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AA8" w:rsidRPr="00273726" w:rsidRDefault="00273726">
      <w:pPr>
        <w:rPr>
          <w:b/>
          <w:sz w:val="44"/>
        </w:rPr>
      </w:pPr>
      <w:r w:rsidRPr="00273726">
        <w:rPr>
          <w:b/>
          <w:sz w:val="44"/>
        </w:rPr>
        <w:t>Choose your chart by the type of data you have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D7AA8" w:rsidTr="00ED7AA8">
        <w:tc>
          <w:tcPr>
            <w:tcW w:w="4675" w:type="dxa"/>
          </w:tcPr>
          <w:p w:rsidR="00ED7AA8" w:rsidRPr="00A55744" w:rsidRDefault="00ED7AA8" w:rsidP="00ED7AA8">
            <w:pPr>
              <w:rPr>
                <w:b/>
              </w:rPr>
            </w:pPr>
            <w:r w:rsidRPr="00A55744">
              <w:rPr>
                <w:b/>
                <w:sz w:val="28"/>
              </w:rPr>
              <w:t>A single number</w:t>
            </w:r>
          </w:p>
          <w:p w:rsidR="00ED7AA8" w:rsidRPr="00ED7AA8" w:rsidRDefault="00220656" w:rsidP="002F6B2F">
            <w:pPr>
              <w:ind w:left="360"/>
            </w:pPr>
            <w:r>
              <w:t>Big number [1]</w:t>
            </w:r>
          </w:p>
          <w:p w:rsidR="00ED7AA8" w:rsidRPr="00ED7AA8" w:rsidRDefault="00220656" w:rsidP="002F6B2F">
            <w:pPr>
              <w:ind w:left="360"/>
            </w:pPr>
            <w:r>
              <w:t>Icon array [2]</w:t>
            </w:r>
          </w:p>
          <w:p w:rsidR="00ED7AA8" w:rsidRPr="00ED7AA8" w:rsidRDefault="00ED7AA8" w:rsidP="002F6B2F">
            <w:pPr>
              <w:ind w:left="360"/>
            </w:pPr>
            <w:r w:rsidRPr="00ED7AA8">
              <w:t>Pie chart</w:t>
            </w:r>
          </w:p>
          <w:p w:rsidR="00ED7AA8" w:rsidRDefault="00ED7AA8" w:rsidP="002F6B2F">
            <w:pPr>
              <w:ind w:left="360"/>
            </w:pPr>
            <w:r w:rsidRPr="00ED7AA8">
              <w:t>Bar</w:t>
            </w:r>
            <w:r w:rsidR="00DC3AA5">
              <w:t>/column</w:t>
            </w:r>
            <w:r w:rsidRPr="00ED7AA8">
              <w:t xml:space="preserve"> chart</w:t>
            </w:r>
          </w:p>
          <w:p w:rsidR="00A55744" w:rsidRDefault="00A55744" w:rsidP="00ED7AA8"/>
        </w:tc>
        <w:tc>
          <w:tcPr>
            <w:tcW w:w="4675" w:type="dxa"/>
          </w:tcPr>
          <w:p w:rsidR="00ED7AA8" w:rsidRPr="00A55744" w:rsidRDefault="00ED7AA8" w:rsidP="00ED7AA8">
            <w:pPr>
              <w:rPr>
                <w:b/>
                <w:sz w:val="28"/>
              </w:rPr>
            </w:pPr>
            <w:r w:rsidRPr="00A55744">
              <w:rPr>
                <w:b/>
                <w:sz w:val="28"/>
              </w:rPr>
              <w:t>Comparison</w:t>
            </w:r>
          </w:p>
          <w:p w:rsidR="00ED7AA8" w:rsidRPr="00ED7AA8" w:rsidRDefault="00ED7AA8" w:rsidP="002F6B2F">
            <w:pPr>
              <w:ind w:left="360"/>
            </w:pPr>
            <w:r w:rsidRPr="00ED7AA8">
              <w:t xml:space="preserve">Side-by-side </w:t>
            </w:r>
            <w:r w:rsidR="00DC3AA5">
              <w:t>column</w:t>
            </w:r>
            <w:r w:rsidRPr="00ED7AA8">
              <w:t xml:space="preserve"> chart</w:t>
            </w:r>
          </w:p>
          <w:p w:rsidR="00ED7AA8" w:rsidRPr="00ED7AA8" w:rsidRDefault="00220656" w:rsidP="002F6B2F">
            <w:pPr>
              <w:ind w:left="360"/>
            </w:pPr>
            <w:r>
              <w:t>Slope graph [3]</w:t>
            </w:r>
          </w:p>
          <w:p w:rsidR="00ED7AA8" w:rsidRPr="00ED7AA8" w:rsidRDefault="00220656" w:rsidP="002F6B2F">
            <w:pPr>
              <w:ind w:left="360"/>
            </w:pPr>
            <w:r>
              <w:t>Back-to-back bar chart [4]</w:t>
            </w:r>
          </w:p>
          <w:p w:rsidR="00ED7AA8" w:rsidRPr="00ED7AA8" w:rsidRDefault="00220656" w:rsidP="002F6B2F">
            <w:pPr>
              <w:ind w:left="360"/>
            </w:pPr>
            <w:r>
              <w:t>Dot plot [5]</w:t>
            </w:r>
          </w:p>
          <w:p w:rsidR="00ED7AA8" w:rsidRPr="00ED7AA8" w:rsidRDefault="00220656" w:rsidP="002F6B2F">
            <w:pPr>
              <w:ind w:left="360"/>
            </w:pPr>
            <w:r>
              <w:t>Small multiples [6]</w:t>
            </w:r>
          </w:p>
          <w:p w:rsidR="00ED7AA8" w:rsidRDefault="00ED7AA8" w:rsidP="00ED7AA8"/>
          <w:p w:rsidR="00273726" w:rsidRDefault="00273726" w:rsidP="00ED7AA8"/>
          <w:p w:rsidR="00273726" w:rsidRDefault="00273726" w:rsidP="00ED7AA8"/>
        </w:tc>
        <w:bookmarkStart w:id="0" w:name="_GoBack"/>
        <w:bookmarkEnd w:id="0"/>
      </w:tr>
      <w:tr w:rsidR="00ED7AA8" w:rsidTr="00ED7AA8">
        <w:tc>
          <w:tcPr>
            <w:tcW w:w="4675" w:type="dxa"/>
          </w:tcPr>
          <w:p w:rsidR="00ED7AA8" w:rsidRPr="00A55744" w:rsidRDefault="00ED7AA8" w:rsidP="00ED7AA8">
            <w:pPr>
              <w:rPr>
                <w:b/>
                <w:sz w:val="28"/>
              </w:rPr>
            </w:pPr>
            <w:r w:rsidRPr="00A55744">
              <w:rPr>
                <w:b/>
                <w:sz w:val="28"/>
              </w:rPr>
              <w:t>Beating a benchmark</w:t>
            </w:r>
          </w:p>
          <w:p w:rsidR="00ED7AA8" w:rsidRPr="00ED7AA8" w:rsidRDefault="005940E6" w:rsidP="002F6B2F">
            <w:pPr>
              <w:ind w:left="360"/>
            </w:pPr>
            <w:r>
              <w:t>Column chart with b</w:t>
            </w:r>
            <w:r w:rsidR="00ED7AA8" w:rsidRPr="00ED7AA8">
              <w:t>enchmark line</w:t>
            </w:r>
            <w:r w:rsidR="00220656">
              <w:t xml:space="preserve"> [7]</w:t>
            </w:r>
          </w:p>
          <w:p w:rsidR="00ED7AA8" w:rsidRPr="00ED7AA8" w:rsidRDefault="00220656" w:rsidP="002F6B2F">
            <w:pPr>
              <w:ind w:left="360"/>
            </w:pPr>
            <w:r>
              <w:t>Combo chart [8]</w:t>
            </w:r>
          </w:p>
          <w:p w:rsidR="00ED7AA8" w:rsidRDefault="00ED7AA8" w:rsidP="00ED7AA8"/>
        </w:tc>
        <w:tc>
          <w:tcPr>
            <w:tcW w:w="4675" w:type="dxa"/>
          </w:tcPr>
          <w:p w:rsidR="00ED7AA8" w:rsidRPr="00A55744" w:rsidRDefault="00ED7AA8" w:rsidP="00ED7AA8">
            <w:pPr>
              <w:rPr>
                <w:b/>
                <w:sz w:val="28"/>
              </w:rPr>
            </w:pPr>
            <w:r w:rsidRPr="00A55744">
              <w:rPr>
                <w:b/>
                <w:sz w:val="28"/>
              </w:rPr>
              <w:t>Survey results</w:t>
            </w:r>
          </w:p>
          <w:p w:rsidR="00ED7AA8" w:rsidRPr="00ED7AA8" w:rsidRDefault="00ED7AA8" w:rsidP="002F6B2F">
            <w:pPr>
              <w:ind w:left="360"/>
            </w:pPr>
            <w:r w:rsidRPr="00ED7AA8">
              <w:t>Stacked bar chart</w:t>
            </w:r>
          </w:p>
          <w:p w:rsidR="00ED7AA8" w:rsidRPr="00ED7AA8" w:rsidRDefault="00ED7AA8" w:rsidP="002F6B2F">
            <w:pPr>
              <w:ind w:left="360"/>
            </w:pPr>
            <w:r w:rsidRPr="00ED7AA8">
              <w:t>Small multiples</w:t>
            </w:r>
            <w:r w:rsidR="00220656">
              <w:t xml:space="preserve"> [6]</w:t>
            </w:r>
          </w:p>
          <w:p w:rsidR="00ED7AA8" w:rsidRPr="00ED7AA8" w:rsidRDefault="00DC3AA5" w:rsidP="002F6B2F">
            <w:pPr>
              <w:ind w:left="360"/>
            </w:pPr>
            <w:r>
              <w:t>Back-to-back bar chart</w:t>
            </w:r>
            <w:r w:rsidR="00220656">
              <w:t xml:space="preserve"> [4]</w:t>
            </w:r>
          </w:p>
          <w:p w:rsidR="00ED7AA8" w:rsidRPr="00ED7AA8" w:rsidRDefault="00ED7AA8" w:rsidP="002F6B2F">
            <w:pPr>
              <w:ind w:left="360"/>
            </w:pPr>
            <w:r w:rsidRPr="00ED7AA8">
              <w:t>Bar</w:t>
            </w:r>
            <w:r w:rsidR="00DC3AA5">
              <w:t>/column</w:t>
            </w:r>
            <w:r w:rsidRPr="00ED7AA8">
              <w:t xml:space="preserve"> chart</w:t>
            </w:r>
          </w:p>
          <w:p w:rsidR="00ED7AA8" w:rsidRPr="00ED7AA8" w:rsidRDefault="00ED7AA8" w:rsidP="002F6B2F">
            <w:pPr>
              <w:ind w:left="360"/>
            </w:pPr>
            <w:r w:rsidRPr="00ED7AA8">
              <w:t>Number and icon</w:t>
            </w:r>
          </w:p>
          <w:p w:rsidR="00ED7AA8" w:rsidRPr="00ED7AA8" w:rsidRDefault="00ED7AA8" w:rsidP="002F6B2F">
            <w:pPr>
              <w:ind w:left="360"/>
            </w:pPr>
            <w:r w:rsidRPr="00ED7AA8">
              <w:t>Pie</w:t>
            </w:r>
            <w:r w:rsidR="00DC3AA5">
              <w:t xml:space="preserve"> chart</w:t>
            </w:r>
          </w:p>
          <w:p w:rsidR="00ED7AA8" w:rsidRPr="00ED7AA8" w:rsidRDefault="00ED7AA8" w:rsidP="00715F6C">
            <w:pPr>
              <w:pStyle w:val="ListParagraph"/>
            </w:pPr>
          </w:p>
          <w:p w:rsidR="00ED7AA8" w:rsidRDefault="00ED7AA8" w:rsidP="00ED7AA8"/>
        </w:tc>
      </w:tr>
      <w:tr w:rsidR="00ED7AA8" w:rsidTr="00ED7AA8">
        <w:tc>
          <w:tcPr>
            <w:tcW w:w="4675" w:type="dxa"/>
          </w:tcPr>
          <w:p w:rsidR="00ED7AA8" w:rsidRPr="00A55744" w:rsidRDefault="00ED7AA8" w:rsidP="00ED7AA8">
            <w:pPr>
              <w:rPr>
                <w:b/>
                <w:sz w:val="28"/>
              </w:rPr>
            </w:pPr>
            <w:r w:rsidRPr="00A55744">
              <w:rPr>
                <w:b/>
                <w:sz w:val="28"/>
              </w:rPr>
              <w:t>Parts of a whole</w:t>
            </w:r>
          </w:p>
          <w:p w:rsidR="00ED7AA8" w:rsidRPr="00ED7AA8" w:rsidRDefault="00ED7AA8" w:rsidP="002F6B2F">
            <w:pPr>
              <w:ind w:left="360"/>
            </w:pPr>
            <w:r w:rsidRPr="00ED7AA8">
              <w:t>Pie chart</w:t>
            </w:r>
          </w:p>
          <w:p w:rsidR="00ED7AA8" w:rsidRPr="00ED7AA8" w:rsidRDefault="00ED7AA8" w:rsidP="002F6B2F">
            <w:pPr>
              <w:ind w:left="360"/>
            </w:pPr>
            <w:r w:rsidRPr="00ED7AA8">
              <w:t xml:space="preserve">Stacked bar </w:t>
            </w:r>
            <w:r w:rsidR="00DC3AA5">
              <w:t>chart</w:t>
            </w:r>
          </w:p>
          <w:p w:rsidR="00ED7AA8" w:rsidRPr="00ED7AA8" w:rsidRDefault="00220656" w:rsidP="002F6B2F">
            <w:pPr>
              <w:ind w:left="360"/>
            </w:pPr>
            <w:r>
              <w:t>Histogram [9]</w:t>
            </w:r>
          </w:p>
          <w:p w:rsidR="00ED7AA8" w:rsidRPr="00ED7AA8" w:rsidRDefault="00ED7AA8" w:rsidP="002F6B2F">
            <w:pPr>
              <w:ind w:left="360"/>
            </w:pPr>
            <w:r w:rsidRPr="00ED7AA8">
              <w:t>Map</w:t>
            </w:r>
          </w:p>
          <w:p w:rsidR="00ED7AA8" w:rsidRDefault="00ED7AA8" w:rsidP="00ED7AA8"/>
          <w:p w:rsidR="00A55744" w:rsidRDefault="00A55744" w:rsidP="00ED7AA8"/>
          <w:p w:rsidR="00516F95" w:rsidRDefault="00516F95" w:rsidP="00ED7AA8"/>
          <w:p w:rsidR="00A55744" w:rsidRDefault="00A55744" w:rsidP="00ED7AA8"/>
        </w:tc>
        <w:tc>
          <w:tcPr>
            <w:tcW w:w="4675" w:type="dxa"/>
          </w:tcPr>
          <w:p w:rsidR="00ED7AA8" w:rsidRPr="00A55744" w:rsidRDefault="00ED7AA8" w:rsidP="00ED7AA8">
            <w:pPr>
              <w:rPr>
                <w:b/>
                <w:sz w:val="28"/>
              </w:rPr>
            </w:pPr>
            <w:r w:rsidRPr="00A55744">
              <w:rPr>
                <w:b/>
                <w:sz w:val="28"/>
              </w:rPr>
              <w:t>Correlations</w:t>
            </w:r>
          </w:p>
          <w:p w:rsidR="00ED7AA8" w:rsidRPr="00ED7AA8" w:rsidRDefault="00ED7AA8" w:rsidP="002F6B2F">
            <w:pPr>
              <w:ind w:left="360"/>
            </w:pPr>
            <w:r w:rsidRPr="00ED7AA8">
              <w:t>Scatterplot</w:t>
            </w:r>
          </w:p>
          <w:p w:rsidR="00ED7AA8" w:rsidRPr="00ED7AA8" w:rsidRDefault="00ED7AA8" w:rsidP="002F6B2F">
            <w:pPr>
              <w:ind w:left="360"/>
            </w:pPr>
            <w:r w:rsidRPr="00ED7AA8">
              <w:t>Diagram</w:t>
            </w:r>
          </w:p>
          <w:p w:rsidR="00ED7AA8" w:rsidRPr="00ED7AA8" w:rsidRDefault="00ED7AA8" w:rsidP="002F6B2F">
            <w:pPr>
              <w:ind w:left="360"/>
            </w:pPr>
            <w:r w:rsidRPr="00ED7AA8">
              <w:t>Don’t visualize</w:t>
            </w:r>
          </w:p>
          <w:p w:rsidR="00ED7AA8" w:rsidRDefault="00ED7AA8" w:rsidP="00ED7AA8"/>
        </w:tc>
      </w:tr>
      <w:tr w:rsidR="00ED7AA8" w:rsidTr="00ED7AA8">
        <w:tc>
          <w:tcPr>
            <w:tcW w:w="4675" w:type="dxa"/>
          </w:tcPr>
          <w:p w:rsidR="00ED7AA8" w:rsidRPr="00A55744" w:rsidRDefault="00ED7AA8" w:rsidP="00ED7AA8">
            <w:pPr>
              <w:rPr>
                <w:b/>
                <w:sz w:val="28"/>
              </w:rPr>
            </w:pPr>
            <w:r w:rsidRPr="00A55744">
              <w:rPr>
                <w:b/>
                <w:sz w:val="28"/>
              </w:rPr>
              <w:t>Change over time</w:t>
            </w:r>
          </w:p>
          <w:p w:rsidR="00ED7AA8" w:rsidRPr="00ED7AA8" w:rsidRDefault="00ED7AA8" w:rsidP="002F6B2F">
            <w:pPr>
              <w:ind w:left="360"/>
            </w:pPr>
            <w:r w:rsidRPr="00ED7AA8">
              <w:t>Line</w:t>
            </w:r>
            <w:r w:rsidR="00DC3AA5">
              <w:t xml:space="preserve"> chart</w:t>
            </w:r>
          </w:p>
          <w:p w:rsidR="00ED7AA8" w:rsidRPr="00ED7AA8" w:rsidRDefault="00ED7AA8" w:rsidP="002F6B2F">
            <w:pPr>
              <w:ind w:left="360"/>
            </w:pPr>
            <w:r w:rsidRPr="00ED7AA8">
              <w:t>Stacked column</w:t>
            </w:r>
            <w:r w:rsidR="005940E6">
              <w:t xml:space="preserve"> chart</w:t>
            </w:r>
          </w:p>
          <w:p w:rsidR="00ED7AA8" w:rsidRPr="00ED7AA8" w:rsidRDefault="00234056" w:rsidP="002F6B2F">
            <w:pPr>
              <w:ind w:left="360"/>
            </w:pPr>
            <w:r>
              <w:t>Deviating</w:t>
            </w:r>
            <w:r w:rsidR="00ED7AA8" w:rsidRPr="00ED7AA8">
              <w:t xml:space="preserve"> bar</w:t>
            </w:r>
            <w:r w:rsidR="005940E6">
              <w:t xml:space="preserve"> chart</w:t>
            </w:r>
            <w:r>
              <w:t xml:space="preserve"> (akin to back-to-back)</w:t>
            </w:r>
          </w:p>
          <w:p w:rsidR="00ED7AA8" w:rsidRPr="00ED7AA8" w:rsidRDefault="00ED7AA8" w:rsidP="002F6B2F">
            <w:pPr>
              <w:ind w:left="360"/>
            </w:pPr>
            <w:r w:rsidRPr="00ED7AA8">
              <w:t>Slope graph</w:t>
            </w:r>
            <w:r w:rsidR="00220656">
              <w:t xml:space="preserve"> [3]</w:t>
            </w:r>
          </w:p>
          <w:p w:rsidR="00ED7AA8" w:rsidRPr="00ED7AA8" w:rsidRDefault="00ED7AA8" w:rsidP="002F6B2F">
            <w:pPr>
              <w:ind w:left="360"/>
            </w:pPr>
            <w:r w:rsidRPr="00ED7AA8">
              <w:t>Dot plot</w:t>
            </w:r>
          </w:p>
          <w:p w:rsidR="00ED7AA8" w:rsidRDefault="00ED7AA8" w:rsidP="00ED7AA8"/>
          <w:p w:rsidR="00A55744" w:rsidRDefault="00A55744" w:rsidP="00ED7AA8"/>
          <w:p w:rsidR="00A55744" w:rsidRDefault="00A55744" w:rsidP="00ED7AA8"/>
        </w:tc>
        <w:tc>
          <w:tcPr>
            <w:tcW w:w="4675" w:type="dxa"/>
          </w:tcPr>
          <w:p w:rsidR="00ED7AA8" w:rsidRPr="00A55744" w:rsidRDefault="00ED7AA8" w:rsidP="00ED7AA8">
            <w:pPr>
              <w:rPr>
                <w:b/>
                <w:sz w:val="28"/>
              </w:rPr>
            </w:pPr>
            <w:r w:rsidRPr="00A55744">
              <w:rPr>
                <w:b/>
                <w:sz w:val="28"/>
              </w:rPr>
              <w:t>Qualitative data</w:t>
            </w:r>
          </w:p>
          <w:p w:rsidR="00ED7AA8" w:rsidRDefault="009016BA" w:rsidP="009016BA">
            <w:r>
              <w:t>(not covered)</w:t>
            </w:r>
          </w:p>
        </w:tc>
      </w:tr>
    </w:tbl>
    <w:p w:rsidR="008F6D6D" w:rsidRPr="008F6D6D" w:rsidRDefault="0006154B" w:rsidP="008F6D6D">
      <w:r>
        <w:t>Adapted from</w:t>
      </w:r>
      <w:r w:rsidR="008F6D6D">
        <w:t xml:space="preserve"> </w:t>
      </w:r>
      <w:r w:rsidR="008F6D6D" w:rsidRPr="008F6D6D">
        <w:rPr>
          <w:rFonts w:hint="eastAsia"/>
        </w:rPr>
        <w:t>Evergreen, S. D. H. (2017). </w:t>
      </w:r>
      <w:r w:rsidR="008F6D6D" w:rsidRPr="008F6D6D">
        <w:rPr>
          <w:rFonts w:hint="eastAsia"/>
          <w:i/>
          <w:iCs/>
        </w:rPr>
        <w:t>Effective data visualization: The right chart for the right data</w:t>
      </w:r>
      <w:r w:rsidR="008F6D6D" w:rsidRPr="008F6D6D">
        <w:rPr>
          <w:rFonts w:hint="eastAsia"/>
        </w:rPr>
        <w:t>.</w:t>
      </w:r>
    </w:p>
    <w:p w:rsidR="00346229" w:rsidRDefault="00346229" w:rsidP="00ED7AA8"/>
    <w:p w:rsidR="00346229" w:rsidRDefault="00346229">
      <w:r>
        <w:br w:type="page"/>
      </w:r>
    </w:p>
    <w:p w:rsidR="0005312C" w:rsidRPr="0005312C" w:rsidRDefault="0005312C" w:rsidP="0005312C">
      <w:pPr>
        <w:rPr>
          <w:b/>
          <w:sz w:val="44"/>
        </w:rPr>
      </w:pPr>
      <w:r>
        <w:rPr>
          <w:b/>
          <w:sz w:val="44"/>
        </w:rPr>
        <w:lastRenderedPageBreak/>
        <w:t>How do I make…?</w:t>
      </w:r>
    </w:p>
    <w:p w:rsidR="00DD7F56" w:rsidRPr="0005312C" w:rsidRDefault="00C05958" w:rsidP="00C05958">
      <w:pPr>
        <w:spacing w:after="0"/>
        <w:rPr>
          <w:b/>
          <w:sz w:val="24"/>
        </w:rPr>
      </w:pPr>
      <w:r w:rsidRPr="0005312C">
        <w:rPr>
          <w:b/>
          <w:sz w:val="24"/>
        </w:rPr>
        <w:t xml:space="preserve">1. </w:t>
      </w:r>
      <w:r w:rsidR="00DD7F56" w:rsidRPr="0005312C">
        <w:rPr>
          <w:b/>
          <w:sz w:val="24"/>
        </w:rPr>
        <w:t>Big number</w:t>
      </w:r>
    </w:p>
    <w:p w:rsidR="00DD7F56" w:rsidRDefault="009B2E44" w:rsidP="00C05958">
      <w:pPr>
        <w:spacing w:after="0"/>
        <w:ind w:left="720"/>
      </w:pPr>
      <w:r>
        <w:t xml:space="preserve">Tool: </w:t>
      </w:r>
      <w:r>
        <w:tab/>
      </w:r>
      <w:r w:rsidR="00DD7F56">
        <w:t>PowerPoint</w:t>
      </w:r>
    </w:p>
    <w:p w:rsidR="00DD7F56" w:rsidRDefault="009B2E44" w:rsidP="00C05958">
      <w:pPr>
        <w:spacing w:after="0"/>
        <w:ind w:left="720"/>
      </w:pPr>
      <w:r>
        <w:t xml:space="preserve">How: </w:t>
      </w:r>
      <w:r>
        <w:tab/>
      </w:r>
      <w:r w:rsidR="00DD7F56">
        <w:t>Image consists of your message with the number really big</w:t>
      </w:r>
    </w:p>
    <w:p w:rsidR="008506BE" w:rsidRDefault="008506BE" w:rsidP="00C05958">
      <w:pPr>
        <w:spacing w:after="0"/>
        <w:ind w:left="720"/>
      </w:pPr>
      <w:r>
        <w:t xml:space="preserve">Hint: </w:t>
      </w:r>
      <w:r w:rsidR="009B2E44">
        <w:tab/>
        <w:t>U</w:t>
      </w:r>
      <w:r>
        <w:t>se sparingly</w:t>
      </w:r>
    </w:p>
    <w:p w:rsidR="00C05958" w:rsidRPr="00DD7F56" w:rsidRDefault="00C05958" w:rsidP="00C05958">
      <w:pPr>
        <w:spacing w:after="0"/>
        <w:ind w:left="720"/>
      </w:pPr>
    </w:p>
    <w:p w:rsidR="00DD7F56" w:rsidRPr="0005312C" w:rsidRDefault="00C05958" w:rsidP="00C05958">
      <w:pPr>
        <w:spacing w:after="0"/>
        <w:rPr>
          <w:b/>
          <w:sz w:val="24"/>
        </w:rPr>
      </w:pPr>
      <w:r w:rsidRPr="0005312C">
        <w:rPr>
          <w:b/>
          <w:sz w:val="24"/>
        </w:rPr>
        <w:t xml:space="preserve">2. </w:t>
      </w:r>
      <w:r w:rsidR="00DD7F56" w:rsidRPr="0005312C">
        <w:rPr>
          <w:b/>
          <w:sz w:val="24"/>
        </w:rPr>
        <w:t>Icon array</w:t>
      </w:r>
    </w:p>
    <w:p w:rsidR="00DD7F56" w:rsidRDefault="009B2E44" w:rsidP="00C05958">
      <w:pPr>
        <w:spacing w:after="0"/>
        <w:ind w:left="720"/>
      </w:pPr>
      <w:r>
        <w:t xml:space="preserve">Tool: </w:t>
      </w:r>
      <w:r>
        <w:tab/>
      </w:r>
      <w:r w:rsidR="00DD7F56">
        <w:t>PowerPoint</w:t>
      </w:r>
    </w:p>
    <w:p w:rsidR="00DD7F56" w:rsidRPr="00DD7F56" w:rsidRDefault="009B2E44" w:rsidP="00C05958">
      <w:pPr>
        <w:spacing w:after="0"/>
        <w:ind w:left="720"/>
      </w:pPr>
      <w:r>
        <w:t>How:</w:t>
      </w:r>
      <w:r>
        <w:tab/>
      </w:r>
      <w:r w:rsidR="00DD7F56">
        <w:t>Pick a shape to repeat and color corresponding portions accordingly</w:t>
      </w:r>
    </w:p>
    <w:p w:rsidR="00C05958" w:rsidRDefault="00C05958" w:rsidP="00C05958">
      <w:pPr>
        <w:spacing w:after="0"/>
      </w:pPr>
    </w:p>
    <w:p w:rsidR="00DD7F56" w:rsidRPr="0005312C" w:rsidRDefault="00C05958" w:rsidP="00C05958">
      <w:pPr>
        <w:spacing w:after="0"/>
        <w:rPr>
          <w:b/>
          <w:sz w:val="24"/>
        </w:rPr>
      </w:pPr>
      <w:r w:rsidRPr="0005312C">
        <w:rPr>
          <w:b/>
          <w:sz w:val="24"/>
        </w:rPr>
        <w:t xml:space="preserve">3. </w:t>
      </w:r>
      <w:r w:rsidR="00DD7F56" w:rsidRPr="0005312C">
        <w:rPr>
          <w:b/>
          <w:sz w:val="24"/>
        </w:rPr>
        <w:t>Slope graph</w:t>
      </w:r>
    </w:p>
    <w:p w:rsidR="00DD7F56" w:rsidRDefault="009B2E44" w:rsidP="00C05958">
      <w:pPr>
        <w:spacing w:after="0"/>
        <w:ind w:left="720"/>
      </w:pPr>
      <w:r>
        <w:t xml:space="preserve">Tool: </w:t>
      </w:r>
      <w:r>
        <w:tab/>
      </w:r>
      <w:r w:rsidR="00DD7F56">
        <w:t>Excel</w:t>
      </w:r>
      <w:r w:rsidR="008506BE">
        <w:t xml:space="preserve"> – </w:t>
      </w:r>
      <w:r>
        <w:t>reformatted</w:t>
      </w:r>
      <w:r w:rsidR="00DD7F56">
        <w:t xml:space="preserve"> line chart with markers</w:t>
      </w:r>
    </w:p>
    <w:p w:rsidR="00DD7F56" w:rsidRDefault="009B2E44" w:rsidP="00C05958">
      <w:pPr>
        <w:spacing w:after="0"/>
        <w:ind w:left="720"/>
      </w:pPr>
      <w:r>
        <w:t>How:</w:t>
      </w:r>
      <w:r>
        <w:tab/>
      </w:r>
      <w:r w:rsidR="00DD7F56">
        <w:t>Format axis position “on tick marks”</w:t>
      </w:r>
    </w:p>
    <w:p w:rsidR="00DD7F56" w:rsidRPr="00DD7F56" w:rsidRDefault="008506BE" w:rsidP="00C05958">
      <w:pPr>
        <w:spacing w:after="0"/>
        <w:ind w:left="720"/>
      </w:pPr>
      <w:r>
        <w:t>Hint</w:t>
      </w:r>
      <w:r w:rsidR="00DD7F56">
        <w:t>:</w:t>
      </w:r>
      <w:r>
        <w:t xml:space="preserve"> </w:t>
      </w:r>
      <w:r w:rsidR="009B2E44">
        <w:tab/>
        <w:t>T</w:t>
      </w:r>
      <w:r>
        <w:t>his graph</w:t>
      </w:r>
      <w:r w:rsidR="00DD7F56">
        <w:t xml:space="preserve"> </w:t>
      </w:r>
      <w:r w:rsidR="00516F95">
        <w:t>requires a lot of reformatting as</w:t>
      </w:r>
      <w:r w:rsidR="00DD7F56">
        <w:t xml:space="preserve"> every line </w:t>
      </w:r>
      <w:r w:rsidR="00516F95">
        <w:t xml:space="preserve">is </w:t>
      </w:r>
      <w:r w:rsidR="00DD7F56">
        <w:t>done individually</w:t>
      </w:r>
    </w:p>
    <w:p w:rsidR="00C05958" w:rsidRDefault="00C05958" w:rsidP="00C05958">
      <w:pPr>
        <w:spacing w:after="0"/>
      </w:pPr>
    </w:p>
    <w:p w:rsidR="00DD7F56" w:rsidRDefault="00C05958" w:rsidP="00C05958">
      <w:pPr>
        <w:spacing w:after="0"/>
      </w:pPr>
      <w:r w:rsidRPr="0005312C">
        <w:rPr>
          <w:b/>
          <w:sz w:val="24"/>
        </w:rPr>
        <w:t xml:space="preserve">4. </w:t>
      </w:r>
      <w:r w:rsidR="00DD7F56" w:rsidRPr="0005312C">
        <w:rPr>
          <w:b/>
          <w:sz w:val="24"/>
        </w:rPr>
        <w:t>Back-to-back bar chart</w:t>
      </w:r>
    </w:p>
    <w:p w:rsidR="00BF02EF" w:rsidRDefault="009B2E44" w:rsidP="00C05958">
      <w:pPr>
        <w:spacing w:after="0"/>
        <w:ind w:left="720"/>
      </w:pPr>
      <w:r>
        <w:t xml:space="preserve">Tool: </w:t>
      </w:r>
      <w:r>
        <w:tab/>
      </w:r>
      <w:r w:rsidR="00BF02EF">
        <w:t>Excel</w:t>
      </w:r>
      <w:r w:rsidR="008506BE">
        <w:t xml:space="preserve"> – </w:t>
      </w:r>
      <w:r w:rsidR="00BF02EF">
        <w:t>modified stacked bar chart</w:t>
      </w:r>
    </w:p>
    <w:p w:rsidR="008506BE" w:rsidRPr="00DD7F56" w:rsidRDefault="009B2E44" w:rsidP="009B2E44">
      <w:pPr>
        <w:spacing w:after="0"/>
        <w:ind w:left="1440" w:hanging="720"/>
      </w:pPr>
      <w:r>
        <w:t>How:</w:t>
      </w:r>
      <w:r>
        <w:tab/>
        <w:t>Use t</w:t>
      </w:r>
      <w:r w:rsidR="008506BE">
        <w:t>wo hidden buffers, where left two columns add to 100% and right two columns add to 100%; once graphed, set hidden buffer colors to “No Fill”</w:t>
      </w:r>
    </w:p>
    <w:p w:rsidR="00C05958" w:rsidRDefault="00C05958" w:rsidP="00C05958">
      <w:pPr>
        <w:spacing w:after="0"/>
      </w:pPr>
    </w:p>
    <w:p w:rsidR="00DD7F56" w:rsidRPr="0005312C" w:rsidRDefault="00C05958" w:rsidP="00C05958">
      <w:pPr>
        <w:spacing w:after="0"/>
        <w:rPr>
          <w:b/>
          <w:sz w:val="24"/>
        </w:rPr>
      </w:pPr>
      <w:r w:rsidRPr="0005312C">
        <w:rPr>
          <w:b/>
          <w:sz w:val="24"/>
        </w:rPr>
        <w:t xml:space="preserve">5. </w:t>
      </w:r>
      <w:r w:rsidR="00DD7F56" w:rsidRPr="0005312C">
        <w:rPr>
          <w:b/>
          <w:sz w:val="24"/>
        </w:rPr>
        <w:t>Dot plot</w:t>
      </w:r>
    </w:p>
    <w:p w:rsidR="008506BE" w:rsidRDefault="009B2E44" w:rsidP="00C05958">
      <w:pPr>
        <w:spacing w:after="0"/>
        <w:ind w:left="720"/>
      </w:pPr>
      <w:r>
        <w:t xml:space="preserve">Tool: </w:t>
      </w:r>
      <w:r>
        <w:tab/>
      </w:r>
      <w:r w:rsidR="008506BE">
        <w:t>Excel – modified scatter plot</w:t>
      </w:r>
    </w:p>
    <w:p w:rsidR="008506BE" w:rsidRDefault="009B2E44" w:rsidP="00C05958">
      <w:pPr>
        <w:spacing w:after="0"/>
        <w:ind w:left="720"/>
      </w:pPr>
      <w:r>
        <w:t>How:</w:t>
      </w:r>
      <w:r>
        <w:tab/>
      </w:r>
      <w:r w:rsidR="008506BE">
        <w:t>Use false Y-axis values, evenly spaced; delete Y-axis values at the end</w:t>
      </w:r>
    </w:p>
    <w:p w:rsidR="008506BE" w:rsidRPr="00DD7F56" w:rsidRDefault="008506BE" w:rsidP="00C05958">
      <w:pPr>
        <w:spacing w:after="0"/>
        <w:ind w:left="720"/>
      </w:pPr>
      <w:r>
        <w:t xml:space="preserve">Hint: </w:t>
      </w:r>
      <w:r w:rsidR="009B2E44">
        <w:tab/>
        <w:t>T</w:t>
      </w:r>
      <w:r>
        <w:t>his one is easier if you add one series of dots at a time</w:t>
      </w:r>
    </w:p>
    <w:p w:rsidR="00C05958" w:rsidRDefault="00C05958" w:rsidP="00C05958">
      <w:pPr>
        <w:spacing w:after="0"/>
      </w:pPr>
    </w:p>
    <w:p w:rsidR="00DD7F56" w:rsidRPr="0005312C" w:rsidRDefault="00C05958" w:rsidP="00C05958">
      <w:pPr>
        <w:spacing w:after="0"/>
        <w:rPr>
          <w:b/>
          <w:sz w:val="24"/>
        </w:rPr>
      </w:pPr>
      <w:r w:rsidRPr="0005312C">
        <w:rPr>
          <w:b/>
          <w:sz w:val="24"/>
        </w:rPr>
        <w:t xml:space="preserve">6. </w:t>
      </w:r>
      <w:r w:rsidR="00DD7F56" w:rsidRPr="0005312C">
        <w:rPr>
          <w:b/>
          <w:sz w:val="24"/>
        </w:rPr>
        <w:t>Small multiples</w:t>
      </w:r>
    </w:p>
    <w:p w:rsidR="008506BE" w:rsidRDefault="009B2E44" w:rsidP="00C05958">
      <w:pPr>
        <w:spacing w:after="0"/>
        <w:ind w:left="720"/>
      </w:pPr>
      <w:r>
        <w:t xml:space="preserve">Tool: </w:t>
      </w:r>
      <w:r>
        <w:tab/>
      </w:r>
      <w:r w:rsidR="008506BE">
        <w:t xml:space="preserve">Excel – </w:t>
      </w:r>
      <w:r w:rsidR="009016BA">
        <w:t>multiple</w:t>
      </w:r>
      <w:r w:rsidR="008506BE">
        <w:t xml:space="preserve"> line plot</w:t>
      </w:r>
      <w:r w:rsidR="009016BA">
        <w:t>s</w:t>
      </w:r>
      <w:r w:rsidR="004376AC">
        <w:t xml:space="preserve"> (or other plot types)</w:t>
      </w:r>
    </w:p>
    <w:p w:rsidR="008506BE" w:rsidRDefault="009B2E44" w:rsidP="00C05958">
      <w:pPr>
        <w:spacing w:after="0"/>
        <w:ind w:left="720"/>
      </w:pPr>
      <w:r>
        <w:t>How:</w:t>
      </w:r>
      <w:r>
        <w:tab/>
      </w:r>
      <w:r w:rsidR="008506BE">
        <w:t>Customize one plot to specifications, copy and change data source</w:t>
      </w:r>
    </w:p>
    <w:p w:rsidR="008506BE" w:rsidRPr="00DD7F56" w:rsidRDefault="008506BE" w:rsidP="00C05958">
      <w:pPr>
        <w:spacing w:after="0"/>
        <w:ind w:left="720"/>
      </w:pPr>
      <w:r>
        <w:t xml:space="preserve">Hint: </w:t>
      </w:r>
      <w:r w:rsidR="009B2E44">
        <w:tab/>
        <w:t>M</w:t>
      </w:r>
      <w:r>
        <w:t>ake sure you don’t change</w:t>
      </w:r>
      <w:r w:rsidR="008B301E">
        <w:t xml:space="preserve"> the scale accidentally</w:t>
      </w:r>
    </w:p>
    <w:p w:rsidR="00C05958" w:rsidRDefault="00C05958" w:rsidP="00C05958">
      <w:pPr>
        <w:spacing w:after="0"/>
      </w:pPr>
    </w:p>
    <w:p w:rsidR="00DD7F56" w:rsidRPr="0005312C" w:rsidRDefault="00C05958" w:rsidP="00C05958">
      <w:pPr>
        <w:spacing w:after="0"/>
        <w:rPr>
          <w:b/>
          <w:sz w:val="24"/>
        </w:rPr>
      </w:pPr>
      <w:r w:rsidRPr="0005312C">
        <w:rPr>
          <w:b/>
          <w:sz w:val="24"/>
        </w:rPr>
        <w:t xml:space="preserve">7. </w:t>
      </w:r>
      <w:r w:rsidR="00DD7F56" w:rsidRPr="0005312C">
        <w:rPr>
          <w:b/>
          <w:sz w:val="24"/>
        </w:rPr>
        <w:t>Column chart with benchmark line</w:t>
      </w:r>
    </w:p>
    <w:p w:rsidR="008B301E" w:rsidRDefault="009B2E44" w:rsidP="00C05958">
      <w:pPr>
        <w:spacing w:after="0"/>
        <w:ind w:left="720"/>
      </w:pPr>
      <w:r>
        <w:t xml:space="preserve">Tool: </w:t>
      </w:r>
      <w:r>
        <w:tab/>
      </w:r>
      <w:r w:rsidR="008B301E">
        <w:t>Excel – Column/bar chart with added line</w:t>
      </w:r>
    </w:p>
    <w:p w:rsidR="008B301E" w:rsidRPr="00DD7F56" w:rsidRDefault="009B2E44" w:rsidP="00C05958">
      <w:pPr>
        <w:spacing w:after="0"/>
        <w:ind w:left="720"/>
      </w:pPr>
      <w:r>
        <w:t>How:</w:t>
      </w:r>
      <w:r>
        <w:tab/>
      </w:r>
      <w:r w:rsidR="008B301E">
        <w:t>Draw a line on your chart using drawing tools</w:t>
      </w:r>
    </w:p>
    <w:p w:rsidR="00C05958" w:rsidRDefault="00C05958" w:rsidP="00C05958">
      <w:pPr>
        <w:spacing w:after="0"/>
      </w:pPr>
    </w:p>
    <w:p w:rsidR="00DD7F56" w:rsidRPr="0005312C" w:rsidRDefault="00C05958" w:rsidP="00C05958">
      <w:pPr>
        <w:spacing w:after="0"/>
        <w:rPr>
          <w:b/>
          <w:sz w:val="24"/>
        </w:rPr>
      </w:pPr>
      <w:r w:rsidRPr="0005312C">
        <w:rPr>
          <w:b/>
          <w:sz w:val="24"/>
        </w:rPr>
        <w:t xml:space="preserve">8. </w:t>
      </w:r>
      <w:r w:rsidR="00DD7F56" w:rsidRPr="0005312C">
        <w:rPr>
          <w:b/>
          <w:sz w:val="24"/>
        </w:rPr>
        <w:t>Combo chart</w:t>
      </w:r>
    </w:p>
    <w:p w:rsidR="008B301E" w:rsidRDefault="009B2E44" w:rsidP="00C05958">
      <w:pPr>
        <w:spacing w:after="0"/>
        <w:ind w:left="720"/>
      </w:pPr>
      <w:r>
        <w:t xml:space="preserve">Tool: </w:t>
      </w:r>
      <w:r>
        <w:tab/>
      </w:r>
      <w:r w:rsidR="008B301E">
        <w:t>Excel – combo chart</w:t>
      </w:r>
    </w:p>
    <w:p w:rsidR="008B301E" w:rsidRPr="00DD7F56" w:rsidRDefault="009B2E44" w:rsidP="009B2E44">
      <w:pPr>
        <w:spacing w:after="0"/>
        <w:ind w:left="1440" w:hanging="720"/>
      </w:pPr>
      <w:r>
        <w:t>How:</w:t>
      </w:r>
      <w:r>
        <w:tab/>
      </w:r>
      <w:r w:rsidR="008B301E">
        <w:t>Choose combo chart as type OR graph bar chart and right click to select “Change Chart Type” option (more control with second method)</w:t>
      </w:r>
    </w:p>
    <w:p w:rsidR="00C05958" w:rsidRDefault="00C05958" w:rsidP="00C05958">
      <w:pPr>
        <w:spacing w:after="0"/>
      </w:pPr>
    </w:p>
    <w:p w:rsidR="00DD7F56" w:rsidRPr="0005312C" w:rsidRDefault="00C05958" w:rsidP="00C05958">
      <w:pPr>
        <w:spacing w:after="0"/>
        <w:rPr>
          <w:b/>
          <w:sz w:val="24"/>
        </w:rPr>
      </w:pPr>
      <w:r w:rsidRPr="0005312C">
        <w:rPr>
          <w:b/>
          <w:sz w:val="24"/>
        </w:rPr>
        <w:t xml:space="preserve">9. </w:t>
      </w:r>
      <w:r w:rsidR="00DD7F56" w:rsidRPr="0005312C">
        <w:rPr>
          <w:b/>
          <w:sz w:val="24"/>
        </w:rPr>
        <w:t>Histogram</w:t>
      </w:r>
    </w:p>
    <w:p w:rsidR="008B301E" w:rsidRDefault="009B2E44" w:rsidP="00C05958">
      <w:pPr>
        <w:spacing w:after="0"/>
        <w:ind w:left="720"/>
      </w:pPr>
      <w:r>
        <w:t xml:space="preserve">Tool: </w:t>
      </w:r>
      <w:r>
        <w:tab/>
      </w:r>
      <w:r w:rsidR="008B301E">
        <w:t>Excel – reformatted column chart</w:t>
      </w:r>
    </w:p>
    <w:p w:rsidR="00ED7AA8" w:rsidRDefault="009B2E44" w:rsidP="00125051">
      <w:pPr>
        <w:spacing w:after="0"/>
        <w:ind w:left="720"/>
      </w:pPr>
      <w:r>
        <w:t>How:</w:t>
      </w:r>
      <w:r>
        <w:tab/>
      </w:r>
      <w:r w:rsidR="008B301E">
        <w:t>Format bar “Gap Width” to 0%</w:t>
      </w:r>
      <w:r w:rsidR="0034622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881114" wp14:editId="1203F865">
                <wp:simplePos x="0" y="0"/>
                <wp:positionH relativeFrom="column">
                  <wp:posOffset>844609</wp:posOffset>
                </wp:positionH>
                <wp:positionV relativeFrom="paragraph">
                  <wp:posOffset>8125353</wp:posOffset>
                </wp:positionV>
                <wp:extent cx="4890770" cy="310551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0770" cy="3105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229" w:rsidRPr="00346229" w:rsidRDefault="0006154B" w:rsidP="00346229">
                            <w:pPr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Source</w:t>
                            </w:r>
                            <w:r w:rsidR="008F6D6D">
                              <w:rPr>
                                <w:sz w:val="20"/>
                              </w:rPr>
                              <w:t xml:space="preserve">: </w:t>
                            </w:r>
                            <w:r w:rsidR="00346229" w:rsidRPr="00346229">
                              <w:rPr>
                                <w:sz w:val="20"/>
                              </w:rPr>
                              <w:t>http://www.labnol.org/software/find-right-chart-type-for-your-data/6523/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8811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6.5pt;margin-top:639.8pt;width:385.1pt;height:2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" filled="f" stroked="f" strokeweight=".5pt">
                <v:textbox>
                  <w:txbxContent>
                    <w:p w:rsidR="00346229" w:rsidRPr="00346229" w:rsidRDefault="0006154B" w:rsidP="00346229">
                      <w:pPr>
                        <w:jc w:val="righ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Source</w:t>
                      </w:r>
                      <w:r w:rsidR="008F6D6D">
                        <w:rPr>
                          <w:sz w:val="20"/>
                        </w:rPr>
                        <w:t xml:space="preserve">: </w:t>
                      </w:r>
                      <w:r w:rsidR="00346229" w:rsidRPr="00346229">
                        <w:rPr>
                          <w:sz w:val="20"/>
                        </w:rPr>
                        <w:t>http://www.labnol.org/software/find-right-chart-type-for-your-data/6523/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D7AA8" w:rsidSect="0005312C">
      <w:headerReference w:type="default" r:id="rId7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7B5" w:rsidRDefault="008717B5" w:rsidP="00A26331">
      <w:pPr>
        <w:spacing w:after="0" w:line="240" w:lineRule="auto"/>
      </w:pPr>
      <w:r>
        <w:separator/>
      </w:r>
    </w:p>
  </w:endnote>
  <w:endnote w:type="continuationSeparator" w:id="0">
    <w:p w:rsidR="008717B5" w:rsidRDefault="008717B5" w:rsidP="00A26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7B5" w:rsidRDefault="008717B5" w:rsidP="00A26331">
      <w:pPr>
        <w:spacing w:after="0" w:line="240" w:lineRule="auto"/>
      </w:pPr>
      <w:r>
        <w:separator/>
      </w:r>
    </w:p>
  </w:footnote>
  <w:footnote w:type="continuationSeparator" w:id="0">
    <w:p w:rsidR="008717B5" w:rsidRDefault="008717B5" w:rsidP="00A26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EA4" w:rsidRDefault="00AA7EA4" w:rsidP="00AA7EA4">
    <w:pPr>
      <w:pStyle w:val="Header"/>
      <w:jc w:val="right"/>
    </w:pPr>
    <w:r>
      <w:t>Data Camp Winter 2017</w:t>
    </w:r>
  </w:p>
  <w:p w:rsidR="00AA7EA4" w:rsidRDefault="00AA7EA4" w:rsidP="00AA7EA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86C"/>
    <w:multiLevelType w:val="hybridMultilevel"/>
    <w:tmpl w:val="A6302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57911"/>
    <w:multiLevelType w:val="hybridMultilevel"/>
    <w:tmpl w:val="C1D0F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B0BF2"/>
    <w:multiLevelType w:val="hybridMultilevel"/>
    <w:tmpl w:val="CC3A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66D88"/>
    <w:multiLevelType w:val="hybridMultilevel"/>
    <w:tmpl w:val="A9302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86EE7"/>
    <w:multiLevelType w:val="hybridMultilevel"/>
    <w:tmpl w:val="A9883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D149B"/>
    <w:multiLevelType w:val="hybridMultilevel"/>
    <w:tmpl w:val="4A225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359DA"/>
    <w:multiLevelType w:val="hybridMultilevel"/>
    <w:tmpl w:val="93F4A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E69C9"/>
    <w:multiLevelType w:val="hybridMultilevel"/>
    <w:tmpl w:val="03C4C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AA8"/>
    <w:rsid w:val="000060CA"/>
    <w:rsid w:val="0005312C"/>
    <w:rsid w:val="0006154B"/>
    <w:rsid w:val="00125051"/>
    <w:rsid w:val="00220656"/>
    <w:rsid w:val="00234056"/>
    <w:rsid w:val="00273726"/>
    <w:rsid w:val="002E7DA1"/>
    <w:rsid w:val="002F6B2F"/>
    <w:rsid w:val="00346229"/>
    <w:rsid w:val="00421164"/>
    <w:rsid w:val="004376AC"/>
    <w:rsid w:val="00441DE9"/>
    <w:rsid w:val="004C4D4E"/>
    <w:rsid w:val="004E3CBD"/>
    <w:rsid w:val="00516F95"/>
    <w:rsid w:val="00533CF2"/>
    <w:rsid w:val="005940E6"/>
    <w:rsid w:val="005C344E"/>
    <w:rsid w:val="00715F6C"/>
    <w:rsid w:val="007B1E4E"/>
    <w:rsid w:val="007C3916"/>
    <w:rsid w:val="00805615"/>
    <w:rsid w:val="008506BE"/>
    <w:rsid w:val="008717B5"/>
    <w:rsid w:val="008B301E"/>
    <w:rsid w:val="008F6D6D"/>
    <w:rsid w:val="009016BA"/>
    <w:rsid w:val="009B2E44"/>
    <w:rsid w:val="00A26331"/>
    <w:rsid w:val="00A55744"/>
    <w:rsid w:val="00AA52EC"/>
    <w:rsid w:val="00AA7EA4"/>
    <w:rsid w:val="00BC7A8B"/>
    <w:rsid w:val="00BF02EF"/>
    <w:rsid w:val="00C05958"/>
    <w:rsid w:val="00DC3AA5"/>
    <w:rsid w:val="00DD7F56"/>
    <w:rsid w:val="00EA730A"/>
    <w:rsid w:val="00ED7AA8"/>
    <w:rsid w:val="00F118D7"/>
    <w:rsid w:val="00F60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46D1EE4-CA79-4B91-A900-F9C86A659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7AA8"/>
    <w:pPr>
      <w:ind w:left="720"/>
      <w:contextualSpacing/>
    </w:pPr>
  </w:style>
  <w:style w:type="table" w:styleId="TableGrid">
    <w:name w:val="Table Grid"/>
    <w:basedOn w:val="TableNormal"/>
    <w:uiPriority w:val="39"/>
    <w:rsid w:val="00ED7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4622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F6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7D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A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263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6331"/>
  </w:style>
  <w:style w:type="paragraph" w:styleId="Footer">
    <w:name w:val="footer"/>
    <w:basedOn w:val="Normal"/>
    <w:link w:val="FooterChar"/>
    <w:uiPriority w:val="99"/>
    <w:unhideWhenUsed/>
    <w:rsid w:val="00A263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6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6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4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1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37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812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1838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UW - Milwaukee</Company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Briney</dc:creator>
  <cp:keywords/>
  <dc:description/>
  <cp:lastModifiedBy>Kristin Briney</cp:lastModifiedBy>
  <cp:revision>26</cp:revision>
  <cp:lastPrinted>2017-03-10T14:48:00Z</cp:lastPrinted>
  <dcterms:created xsi:type="dcterms:W3CDTF">2017-01-30T18:00:00Z</dcterms:created>
  <dcterms:modified xsi:type="dcterms:W3CDTF">2017-03-16T14:23:00Z</dcterms:modified>
</cp:coreProperties>
</file>