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00000" w:rsidRDefault="00EB2678">
      <w:pPr>
        <w:jc w:val="center"/>
        <w:rPr>
          <w:b/>
          <w:bCs/>
          <w:sz w:val="32"/>
          <w:szCs w:val="32"/>
          <w:lang w:val="en-US"/>
        </w:rPr>
      </w:pPr>
      <w:r>
        <w:rPr>
          <w:b/>
          <w:bCs/>
          <w:sz w:val="32"/>
          <w:szCs w:val="32"/>
          <w:lang w:val="en-US"/>
        </w:rPr>
        <w:t>University of Wisconsin-Eau Claire</w:t>
      </w:r>
    </w:p>
    <w:p w:rsidR="00000000" w:rsidRDefault="00EB2678">
      <w:pPr>
        <w:rPr>
          <w:b/>
          <w:bCs/>
          <w:lang w:val="en-US"/>
        </w:rPr>
      </w:pPr>
    </w:p>
    <w:p w:rsidR="00000000" w:rsidRDefault="00EB2678">
      <w:pPr>
        <w:rPr>
          <w:b/>
          <w:bCs/>
          <w:lang w:val="en-US"/>
        </w:rPr>
      </w:pPr>
    </w:p>
    <w:p w:rsidR="00000000" w:rsidRDefault="00EB2678">
      <w:pPr>
        <w:rPr>
          <w:b/>
          <w:bCs/>
          <w:lang w:val="en-US"/>
        </w:rPr>
      </w:pPr>
    </w:p>
    <w:p w:rsidR="00000000" w:rsidRDefault="00EB2678">
      <w:pPr>
        <w:rPr>
          <w:b/>
          <w:bCs/>
          <w:lang w:val="en-US"/>
        </w:rPr>
      </w:pPr>
    </w:p>
    <w:p w:rsidR="00000000" w:rsidRDefault="00EB2678">
      <w:pPr>
        <w:rPr>
          <w:b/>
          <w:bCs/>
          <w:lang w:val="en-US"/>
        </w:rPr>
      </w:pPr>
    </w:p>
    <w:p w:rsidR="00000000" w:rsidRDefault="00EB2678">
      <w:pPr>
        <w:rPr>
          <w:b/>
          <w:bCs/>
          <w:lang w:val="en-US"/>
        </w:rPr>
      </w:pPr>
    </w:p>
    <w:p w:rsidR="00000000" w:rsidRDefault="00EB2678">
      <w:pPr>
        <w:rPr>
          <w:b/>
          <w:bCs/>
          <w:lang w:val="en-US"/>
        </w:rPr>
      </w:pPr>
    </w:p>
    <w:p w:rsidR="00000000" w:rsidRDefault="00EB2678">
      <w:pPr>
        <w:rPr>
          <w:b/>
          <w:bCs/>
          <w:lang w:val="en-US"/>
        </w:rPr>
      </w:pPr>
    </w:p>
    <w:p w:rsidR="00000000" w:rsidRDefault="00EB2678">
      <w:pPr>
        <w:rPr>
          <w:b/>
          <w:bCs/>
          <w:lang w:val="en-US"/>
        </w:rPr>
      </w:pPr>
    </w:p>
    <w:p w:rsidR="00000000" w:rsidRDefault="00EB2678">
      <w:pPr>
        <w:jc w:val="center"/>
        <w:rPr>
          <w:b/>
          <w:bCs/>
          <w:sz w:val="40"/>
          <w:szCs w:val="40"/>
          <w:lang w:val="en-US"/>
        </w:rPr>
      </w:pPr>
      <w:r>
        <w:rPr>
          <w:b/>
          <w:bCs/>
          <w:sz w:val="40"/>
          <w:szCs w:val="40"/>
          <w:lang w:val="en-US"/>
        </w:rPr>
        <w:t xml:space="preserve">Conference Realignment and TV: </w:t>
      </w:r>
    </w:p>
    <w:p w:rsidR="00000000" w:rsidRDefault="00EB2678">
      <w:pPr>
        <w:jc w:val="center"/>
        <w:rPr>
          <w:b/>
          <w:bCs/>
          <w:sz w:val="32"/>
          <w:szCs w:val="32"/>
          <w:lang w:val="en-US"/>
        </w:rPr>
      </w:pPr>
      <w:r>
        <w:rPr>
          <w:b/>
          <w:bCs/>
          <w:sz w:val="32"/>
          <w:szCs w:val="32"/>
          <w:lang w:val="en-US"/>
        </w:rPr>
        <w:t xml:space="preserve">The correlation between the two since 1977, and their impact on college </w:t>
      </w:r>
      <w:proofErr w:type="gramStart"/>
      <w:r>
        <w:rPr>
          <w:b/>
          <w:bCs/>
          <w:sz w:val="32"/>
          <w:szCs w:val="32"/>
          <w:lang w:val="en-US"/>
        </w:rPr>
        <w:t>basketball's</w:t>
      </w:r>
      <w:proofErr w:type="gramEnd"/>
      <w:r>
        <w:rPr>
          <w:b/>
          <w:bCs/>
          <w:sz w:val="32"/>
          <w:szCs w:val="32"/>
          <w:lang w:val="en-US"/>
        </w:rPr>
        <w:t xml:space="preserve"> competitive balance today</w:t>
      </w:r>
    </w:p>
    <w:p w:rsidR="00000000" w:rsidRDefault="00EB2678">
      <w:pPr>
        <w:jc w:val="center"/>
        <w:rPr>
          <w:b/>
          <w:bCs/>
          <w:sz w:val="32"/>
          <w:szCs w:val="32"/>
          <w:lang w:val="en-US"/>
        </w:rPr>
      </w:pPr>
    </w:p>
    <w:p w:rsidR="00000000" w:rsidRDefault="00EB2678">
      <w:pPr>
        <w:jc w:val="center"/>
        <w:rPr>
          <w:b/>
          <w:bCs/>
          <w:sz w:val="32"/>
          <w:szCs w:val="32"/>
          <w:lang w:val="en-US"/>
        </w:rPr>
      </w:pPr>
    </w:p>
    <w:p w:rsidR="00000000" w:rsidRDefault="00EB2678">
      <w:pPr>
        <w:jc w:val="center"/>
        <w:rPr>
          <w:rFonts w:eastAsia="Times New Roman" w:cs="Times New Roman"/>
          <w:b/>
          <w:bCs/>
          <w:lang w:val="en"/>
        </w:rPr>
      </w:pPr>
    </w:p>
    <w:p w:rsidR="00000000" w:rsidRDefault="00EB2678">
      <w:pPr>
        <w:jc w:val="center"/>
        <w:rPr>
          <w:rFonts w:eastAsia="Times New Roman" w:cs="Times New Roman"/>
          <w:b/>
          <w:bCs/>
          <w:sz w:val="32"/>
          <w:szCs w:val="32"/>
          <w:lang w:val="en"/>
        </w:rPr>
      </w:pPr>
      <w:r>
        <w:rPr>
          <w:rFonts w:eastAsia="Times New Roman" w:cs="Times New Roman"/>
          <w:b/>
          <w:bCs/>
          <w:sz w:val="32"/>
          <w:szCs w:val="32"/>
          <w:lang w:val="en"/>
        </w:rPr>
        <w:t>Department of History</w:t>
      </w:r>
    </w:p>
    <w:p w:rsidR="00000000" w:rsidRDefault="00EB2678">
      <w:pPr>
        <w:jc w:val="center"/>
        <w:rPr>
          <w:rFonts w:eastAsia="Times New Roman" w:cs="Times New Roman"/>
          <w:b/>
          <w:bCs/>
          <w:lang w:val="en"/>
        </w:rPr>
      </w:pPr>
    </w:p>
    <w:p w:rsidR="00000000" w:rsidRDefault="00EB2678">
      <w:pPr>
        <w:jc w:val="center"/>
        <w:rPr>
          <w:b/>
          <w:bCs/>
          <w:sz w:val="32"/>
          <w:szCs w:val="32"/>
          <w:lang w:val="en-US"/>
        </w:rPr>
      </w:pPr>
    </w:p>
    <w:p w:rsidR="00000000" w:rsidRDefault="00EB2678">
      <w:pPr>
        <w:jc w:val="center"/>
        <w:rPr>
          <w:b/>
          <w:bCs/>
          <w:sz w:val="28"/>
          <w:szCs w:val="28"/>
          <w:lang w:val="en-US"/>
        </w:rPr>
      </w:pPr>
      <w:r>
        <w:rPr>
          <w:b/>
          <w:bCs/>
          <w:sz w:val="28"/>
          <w:szCs w:val="28"/>
          <w:lang w:val="en-US"/>
        </w:rPr>
        <w:t xml:space="preserve">By: Kris </w:t>
      </w:r>
      <w:proofErr w:type="spellStart"/>
      <w:r>
        <w:rPr>
          <w:b/>
          <w:bCs/>
          <w:sz w:val="28"/>
          <w:szCs w:val="28"/>
          <w:lang w:val="en-US"/>
        </w:rPr>
        <w:t>Kotlarik</w:t>
      </w:r>
      <w:proofErr w:type="spellEnd"/>
    </w:p>
    <w:p w:rsidR="00000000" w:rsidRDefault="00EB2678">
      <w:pPr>
        <w:jc w:val="center"/>
        <w:rPr>
          <w:b/>
          <w:bCs/>
          <w:sz w:val="28"/>
          <w:szCs w:val="28"/>
          <w:lang w:val="en-US"/>
        </w:rPr>
      </w:pPr>
      <w:r>
        <w:rPr>
          <w:b/>
          <w:bCs/>
          <w:sz w:val="28"/>
          <w:szCs w:val="28"/>
          <w:lang w:val="en-US"/>
        </w:rPr>
        <w:t>Supervising Professor: D</w:t>
      </w:r>
      <w:r>
        <w:rPr>
          <w:b/>
          <w:bCs/>
          <w:sz w:val="28"/>
          <w:szCs w:val="28"/>
          <w:lang w:val="en-US"/>
        </w:rPr>
        <w:t xml:space="preserve">r. Joseph </w:t>
      </w:r>
      <w:proofErr w:type="spellStart"/>
      <w:r>
        <w:rPr>
          <w:b/>
          <w:bCs/>
          <w:sz w:val="28"/>
          <w:szCs w:val="28"/>
          <w:lang w:val="en-US"/>
        </w:rPr>
        <w:t>Orser</w:t>
      </w:r>
      <w:proofErr w:type="spellEnd"/>
    </w:p>
    <w:p w:rsidR="00000000" w:rsidRDefault="00EB2678">
      <w:pPr>
        <w:jc w:val="center"/>
        <w:rPr>
          <w:b/>
          <w:bCs/>
          <w:sz w:val="28"/>
          <w:szCs w:val="28"/>
          <w:lang w:val="en-US"/>
        </w:rPr>
      </w:pPr>
      <w:r>
        <w:rPr>
          <w:b/>
          <w:bCs/>
          <w:sz w:val="28"/>
          <w:szCs w:val="28"/>
          <w:lang w:val="en-US"/>
        </w:rPr>
        <w:t>Cooperating Professor: Dr. Oscar Chamberlain</w:t>
      </w:r>
    </w:p>
    <w:p w:rsidR="00000000" w:rsidRDefault="00EB2678">
      <w:pPr>
        <w:jc w:val="center"/>
        <w:rPr>
          <w:b/>
          <w:bCs/>
          <w:sz w:val="28"/>
          <w:szCs w:val="28"/>
          <w:lang w:val="en-US"/>
        </w:rPr>
      </w:pPr>
    </w:p>
    <w:p w:rsidR="00000000" w:rsidRDefault="00EB2678">
      <w:pPr>
        <w:jc w:val="center"/>
        <w:rPr>
          <w:b/>
          <w:bCs/>
          <w:sz w:val="28"/>
          <w:szCs w:val="28"/>
          <w:lang w:val="en-US"/>
        </w:rPr>
      </w:pPr>
    </w:p>
    <w:p w:rsidR="00000000" w:rsidRDefault="00EB2678">
      <w:pPr>
        <w:jc w:val="center"/>
        <w:rPr>
          <w:b/>
          <w:bCs/>
          <w:sz w:val="28"/>
          <w:szCs w:val="28"/>
          <w:lang w:val="en-US"/>
        </w:rPr>
      </w:pPr>
    </w:p>
    <w:p w:rsidR="00000000" w:rsidRDefault="00EB2678">
      <w:pPr>
        <w:jc w:val="center"/>
        <w:rPr>
          <w:b/>
          <w:bCs/>
          <w:sz w:val="28"/>
          <w:szCs w:val="28"/>
          <w:lang w:val="en-US"/>
        </w:rPr>
      </w:pPr>
    </w:p>
    <w:p w:rsidR="00000000" w:rsidRDefault="00EB2678">
      <w:pPr>
        <w:jc w:val="center"/>
        <w:rPr>
          <w:b/>
          <w:bCs/>
          <w:sz w:val="28"/>
          <w:szCs w:val="28"/>
          <w:lang w:val="en-US"/>
        </w:rPr>
      </w:pPr>
    </w:p>
    <w:p w:rsidR="00000000" w:rsidRDefault="00EB2678">
      <w:pPr>
        <w:jc w:val="center"/>
        <w:rPr>
          <w:b/>
          <w:bCs/>
          <w:sz w:val="28"/>
          <w:szCs w:val="28"/>
          <w:lang w:val="en-US"/>
        </w:rPr>
      </w:pPr>
    </w:p>
    <w:p w:rsidR="00000000" w:rsidRDefault="00EB2678">
      <w:pPr>
        <w:jc w:val="center"/>
        <w:rPr>
          <w:b/>
          <w:bCs/>
          <w:sz w:val="28"/>
          <w:szCs w:val="28"/>
          <w:lang w:val="en-US"/>
        </w:rPr>
      </w:pPr>
    </w:p>
    <w:p w:rsidR="00000000" w:rsidRDefault="00EB2678">
      <w:pPr>
        <w:jc w:val="center"/>
        <w:rPr>
          <w:b/>
          <w:bCs/>
          <w:sz w:val="28"/>
          <w:szCs w:val="28"/>
          <w:lang w:val="en-US"/>
        </w:rPr>
      </w:pPr>
      <w:r>
        <w:rPr>
          <w:b/>
          <w:bCs/>
          <w:sz w:val="28"/>
          <w:szCs w:val="28"/>
          <w:lang w:val="en-US"/>
        </w:rPr>
        <w:t>Eau Claire, Wisconsin</w:t>
      </w:r>
    </w:p>
    <w:p w:rsidR="00000000" w:rsidRDefault="00EB2678">
      <w:pPr>
        <w:jc w:val="center"/>
        <w:rPr>
          <w:b/>
          <w:bCs/>
          <w:sz w:val="28"/>
          <w:szCs w:val="28"/>
          <w:lang w:val="en-US"/>
        </w:rPr>
      </w:pPr>
      <w:r>
        <w:rPr>
          <w:b/>
          <w:bCs/>
          <w:sz w:val="28"/>
          <w:szCs w:val="28"/>
          <w:lang w:val="en-US"/>
        </w:rPr>
        <w:t>December 2013</w:t>
      </w:r>
    </w:p>
    <w:p w:rsidR="00000000" w:rsidRDefault="00EB2678">
      <w:pPr>
        <w:jc w:val="center"/>
        <w:rPr>
          <w:b/>
          <w:bCs/>
          <w:sz w:val="28"/>
          <w:szCs w:val="28"/>
          <w:lang w:val="en-US"/>
        </w:rPr>
      </w:pPr>
    </w:p>
    <w:p w:rsidR="00000000" w:rsidRDefault="00EB2678">
      <w:pPr>
        <w:jc w:val="center"/>
        <w:rPr>
          <w:b/>
          <w:bCs/>
          <w:sz w:val="28"/>
          <w:szCs w:val="28"/>
          <w:lang w:val="en-US"/>
        </w:rPr>
      </w:pPr>
    </w:p>
    <w:p w:rsidR="00000000" w:rsidRDefault="00EB2678">
      <w:pPr>
        <w:jc w:val="center"/>
        <w:rPr>
          <w:b/>
          <w:bCs/>
          <w:sz w:val="28"/>
          <w:szCs w:val="28"/>
          <w:lang w:val="en-US"/>
        </w:rPr>
      </w:pPr>
    </w:p>
    <w:p w:rsidR="00000000" w:rsidRDefault="00EB2678">
      <w:pPr>
        <w:jc w:val="center"/>
        <w:rPr>
          <w:b/>
          <w:bCs/>
          <w:sz w:val="28"/>
          <w:szCs w:val="28"/>
          <w:lang w:val="en-US"/>
        </w:rPr>
      </w:pPr>
    </w:p>
    <w:p w:rsidR="00000000" w:rsidRDefault="00EB2678" w:rsidP="00852238">
      <w:pPr>
        <w:rPr>
          <w:b/>
          <w:bCs/>
          <w:sz w:val="28"/>
          <w:szCs w:val="28"/>
          <w:lang w:val="en-US"/>
        </w:rPr>
      </w:pPr>
    </w:p>
    <w:p w:rsidR="00000000" w:rsidRDefault="00EB2678">
      <w:pPr>
        <w:jc w:val="center"/>
        <w:rPr>
          <w:b/>
          <w:bCs/>
          <w:sz w:val="28"/>
          <w:szCs w:val="28"/>
          <w:lang w:val="en-US"/>
        </w:rPr>
      </w:pPr>
    </w:p>
    <w:p w:rsidR="00000000" w:rsidRDefault="00EB2678">
      <w:pPr>
        <w:jc w:val="center"/>
        <w:rPr>
          <w:b/>
          <w:bCs/>
          <w:sz w:val="28"/>
          <w:szCs w:val="28"/>
          <w:lang w:val="en-US"/>
        </w:rPr>
      </w:pPr>
    </w:p>
    <w:p w:rsidR="00000000" w:rsidRDefault="00EB2678">
      <w:pPr>
        <w:jc w:val="center"/>
        <w:rPr>
          <w:rFonts w:eastAsia="Times New Roman" w:cs="Times New Roman"/>
          <w:b/>
          <w:bCs/>
          <w:lang w:val="en"/>
        </w:rPr>
      </w:pPr>
      <w:r>
        <w:rPr>
          <w:rFonts w:eastAsia="Times New Roman" w:cs="Times New Roman"/>
          <w:b/>
          <w:bCs/>
          <w:lang w:val="en"/>
        </w:rPr>
        <w:t xml:space="preserve">Copyright of this work is owned by the author. This digital version is published by McIntyre Library, University of Wisconsin-Eau Claire, with </w:t>
      </w:r>
      <w:r>
        <w:rPr>
          <w:rFonts w:eastAsia="Times New Roman" w:cs="Times New Roman"/>
          <w:b/>
          <w:bCs/>
          <w:lang w:val="en"/>
        </w:rPr>
        <w:t>the consent of the author.</w:t>
      </w:r>
    </w:p>
    <w:p w:rsidR="00000000" w:rsidRDefault="00EB2678">
      <w:pPr>
        <w:jc w:val="center"/>
        <w:rPr>
          <w:b/>
          <w:bCs/>
          <w:sz w:val="28"/>
          <w:szCs w:val="28"/>
          <w:lang w:val="en-US"/>
        </w:rPr>
      </w:pPr>
    </w:p>
    <w:p w:rsidR="00000000" w:rsidRDefault="00EB2678">
      <w:pPr>
        <w:pageBreakBefore/>
        <w:jc w:val="center"/>
        <w:rPr>
          <w:b/>
          <w:bCs/>
          <w:sz w:val="32"/>
          <w:szCs w:val="32"/>
          <w:lang w:val="en-US"/>
        </w:rPr>
      </w:pPr>
      <w:r>
        <w:rPr>
          <w:b/>
          <w:bCs/>
          <w:sz w:val="32"/>
          <w:szCs w:val="32"/>
          <w:lang w:val="en-US"/>
        </w:rPr>
        <w:lastRenderedPageBreak/>
        <w:t>Abstract</w:t>
      </w:r>
    </w:p>
    <w:p w:rsidR="00000000" w:rsidRDefault="00EB2678">
      <w:pPr>
        <w:jc w:val="center"/>
        <w:rPr>
          <w:b/>
          <w:bCs/>
          <w:sz w:val="32"/>
          <w:szCs w:val="32"/>
          <w:lang w:val="en-US"/>
        </w:rPr>
      </w:pPr>
    </w:p>
    <w:p w:rsidR="00000000" w:rsidRDefault="00EB2678">
      <w:pPr>
        <w:rPr>
          <w:lang w:val="en-US"/>
        </w:rPr>
      </w:pPr>
      <w:r>
        <w:rPr>
          <w:lang w:val="en-US"/>
        </w:rPr>
        <w:tab/>
        <w:t xml:space="preserve">Beginning in the summer of 2010, a series of moves shook the landscape of Division I college sports. These moves were primarily centered </w:t>
      </w:r>
      <w:proofErr w:type="gramStart"/>
      <w:r>
        <w:rPr>
          <w:lang w:val="en-US"/>
        </w:rPr>
        <w:t>around</w:t>
      </w:r>
      <w:proofErr w:type="gramEnd"/>
      <w:r>
        <w:rPr>
          <w:lang w:val="en-US"/>
        </w:rPr>
        <w:t xml:space="preserve"> football (and the revenue generated by football). During this wave of rea</w:t>
      </w:r>
      <w:r>
        <w:rPr>
          <w:lang w:val="en-US"/>
        </w:rPr>
        <w:t xml:space="preserve">lignment, geography and tradition were thrown by the wayside as conferences like the Big 12 and Big East became misnomers. Rivalries across the country were disrupted. Behind the scenes of football powerhouses trying to gain a </w:t>
      </w:r>
      <w:r w:rsidR="00852238">
        <w:rPr>
          <w:lang w:val="en-US"/>
        </w:rPr>
        <w:t xml:space="preserve">step </w:t>
      </w:r>
      <w:r>
        <w:rPr>
          <w:lang w:val="en-US"/>
        </w:rPr>
        <w:t>on each other, the spo</w:t>
      </w:r>
      <w:r>
        <w:rPr>
          <w:lang w:val="en-US"/>
        </w:rPr>
        <w:t>rt of college basketball was also shaken up by these moves.</w:t>
      </w:r>
      <w:r>
        <w:rPr>
          <w:lang w:val="en-US"/>
        </w:rPr>
        <w:br/>
      </w:r>
    </w:p>
    <w:p w:rsidR="00000000" w:rsidRDefault="00EB2678">
      <w:pPr>
        <w:rPr>
          <w:lang w:val="en-US"/>
        </w:rPr>
      </w:pPr>
      <w:r>
        <w:rPr>
          <w:lang w:val="en-US"/>
        </w:rPr>
        <w:tab/>
        <w:t>Realignment has always occurred in college sports; however, as each cycle of realignment occurs, the</w:t>
      </w:r>
      <w:r w:rsidR="00A22E1F">
        <w:rPr>
          <w:lang w:val="en-US"/>
        </w:rPr>
        <w:t xml:space="preserve"> connection</w:t>
      </w:r>
      <w:r>
        <w:rPr>
          <w:lang w:val="en-US"/>
        </w:rPr>
        <w:t xml:space="preserve"> television money and football</w:t>
      </w:r>
      <w:r w:rsidR="00A22E1F">
        <w:rPr>
          <w:lang w:val="en-US"/>
        </w:rPr>
        <w:t xml:space="preserve"> has become more prevalent</w:t>
      </w:r>
      <w:r>
        <w:rPr>
          <w:lang w:val="en-US"/>
        </w:rPr>
        <w:t>. This paper will trac</w:t>
      </w:r>
      <w:r>
        <w:rPr>
          <w:lang w:val="en-US"/>
        </w:rPr>
        <w:t xml:space="preserve">e the origin and evolution of television in college sports, and the impact of television on past realignments, using a mix of primary and secondary sources, the latter focusing on the patterns of the NCAA between the 1950s and the </w:t>
      </w:r>
      <w:proofErr w:type="gramStart"/>
      <w:r>
        <w:rPr>
          <w:lang w:val="en-US"/>
        </w:rPr>
        <w:t>mid-1980's</w:t>
      </w:r>
      <w:proofErr w:type="gramEnd"/>
      <w:r>
        <w:rPr>
          <w:lang w:val="en-US"/>
        </w:rPr>
        <w:t>. This paper wi</w:t>
      </w:r>
      <w:r>
        <w:rPr>
          <w:lang w:val="en-US"/>
        </w:rPr>
        <w:t xml:space="preserve">ll also examine the impact of the latest wave of realignment on college basketball with respect to rivalries and conferences, with a heavy use of primary sources, particularly newspapers and other online coverage.  </w:t>
      </w:r>
    </w:p>
    <w:p w:rsidR="00000000" w:rsidRDefault="00EB2678">
      <w:pPr>
        <w:pageBreakBefore/>
        <w:jc w:val="center"/>
        <w:rPr>
          <w:b/>
          <w:bCs/>
          <w:sz w:val="40"/>
          <w:szCs w:val="40"/>
          <w:lang w:val="en-US"/>
        </w:rPr>
      </w:pPr>
      <w:r>
        <w:rPr>
          <w:b/>
          <w:bCs/>
          <w:sz w:val="40"/>
          <w:szCs w:val="40"/>
          <w:lang w:val="en-US"/>
        </w:rPr>
        <w:lastRenderedPageBreak/>
        <w:t>Table of Contents</w:t>
      </w:r>
    </w:p>
    <w:p w:rsidR="00000000" w:rsidRDefault="00EB2678">
      <w:pPr>
        <w:jc w:val="center"/>
        <w:rPr>
          <w:b/>
          <w:bCs/>
          <w:sz w:val="40"/>
          <w:szCs w:val="40"/>
          <w:lang w:val="en-US"/>
        </w:rPr>
      </w:pPr>
    </w:p>
    <w:p w:rsidR="00000000" w:rsidRDefault="00EB2678">
      <w:pPr>
        <w:rPr>
          <w:b/>
          <w:bCs/>
          <w:sz w:val="28"/>
          <w:szCs w:val="28"/>
          <w:lang w:val="en-US"/>
        </w:rPr>
      </w:pPr>
      <w:r>
        <w:rPr>
          <w:b/>
          <w:bCs/>
          <w:sz w:val="28"/>
          <w:szCs w:val="28"/>
          <w:lang w:val="en-US"/>
        </w:rPr>
        <w:t xml:space="preserve">Section I: </w:t>
      </w:r>
    </w:p>
    <w:p w:rsidR="00000000" w:rsidRDefault="00EB2678" w:rsidP="00DB1993">
      <w:pPr>
        <w:rPr>
          <w:b/>
          <w:bCs/>
          <w:sz w:val="28"/>
          <w:szCs w:val="28"/>
          <w:lang w:val="en-US"/>
        </w:rPr>
      </w:pPr>
      <w:r>
        <w:rPr>
          <w:b/>
          <w:bCs/>
          <w:sz w:val="28"/>
          <w:szCs w:val="28"/>
          <w:lang w:val="en-US"/>
        </w:rPr>
        <w:t>-Introduc</w:t>
      </w:r>
      <w:r w:rsidR="00A22E1F">
        <w:rPr>
          <w:b/>
          <w:bCs/>
          <w:sz w:val="28"/>
          <w:szCs w:val="28"/>
          <w:lang w:val="en-US"/>
        </w:rPr>
        <w:t>tion to the “New Wave”</w:t>
      </w:r>
      <w:r w:rsidR="00DB1993">
        <w:rPr>
          <w:b/>
          <w:bCs/>
          <w:sz w:val="28"/>
          <w:szCs w:val="28"/>
          <w:lang w:val="en-US"/>
        </w:rPr>
        <w:t xml:space="preserve"> ………………………………………………..1</w:t>
      </w:r>
      <w:r w:rsidR="00A22E1F">
        <w:rPr>
          <w:b/>
          <w:bCs/>
          <w:sz w:val="28"/>
          <w:szCs w:val="28"/>
          <w:lang w:val="en-US"/>
        </w:rPr>
        <w:t xml:space="preserve"> </w:t>
      </w:r>
    </w:p>
    <w:p w:rsidR="00000000" w:rsidRDefault="00EB2678">
      <w:pPr>
        <w:rPr>
          <w:b/>
          <w:bCs/>
          <w:sz w:val="28"/>
          <w:szCs w:val="28"/>
          <w:lang w:val="en-US"/>
        </w:rPr>
      </w:pPr>
      <w:r>
        <w:rPr>
          <w:b/>
          <w:bCs/>
          <w:sz w:val="28"/>
          <w:szCs w:val="28"/>
          <w:lang w:val="en-US"/>
        </w:rPr>
        <w:t>-Background: Pre-1977 college football and basketball broadcasting</w:t>
      </w:r>
      <w:r w:rsidR="00DB1993">
        <w:rPr>
          <w:b/>
          <w:bCs/>
          <w:sz w:val="28"/>
          <w:szCs w:val="28"/>
          <w:lang w:val="en-US"/>
        </w:rPr>
        <w:t>…………6</w:t>
      </w:r>
    </w:p>
    <w:p w:rsidR="00000000" w:rsidRDefault="00EB2678">
      <w:pPr>
        <w:rPr>
          <w:b/>
          <w:bCs/>
          <w:sz w:val="28"/>
          <w:szCs w:val="28"/>
          <w:lang w:val="en-US"/>
        </w:rPr>
      </w:pPr>
    </w:p>
    <w:p w:rsidR="00000000" w:rsidRDefault="00EB2678">
      <w:pPr>
        <w:rPr>
          <w:b/>
          <w:bCs/>
          <w:sz w:val="28"/>
          <w:szCs w:val="28"/>
          <w:lang w:val="en-US"/>
        </w:rPr>
      </w:pPr>
      <w:r>
        <w:rPr>
          <w:b/>
          <w:bCs/>
          <w:sz w:val="28"/>
          <w:szCs w:val="28"/>
          <w:lang w:val="en-US"/>
        </w:rPr>
        <w:t>Section II:</w:t>
      </w:r>
    </w:p>
    <w:p w:rsidR="00000000" w:rsidRDefault="00EB2678">
      <w:pPr>
        <w:rPr>
          <w:b/>
          <w:bCs/>
          <w:i/>
          <w:iCs/>
          <w:sz w:val="28"/>
          <w:szCs w:val="28"/>
          <w:lang w:val="en-US"/>
        </w:rPr>
      </w:pPr>
      <w:r>
        <w:rPr>
          <w:b/>
          <w:bCs/>
          <w:sz w:val="28"/>
          <w:szCs w:val="28"/>
          <w:lang w:val="en-US"/>
        </w:rPr>
        <w:t xml:space="preserve">-1977-1984: The founding of the CFA and </w:t>
      </w:r>
      <w:r>
        <w:rPr>
          <w:b/>
          <w:bCs/>
          <w:i/>
          <w:iCs/>
          <w:sz w:val="28"/>
          <w:szCs w:val="28"/>
          <w:lang w:val="en-US"/>
        </w:rPr>
        <w:t>NCAA v. Board of Regents</w:t>
      </w:r>
      <w:r w:rsidR="00DB1993">
        <w:rPr>
          <w:b/>
          <w:bCs/>
          <w:iCs/>
          <w:sz w:val="28"/>
          <w:szCs w:val="28"/>
          <w:lang w:val="en-US"/>
        </w:rPr>
        <w:t>…………10</w:t>
      </w:r>
      <w:r>
        <w:rPr>
          <w:b/>
          <w:bCs/>
          <w:i/>
          <w:iCs/>
          <w:sz w:val="28"/>
          <w:szCs w:val="28"/>
          <w:lang w:val="en-US"/>
        </w:rPr>
        <w:t xml:space="preserve"> </w:t>
      </w:r>
    </w:p>
    <w:p w:rsidR="00000000" w:rsidRPr="00DB1993" w:rsidRDefault="00EB2678">
      <w:pPr>
        <w:rPr>
          <w:b/>
          <w:bCs/>
          <w:iCs/>
          <w:sz w:val="28"/>
          <w:szCs w:val="28"/>
          <w:lang w:val="en-US"/>
        </w:rPr>
      </w:pPr>
      <w:r>
        <w:rPr>
          <w:b/>
          <w:bCs/>
          <w:i/>
          <w:iCs/>
          <w:sz w:val="28"/>
          <w:szCs w:val="28"/>
          <w:lang w:val="en-US"/>
        </w:rPr>
        <w:t>-</w:t>
      </w:r>
      <w:r>
        <w:rPr>
          <w:b/>
          <w:bCs/>
          <w:sz w:val="28"/>
          <w:szCs w:val="28"/>
          <w:lang w:val="en-US"/>
        </w:rPr>
        <w:t xml:space="preserve">College basketball broadcasting prior to </w:t>
      </w:r>
      <w:r>
        <w:rPr>
          <w:b/>
          <w:bCs/>
          <w:i/>
          <w:iCs/>
          <w:sz w:val="28"/>
          <w:szCs w:val="28"/>
          <w:lang w:val="en-US"/>
        </w:rPr>
        <w:t>NCAA v. Regents</w:t>
      </w:r>
      <w:r w:rsidR="00DB1993">
        <w:rPr>
          <w:b/>
          <w:bCs/>
          <w:iCs/>
          <w:sz w:val="28"/>
          <w:szCs w:val="28"/>
          <w:lang w:val="en-US"/>
        </w:rPr>
        <w:t>…………………….12</w:t>
      </w:r>
    </w:p>
    <w:p w:rsidR="00000000" w:rsidRDefault="00EB2678">
      <w:pPr>
        <w:rPr>
          <w:b/>
          <w:bCs/>
          <w:sz w:val="28"/>
          <w:szCs w:val="28"/>
          <w:lang w:val="en-US"/>
        </w:rPr>
      </w:pPr>
      <w:r>
        <w:rPr>
          <w:b/>
          <w:bCs/>
          <w:i/>
          <w:iCs/>
          <w:sz w:val="28"/>
          <w:szCs w:val="28"/>
          <w:lang w:val="en-US"/>
        </w:rPr>
        <w:t>-</w:t>
      </w:r>
      <w:r>
        <w:rPr>
          <w:b/>
          <w:bCs/>
          <w:sz w:val="28"/>
          <w:szCs w:val="28"/>
          <w:lang w:val="en-US"/>
        </w:rPr>
        <w:t xml:space="preserve">1984-1995: Rise and fall of </w:t>
      </w:r>
      <w:r>
        <w:rPr>
          <w:b/>
          <w:bCs/>
          <w:sz w:val="28"/>
          <w:szCs w:val="28"/>
          <w:lang w:val="en-US"/>
        </w:rPr>
        <w:t>the CFA; waves one and two of realignment</w:t>
      </w:r>
      <w:r w:rsidR="00DB1993">
        <w:rPr>
          <w:b/>
          <w:bCs/>
          <w:sz w:val="28"/>
          <w:szCs w:val="28"/>
          <w:lang w:val="en-US"/>
        </w:rPr>
        <w:t>……..13</w:t>
      </w:r>
    </w:p>
    <w:p w:rsidR="00000000" w:rsidRDefault="00EB2678">
      <w:pPr>
        <w:rPr>
          <w:b/>
          <w:bCs/>
          <w:sz w:val="28"/>
          <w:szCs w:val="28"/>
          <w:lang w:val="en-US"/>
        </w:rPr>
      </w:pPr>
    </w:p>
    <w:p w:rsidR="00000000" w:rsidRDefault="00EB2678">
      <w:pPr>
        <w:rPr>
          <w:b/>
          <w:bCs/>
          <w:sz w:val="28"/>
          <w:szCs w:val="28"/>
          <w:lang w:val="en-US"/>
        </w:rPr>
      </w:pPr>
      <w:r>
        <w:rPr>
          <w:b/>
          <w:bCs/>
          <w:sz w:val="28"/>
          <w:szCs w:val="28"/>
          <w:lang w:val="en-US"/>
        </w:rPr>
        <w:t>Section III:</w:t>
      </w:r>
    </w:p>
    <w:p w:rsidR="00000000" w:rsidRDefault="00EB2678">
      <w:pPr>
        <w:rPr>
          <w:b/>
          <w:bCs/>
          <w:sz w:val="28"/>
          <w:szCs w:val="28"/>
          <w:lang w:val="en-US"/>
        </w:rPr>
      </w:pPr>
      <w:r>
        <w:rPr>
          <w:b/>
          <w:bCs/>
          <w:sz w:val="28"/>
          <w:szCs w:val="28"/>
          <w:lang w:val="en-US"/>
        </w:rPr>
        <w:t>-1995: New conferences (e</w:t>
      </w:r>
      <w:proofErr w:type="gramStart"/>
      <w:r>
        <w:rPr>
          <w:b/>
          <w:bCs/>
          <w:sz w:val="28"/>
          <w:szCs w:val="28"/>
          <w:lang w:val="en-US"/>
        </w:rPr>
        <w:t>)merge</w:t>
      </w:r>
      <w:proofErr w:type="gramEnd"/>
      <w:r w:rsidR="00DB1993">
        <w:rPr>
          <w:b/>
          <w:bCs/>
          <w:sz w:val="28"/>
          <w:szCs w:val="28"/>
          <w:lang w:val="en-US"/>
        </w:rPr>
        <w:t>……………………………………………….</w:t>
      </w:r>
      <w:r w:rsidR="00E46F47">
        <w:rPr>
          <w:b/>
          <w:bCs/>
          <w:sz w:val="28"/>
          <w:szCs w:val="28"/>
          <w:lang w:val="en-US"/>
        </w:rPr>
        <w:t>.</w:t>
      </w:r>
      <w:r w:rsidR="00DB1993">
        <w:rPr>
          <w:b/>
          <w:bCs/>
          <w:sz w:val="28"/>
          <w:szCs w:val="28"/>
          <w:lang w:val="en-US"/>
        </w:rPr>
        <w:t>.18</w:t>
      </w:r>
    </w:p>
    <w:p w:rsidR="00000000" w:rsidRDefault="00EB2678">
      <w:pPr>
        <w:rPr>
          <w:b/>
          <w:bCs/>
          <w:sz w:val="28"/>
          <w:szCs w:val="28"/>
          <w:lang w:val="en-US"/>
        </w:rPr>
      </w:pPr>
      <w:r>
        <w:rPr>
          <w:b/>
          <w:bCs/>
          <w:sz w:val="28"/>
          <w:szCs w:val="28"/>
          <w:lang w:val="en-US"/>
        </w:rPr>
        <w:t>-Case study: 2005 realignment</w:t>
      </w:r>
      <w:r w:rsidR="00DB1993">
        <w:rPr>
          <w:b/>
          <w:bCs/>
          <w:sz w:val="28"/>
          <w:szCs w:val="28"/>
          <w:lang w:val="en-US"/>
        </w:rPr>
        <w:t>…………………………………………………</w:t>
      </w:r>
      <w:r w:rsidR="00E46F47">
        <w:rPr>
          <w:b/>
          <w:bCs/>
          <w:sz w:val="28"/>
          <w:szCs w:val="28"/>
          <w:lang w:val="en-US"/>
        </w:rPr>
        <w:t>…</w:t>
      </w:r>
      <w:r w:rsidR="00DB1993">
        <w:rPr>
          <w:b/>
          <w:bCs/>
          <w:sz w:val="28"/>
          <w:szCs w:val="28"/>
          <w:lang w:val="en-US"/>
        </w:rPr>
        <w:t>20</w:t>
      </w:r>
    </w:p>
    <w:p w:rsidR="00000000" w:rsidRDefault="00EB2678">
      <w:pPr>
        <w:rPr>
          <w:b/>
          <w:bCs/>
          <w:sz w:val="28"/>
          <w:szCs w:val="28"/>
          <w:lang w:val="en-US"/>
        </w:rPr>
      </w:pPr>
      <w:r>
        <w:rPr>
          <w:b/>
          <w:bCs/>
          <w:sz w:val="28"/>
          <w:szCs w:val="28"/>
          <w:lang w:val="en-US"/>
        </w:rPr>
        <w:t>-Conclusion and segue into the “New Wave”</w:t>
      </w:r>
      <w:r w:rsidR="00DB1993">
        <w:rPr>
          <w:b/>
          <w:bCs/>
          <w:sz w:val="28"/>
          <w:szCs w:val="28"/>
          <w:lang w:val="en-US"/>
        </w:rPr>
        <w:t>…………………………………....25</w:t>
      </w:r>
    </w:p>
    <w:p w:rsidR="00000000" w:rsidRDefault="00EB2678">
      <w:pPr>
        <w:rPr>
          <w:b/>
          <w:bCs/>
          <w:sz w:val="28"/>
          <w:szCs w:val="28"/>
          <w:lang w:val="en-US"/>
        </w:rPr>
      </w:pPr>
    </w:p>
    <w:p w:rsidR="00000000" w:rsidRDefault="00EB2678">
      <w:pPr>
        <w:rPr>
          <w:b/>
          <w:bCs/>
          <w:sz w:val="28"/>
          <w:szCs w:val="28"/>
          <w:lang w:val="en-US"/>
        </w:rPr>
      </w:pPr>
      <w:r>
        <w:rPr>
          <w:b/>
          <w:bCs/>
          <w:sz w:val="28"/>
          <w:szCs w:val="28"/>
          <w:lang w:val="en-US"/>
        </w:rPr>
        <w:t xml:space="preserve">Section IV: </w:t>
      </w:r>
    </w:p>
    <w:p w:rsidR="00000000" w:rsidRDefault="00EB2678">
      <w:pPr>
        <w:rPr>
          <w:b/>
          <w:bCs/>
          <w:sz w:val="28"/>
          <w:szCs w:val="28"/>
          <w:lang w:val="en-US"/>
        </w:rPr>
      </w:pPr>
      <w:r>
        <w:rPr>
          <w:b/>
          <w:bCs/>
          <w:sz w:val="28"/>
          <w:szCs w:val="28"/>
          <w:lang w:val="en-US"/>
        </w:rPr>
        <w:t>-Basketball rivalries disrupted by recent realignment</w:t>
      </w:r>
      <w:r w:rsidR="00DB1993">
        <w:rPr>
          <w:b/>
          <w:bCs/>
          <w:sz w:val="28"/>
          <w:szCs w:val="28"/>
          <w:lang w:val="en-US"/>
        </w:rPr>
        <w:t>…………………………29</w:t>
      </w:r>
    </w:p>
    <w:p w:rsidR="00000000" w:rsidRDefault="00EB2678">
      <w:pPr>
        <w:rPr>
          <w:b/>
          <w:bCs/>
          <w:sz w:val="28"/>
          <w:szCs w:val="28"/>
          <w:lang w:val="en-US"/>
        </w:rPr>
      </w:pPr>
      <w:r>
        <w:rPr>
          <w:b/>
          <w:bCs/>
          <w:sz w:val="28"/>
          <w:szCs w:val="28"/>
          <w:lang w:val="en-US"/>
        </w:rPr>
        <w:t>-Weakened conferences</w:t>
      </w:r>
      <w:r w:rsidR="00DB1993">
        <w:rPr>
          <w:b/>
          <w:bCs/>
          <w:sz w:val="28"/>
          <w:szCs w:val="28"/>
          <w:lang w:val="en-US"/>
        </w:rPr>
        <w:t>…………………………………………………………..38</w:t>
      </w:r>
    </w:p>
    <w:p w:rsidR="00000000" w:rsidRDefault="00EB2678">
      <w:pPr>
        <w:rPr>
          <w:b/>
          <w:bCs/>
          <w:sz w:val="28"/>
          <w:szCs w:val="28"/>
          <w:lang w:val="en-US"/>
        </w:rPr>
      </w:pPr>
      <w:r>
        <w:rPr>
          <w:b/>
          <w:bCs/>
          <w:sz w:val="28"/>
          <w:szCs w:val="28"/>
          <w:lang w:val="en-US"/>
        </w:rPr>
        <w:t>-Stren</w:t>
      </w:r>
      <w:r>
        <w:rPr>
          <w:b/>
          <w:bCs/>
          <w:sz w:val="28"/>
          <w:szCs w:val="28"/>
          <w:lang w:val="en-US"/>
        </w:rPr>
        <w:t>gthened Conferences</w:t>
      </w:r>
      <w:r w:rsidR="00DB1993">
        <w:rPr>
          <w:b/>
          <w:bCs/>
          <w:sz w:val="28"/>
          <w:szCs w:val="28"/>
          <w:lang w:val="en-US"/>
        </w:rPr>
        <w:t>………………………………………………………47</w:t>
      </w:r>
    </w:p>
    <w:p w:rsidR="00000000" w:rsidRDefault="00EB2678">
      <w:pPr>
        <w:rPr>
          <w:b/>
          <w:bCs/>
          <w:sz w:val="28"/>
          <w:szCs w:val="28"/>
          <w:lang w:val="en-US"/>
        </w:rPr>
      </w:pPr>
      <w:r>
        <w:rPr>
          <w:b/>
          <w:bCs/>
          <w:sz w:val="28"/>
          <w:szCs w:val="28"/>
          <w:lang w:val="en-US"/>
        </w:rPr>
        <w:t>-Final Words</w:t>
      </w:r>
      <w:r w:rsidR="00DB1993">
        <w:rPr>
          <w:b/>
          <w:bCs/>
          <w:sz w:val="28"/>
          <w:szCs w:val="28"/>
          <w:lang w:val="en-US"/>
        </w:rPr>
        <w:t>……………………………………………………………….……...51</w:t>
      </w:r>
    </w:p>
    <w:p w:rsidR="00DB1993" w:rsidRDefault="00DB1993">
      <w:pPr>
        <w:rPr>
          <w:b/>
          <w:bCs/>
          <w:sz w:val="28"/>
          <w:szCs w:val="28"/>
          <w:lang w:val="en-US"/>
        </w:rPr>
      </w:pPr>
    </w:p>
    <w:p w:rsidR="00DB1993" w:rsidRDefault="00DB1993">
      <w:pPr>
        <w:rPr>
          <w:b/>
          <w:bCs/>
          <w:sz w:val="28"/>
          <w:szCs w:val="28"/>
          <w:lang w:val="en-US"/>
        </w:rPr>
      </w:pPr>
      <w:r>
        <w:rPr>
          <w:b/>
          <w:bCs/>
          <w:sz w:val="28"/>
          <w:szCs w:val="28"/>
          <w:lang w:val="en-US"/>
        </w:rPr>
        <w:t>Bibliography and references……………………………………………………..54</w:t>
      </w:r>
    </w:p>
    <w:p w:rsidR="00BB39BF" w:rsidRDefault="00BB39BF" w:rsidP="00BB39BF">
      <w:pPr>
        <w:tabs>
          <w:tab w:val="left" w:pos="2147"/>
        </w:tabs>
        <w:rPr>
          <w:b/>
          <w:bCs/>
          <w:sz w:val="28"/>
          <w:szCs w:val="28"/>
          <w:lang w:val="en-US"/>
        </w:rPr>
        <w:sectPr w:rsidR="00BB39BF" w:rsidSect="00BB39BF">
          <w:headerReference w:type="even" r:id="rId8"/>
          <w:headerReference w:type="default" r:id="rId9"/>
          <w:footerReference w:type="default" r:id="rId10"/>
          <w:headerReference w:type="first" r:id="rId11"/>
          <w:pgSz w:w="11906" w:h="16838"/>
          <w:pgMar w:top="2245" w:right="1134" w:bottom="720" w:left="1134" w:header="1134" w:footer="720" w:gutter="0"/>
          <w:pgNumType w:fmt="lowerRoman" w:start="1"/>
          <w:cols w:space="720"/>
          <w:docGrid w:linePitch="360"/>
        </w:sectPr>
      </w:pPr>
      <w:r>
        <w:rPr>
          <w:b/>
          <w:bCs/>
          <w:sz w:val="28"/>
          <w:szCs w:val="28"/>
          <w:lang w:val="en-US"/>
        </w:rPr>
        <w:tab/>
      </w:r>
    </w:p>
    <w:p w:rsidR="00BB39BF" w:rsidRDefault="00BB39BF" w:rsidP="00BB39BF">
      <w:pPr>
        <w:tabs>
          <w:tab w:val="left" w:pos="2147"/>
        </w:tabs>
        <w:rPr>
          <w:b/>
          <w:bCs/>
          <w:sz w:val="28"/>
          <w:szCs w:val="28"/>
          <w:lang w:val="en-US"/>
        </w:rPr>
      </w:pPr>
    </w:p>
    <w:p w:rsidR="00000000" w:rsidRDefault="00BB39BF" w:rsidP="00BB39BF">
      <w:pPr>
        <w:jc w:val="center"/>
        <w:rPr>
          <w:b/>
          <w:bCs/>
          <w:i/>
          <w:iCs/>
          <w:lang w:val="en-US"/>
        </w:rPr>
      </w:pPr>
      <w:r w:rsidRPr="00BB39BF">
        <w:rPr>
          <w:sz w:val="28"/>
          <w:szCs w:val="28"/>
          <w:lang w:val="en-US"/>
        </w:rPr>
        <w:br w:type="page"/>
      </w:r>
      <w:r w:rsidR="00EB2678">
        <w:rPr>
          <w:b/>
          <w:bCs/>
          <w:i/>
          <w:iCs/>
          <w:lang w:val="en-US"/>
        </w:rPr>
        <w:lastRenderedPageBreak/>
        <w:t>Section I</w:t>
      </w:r>
    </w:p>
    <w:p w:rsidR="00000000" w:rsidRDefault="00EB2678" w:rsidP="00AC52AC">
      <w:pPr>
        <w:rPr>
          <w:b/>
          <w:bCs/>
          <w:lang w:val="en-US"/>
        </w:rPr>
      </w:pPr>
      <w:r>
        <w:rPr>
          <w:b/>
          <w:bCs/>
          <w:lang w:val="en-US"/>
        </w:rPr>
        <w:t>Introduction to the “New Wave”</w:t>
      </w:r>
    </w:p>
    <w:p w:rsidR="00A22E1F" w:rsidRDefault="00A22E1F" w:rsidP="00AC52AC">
      <w:pPr>
        <w:rPr>
          <w:lang w:val="en-US"/>
        </w:rPr>
        <w:sectPr w:rsidR="00A22E1F" w:rsidSect="00BB39BF">
          <w:headerReference w:type="default" r:id="rId12"/>
          <w:type w:val="continuous"/>
          <w:pgSz w:w="11906" w:h="16838"/>
          <w:pgMar w:top="2245" w:right="1134" w:bottom="720" w:left="1134" w:header="1134" w:footer="720" w:gutter="0"/>
          <w:pgNumType w:fmt="lowerRoman" w:start="1"/>
          <w:cols w:space="720"/>
          <w:docGrid w:linePitch="360"/>
        </w:sectPr>
      </w:pPr>
    </w:p>
    <w:p w:rsidR="00AC52AC" w:rsidRDefault="00EB2678" w:rsidP="00AC52AC">
      <w:pPr>
        <w:rPr>
          <w:lang w:val="en-US"/>
        </w:rPr>
      </w:pPr>
      <w:r>
        <w:rPr>
          <w:lang w:val="en-US"/>
        </w:rPr>
        <w:lastRenderedPageBreak/>
        <w:tab/>
      </w:r>
    </w:p>
    <w:p w:rsidR="00000000" w:rsidRDefault="00EB2678" w:rsidP="00AC52AC">
      <w:pPr>
        <w:spacing w:line="480" w:lineRule="auto"/>
        <w:ind w:firstLine="709"/>
        <w:rPr>
          <w:lang w:val="en-US"/>
        </w:rPr>
      </w:pPr>
      <w:r>
        <w:rPr>
          <w:lang w:val="en-US"/>
        </w:rPr>
        <w:t xml:space="preserve">On June 10 and June 11, 2010, Colorado and Nebraska departed the Big 12. Colorado joined the PAC-10 (Pacific Athletic Conference) while Nebraska joined the Big Ten. The PAC-10 and </w:t>
      </w:r>
      <w:r>
        <w:rPr>
          <w:lang w:val="en-US"/>
        </w:rPr>
        <w:t xml:space="preserve">Big Ten were arguably the two most stable major conferences in the country up until that point; Colorado, along with Utah, became the first two schools to join the league since Arizona and Arizona State joined in 1978. However, a writer from the </w:t>
      </w:r>
      <w:r>
        <w:rPr>
          <w:i/>
          <w:iCs/>
          <w:lang w:val="en-US"/>
        </w:rPr>
        <w:t>Arizona Da</w:t>
      </w:r>
      <w:r>
        <w:rPr>
          <w:i/>
          <w:iCs/>
          <w:lang w:val="en-US"/>
        </w:rPr>
        <w:t>ily Star</w:t>
      </w:r>
      <w:r>
        <w:rPr>
          <w:lang w:val="en-US"/>
        </w:rPr>
        <w:t xml:space="preserve"> concluded that the two expansions had nothing in common with each other. </w:t>
      </w:r>
    </w:p>
    <w:p w:rsidR="00000000" w:rsidRDefault="00EB2678" w:rsidP="00A22E1F">
      <w:pPr>
        <w:spacing w:line="480" w:lineRule="auto"/>
        <w:rPr>
          <w:lang w:val="en-US"/>
        </w:rPr>
      </w:pPr>
      <w:r>
        <w:rPr>
          <w:lang w:val="en-US"/>
        </w:rPr>
        <w:tab/>
        <w:t>In 1976, when the PAC-8 began its search for new institutions, they sent administrators from current member schools to Arizona to analyze whether the two schools would be a</w:t>
      </w:r>
      <w:r>
        <w:rPr>
          <w:lang w:val="en-US"/>
        </w:rPr>
        <w:t xml:space="preserve"> good fit for the league. At that time, Arizona president John Schaefer said that he wanted “the University of Arizona associated with the best in academia at the national level.” The strength of Arizona and Arizona State's academics became the subject of </w:t>
      </w:r>
      <w:r>
        <w:rPr>
          <w:lang w:val="en-US"/>
        </w:rPr>
        <w:t xml:space="preserve">lengthy debate as the PAC-8 voted on the schools' membership status. </w:t>
      </w:r>
    </w:p>
    <w:p w:rsidR="00BB39BF" w:rsidRDefault="00EB2678" w:rsidP="00A22E1F">
      <w:pPr>
        <w:spacing w:line="480" w:lineRule="auto"/>
        <w:rPr>
          <w:lang w:val="en-US"/>
        </w:rPr>
        <w:sectPr w:rsidR="00BB39BF" w:rsidSect="00A22E1F">
          <w:type w:val="continuous"/>
          <w:pgSz w:w="11906" w:h="16838"/>
          <w:pgMar w:top="2245" w:right="1134" w:bottom="720" w:left="1134" w:header="1134" w:footer="720" w:gutter="0"/>
          <w:cols w:space="720"/>
          <w:docGrid w:linePitch="360"/>
        </w:sectPr>
      </w:pPr>
      <w:r>
        <w:rPr>
          <w:lang w:val="en-US"/>
        </w:rPr>
        <w:tab/>
        <w:t>But when the PAC-10 began its search for new members in 2009, the league hired a Hollywood marketing agency. And the main drive was not to develop the conference into a national competi</w:t>
      </w:r>
      <w:r>
        <w:rPr>
          <w:lang w:val="en-US"/>
        </w:rPr>
        <w:t>tor (the league struggled to fill football and basketball stadiums before the arrivals of Arizona and Arizona State), but television revenue.</w:t>
      </w:r>
      <w:r>
        <w:rPr>
          <w:rStyle w:val="FootnoteReference"/>
          <w:lang w:val="en-US"/>
        </w:rPr>
        <w:footnoteReference w:id="1"/>
      </w:r>
      <w:r>
        <w:rPr>
          <w:lang w:val="en-US"/>
        </w:rPr>
        <w:t xml:space="preserve"> The PAC-10 was looking for a way to reestablish itself in the national market and place itself on par with the li</w:t>
      </w:r>
      <w:r>
        <w:rPr>
          <w:lang w:val="en-US"/>
        </w:rPr>
        <w:t>kes of the Big Ten and the Southeastern Conference (SEC), whose ann</w:t>
      </w:r>
      <w:r>
        <w:rPr>
          <w:lang w:val="en-US"/>
        </w:rPr>
        <w:t>ual media events in anticipation</w:t>
      </w:r>
      <w:r>
        <w:rPr>
          <w:lang w:val="en-US"/>
        </w:rPr>
        <w:t xml:space="preserve"> of each upcoming football season each last for several days and draws national interest. In contrast, the PAC-10's media event was held at an airport hotel </w:t>
      </w:r>
      <w:r>
        <w:rPr>
          <w:lang w:val="en-US"/>
        </w:rPr>
        <w:t xml:space="preserve">in Los Angeles and drew very little coverage outside of the westernmost regions of the country. Ultimately, in the eyes of the conference, an increased national </w:t>
      </w:r>
    </w:p>
    <w:p w:rsidR="00A22E1F" w:rsidRDefault="00A22E1F" w:rsidP="00A22E1F">
      <w:pPr>
        <w:spacing w:line="480" w:lineRule="auto"/>
        <w:rPr>
          <w:lang w:val="en-US"/>
        </w:rPr>
        <w:sectPr w:rsidR="00A22E1F" w:rsidSect="00A22E1F">
          <w:type w:val="continuous"/>
          <w:pgSz w:w="11906" w:h="16838"/>
          <w:pgMar w:top="2245" w:right="1134" w:bottom="720" w:left="1134" w:header="1134" w:footer="720" w:gutter="0"/>
          <w:cols w:space="720"/>
          <w:docGrid w:linePitch="360"/>
        </w:sectPr>
      </w:pPr>
    </w:p>
    <w:p w:rsidR="00A22E1F" w:rsidRDefault="00A22E1F" w:rsidP="00A22E1F">
      <w:pPr>
        <w:spacing w:line="480" w:lineRule="auto"/>
        <w:rPr>
          <w:lang w:val="en-US"/>
        </w:rPr>
        <w:sectPr w:rsidR="00A22E1F" w:rsidSect="00A22E1F">
          <w:type w:val="continuous"/>
          <w:pgSz w:w="11906" w:h="16838"/>
          <w:pgMar w:top="2245" w:right="1134" w:bottom="720" w:left="1134" w:header="1134" w:footer="720" w:gutter="0"/>
          <w:cols w:space="720"/>
          <w:docGrid w:linePitch="360"/>
        </w:sectPr>
      </w:pPr>
    </w:p>
    <w:p w:rsidR="00000000" w:rsidRDefault="00EB2678" w:rsidP="00A22E1F">
      <w:pPr>
        <w:spacing w:line="480" w:lineRule="auto"/>
        <w:rPr>
          <w:lang w:val="en-US"/>
        </w:rPr>
      </w:pPr>
      <w:proofErr w:type="gramStart"/>
      <w:r>
        <w:rPr>
          <w:lang w:val="en-US"/>
        </w:rPr>
        <w:lastRenderedPageBreak/>
        <w:t>reputation</w:t>
      </w:r>
      <w:proofErr w:type="gramEnd"/>
      <w:r>
        <w:rPr>
          <w:lang w:val="en-US"/>
        </w:rPr>
        <w:t xml:space="preserve"> would result in increased television revenue.</w:t>
      </w:r>
      <w:r>
        <w:rPr>
          <w:rStyle w:val="FootnoteReference"/>
          <w:lang w:val="en-US"/>
        </w:rPr>
        <w:footnoteReference w:id="2"/>
      </w:r>
      <w:r>
        <w:rPr>
          <w:lang w:val="en-US"/>
        </w:rPr>
        <w:t xml:space="preserve"> </w:t>
      </w:r>
    </w:p>
    <w:p w:rsidR="00000000" w:rsidRDefault="00EB2678" w:rsidP="00A22E1F">
      <w:pPr>
        <w:spacing w:line="480" w:lineRule="auto"/>
        <w:rPr>
          <w:lang w:val="en-US"/>
        </w:rPr>
      </w:pPr>
      <w:r>
        <w:rPr>
          <w:lang w:val="en-US"/>
        </w:rPr>
        <w:tab/>
        <w:t>In the case of Nebraska joining the</w:t>
      </w:r>
      <w:r>
        <w:rPr>
          <w:lang w:val="en-US"/>
        </w:rPr>
        <w:t xml:space="preserve"> Big Ten, their academic credentials were already well-established, with the school being a member of the prestigious Amateur Athletic Union. Michigan State President Lou Anna K. Simon said Nebraska fit all the criteria that the Big Ten search committee es</w:t>
      </w:r>
      <w:r>
        <w:rPr>
          <w:lang w:val="en-US"/>
        </w:rPr>
        <w:t>tablished in finding a new member: “high academic qual</w:t>
      </w:r>
      <w:r w:rsidR="00DB1993">
        <w:rPr>
          <w:lang w:val="en-US"/>
        </w:rPr>
        <w:t xml:space="preserve">ity, competitiveness, cultural </w:t>
      </w:r>
      <w:r>
        <w:rPr>
          <w:lang w:val="en-US"/>
        </w:rPr>
        <w:t>compatibility and fiscal responsibility.</w:t>
      </w:r>
      <w:r>
        <w:rPr>
          <w:rStyle w:val="FootnoteReference"/>
          <w:lang w:val="en-US"/>
        </w:rPr>
        <w:footnoteReference w:id="3"/>
      </w:r>
      <w:r>
        <w:rPr>
          <w:lang w:val="en-US"/>
        </w:rPr>
        <w:t xml:space="preserve"> </w:t>
      </w:r>
    </w:p>
    <w:p w:rsidR="00000000" w:rsidRDefault="00EB2678" w:rsidP="00A22E1F">
      <w:pPr>
        <w:spacing w:line="480" w:lineRule="auto"/>
        <w:rPr>
          <w:lang w:val="en-US"/>
        </w:rPr>
      </w:pPr>
      <w:r>
        <w:rPr>
          <w:lang w:val="en-US"/>
        </w:rPr>
        <w:tab/>
        <w:t xml:space="preserve">One factor that allegedly stood out to conference commissioner Jim Delany was the class of Nebraska's fan base. He recalled a </w:t>
      </w:r>
      <w:r>
        <w:rPr>
          <w:lang w:val="en-US"/>
        </w:rPr>
        <w:t>football game between Nebraska and Texas in 1998 when Nebraska fans gave Texas running back Ricky Williams a standing ovation following a 20-16 victory by Texas. Delany said that Nebraska's inclusion to the Big Ten “isn't about dollars or cents or televisi</w:t>
      </w:r>
      <w:r>
        <w:rPr>
          <w:lang w:val="en-US"/>
        </w:rPr>
        <w:t>on or even academics. It's about culture and values. They thought a lot like we did in what we are trying to achieve in our venues.” Nonetheless, on top of Nebraska's aforementioned academics, they have a rich football tradition which includes five nationa</w:t>
      </w:r>
      <w:r>
        <w:rPr>
          <w:lang w:val="en-US"/>
        </w:rPr>
        <w:t>l championships and a stadium which holds 81,067 people with a long streak of stadium sellouts.</w:t>
      </w:r>
      <w:r>
        <w:rPr>
          <w:rStyle w:val="FootnoteReference"/>
          <w:lang w:val="en-US"/>
        </w:rPr>
        <w:footnoteReference w:id="4"/>
      </w:r>
    </w:p>
    <w:p w:rsidR="00000000" w:rsidRDefault="00EB2678" w:rsidP="00A22E1F">
      <w:pPr>
        <w:spacing w:line="480" w:lineRule="auto"/>
        <w:rPr>
          <w:lang w:val="en-US"/>
        </w:rPr>
      </w:pPr>
      <w:r>
        <w:rPr>
          <w:lang w:val="en-US"/>
        </w:rPr>
        <w:tab/>
        <w:t xml:space="preserve">And yet, under the criteria that the Big Ten was using to expand, the case could have been made for Missouri (who ultimately ended up joining the SEC and has </w:t>
      </w:r>
      <w:r>
        <w:rPr>
          <w:lang w:val="en-US"/>
        </w:rPr>
        <w:t>since made improvements to its athletic facilities with the large amount of money it has made in comparison to what it would have made had it continued to play in the Big 12)</w:t>
      </w:r>
      <w:r>
        <w:rPr>
          <w:rStyle w:val="FootnoteReference"/>
          <w:lang w:val="en-US"/>
        </w:rPr>
        <w:footnoteReference w:id="5"/>
      </w:r>
      <w:r>
        <w:rPr>
          <w:lang w:val="en-US"/>
        </w:rPr>
        <w:t xml:space="preserve"> to join the Big Ten over Nebraska. Missouri is closer to the Big Ten's geographi</w:t>
      </w:r>
      <w:r>
        <w:rPr>
          <w:lang w:val="en-US"/>
        </w:rPr>
        <w:t>c area and has a natural rivalry with Illinois, and they have a solid academic profile as Association of American Universities (AAU) members.</w:t>
      </w:r>
      <w:r>
        <w:rPr>
          <w:rStyle w:val="FootnoteReference"/>
          <w:lang w:val="en-US"/>
        </w:rPr>
        <w:footnoteReference w:id="6"/>
      </w:r>
      <w:r>
        <w:rPr>
          <w:lang w:val="en-US"/>
        </w:rPr>
        <w:t xml:space="preserve"> If we measure the PAC-10's additions of Utah and Colorado by just how much of a factor money was in the decision </w:t>
      </w:r>
      <w:r>
        <w:rPr>
          <w:lang w:val="en-US"/>
        </w:rPr>
        <w:lastRenderedPageBreak/>
        <w:t>to bring them into the league, it's worth noting the television market populations of St. Louis (21</w:t>
      </w:r>
      <w:r>
        <w:rPr>
          <w:vertAlign w:val="superscript"/>
          <w:lang w:val="en-US"/>
        </w:rPr>
        <w:t>st</w:t>
      </w:r>
      <w:r>
        <w:rPr>
          <w:lang w:val="en-US"/>
        </w:rPr>
        <w:t>) in comparison to Omaha (76</w:t>
      </w:r>
      <w:r>
        <w:rPr>
          <w:vertAlign w:val="superscript"/>
          <w:lang w:val="en-US"/>
        </w:rPr>
        <w:t>th</w:t>
      </w:r>
      <w:r>
        <w:rPr>
          <w:lang w:val="en-US"/>
        </w:rPr>
        <w:t>) in 2010.</w:t>
      </w:r>
      <w:r>
        <w:rPr>
          <w:rStyle w:val="FootnoteReference"/>
          <w:lang w:val="en-US"/>
        </w:rPr>
        <w:footnoteReference w:id="7"/>
      </w:r>
      <w:r>
        <w:rPr>
          <w:lang w:val="en-US"/>
        </w:rPr>
        <w:t xml:space="preserve"> </w:t>
      </w:r>
    </w:p>
    <w:p w:rsidR="00000000" w:rsidRDefault="00EB2678" w:rsidP="00A22E1F">
      <w:pPr>
        <w:spacing w:line="480" w:lineRule="auto"/>
        <w:rPr>
          <w:lang w:val="en-US"/>
        </w:rPr>
      </w:pPr>
      <w:r>
        <w:rPr>
          <w:lang w:val="en-US"/>
        </w:rPr>
        <w:tab/>
        <w:t>These two conference movements were merely the first ones in the newest wave of conference realignment. This wa</w:t>
      </w:r>
      <w:r>
        <w:rPr>
          <w:lang w:val="en-US"/>
        </w:rPr>
        <w:t xml:space="preserve">ve has affected nearly every conference's institution affiliations from the major conferences (Big Ten, PAC-12, SEC, Big 12, </w:t>
      </w:r>
      <w:proofErr w:type="gramStart"/>
      <w:r>
        <w:rPr>
          <w:lang w:val="en-US"/>
        </w:rPr>
        <w:t>Athletic</w:t>
      </w:r>
      <w:proofErr w:type="gramEnd"/>
      <w:r>
        <w:rPr>
          <w:lang w:val="en-US"/>
        </w:rPr>
        <w:t xml:space="preserve"> Coast Conference) all the </w:t>
      </w:r>
      <w:r w:rsidR="00852238">
        <w:rPr>
          <w:lang w:val="en-US"/>
        </w:rPr>
        <w:t>way to</w:t>
      </w:r>
      <w:r>
        <w:rPr>
          <w:lang w:val="en-US"/>
        </w:rPr>
        <w:t xml:space="preserve"> the low-major conferences such as the Big South and Big Sky. It resulted in the split of</w:t>
      </w:r>
      <w:r>
        <w:rPr>
          <w:lang w:val="en-US"/>
        </w:rPr>
        <w:t xml:space="preserve"> one major conference; the non-football members of the Big East dissolved the conference and kept the conference's name, while the football members of that league created a new conference called the American Athletic Conference. One conference (The Great W</w:t>
      </w:r>
      <w:r>
        <w:rPr>
          <w:lang w:val="en-US"/>
        </w:rPr>
        <w:t xml:space="preserve">est) ceased to exist, and several conferences, most notably the Western Athletic Conference, were in danger of collapsing. </w:t>
      </w:r>
    </w:p>
    <w:p w:rsidR="00000000" w:rsidRDefault="00EB2678" w:rsidP="00A22E1F">
      <w:pPr>
        <w:spacing w:line="480" w:lineRule="auto"/>
        <w:rPr>
          <w:lang w:val="en-US"/>
        </w:rPr>
      </w:pPr>
      <w:r>
        <w:rPr>
          <w:lang w:val="en-US"/>
        </w:rPr>
        <w:tab/>
        <w:t>Some conferences emerged stronger than ever, while others became a former shell of what they once were. Many rivalries, some of the</w:t>
      </w:r>
      <w:r>
        <w:rPr>
          <w:lang w:val="en-US"/>
        </w:rPr>
        <w:t>m having existed for over one hundred years, have been disrupted with no signs of being revived. The competitive balance of Division I athletics has been shifted in every sport, and the full ramifications of this wave of realignment may not be felt for sev</w:t>
      </w:r>
      <w:r>
        <w:rPr>
          <w:lang w:val="en-US"/>
        </w:rPr>
        <w:t xml:space="preserve">eral years as schools transition into their new conferences. </w:t>
      </w:r>
    </w:p>
    <w:p w:rsidR="00000000" w:rsidRDefault="00EB2678" w:rsidP="00A22E1F">
      <w:pPr>
        <w:spacing w:line="480" w:lineRule="auto"/>
        <w:rPr>
          <w:lang w:val="en-US"/>
        </w:rPr>
      </w:pPr>
      <w:r>
        <w:rPr>
          <w:lang w:val="en-US"/>
        </w:rPr>
        <w:tab/>
        <w:t>There are two very important things to remember about the latest round of realignment. First, this is not the first time conferences have found themselves in a state of flux. At the same time A</w:t>
      </w:r>
      <w:r>
        <w:rPr>
          <w:lang w:val="en-US"/>
        </w:rPr>
        <w:t xml:space="preserve">rizona and Arizona State were moving to the PAC-8 in 1978, the NCAA split Division I football into two sections: Division 1-A (now known as FBS) and Division 1-AA (FCS). Since then, schools have been jumping between the two sides </w:t>
      </w:r>
      <w:r w:rsidR="00852238">
        <w:rPr>
          <w:lang w:val="en-US"/>
        </w:rPr>
        <w:t>by trying to</w:t>
      </w:r>
      <w:r>
        <w:rPr>
          <w:lang w:val="en-US"/>
        </w:rPr>
        <w:t xml:space="preserve"> jump-sta</w:t>
      </w:r>
      <w:r>
        <w:rPr>
          <w:lang w:val="en-US"/>
        </w:rPr>
        <w:t>rt their athletics program, or they felt that playing in the lower-level FCS was a better fit for their programs. There has been at least some movement in Division I conferences nearly every year since 1936.</w:t>
      </w:r>
      <w:r>
        <w:rPr>
          <w:rStyle w:val="FootnoteReference"/>
          <w:lang w:val="en-US"/>
        </w:rPr>
        <w:footnoteReference w:id="8"/>
      </w:r>
      <w:r>
        <w:rPr>
          <w:lang w:val="en-US"/>
        </w:rPr>
        <w:t xml:space="preserve"> </w:t>
      </w:r>
    </w:p>
    <w:p w:rsidR="00000000" w:rsidRDefault="00EB2678" w:rsidP="00A22E1F">
      <w:pPr>
        <w:spacing w:line="480" w:lineRule="auto"/>
        <w:rPr>
          <w:rStyle w:val="FootnoteReference"/>
          <w:lang w:val="en-US"/>
        </w:rPr>
      </w:pPr>
      <w:r>
        <w:rPr>
          <w:lang w:val="en-US"/>
        </w:rPr>
        <w:lastRenderedPageBreak/>
        <w:tab/>
        <w:t>Secondly, each additional wave of realignment</w:t>
      </w:r>
      <w:r>
        <w:rPr>
          <w:lang w:val="en-US"/>
        </w:rPr>
        <w:t xml:space="preserve"> has continued to show more concern for television revenue and football than academics, basketball, and any other sport. Among the six power conferences, only the Southeastern Conference made gains in its academic prestige by adding Missouri and Texas </w:t>
      </w:r>
      <w:proofErr w:type="gramStart"/>
      <w:r>
        <w:rPr>
          <w:lang w:val="en-US"/>
        </w:rPr>
        <w:t>A&amp;M</w:t>
      </w:r>
      <w:proofErr w:type="gramEnd"/>
      <w:r>
        <w:rPr>
          <w:lang w:val="en-US"/>
        </w:rPr>
        <w:t>.</w:t>
      </w:r>
      <w:r>
        <w:rPr>
          <w:lang w:val="en-US"/>
        </w:rPr>
        <w:t xml:space="preserve"> The PAC-12 took a nine-percent reduction in its academic rankings, while the ACC, Big Ten, Big 12 and Big East, in order from the least to most severe loss in academic prestige, all absorbed double-digit losses (with the newly reformed Big East falling by</w:t>
      </w:r>
      <w:r>
        <w:rPr>
          <w:lang w:val="en-US"/>
        </w:rPr>
        <w:t xml:space="preserve"> over forty</w:t>
      </w:r>
      <w:r>
        <w:rPr>
          <w:lang w:val="en-US"/>
        </w:rPr>
        <w:t xml:space="preserve"> percent). This was measured on a comparison scale of academic progress rates for athletes in comparison to the Ivy and Patriot leagues.</w:t>
      </w:r>
      <w:r>
        <w:rPr>
          <w:rStyle w:val="FootnoteReference"/>
          <w:lang w:val="en-US"/>
        </w:rPr>
        <w:footnoteReference w:id="9"/>
      </w:r>
    </w:p>
    <w:p w:rsidR="00000000" w:rsidRDefault="00EB2678" w:rsidP="00A22E1F">
      <w:pPr>
        <w:spacing w:line="480" w:lineRule="auto"/>
        <w:rPr>
          <w:lang w:val="en-US"/>
        </w:rPr>
      </w:pPr>
      <w:r>
        <w:rPr>
          <w:rStyle w:val="FootnoteReference"/>
          <w:lang w:val="en-US"/>
        </w:rPr>
        <w:tab/>
      </w:r>
      <w:r>
        <w:rPr>
          <w:lang w:val="en-US"/>
        </w:rPr>
        <w:t>Times are different now than they were before television took hold of college athletics.  Drexel Universit</w:t>
      </w:r>
      <w:r>
        <w:rPr>
          <w:lang w:val="en-US"/>
        </w:rPr>
        <w:t xml:space="preserve">y professor Ellen </w:t>
      </w:r>
      <w:proofErr w:type="spellStart"/>
      <w:r>
        <w:rPr>
          <w:lang w:val="en-US"/>
        </w:rPr>
        <w:t>Staurowsky</w:t>
      </w:r>
      <w:proofErr w:type="spellEnd"/>
      <w:r>
        <w:rPr>
          <w:lang w:val="en-US"/>
        </w:rPr>
        <w:t xml:space="preserve"> said that “the pressure that schools are under to maintain a competitive edge hinges on their ability to have exposure on television.” </w:t>
      </w:r>
      <w:proofErr w:type="spellStart"/>
      <w:r>
        <w:rPr>
          <w:lang w:val="en-US"/>
        </w:rPr>
        <w:t>Staurowsky's</w:t>
      </w:r>
      <w:proofErr w:type="spellEnd"/>
      <w:r>
        <w:rPr>
          <w:lang w:val="en-US"/>
        </w:rPr>
        <w:t xml:space="preserve"> quote came in the immediate aftermath of the penalties that Penn State received</w:t>
      </w:r>
      <w:r>
        <w:rPr>
          <w:lang w:val="en-US"/>
        </w:rPr>
        <w:t xml:space="preserve"> from the Jerry Sandusky molestation scandal in 2012. They lost bowl eligibility for four years, a large quantity of football scholarships were stripped, and they have paid out close to $60 million in reparations to the victims' families. But Penn State ma</w:t>
      </w:r>
      <w:r>
        <w:rPr>
          <w:lang w:val="en-US"/>
        </w:rPr>
        <w:t>naged to avoid a penalty that arguably could have been worse than all of those combined: A television ban, which would cost them $20 million in revenue per season, and cause immeasurable damage to its recruiting base.</w:t>
      </w:r>
      <w:r>
        <w:rPr>
          <w:rStyle w:val="FootnoteReference"/>
          <w:lang w:val="en-US"/>
        </w:rPr>
        <w:footnoteReference w:id="10"/>
      </w:r>
    </w:p>
    <w:p w:rsidR="00000000" w:rsidRDefault="00EB2678" w:rsidP="00A22E1F">
      <w:pPr>
        <w:spacing w:line="480" w:lineRule="auto"/>
        <w:rPr>
          <w:lang w:val="en-US"/>
        </w:rPr>
      </w:pPr>
      <w:r>
        <w:rPr>
          <w:lang w:val="en-US"/>
        </w:rPr>
        <w:tab/>
        <w:t>There is little doubt among sports c</w:t>
      </w:r>
      <w:r>
        <w:rPr>
          <w:lang w:val="en-US"/>
        </w:rPr>
        <w:t xml:space="preserve">olumnists and historians that the roots of the </w:t>
      </w:r>
      <w:r>
        <w:rPr>
          <w:i/>
          <w:iCs/>
          <w:lang w:val="en-US"/>
        </w:rPr>
        <w:t>latest</w:t>
      </w:r>
      <w:r>
        <w:rPr>
          <w:lang w:val="en-US"/>
        </w:rPr>
        <w:t xml:space="preserve"> wave of conference realignment is tied largely to television revenue. As of December 2012, three conferences (the PAC-12, Big Ten and Big 12) were grossing $20 million or more per school per year. The S</w:t>
      </w:r>
      <w:r>
        <w:rPr>
          <w:lang w:val="en-US"/>
        </w:rPr>
        <w:t>EC, which was making a relatively light $14.64 million per school per year off television at the time considering the conference's complete dominance in the college football landscape, are set to negotiate a new television contract in 2014 that will almost</w:t>
      </w:r>
      <w:r>
        <w:rPr>
          <w:lang w:val="en-US"/>
        </w:rPr>
        <w:t xml:space="preserve"> certainly exceed the $20 million </w:t>
      </w:r>
      <w:r>
        <w:rPr>
          <w:lang w:val="en-US"/>
        </w:rPr>
        <w:lastRenderedPageBreak/>
        <w:t>threshold.</w:t>
      </w:r>
      <w:r>
        <w:rPr>
          <w:rStyle w:val="FootnoteReference"/>
          <w:lang w:val="en-US"/>
        </w:rPr>
        <w:footnoteReference w:id="11"/>
      </w:r>
      <w:r>
        <w:rPr>
          <w:lang w:val="en-US"/>
        </w:rPr>
        <w:t xml:space="preserve"> The University of North Carolina (UNC), a traditional ACC powerhouse basketball program, became concerned with the possibility of the conference not being able to keep up with the SEC, not in terms of football </w:t>
      </w:r>
      <w:r>
        <w:rPr>
          <w:lang w:val="en-US"/>
        </w:rPr>
        <w:t>(the ACC hasn't won a national title in football since 1999 when Florida State won it; they will be facing SEC foe Auburn in the BCS Title Game in January 2014; the SEC has won every BCS title game since 2006), but financially. According to emails from UNC</w:t>
      </w:r>
      <w:r>
        <w:rPr>
          <w:lang w:val="en-US"/>
        </w:rPr>
        <w:t xml:space="preserve"> athletic department officials, the thought of the SEC reaching $35 million in annual revenue sharing per school “really concerns” them in comparison to the relative instability of the ACC.</w:t>
      </w:r>
      <w:r>
        <w:rPr>
          <w:rStyle w:val="FootnoteReference"/>
          <w:lang w:val="en-US"/>
        </w:rPr>
        <w:footnoteReference w:id="12"/>
      </w:r>
      <w:r>
        <w:rPr>
          <w:lang w:val="en-US"/>
        </w:rPr>
        <w:t xml:space="preserve"> </w:t>
      </w:r>
    </w:p>
    <w:p w:rsidR="00000000" w:rsidRDefault="00EB2678" w:rsidP="00A22E1F">
      <w:pPr>
        <w:spacing w:line="480" w:lineRule="auto"/>
        <w:rPr>
          <w:lang w:val="en-US"/>
        </w:rPr>
      </w:pPr>
      <w:r>
        <w:rPr>
          <w:lang w:val="en-US"/>
        </w:rPr>
        <w:tab/>
        <w:t>The ACC more or less put a stop to any major realignments in th</w:t>
      </w:r>
      <w:r>
        <w:rPr>
          <w:lang w:val="en-US"/>
        </w:rPr>
        <w:t>e near future by signing a “grant of rights” in April 2013. This grant of rights, signed by each member of the conference, states that any school that leaves the ACC will forfeit any television rights (and the revenue that comes with it) until the 2027-202</w:t>
      </w:r>
      <w:r>
        <w:rPr>
          <w:lang w:val="en-US"/>
        </w:rPr>
        <w:t>8 school year.</w:t>
      </w:r>
      <w:r>
        <w:rPr>
          <w:rStyle w:val="FootnoteReference"/>
          <w:lang w:val="en-US"/>
        </w:rPr>
        <w:footnoteReference w:id="13"/>
      </w:r>
      <w:r>
        <w:rPr>
          <w:lang w:val="en-US"/>
        </w:rPr>
        <w:t xml:space="preserve"> By that time, nearly three years of conference shifting changed the landscape of Division I athletics drastically, in all sports. With that said, this paper isn't specifically about the ongoing wave of conference realignment.</w:t>
      </w:r>
      <w:r>
        <w:rPr>
          <w:rStyle w:val="FootnoteReference"/>
          <w:lang w:val="en-US"/>
        </w:rPr>
        <w:footnoteReference w:id="14"/>
      </w:r>
      <w:r>
        <w:rPr>
          <w:rStyle w:val="FootnoteReference"/>
          <w:lang w:val="en-US"/>
        </w:rPr>
        <w:footnoteReference w:id="15"/>
      </w:r>
      <w:r>
        <w:rPr>
          <w:lang w:val="en-US"/>
        </w:rPr>
        <w:t xml:space="preserve"> </w:t>
      </w:r>
    </w:p>
    <w:p w:rsidR="00000000" w:rsidRDefault="00EB2678" w:rsidP="00A22E1F">
      <w:pPr>
        <w:spacing w:line="480" w:lineRule="auto"/>
        <w:rPr>
          <w:lang w:val="en-US"/>
        </w:rPr>
      </w:pPr>
      <w:r>
        <w:rPr>
          <w:lang w:val="en-US"/>
        </w:rPr>
        <w:tab/>
        <w:t>This paper</w:t>
      </w:r>
      <w:r>
        <w:rPr>
          <w:lang w:val="en-US"/>
        </w:rPr>
        <w:t xml:space="preserve"> takes a two-pronged approach: First, it traces the evolution of television in the </w:t>
      </w:r>
      <w:r>
        <w:rPr>
          <w:lang w:val="en-US"/>
        </w:rPr>
        <w:lastRenderedPageBreak/>
        <w:t>world of Division I college athletics, and its connection to past realignments. These past realignments have had a dramatic effect on Division I college football, and they a</w:t>
      </w:r>
      <w:r>
        <w:rPr>
          <w:lang w:val="en-US"/>
        </w:rPr>
        <w:t>ll played a part in setting up the newest wave of realignment that is currently occurring.  The second approach (Section IV) looks not at how the recent realignment transpired</w:t>
      </w:r>
      <w:r>
        <w:rPr>
          <w:rStyle w:val="FootnoteReference"/>
          <w:lang w:val="en-US"/>
        </w:rPr>
        <w:footnoteReference w:id="16"/>
      </w:r>
      <w:r>
        <w:rPr>
          <w:lang w:val="en-US"/>
        </w:rPr>
        <w:t>, but its effects on college basketball. This particular realignment is affectin</w:t>
      </w:r>
      <w:r>
        <w:rPr>
          <w:lang w:val="en-US"/>
        </w:rPr>
        <w:t>g college basketball in a way that the previous rounds of realignment haven't. As a result of the aforementioned financial windfall desires of many conferences, the competitive balance of the sport has shifted considerably, and many rivalries have been dis</w:t>
      </w:r>
      <w:r>
        <w:rPr>
          <w:lang w:val="en-US"/>
        </w:rPr>
        <w:t xml:space="preserve">rupted. </w:t>
      </w:r>
    </w:p>
    <w:p w:rsidR="00000000" w:rsidRDefault="00EB2678" w:rsidP="00A22E1F">
      <w:pPr>
        <w:spacing w:line="480" w:lineRule="auto"/>
        <w:rPr>
          <w:lang w:val="en-US"/>
        </w:rPr>
      </w:pPr>
      <w:r>
        <w:rPr>
          <w:lang w:val="en-US"/>
        </w:rPr>
        <w:tab/>
        <w:t xml:space="preserve">Much has been written about conference realignment and television, but mainly with regards to football, the most prominent and recent example being Charles T. </w:t>
      </w:r>
      <w:proofErr w:type="spellStart"/>
      <w:r>
        <w:rPr>
          <w:lang w:val="en-US"/>
        </w:rPr>
        <w:t>Clotfelter's</w:t>
      </w:r>
      <w:proofErr w:type="spellEnd"/>
      <w:r>
        <w:rPr>
          <w:lang w:val="en-US"/>
        </w:rPr>
        <w:t xml:space="preserve"> </w:t>
      </w:r>
      <w:r>
        <w:rPr>
          <w:i/>
          <w:iCs/>
          <w:lang w:val="en-US"/>
        </w:rPr>
        <w:t xml:space="preserve">Big-Time Sports in American Universities </w:t>
      </w:r>
      <w:r>
        <w:rPr>
          <w:lang w:val="en-US"/>
        </w:rPr>
        <w:t>(2011). The cover of the book sho</w:t>
      </w:r>
      <w:r>
        <w:rPr>
          <w:lang w:val="en-US"/>
        </w:rPr>
        <w:t xml:space="preserve">ws the University of Wisconsin's football field, an indication of where the book goes from there. </w:t>
      </w:r>
      <w:proofErr w:type="spellStart"/>
      <w:r>
        <w:rPr>
          <w:lang w:val="en-US"/>
        </w:rPr>
        <w:t>Clotfelter</w:t>
      </w:r>
      <w:proofErr w:type="spellEnd"/>
      <w:r>
        <w:rPr>
          <w:lang w:val="en-US"/>
        </w:rPr>
        <w:t xml:space="preserve"> puts together a comprehensive analysis on college</w:t>
      </w:r>
      <w:r>
        <w:rPr>
          <w:i/>
          <w:iCs/>
          <w:lang w:val="en-US"/>
        </w:rPr>
        <w:t xml:space="preserve"> football</w:t>
      </w:r>
      <w:r>
        <w:rPr>
          <w:lang w:val="en-US"/>
        </w:rPr>
        <w:t>, with minimal mention of the “other” big-time sport: Basketball. Most articles that disc</w:t>
      </w:r>
      <w:r>
        <w:rPr>
          <w:lang w:val="en-US"/>
        </w:rPr>
        <w:t>uss the reasons behind conference realignment dating back to the early 1990's (and in some cases, even earlier) will show that football (and the money that comes with it) is at the root of it all.</w:t>
      </w:r>
      <w:r>
        <w:rPr>
          <w:rStyle w:val="FootnoteReference"/>
          <w:lang w:val="en-US"/>
        </w:rPr>
        <w:footnoteReference w:id="17"/>
      </w:r>
      <w:r>
        <w:rPr>
          <w:lang w:val="en-US"/>
        </w:rPr>
        <w:t xml:space="preserve"> Basketball, by and large, has been ignored despite the inn</w:t>
      </w:r>
      <w:r>
        <w:rPr>
          <w:lang w:val="en-US"/>
        </w:rPr>
        <w:t>umerable impacts it has had on the sport.</w:t>
      </w:r>
    </w:p>
    <w:p w:rsidR="00000000" w:rsidRDefault="00EB2678" w:rsidP="00A22E1F">
      <w:pPr>
        <w:spacing w:line="480" w:lineRule="auto"/>
        <w:rPr>
          <w:b/>
          <w:bCs/>
          <w:lang w:val="en-US"/>
        </w:rPr>
      </w:pPr>
      <w:r>
        <w:rPr>
          <w:b/>
          <w:bCs/>
          <w:lang w:val="en-US"/>
        </w:rPr>
        <w:t>Background: Pre-1977 college football and basketball broadcasting</w:t>
      </w:r>
    </w:p>
    <w:p w:rsidR="00000000" w:rsidRDefault="00EB2678" w:rsidP="00A22E1F">
      <w:pPr>
        <w:spacing w:line="480" w:lineRule="auto"/>
        <w:rPr>
          <w:lang w:val="en-US"/>
        </w:rPr>
      </w:pPr>
      <w:r>
        <w:rPr>
          <w:lang w:val="en-US"/>
        </w:rPr>
        <w:tab/>
        <w:t xml:space="preserve">Between 1939 and 1951, the National Collegiate Athletic Association (NCAA) gave its </w:t>
      </w:r>
      <w:r>
        <w:rPr>
          <w:lang w:val="en-US"/>
        </w:rPr>
        <w:lastRenderedPageBreak/>
        <w:t xml:space="preserve">member institutions free reign over their broadcasting rights. </w:t>
      </w:r>
      <w:r>
        <w:rPr>
          <w:lang w:val="en-US"/>
        </w:rPr>
        <w:t xml:space="preserve">However, several universities began to claim that attendance at their games was being affected by regionally televised games. In 1950, the NCAA hired the National Opinion Research Center to conduct a study investigating these claims. </w:t>
      </w:r>
      <w:r>
        <w:rPr>
          <w:lang w:val="en-US"/>
        </w:rPr>
        <w:tab/>
        <w:t>The study showed that</w:t>
      </w:r>
      <w:r>
        <w:rPr>
          <w:lang w:val="en-US"/>
        </w:rPr>
        <w:t xml:space="preserve"> game attendance declined ten percent in areas which boasted television ownership percentages of thirty percent. In contrast, areas in which less than five percent of households owned televisions showed attendance increases of ten percent.</w:t>
      </w:r>
      <w:r>
        <w:rPr>
          <w:rStyle w:val="FootnoteReference"/>
          <w:lang w:val="en-US"/>
        </w:rPr>
        <w:footnoteReference w:id="18"/>
      </w:r>
      <w:r>
        <w:rPr>
          <w:lang w:val="en-US"/>
        </w:rPr>
        <w:t xml:space="preserve"> The study also </w:t>
      </w:r>
      <w:r>
        <w:rPr>
          <w:lang w:val="en-US"/>
        </w:rPr>
        <w:t xml:space="preserve">showed, on a simpler level, that attendance fell by six percent in areas that games were televised and rose by 2.5 percent in areas with no televised football games. The findings startled the NCAA television committee in such a way that their reaction was </w:t>
      </w:r>
      <w:r>
        <w:rPr>
          <w:lang w:val="en-US"/>
        </w:rPr>
        <w:t>to recommend a moratorium on all live televised broadcasts.</w:t>
      </w:r>
      <w:r>
        <w:rPr>
          <w:rStyle w:val="FootnoteReference"/>
          <w:lang w:val="en-US"/>
        </w:rPr>
        <w:footnoteReference w:id="19"/>
      </w:r>
    </w:p>
    <w:p w:rsidR="00000000" w:rsidRDefault="00EB2678" w:rsidP="00A22E1F">
      <w:pPr>
        <w:spacing w:line="480" w:lineRule="auto"/>
        <w:rPr>
          <w:lang w:val="en-US"/>
        </w:rPr>
      </w:pPr>
      <w:r>
        <w:rPr>
          <w:lang w:val="en-US"/>
        </w:rPr>
        <w:tab/>
        <w:t xml:space="preserve">During World War II and in the first few years after the war, commercially televised football games were sporadic, mostly being aired locally on the home markets. The first nationwide broadcast </w:t>
      </w:r>
      <w:r>
        <w:rPr>
          <w:lang w:val="en-US"/>
        </w:rPr>
        <w:t xml:space="preserve">of a college football game occurred on September 29, 1951, when NBC broadcast a game between Duke and Pittsburgh. Prior to that, several schools had contracts with television networks to broadcast their games regionally. Notre Dame entered into a regional </w:t>
      </w:r>
      <w:r>
        <w:rPr>
          <w:lang w:val="en-US"/>
        </w:rPr>
        <w:t xml:space="preserve">broadcasting contract with the now-defunct </w:t>
      </w:r>
      <w:proofErr w:type="spellStart"/>
      <w:r>
        <w:rPr>
          <w:lang w:val="en-US"/>
        </w:rPr>
        <w:t>DuMont</w:t>
      </w:r>
      <w:proofErr w:type="spellEnd"/>
      <w:r>
        <w:rPr>
          <w:lang w:val="en-US"/>
        </w:rPr>
        <w:t xml:space="preserve"> Television Network, while the University of Pennsylvania (Penn) received a $150,000 contract from ABC to broadcast all of their home games regionally for the 1950 season.</w:t>
      </w:r>
      <w:r>
        <w:rPr>
          <w:rStyle w:val="FootnoteReference"/>
          <w:lang w:val="en-US"/>
        </w:rPr>
        <w:footnoteReference w:id="20"/>
      </w:r>
    </w:p>
    <w:p w:rsidR="00000000" w:rsidRDefault="00EB2678" w:rsidP="00A22E1F">
      <w:pPr>
        <w:spacing w:line="480" w:lineRule="auto"/>
        <w:rPr>
          <w:lang w:val="en-US"/>
        </w:rPr>
      </w:pPr>
      <w:r>
        <w:rPr>
          <w:lang w:val="en-US"/>
        </w:rPr>
        <w:tab/>
        <w:t>The NCAA managed to force both sc</w:t>
      </w:r>
      <w:r>
        <w:rPr>
          <w:lang w:val="en-US"/>
        </w:rPr>
        <w:t>hools to break those contracts after revoking the rights of individual institutions to control their own television rights out of the aforementioned concerns of game attendance. Penn challenged the NCAA, only to be placed in bad standing by the NCAA, resul</w:t>
      </w:r>
      <w:r>
        <w:rPr>
          <w:lang w:val="en-US"/>
        </w:rPr>
        <w:t xml:space="preserve">ting in the cancellation of Penn's remaining home games for the year due to members of the </w:t>
      </w:r>
      <w:r>
        <w:rPr>
          <w:lang w:val="en-US"/>
        </w:rPr>
        <w:lastRenderedPageBreak/>
        <w:t>Ivy League not desiring to get involved in the dispute.</w:t>
      </w:r>
      <w:r>
        <w:rPr>
          <w:rStyle w:val="FootnoteReference"/>
          <w:lang w:val="en-US"/>
        </w:rPr>
        <w:footnoteReference w:id="21"/>
      </w:r>
      <w:r>
        <w:rPr>
          <w:lang w:val="en-US"/>
        </w:rPr>
        <w:t xml:space="preserve"> </w:t>
      </w:r>
    </w:p>
    <w:p w:rsidR="00000000" w:rsidRDefault="00EB2678" w:rsidP="00A22E1F">
      <w:pPr>
        <w:spacing w:line="480" w:lineRule="auto"/>
        <w:rPr>
          <w:lang w:val="en-US"/>
        </w:rPr>
      </w:pPr>
      <w:r>
        <w:rPr>
          <w:lang w:val="en-US"/>
        </w:rPr>
        <w:tab/>
        <w:t>In 1952, the NCAA signed a $1.14 million contract with NBC to exclusively air one game per week on Saturda</w:t>
      </w:r>
      <w:r>
        <w:rPr>
          <w:lang w:val="en-US"/>
        </w:rPr>
        <w:t>y afternoons.</w:t>
      </w:r>
      <w:r>
        <w:rPr>
          <w:rStyle w:val="FootnoteReference"/>
          <w:lang w:val="en-US"/>
        </w:rPr>
        <w:footnoteReference w:id="22"/>
      </w:r>
      <w:r>
        <w:rPr>
          <w:lang w:val="en-US"/>
        </w:rPr>
        <w:t xml:space="preserve"> Each year, until the NCAA lost control over the television rights to individual institutions in 1984, these contracts continued to expand in revenue. In 1958, NBC received exclusive broadcasting rights for $1.8 million. Five years later, CBS</w:t>
      </w:r>
      <w:r>
        <w:rPr>
          <w:lang w:val="en-US"/>
        </w:rPr>
        <w:t xml:space="preserve"> won the broadcasting rights with a $5.3 million contract. Between 1966 and 1969, ABC broadcast football games for $10.2 million per season. These numbers would continue to rise until the 1983 season when ABC and CBS split a $63 million contract, with TBS </w:t>
      </w:r>
      <w:r>
        <w:rPr>
          <w:lang w:val="en-US"/>
        </w:rPr>
        <w:t>paying the NCAA an additional $17.7 million to broadcast regional and national games.</w:t>
      </w:r>
    </w:p>
    <w:p w:rsidR="00000000" w:rsidRDefault="00EB2678" w:rsidP="00A22E1F">
      <w:pPr>
        <w:spacing w:line="480" w:lineRule="auto"/>
        <w:rPr>
          <w:b/>
          <w:bCs/>
          <w:lang w:val="en-US"/>
        </w:rPr>
      </w:pPr>
      <w:r>
        <w:rPr>
          <w:lang w:val="en-US"/>
        </w:rPr>
        <w:tab/>
        <w:t>As demand for more college football games continued to rise, the NCAA eventually began loosening its restrictions on broadcasting. This allowed the NCAA to find a way to</w:t>
      </w:r>
      <w:r>
        <w:rPr>
          <w:lang w:val="en-US"/>
        </w:rPr>
        <w:t xml:space="preserve"> allow more broadcasting of football games while increasing football attendance. National attendance at Division I football games continued to increase nearly each year; 16.7 million fans attended football games in 1953. This </w:t>
      </w:r>
      <w:r>
        <w:rPr>
          <w:lang w:val="en-US"/>
        </w:rPr>
        <w:t>continually</w:t>
      </w:r>
      <w:r>
        <w:rPr>
          <w:lang w:val="en-US"/>
        </w:rPr>
        <w:t xml:space="preserve"> increased until 19</w:t>
      </w:r>
      <w:r>
        <w:rPr>
          <w:lang w:val="en-US"/>
        </w:rPr>
        <w:t>80, when attendance numbers stagnated between 35.5 and 36.7 million people.</w:t>
      </w:r>
      <w:r>
        <w:rPr>
          <w:rStyle w:val="FootnoteReference"/>
          <w:lang w:val="en-US"/>
        </w:rPr>
        <w:footnoteReference w:id="23"/>
      </w:r>
    </w:p>
    <w:p w:rsidR="00000000" w:rsidRDefault="00EB2678" w:rsidP="00A22E1F">
      <w:pPr>
        <w:spacing w:line="480" w:lineRule="auto"/>
        <w:rPr>
          <w:lang w:val="en-US"/>
        </w:rPr>
      </w:pPr>
      <w:r>
        <w:rPr>
          <w:b/>
          <w:bCs/>
          <w:lang w:val="en-US"/>
        </w:rPr>
        <w:tab/>
      </w:r>
      <w:r>
        <w:rPr>
          <w:lang w:val="en-US"/>
        </w:rPr>
        <w:t>During the 1950's, many of the restrictions that applied to football television broadcasts also applied to basketball as well. This included a limitation in the number of games e</w:t>
      </w:r>
      <w:r>
        <w:rPr>
          <w:lang w:val="en-US"/>
        </w:rPr>
        <w:t>ach institution could have televised during any given season. But much like football, the NCAA found a way to turn television into a moneymaking venture by gradually expanding the NCAA tournament. In 1952, the tournament featured twenty-four teams. The 195</w:t>
      </w:r>
      <w:r>
        <w:rPr>
          <w:lang w:val="en-US"/>
        </w:rPr>
        <w:t xml:space="preserve">3 tournament expanded to thirty-two teams. Eventually, by 1979, forty-eight teams were playing in the tournament. </w:t>
      </w:r>
    </w:p>
    <w:p w:rsidR="00000000" w:rsidRDefault="00EB2678" w:rsidP="00A22E1F">
      <w:pPr>
        <w:spacing w:line="480" w:lineRule="auto"/>
        <w:rPr>
          <w:lang w:val="en-US"/>
        </w:rPr>
      </w:pPr>
      <w:r>
        <w:rPr>
          <w:lang w:val="en-US"/>
        </w:rPr>
        <w:tab/>
        <w:t xml:space="preserve">Sixty-eight teams currently play in the NCAA tournament, which used to be on par with the </w:t>
      </w:r>
      <w:r>
        <w:rPr>
          <w:lang w:val="en-US"/>
        </w:rPr>
        <w:lastRenderedPageBreak/>
        <w:t>National Invitation Tournament (NIT) until 1960, w</w:t>
      </w:r>
      <w:r>
        <w:rPr>
          <w:lang w:val="en-US"/>
        </w:rPr>
        <w:t>hen the NCAA Executive Committee instructed all teams that received automatic bids by virtue of winning their conference championship, as well as any at-large teams selected to participate in the tournament, to only play in the NCAA tournament since it gav</w:t>
      </w:r>
      <w:r>
        <w:rPr>
          <w:lang w:val="en-US"/>
        </w:rPr>
        <w:t>e the NCAA a brand named tournament to play in.</w:t>
      </w:r>
      <w:r>
        <w:rPr>
          <w:rStyle w:val="FootnoteReference"/>
          <w:lang w:val="en-US"/>
        </w:rPr>
        <w:footnoteReference w:id="24"/>
      </w:r>
      <w:r>
        <w:rPr>
          <w:lang w:val="en-US"/>
        </w:rPr>
        <w:t xml:space="preserve"> </w:t>
      </w:r>
    </w:p>
    <w:p w:rsidR="00000000" w:rsidRDefault="00EB2678" w:rsidP="00A22E1F">
      <w:pPr>
        <w:spacing w:line="480" w:lineRule="auto"/>
        <w:rPr>
          <w:lang w:val="en-US"/>
        </w:rPr>
      </w:pPr>
      <w:r>
        <w:rPr>
          <w:lang w:val="en-US"/>
        </w:rPr>
        <w:tab/>
        <w:t xml:space="preserve">Prior to this, in 1955, the NCAA </w:t>
      </w:r>
      <w:r>
        <w:rPr>
          <w:lang w:val="en-US"/>
        </w:rPr>
        <w:t>began enforcing regulations on teams competing in both the NIT and the NCAA Tournament with mixed results. Much like the Penn incident of 1952 in football, the NCAA thr</w:t>
      </w:r>
      <w:r>
        <w:rPr>
          <w:lang w:val="en-US"/>
        </w:rPr>
        <w:t xml:space="preserve">eatened ineligibility for schools that did not support the expanded NCAA Tournament in 1960. In 1962, the NCAA negotiated a deal with the NIT that established the NCAA tournament as first in the hierarchy of college basketball tournaments, giving the NCAA </w:t>
      </w:r>
      <w:r>
        <w:rPr>
          <w:lang w:val="en-US"/>
        </w:rPr>
        <w:t>a head start in selecting teams to their tournament.</w:t>
      </w:r>
      <w:r>
        <w:rPr>
          <w:rStyle w:val="FootnoteReference"/>
          <w:lang w:val="en-US"/>
        </w:rPr>
        <w:footnoteReference w:id="25"/>
      </w:r>
      <w:r>
        <w:rPr>
          <w:lang w:val="en-US"/>
        </w:rPr>
        <w:t xml:space="preserve"> </w:t>
      </w:r>
    </w:p>
    <w:p w:rsidR="00000000" w:rsidRDefault="00EB2678" w:rsidP="00A22E1F">
      <w:pPr>
        <w:spacing w:line="480" w:lineRule="auto"/>
        <w:rPr>
          <w:lang w:val="en-US"/>
        </w:rPr>
      </w:pPr>
      <w:r>
        <w:rPr>
          <w:lang w:val="en-US"/>
        </w:rPr>
        <w:tab/>
        <w:t xml:space="preserve">Since then, the NCAA tournament has surpassed the NIT in popularity and revenue; the NIT is now the tournament that schools that were not selected to the NCAA Tournament are relegated to play in. The </w:t>
      </w:r>
      <w:r>
        <w:rPr>
          <w:lang w:val="en-US"/>
        </w:rPr>
        <w:t>NCAA tournament now generates over $1 billion in ad revenue alone during each NCAA tournament.</w:t>
      </w:r>
      <w:r>
        <w:rPr>
          <w:rStyle w:val="FootnoteReference"/>
          <w:lang w:val="en-US"/>
        </w:rPr>
        <w:footnoteReference w:id="26"/>
      </w:r>
      <w:r>
        <w:rPr>
          <w:lang w:val="en-US"/>
        </w:rPr>
        <w:t xml:space="preserve"> The NIT was recognized as the “inferior” of the two tournaments when North Carolina State player David Thompson lamented about not being selected to the NCAA To</w:t>
      </w:r>
      <w:r>
        <w:rPr>
          <w:lang w:val="en-US"/>
        </w:rPr>
        <w:t>urnament in 1975, instead having to play in “a loser's tournament.”</w:t>
      </w:r>
      <w:r>
        <w:rPr>
          <w:rStyle w:val="FootnoteReference"/>
          <w:lang w:val="en-US"/>
        </w:rPr>
        <w:footnoteReference w:id="27"/>
      </w:r>
      <w:r>
        <w:rPr>
          <w:lang w:val="en-US"/>
        </w:rPr>
        <w:t xml:space="preserve"> </w:t>
      </w:r>
    </w:p>
    <w:p w:rsidR="00000000" w:rsidRDefault="00EB2678" w:rsidP="00A22E1F">
      <w:pPr>
        <w:pageBreakBefore/>
        <w:spacing w:line="480" w:lineRule="auto"/>
        <w:rPr>
          <w:b/>
          <w:bCs/>
          <w:i/>
          <w:iCs/>
          <w:lang w:val="en-US"/>
        </w:rPr>
      </w:pPr>
      <w:r>
        <w:rPr>
          <w:b/>
          <w:bCs/>
          <w:i/>
          <w:iCs/>
          <w:lang w:val="en-US"/>
        </w:rPr>
        <w:lastRenderedPageBreak/>
        <w:t>Section II</w:t>
      </w:r>
    </w:p>
    <w:p w:rsidR="00000000" w:rsidRDefault="00EB2678" w:rsidP="00A22E1F">
      <w:pPr>
        <w:spacing w:line="480" w:lineRule="auto"/>
        <w:rPr>
          <w:b/>
          <w:bCs/>
          <w:i/>
          <w:iCs/>
          <w:lang w:val="en-US"/>
        </w:rPr>
      </w:pPr>
      <w:r>
        <w:rPr>
          <w:b/>
          <w:bCs/>
          <w:lang w:val="en-US"/>
        </w:rPr>
        <w:t xml:space="preserve">1977-1984: The founding of the CFA and </w:t>
      </w:r>
      <w:r>
        <w:rPr>
          <w:b/>
          <w:bCs/>
          <w:i/>
          <w:iCs/>
          <w:lang w:val="en-US"/>
        </w:rPr>
        <w:t xml:space="preserve">NCAA v. Board of Regents </w:t>
      </w:r>
    </w:p>
    <w:p w:rsidR="00000000" w:rsidRDefault="00EB2678" w:rsidP="00A22E1F">
      <w:pPr>
        <w:spacing w:line="480" w:lineRule="auto"/>
        <w:rPr>
          <w:lang w:val="en-US"/>
        </w:rPr>
      </w:pPr>
      <w:r>
        <w:rPr>
          <w:b/>
          <w:bCs/>
          <w:i/>
          <w:iCs/>
          <w:lang w:val="en-US"/>
        </w:rPr>
        <w:tab/>
      </w:r>
      <w:r>
        <w:rPr>
          <w:lang w:val="en-US"/>
        </w:rPr>
        <w:t xml:space="preserve">In 1977, sixty-two schools (from members of the SEC, ACC, Big Eight, WAC, and Southwest Conferences, as well </w:t>
      </w:r>
      <w:r>
        <w:rPr>
          <w:lang w:val="en-US"/>
        </w:rPr>
        <w:t>as independents such as Penn State and Notre Dame) formed the College Football Association (CFA). The CFA's main goal was to increase television revenues for those that were in the association.</w:t>
      </w:r>
      <w:r>
        <w:rPr>
          <w:rStyle w:val="FootnoteReference"/>
          <w:lang w:val="en-US"/>
        </w:rPr>
        <w:footnoteReference w:id="28"/>
      </w:r>
      <w:r>
        <w:rPr>
          <w:lang w:val="en-US"/>
        </w:rPr>
        <w:t xml:space="preserve"> </w:t>
      </w:r>
    </w:p>
    <w:p w:rsidR="00000000" w:rsidRDefault="00EB2678" w:rsidP="00A22E1F">
      <w:pPr>
        <w:spacing w:line="480" w:lineRule="auto"/>
        <w:rPr>
          <w:lang w:val="en-US"/>
        </w:rPr>
      </w:pPr>
      <w:r>
        <w:rPr>
          <w:lang w:val="en-US"/>
        </w:rPr>
        <w:tab/>
        <w:t xml:space="preserve">Their formation was borne out of frustration of the NCAA's </w:t>
      </w:r>
      <w:r>
        <w:rPr>
          <w:lang w:val="en-US"/>
        </w:rPr>
        <w:t>special convention of 1975, when California State University Long Beach (LBSU) President Stephen Horn said that fans of powerhouse programs such as Alabama and Ohio State would pay to see a football team with sixty-five scholarship athletes instead of nine</w:t>
      </w:r>
      <w:r>
        <w:rPr>
          <w:lang w:val="en-US"/>
        </w:rPr>
        <w:t xml:space="preserve">ty-five. Horn also sent a proposal to all NCAA presidents in which he suggested that 25 percent of all revenue from the NCAA's television plans goes to Division II and III schools, and another 25 percent goes to Division I schools that did not participate </w:t>
      </w:r>
      <w:r>
        <w:rPr>
          <w:lang w:val="en-US"/>
        </w:rPr>
        <w:t>in postseason play, with the rest going towards postseason participants. Major conferences, and their members, were concerned about a loss of revenue and, even a breakup of the NCAA.</w:t>
      </w:r>
      <w:r>
        <w:rPr>
          <w:rStyle w:val="FootnoteReference"/>
          <w:lang w:val="en-US"/>
        </w:rPr>
        <w:footnoteReference w:id="29"/>
      </w:r>
    </w:p>
    <w:p w:rsidR="00000000" w:rsidRDefault="00EB2678" w:rsidP="00A22E1F">
      <w:pPr>
        <w:spacing w:line="480" w:lineRule="auto"/>
        <w:rPr>
          <w:lang w:val="en-US"/>
        </w:rPr>
      </w:pPr>
      <w:r>
        <w:rPr>
          <w:lang w:val="en-US"/>
        </w:rPr>
        <w:tab/>
        <w:t>In 1981, the members of the CFA were offered a  four-year, $180-million</w:t>
      </w:r>
      <w:r>
        <w:rPr>
          <w:lang w:val="en-US"/>
        </w:rPr>
        <w:t xml:space="preserve"> football broadcasting contract by NBC Sports, which would have put them in direct competition with the NCAA's four-year, $263.5-million contract with ABC and CBS. The NCAA threatened any school that signed NBC's offer would face severe sanctions from the </w:t>
      </w:r>
      <w:r>
        <w:rPr>
          <w:lang w:val="en-US"/>
        </w:rPr>
        <w:t>NCAA. This resulted in the CFA-NBC contract being voided due to a lack of sufficient membership.</w:t>
      </w:r>
      <w:r>
        <w:rPr>
          <w:rStyle w:val="FootnoteReference"/>
          <w:lang w:val="en-US"/>
        </w:rPr>
        <w:footnoteReference w:id="30"/>
      </w:r>
      <w:r>
        <w:rPr>
          <w:lang w:val="en-US"/>
        </w:rPr>
        <w:t xml:space="preserve"> It was during this contract dispute that basketball became a factor in whether a school accepted the CFA contract. If the NCAA labeled a school as “not in goo</w:t>
      </w:r>
      <w:r>
        <w:rPr>
          <w:lang w:val="en-US"/>
        </w:rPr>
        <w:t>d standing,” the school would then be excluded from the three-year, $48-million contract to broadcast the NCAA Tournament.</w:t>
      </w:r>
      <w:r>
        <w:rPr>
          <w:rStyle w:val="FootnoteReference"/>
          <w:lang w:val="en-US"/>
        </w:rPr>
        <w:footnoteReference w:id="31"/>
      </w:r>
      <w:r>
        <w:rPr>
          <w:lang w:val="en-US"/>
        </w:rPr>
        <w:t xml:space="preserve"> </w:t>
      </w:r>
    </w:p>
    <w:p w:rsidR="00000000" w:rsidRDefault="00EB2678" w:rsidP="00A22E1F">
      <w:pPr>
        <w:spacing w:line="480" w:lineRule="auto"/>
        <w:rPr>
          <w:lang w:val="en-US"/>
        </w:rPr>
      </w:pPr>
      <w:r>
        <w:rPr>
          <w:lang w:val="en-US"/>
        </w:rPr>
        <w:lastRenderedPageBreak/>
        <w:tab/>
        <w:t xml:space="preserve">Though most schools in the CFA backed down in the aftermath of the NCAA's threats, Georgia and Oklahoma decided to fight the NCAA </w:t>
      </w:r>
      <w:r>
        <w:rPr>
          <w:lang w:val="en-US"/>
        </w:rPr>
        <w:t>in court and the CFA financed the two universities' legal fees. The main purpose of the lawsuit was to overturn the NCAA's outright control of all member institutions' television broadcasting rights and instead give these rights to said institutions so tha</w:t>
      </w:r>
      <w:r>
        <w:rPr>
          <w:lang w:val="en-US"/>
        </w:rPr>
        <w:t>t they could broadcast more games than the NCAA's restrictions permitted.</w:t>
      </w:r>
      <w:r>
        <w:rPr>
          <w:rStyle w:val="FootnoteReference"/>
          <w:lang w:val="en-US"/>
        </w:rPr>
        <w:footnoteReference w:id="32"/>
      </w:r>
      <w:r>
        <w:rPr>
          <w:lang w:val="en-US"/>
        </w:rPr>
        <w:t xml:space="preserve"> On September 15, 1982, the U.S. District Court in New Mexico ruled on the side of the CFA. The NCAA subsequently appealed this ruling to the U.S. 10</w:t>
      </w:r>
      <w:r>
        <w:rPr>
          <w:vertAlign w:val="superscript"/>
          <w:lang w:val="en-US"/>
        </w:rPr>
        <w:t>th</w:t>
      </w:r>
      <w:r>
        <w:rPr>
          <w:lang w:val="en-US"/>
        </w:rPr>
        <w:t xml:space="preserve"> Circuit Court of Appeals. The </w:t>
      </w:r>
      <w:r>
        <w:rPr>
          <w:lang w:val="en-US"/>
        </w:rPr>
        <w:t xml:space="preserve">Justice Department, in a friend-of-the-court statement on the appeal, sided with the CFA, saying that the NCAA's threats against sanctioning of the CFA schools were unjust because of the NCAA's dominant regulatory position in college sports. Any sanctions </w:t>
      </w:r>
      <w:r>
        <w:rPr>
          <w:lang w:val="en-US"/>
        </w:rPr>
        <w:t>(such as being placed in “bad standing” or even expelled from the NCAA) would cripple even the largest of athletic programs.”</w:t>
      </w:r>
      <w:r>
        <w:rPr>
          <w:rStyle w:val="FootnoteReference"/>
          <w:lang w:val="en-US"/>
        </w:rPr>
        <w:footnoteReference w:id="33"/>
      </w:r>
      <w:r>
        <w:rPr>
          <w:lang w:val="en-US"/>
        </w:rPr>
        <w:t xml:space="preserve"> </w:t>
      </w:r>
    </w:p>
    <w:p w:rsidR="00000000" w:rsidRDefault="00EB2678" w:rsidP="00A22E1F">
      <w:pPr>
        <w:spacing w:line="480" w:lineRule="auto"/>
        <w:rPr>
          <w:lang w:val="en-US"/>
        </w:rPr>
      </w:pPr>
      <w:r>
        <w:rPr>
          <w:lang w:val="en-US"/>
        </w:rPr>
        <w:tab/>
        <w:t>On May 12, 1983, the 10</w:t>
      </w:r>
      <w:r>
        <w:rPr>
          <w:vertAlign w:val="superscript"/>
          <w:lang w:val="en-US"/>
        </w:rPr>
        <w:t>th</w:t>
      </w:r>
      <w:r>
        <w:rPr>
          <w:lang w:val="en-US"/>
        </w:rPr>
        <w:t xml:space="preserve"> circuit court ruled in a 2-1 decision that the NCAA's television contracts violated the Sherman Antit</w:t>
      </w:r>
      <w:r>
        <w:rPr>
          <w:lang w:val="en-US"/>
        </w:rPr>
        <w:t>rust Act of 1890. The decision gave the NCAA a partial victory in stating that the NCAA could still put together television packages for its members, although the institutions would have no obligation to sign any contract the NCAA offered. The NCAA then ap</w:t>
      </w:r>
      <w:r>
        <w:rPr>
          <w:lang w:val="en-US"/>
        </w:rPr>
        <w:t>pealed to the Supreme Court.</w:t>
      </w:r>
      <w:r>
        <w:rPr>
          <w:rStyle w:val="FootnoteReference"/>
          <w:lang w:val="en-US"/>
        </w:rPr>
        <w:footnoteReference w:id="34"/>
      </w:r>
      <w:r>
        <w:rPr>
          <w:lang w:val="en-US"/>
        </w:rPr>
        <w:t xml:space="preserve"> </w:t>
      </w:r>
    </w:p>
    <w:p w:rsidR="00000000" w:rsidRDefault="00EB2678" w:rsidP="00A22E1F">
      <w:pPr>
        <w:spacing w:line="480" w:lineRule="auto"/>
        <w:rPr>
          <w:lang w:val="en-US"/>
        </w:rPr>
      </w:pPr>
      <w:r>
        <w:rPr>
          <w:lang w:val="en-US"/>
        </w:rPr>
        <w:tab/>
        <w:t>Although the Supreme Court appeared amicable to the NCAA's side by concluding that there are scenarios in which the NCAA could, within reason, put together a collective television contract, it ultimately ruled in favor of th</w:t>
      </w:r>
      <w:r>
        <w:rPr>
          <w:lang w:val="en-US"/>
        </w:rPr>
        <w:t>e CFA in a 7-2 vote on June 27, 1984.</w:t>
      </w:r>
      <w:r>
        <w:rPr>
          <w:rStyle w:val="FootnoteReference"/>
          <w:lang w:val="en-US"/>
        </w:rPr>
        <w:footnoteReference w:id="35"/>
      </w:r>
      <w:r>
        <w:rPr>
          <w:lang w:val="en-US"/>
        </w:rPr>
        <w:t xml:space="preserve"> The NCAA argued that having a monopoly over television rights ensured protection of live attendance at games, as well as competitive balance in Division I athletics. The ruling ended the NCAA's control over </w:t>
      </w:r>
      <w:r>
        <w:rPr>
          <w:lang w:val="en-US"/>
        </w:rPr>
        <w:lastRenderedPageBreak/>
        <w:t>television</w:t>
      </w:r>
      <w:r>
        <w:rPr>
          <w:lang w:val="en-US"/>
        </w:rPr>
        <w:t xml:space="preserve"> contracts, as well as its $280-million contract that ran into the 1984 season.</w:t>
      </w:r>
      <w:r>
        <w:rPr>
          <w:rStyle w:val="FootnoteReference"/>
          <w:lang w:val="en-US"/>
        </w:rPr>
        <w:footnoteReference w:id="36"/>
      </w:r>
      <w:r>
        <w:rPr>
          <w:lang w:val="en-US"/>
        </w:rPr>
        <w:t xml:space="preserve"> </w:t>
      </w:r>
    </w:p>
    <w:p w:rsidR="00000000" w:rsidRDefault="00EB2678" w:rsidP="00A22E1F">
      <w:pPr>
        <w:spacing w:line="480" w:lineRule="auto"/>
        <w:rPr>
          <w:b/>
          <w:bCs/>
          <w:lang w:val="en-US"/>
        </w:rPr>
      </w:pPr>
      <w:r>
        <w:rPr>
          <w:lang w:val="en-US"/>
        </w:rPr>
        <w:tab/>
        <w:t xml:space="preserve">Part of the downfall of the NCAA's control over television rights stems from the 1961 passage of the Sports Broadcasting Act by Congress. The bill, which originally stemmed </w:t>
      </w:r>
      <w:r>
        <w:rPr>
          <w:lang w:val="en-US"/>
        </w:rPr>
        <w:t>from the National Football League (NFL) usurping control of all television rights from individual football teams by signing an exclusive contract with CBS, allowed the NCAA the opportunity to lobby for football broadcasting exclusivity on Friday nights aft</w:t>
      </w:r>
      <w:r>
        <w:rPr>
          <w:lang w:val="en-US"/>
        </w:rPr>
        <w:t xml:space="preserve">er 6:00 PM Eastern </w:t>
      </w:r>
      <w:proofErr w:type="gramStart"/>
      <w:r>
        <w:rPr>
          <w:lang w:val="en-US"/>
        </w:rPr>
        <w:t>time</w:t>
      </w:r>
      <w:proofErr w:type="gramEnd"/>
      <w:r>
        <w:rPr>
          <w:lang w:val="en-US"/>
        </w:rPr>
        <w:t>, and all day on Saturdays, blocking the NFL from broadcasting during those times. It also blacked out all broadcasts within a seventy-five mile radius of a live football game.</w:t>
      </w:r>
      <w:r>
        <w:rPr>
          <w:rStyle w:val="FootnoteReference"/>
          <w:lang w:val="en-US"/>
        </w:rPr>
        <w:footnoteReference w:id="37"/>
      </w:r>
      <w:r>
        <w:rPr>
          <w:lang w:val="en-US"/>
        </w:rPr>
        <w:t xml:space="preserve"> Despite the victories the NCAA received at the time, th</w:t>
      </w:r>
      <w:r>
        <w:rPr>
          <w:lang w:val="en-US"/>
        </w:rPr>
        <w:t>e Sports Broadcasting Act did not grant the NCAA exemption from the Sherman Antitrust Act,</w:t>
      </w:r>
      <w:r>
        <w:rPr>
          <w:rStyle w:val="FootnoteReference"/>
          <w:lang w:val="en-US"/>
        </w:rPr>
        <w:footnoteReference w:id="38"/>
      </w:r>
      <w:r>
        <w:rPr>
          <w:lang w:val="en-US"/>
        </w:rPr>
        <w:t xml:space="preserve"> which therefore led to the NCAA violating the Sherman Act because the restraints the NCAA placed on broadcasting hurt consumer welfare.</w:t>
      </w:r>
      <w:r>
        <w:rPr>
          <w:rStyle w:val="FootnoteReference"/>
          <w:lang w:val="en-US"/>
        </w:rPr>
        <w:footnoteReference w:id="39"/>
      </w:r>
    </w:p>
    <w:p w:rsidR="00000000" w:rsidRDefault="00EB2678" w:rsidP="00A22E1F">
      <w:pPr>
        <w:spacing w:line="480" w:lineRule="auto"/>
        <w:rPr>
          <w:b/>
          <w:bCs/>
          <w:i/>
          <w:iCs/>
          <w:lang w:val="en-US"/>
        </w:rPr>
      </w:pPr>
      <w:r>
        <w:rPr>
          <w:b/>
          <w:bCs/>
          <w:lang w:val="en-US"/>
        </w:rPr>
        <w:t>College basketball broadcas</w:t>
      </w:r>
      <w:r>
        <w:rPr>
          <w:b/>
          <w:bCs/>
          <w:lang w:val="en-US"/>
        </w:rPr>
        <w:t xml:space="preserve">ting prior to </w:t>
      </w:r>
      <w:r>
        <w:rPr>
          <w:b/>
          <w:bCs/>
          <w:i/>
          <w:iCs/>
          <w:lang w:val="en-US"/>
        </w:rPr>
        <w:t>NCAA v. Regents</w:t>
      </w:r>
    </w:p>
    <w:p w:rsidR="00000000" w:rsidRDefault="00EB2678" w:rsidP="00A22E1F">
      <w:pPr>
        <w:spacing w:line="480" w:lineRule="auto"/>
        <w:rPr>
          <w:lang w:val="en-US"/>
        </w:rPr>
      </w:pPr>
      <w:r>
        <w:rPr>
          <w:lang w:val="en-US"/>
        </w:rPr>
        <w:tab/>
        <w:t>With the exception of the NCAA Tournament, the NCAA permitted all sports, including college basketball, to be broadcast on television without the exclusivity arrangements that were imposed on college football.</w:t>
      </w:r>
      <w:r>
        <w:rPr>
          <w:rStyle w:val="FootnoteReference"/>
          <w:lang w:val="en-US"/>
        </w:rPr>
        <w:footnoteReference w:id="40"/>
      </w:r>
      <w:r>
        <w:rPr>
          <w:lang w:val="en-US"/>
        </w:rPr>
        <w:t xml:space="preserve"> The evolution </w:t>
      </w:r>
      <w:r>
        <w:rPr>
          <w:lang w:val="en-US"/>
        </w:rPr>
        <w:t xml:space="preserve">of televised college basketball broadcasting occurred at a much slower pace than that of its football counterparts; the first nationally televised basketball game aired on 1962. That game, the NCAA Championship, was aired on a one-day tape delay on ABC's </w:t>
      </w:r>
      <w:r>
        <w:rPr>
          <w:i/>
          <w:iCs/>
          <w:lang w:val="en-US"/>
        </w:rPr>
        <w:t>W</w:t>
      </w:r>
      <w:r>
        <w:rPr>
          <w:i/>
          <w:iCs/>
          <w:lang w:val="en-US"/>
        </w:rPr>
        <w:t>ide World of Sports</w:t>
      </w:r>
      <w:r>
        <w:rPr>
          <w:lang w:val="en-US"/>
        </w:rPr>
        <w:t>.</w:t>
      </w:r>
      <w:r>
        <w:rPr>
          <w:rStyle w:val="FootnoteReference"/>
          <w:lang w:val="en-US"/>
        </w:rPr>
        <w:footnoteReference w:id="41"/>
      </w:r>
      <w:r>
        <w:rPr>
          <w:lang w:val="en-US"/>
        </w:rPr>
        <w:t xml:space="preserve"> </w:t>
      </w:r>
    </w:p>
    <w:p w:rsidR="00000000" w:rsidRDefault="00EB2678" w:rsidP="00A22E1F">
      <w:pPr>
        <w:spacing w:line="480" w:lineRule="auto"/>
        <w:rPr>
          <w:lang w:val="en-US"/>
        </w:rPr>
      </w:pPr>
      <w:r>
        <w:rPr>
          <w:lang w:val="en-US"/>
        </w:rPr>
        <w:tab/>
        <w:t>The first regular season game to be broadcast nationally was played between UCLA and Houston, the top two teams in the country, on January 20, 1968. The game also set the United States record at the time for the largest crowd at a b</w:t>
      </w:r>
      <w:r>
        <w:rPr>
          <w:lang w:val="en-US"/>
        </w:rPr>
        <w:t xml:space="preserve">asketball game with 52,693 in attendance. Fans paid </w:t>
      </w:r>
      <w:r>
        <w:rPr>
          <w:lang w:val="en-US"/>
        </w:rPr>
        <w:lastRenderedPageBreak/>
        <w:t>just two dollars to sit in the nosebleed sections of the Astrodome and five dollars for seats near the front row, and drew large ratings on the now-defunct TVS. Houston won the game, and in celebration of</w:t>
      </w:r>
      <w:r>
        <w:rPr>
          <w:lang w:val="en-US"/>
        </w:rPr>
        <w:t xml:space="preserve"> it, local Houston networks aired the game “again and again. It must have been shown five times a day for a solid week.”</w:t>
      </w:r>
      <w:r>
        <w:rPr>
          <w:rStyle w:val="FootnoteReference"/>
          <w:lang w:val="en-US"/>
        </w:rPr>
        <w:footnoteReference w:id="42"/>
      </w:r>
      <w:r>
        <w:rPr>
          <w:lang w:val="en-US"/>
        </w:rPr>
        <w:t xml:space="preserve"> The two schools made $125,000 each for playing the game, which was more than either school earned during the entirety of the previous </w:t>
      </w:r>
      <w:r>
        <w:rPr>
          <w:lang w:val="en-US"/>
        </w:rPr>
        <w:t>basketball season.</w:t>
      </w:r>
      <w:r>
        <w:rPr>
          <w:rStyle w:val="FootnoteReference"/>
          <w:lang w:val="en-US"/>
        </w:rPr>
        <w:footnoteReference w:id="43"/>
      </w:r>
      <w:r>
        <w:rPr>
          <w:lang w:val="en-US"/>
        </w:rPr>
        <w:t xml:space="preserve"> </w:t>
      </w:r>
    </w:p>
    <w:p w:rsidR="00000000" w:rsidRDefault="00EB2678" w:rsidP="00A22E1F">
      <w:pPr>
        <w:spacing w:line="480" w:lineRule="auto"/>
        <w:rPr>
          <w:b/>
          <w:bCs/>
          <w:lang w:val="en-US"/>
        </w:rPr>
      </w:pPr>
      <w:r>
        <w:rPr>
          <w:lang w:val="en-US"/>
        </w:rPr>
        <w:tab/>
        <w:t>Starting in 1969, NBC won the rights to broadcast the NCAA Final Four. This caused the schedule to change format twice; originally, the national semifinals would be played on a Friday night, and the title game would be played on Satur</w:t>
      </w:r>
      <w:r>
        <w:rPr>
          <w:lang w:val="en-US"/>
        </w:rPr>
        <w:t>day. When NBC started its coverage, it moved the semifinals to Thursday. In 1973, the semifinals were moved to Saturday, and the title game was moved to Monday nights to put it on the air during prime-time television. Being its first year in prime-time, th</w:t>
      </w:r>
      <w:r>
        <w:rPr>
          <w:lang w:val="en-US"/>
        </w:rPr>
        <w:t>e 1973 NCAA title game was a turning point for the tournament, as the nation witnessed a 21-for-22 shooting display by UCLA legend Bill Walton as it beat Memphis State 87-66.</w:t>
      </w:r>
      <w:r>
        <w:rPr>
          <w:rStyle w:val="FootnoteReference"/>
          <w:lang w:val="en-US"/>
        </w:rPr>
        <w:footnoteReference w:id="44"/>
      </w:r>
    </w:p>
    <w:p w:rsidR="00000000" w:rsidRDefault="00EB2678" w:rsidP="00A22E1F">
      <w:pPr>
        <w:spacing w:line="480" w:lineRule="auto"/>
        <w:rPr>
          <w:b/>
          <w:bCs/>
          <w:lang w:val="en-US"/>
        </w:rPr>
      </w:pPr>
      <w:r>
        <w:rPr>
          <w:b/>
          <w:bCs/>
          <w:lang w:val="en-US"/>
        </w:rPr>
        <w:t>1984-1995: Rise and fall of the CFA; waves one and two of realignment</w:t>
      </w:r>
    </w:p>
    <w:p w:rsidR="00000000" w:rsidRDefault="00EB2678" w:rsidP="00A22E1F">
      <w:pPr>
        <w:spacing w:line="480" w:lineRule="auto"/>
        <w:rPr>
          <w:lang w:val="en-US"/>
        </w:rPr>
      </w:pPr>
      <w:r>
        <w:rPr>
          <w:b/>
          <w:bCs/>
          <w:lang w:val="en-US"/>
        </w:rPr>
        <w:tab/>
      </w:r>
      <w:r>
        <w:rPr>
          <w:lang w:val="en-US"/>
        </w:rPr>
        <w:t>The Supre</w:t>
      </w:r>
      <w:r>
        <w:rPr>
          <w:lang w:val="en-US"/>
        </w:rPr>
        <w:t xml:space="preserve">me Court ruling opened up new windows for NCAA schools, who were able to sign their own broadcasting contracts for the first time since 1950. In the immediate aftermath of the </w:t>
      </w:r>
      <w:r>
        <w:rPr>
          <w:i/>
          <w:iCs/>
          <w:lang w:val="en-US"/>
        </w:rPr>
        <w:t>Regents</w:t>
      </w:r>
      <w:r>
        <w:rPr>
          <w:lang w:val="en-US"/>
        </w:rPr>
        <w:t xml:space="preserve"> ruling, with less than two months remaining before the start of the seas</w:t>
      </w:r>
      <w:r>
        <w:rPr>
          <w:lang w:val="en-US"/>
        </w:rPr>
        <w:t>on, the CFA signed a one-year, $12-million contract with ABC. At the same time, the Big Ten and PAC-10, the two major conferences not represented in the CFA, signed a one-year, $9.6-million contract with CBS.</w:t>
      </w:r>
      <w:r>
        <w:rPr>
          <w:rStyle w:val="FootnoteReference"/>
          <w:lang w:val="en-US"/>
        </w:rPr>
        <w:footnoteReference w:id="45"/>
      </w:r>
      <w:r>
        <w:rPr>
          <w:lang w:val="en-US"/>
        </w:rPr>
        <w:t xml:space="preserve"> Many of the schools that were not part of the </w:t>
      </w:r>
      <w:r>
        <w:rPr>
          <w:lang w:val="en-US"/>
        </w:rPr>
        <w:t>CFA or the Big Ten/PAC-10 contracts did not attract much television interest; in effect, a duopoly between the two factions emerged.</w:t>
      </w:r>
      <w:r>
        <w:rPr>
          <w:rStyle w:val="FootnoteReference"/>
          <w:lang w:val="en-US"/>
        </w:rPr>
        <w:footnoteReference w:id="46"/>
      </w:r>
      <w:r>
        <w:rPr>
          <w:lang w:val="en-US"/>
        </w:rPr>
        <w:t xml:space="preserve"> Following the chaotic 1984 season, the Big Ten and PAC 10 signed a two-year, $18.5 million contract with </w:t>
      </w:r>
      <w:r>
        <w:rPr>
          <w:lang w:val="en-US"/>
        </w:rPr>
        <w:lastRenderedPageBreak/>
        <w:t xml:space="preserve">CBS. The network </w:t>
      </w:r>
      <w:r>
        <w:rPr>
          <w:lang w:val="en-US"/>
        </w:rPr>
        <w:t>also picked up the rights to the ACC's games in a two-year, $3.5 million deal, after the ACC decided not to join the CFA's television package.</w:t>
      </w:r>
      <w:r>
        <w:rPr>
          <w:rStyle w:val="FootnoteReference"/>
          <w:lang w:val="en-US"/>
        </w:rPr>
        <w:footnoteReference w:id="47"/>
      </w:r>
      <w:r>
        <w:rPr>
          <w:lang w:val="en-US"/>
        </w:rPr>
        <w:t xml:space="preserve"> After the ACC's defection, the CFA signed a two-year, $31 million contract with ABC.</w:t>
      </w:r>
      <w:r>
        <w:rPr>
          <w:rStyle w:val="FootnoteReference"/>
          <w:lang w:val="en-US"/>
        </w:rPr>
        <w:footnoteReference w:id="48"/>
      </w:r>
      <w:r>
        <w:rPr>
          <w:lang w:val="en-US"/>
        </w:rPr>
        <w:t xml:space="preserve"> </w:t>
      </w:r>
    </w:p>
    <w:p w:rsidR="00000000" w:rsidRDefault="00EB2678" w:rsidP="00A22E1F">
      <w:pPr>
        <w:spacing w:line="480" w:lineRule="auto"/>
        <w:rPr>
          <w:lang w:val="en-US"/>
        </w:rPr>
      </w:pPr>
      <w:r>
        <w:rPr>
          <w:lang w:val="en-US"/>
        </w:rPr>
        <w:tab/>
        <w:t>In 1990, the CFA was off</w:t>
      </w:r>
      <w:r>
        <w:rPr>
          <w:lang w:val="en-US"/>
        </w:rPr>
        <w:t>ered a five-year contract with ABC worth $210 million. However, Notre Dame defected from the CFA in February of that year to sign a five-year, $38 million contract with NBC to broadcast all games played on their campus. In response to this, ABC swiftly red</w:t>
      </w:r>
      <w:r>
        <w:rPr>
          <w:lang w:val="en-US"/>
        </w:rPr>
        <w:t xml:space="preserve">uced its offer to the CFA by $25 million, or $5 million per year. Kenneth </w:t>
      </w:r>
      <w:proofErr w:type="spellStart"/>
      <w:r>
        <w:rPr>
          <w:lang w:val="en-US"/>
        </w:rPr>
        <w:t>Schanzer</w:t>
      </w:r>
      <w:proofErr w:type="spellEnd"/>
      <w:r>
        <w:rPr>
          <w:lang w:val="en-US"/>
        </w:rPr>
        <w:t>, NBC Sports' executive vice president, said Notre Dame was the only school in the country that could make this kind of move since it had the ability to garner the highest te</w:t>
      </w:r>
      <w:r>
        <w:rPr>
          <w:lang w:val="en-US"/>
        </w:rPr>
        <w:t>levision ratings for its football games. In Notre Dame's previous contract with the CFA, they received $1.53 million during the 1988 football season.</w:t>
      </w:r>
      <w:r>
        <w:rPr>
          <w:rStyle w:val="FootnoteReference"/>
          <w:lang w:val="en-US"/>
        </w:rPr>
        <w:footnoteReference w:id="49"/>
      </w:r>
      <w:r>
        <w:rPr>
          <w:lang w:val="en-US"/>
        </w:rPr>
        <w:t xml:space="preserve"> </w:t>
      </w:r>
    </w:p>
    <w:p w:rsidR="00000000" w:rsidRDefault="00EB2678" w:rsidP="00A22E1F">
      <w:pPr>
        <w:spacing w:line="480" w:lineRule="auto"/>
        <w:rPr>
          <w:lang w:val="en-US"/>
        </w:rPr>
      </w:pPr>
      <w:r>
        <w:rPr>
          <w:lang w:val="en-US"/>
        </w:rPr>
        <w:tab/>
        <w:t>The Big East prided itself on being a major basketball conference. The conference formed in 1979 as a l</w:t>
      </w:r>
      <w:r>
        <w:rPr>
          <w:lang w:val="en-US"/>
        </w:rPr>
        <w:t>oose affiliation of schools that couldn't play a full conference slate. By 1983, the conference had nine members, all emphasizing on basketball, and was the first conference to create its own network, the Big East Television Network, which aired live baske</w:t>
      </w:r>
      <w:r>
        <w:rPr>
          <w:lang w:val="en-US"/>
        </w:rPr>
        <w:t>tball games regionally.</w:t>
      </w:r>
      <w:r>
        <w:rPr>
          <w:rStyle w:val="FootnoteReference"/>
          <w:lang w:val="en-US"/>
        </w:rPr>
        <w:footnoteReference w:id="50"/>
      </w:r>
      <w:r>
        <w:rPr>
          <w:lang w:val="en-US"/>
        </w:rPr>
        <w:t xml:space="preserve"> In 1985, the Big East sent an unprecedented three teams (Georgetown, St. John's, and Villanova) to the Final Four, with the least likely, No. 8-seeded Villanova, upsetting Georgetown 66-64 in a game that put the Big East name on a </w:t>
      </w:r>
      <w:r>
        <w:rPr>
          <w:lang w:val="en-US"/>
        </w:rPr>
        <w:t>national map. The success of the Big East resulted in elite recruits from places like Indiana, California and Michigan coming to the conference.</w:t>
      </w:r>
      <w:r>
        <w:rPr>
          <w:rStyle w:val="FootnoteReference"/>
          <w:lang w:val="en-US"/>
        </w:rPr>
        <w:footnoteReference w:id="51"/>
      </w:r>
    </w:p>
    <w:p w:rsidR="00000000" w:rsidRDefault="00EB2678" w:rsidP="00A22E1F">
      <w:pPr>
        <w:spacing w:line="480" w:lineRule="auto"/>
        <w:rPr>
          <w:lang w:val="en-US"/>
        </w:rPr>
      </w:pPr>
      <w:r>
        <w:rPr>
          <w:lang w:val="en-US"/>
        </w:rPr>
        <w:tab/>
        <w:t xml:space="preserve">In 1989, Mike </w:t>
      </w:r>
      <w:proofErr w:type="spellStart"/>
      <w:r>
        <w:rPr>
          <w:lang w:val="en-US"/>
        </w:rPr>
        <w:t>Tranghese</w:t>
      </w:r>
      <w:proofErr w:type="spellEnd"/>
      <w:r>
        <w:rPr>
          <w:lang w:val="en-US"/>
        </w:rPr>
        <w:t xml:space="preserve">, who would become the Big East conference commissioner a year later, made a pitch to </w:t>
      </w:r>
      <w:r>
        <w:rPr>
          <w:lang w:val="en-US"/>
        </w:rPr>
        <w:t xml:space="preserve">the presidents and chancellors of the conference, asking them to bring in Penn </w:t>
      </w:r>
      <w:r>
        <w:rPr>
          <w:lang w:val="en-US"/>
        </w:rPr>
        <w:lastRenderedPageBreak/>
        <w:t>State (a school the conference had spurned in a 5-3 vote in 1982), but the conference voted no, with the aforementioned Final Four teams from 1985 leading the charge. At the tim</w:t>
      </w:r>
      <w:r>
        <w:rPr>
          <w:lang w:val="en-US"/>
        </w:rPr>
        <w:t xml:space="preserve">e, </w:t>
      </w:r>
      <w:proofErr w:type="spellStart"/>
      <w:r>
        <w:rPr>
          <w:lang w:val="en-US"/>
        </w:rPr>
        <w:t>Tranghese</w:t>
      </w:r>
      <w:proofErr w:type="spellEnd"/>
      <w:r>
        <w:rPr>
          <w:lang w:val="en-US"/>
        </w:rPr>
        <w:t xml:space="preserve"> said the conference would “rue the day about this decision.” Penn State would soon join the Big Ten, which then set off the first wave of realignment. The SEC and ACC began making expansion plans, while Syracuse and Boston College, two footbal</w:t>
      </w:r>
      <w:r>
        <w:rPr>
          <w:lang w:val="en-US"/>
        </w:rPr>
        <w:t>l-playing members of the Big East who were independent in the sport, discussed leaving the conference for a stable football conference.</w:t>
      </w:r>
      <w:r>
        <w:rPr>
          <w:rStyle w:val="FootnoteReference"/>
          <w:lang w:val="en-US"/>
        </w:rPr>
        <w:footnoteReference w:id="52"/>
      </w:r>
    </w:p>
    <w:p w:rsidR="00000000" w:rsidRDefault="00EB2678" w:rsidP="00A22E1F">
      <w:pPr>
        <w:spacing w:line="480" w:lineRule="auto"/>
        <w:rPr>
          <w:lang w:val="en-US"/>
        </w:rPr>
      </w:pPr>
      <w:r>
        <w:rPr>
          <w:lang w:val="en-US"/>
        </w:rPr>
        <w:tab/>
        <w:t xml:space="preserve">In October 1990, </w:t>
      </w:r>
      <w:proofErr w:type="spellStart"/>
      <w:r>
        <w:rPr>
          <w:lang w:val="en-US"/>
        </w:rPr>
        <w:t>Tranghese</w:t>
      </w:r>
      <w:proofErr w:type="spellEnd"/>
      <w:r>
        <w:rPr>
          <w:lang w:val="en-US"/>
        </w:rPr>
        <w:t xml:space="preserve"> said the conference would move deliberately in deciding whether or not it was going to add </w:t>
      </w:r>
      <w:r>
        <w:rPr>
          <w:lang w:val="en-US"/>
        </w:rPr>
        <w:t>football to the conference.</w:t>
      </w:r>
      <w:r>
        <w:rPr>
          <w:rStyle w:val="FootnoteReference"/>
          <w:lang w:val="en-US"/>
        </w:rPr>
        <w:footnoteReference w:id="53"/>
      </w:r>
      <w:r>
        <w:rPr>
          <w:lang w:val="en-US"/>
        </w:rPr>
        <w:t xml:space="preserve"> In December of that same year, </w:t>
      </w:r>
      <w:proofErr w:type="spellStart"/>
      <w:r>
        <w:rPr>
          <w:lang w:val="en-US"/>
        </w:rPr>
        <w:t>Tranghese</w:t>
      </w:r>
      <w:proofErr w:type="spellEnd"/>
      <w:r>
        <w:rPr>
          <w:lang w:val="en-US"/>
        </w:rPr>
        <w:t xml:space="preserve"> announced that the Big East would begin playing football in 1991 with Syracuse, Boston College, Pittsburgh, and new full-time member Miami anchoring the league. At the time, </w:t>
      </w:r>
      <w:proofErr w:type="spellStart"/>
      <w:r>
        <w:rPr>
          <w:lang w:val="en-US"/>
        </w:rPr>
        <w:t>Tranghese</w:t>
      </w:r>
      <w:proofErr w:type="spellEnd"/>
      <w:r>
        <w:rPr>
          <w:lang w:val="en-US"/>
        </w:rPr>
        <w:t xml:space="preserve"> sa</w:t>
      </w:r>
      <w:r>
        <w:rPr>
          <w:lang w:val="en-US"/>
        </w:rPr>
        <w:t>id that any additions would only be for football, protecting the strength of the Big East basketball membership.</w:t>
      </w:r>
      <w:r>
        <w:rPr>
          <w:rStyle w:val="FootnoteReference"/>
          <w:lang w:val="en-US"/>
        </w:rPr>
        <w:footnoteReference w:id="54"/>
      </w:r>
      <w:r>
        <w:rPr>
          <w:lang w:val="en-US"/>
        </w:rPr>
        <w:t xml:space="preserve"> Two months later, </w:t>
      </w:r>
      <w:proofErr w:type="spellStart"/>
      <w:r>
        <w:rPr>
          <w:lang w:val="en-US"/>
        </w:rPr>
        <w:t>Tranghese</w:t>
      </w:r>
      <w:proofErr w:type="spellEnd"/>
      <w:r>
        <w:rPr>
          <w:lang w:val="en-US"/>
        </w:rPr>
        <w:t xml:space="preserve"> announced the arrivals of Rutgers, Temple, West Virginia and Virginia Tech, grouping together all of the region's </w:t>
      </w:r>
      <w:r>
        <w:rPr>
          <w:lang w:val="en-US"/>
        </w:rPr>
        <w:t xml:space="preserve">independent football schools into one conference. </w:t>
      </w:r>
      <w:proofErr w:type="spellStart"/>
      <w:r>
        <w:rPr>
          <w:lang w:val="en-US"/>
        </w:rPr>
        <w:t>Tranghese</w:t>
      </w:r>
      <w:proofErr w:type="spellEnd"/>
      <w:r>
        <w:rPr>
          <w:lang w:val="en-US"/>
        </w:rPr>
        <w:t xml:space="preserve"> hailed the move as “a historic day for the Big East.”</w:t>
      </w:r>
      <w:r>
        <w:rPr>
          <w:rStyle w:val="FootnoteReference"/>
          <w:lang w:val="en-US"/>
        </w:rPr>
        <w:footnoteReference w:id="55"/>
      </w:r>
      <w:r>
        <w:rPr>
          <w:lang w:val="en-US"/>
        </w:rPr>
        <w:t xml:space="preserve"> </w:t>
      </w:r>
    </w:p>
    <w:p w:rsidR="00000000" w:rsidRDefault="00EB2678" w:rsidP="00A22E1F">
      <w:pPr>
        <w:spacing w:line="480" w:lineRule="auto"/>
        <w:rPr>
          <w:lang w:val="en-US"/>
        </w:rPr>
      </w:pPr>
      <w:r>
        <w:rPr>
          <w:lang w:val="en-US"/>
        </w:rPr>
        <w:tab/>
        <w:t>Meanwhile, the SEC followed through on its talks of expanding the league to twelve members. In August 1990, Arkansas began the Southwest Co</w:t>
      </w:r>
      <w:r>
        <w:rPr>
          <w:lang w:val="en-US"/>
        </w:rPr>
        <w:t>nference (SWC)'s slow downfall by joining the SEC. Arkansas athletic director Fred Broyles said the SWC would no longer be as competitive as it was from the 1960s through the 1980s unless “dramatic change” were to occur from within the conference. The popu</w:t>
      </w:r>
      <w:r>
        <w:rPr>
          <w:lang w:val="en-US"/>
        </w:rPr>
        <w:t>larity of professional leagues in the region contributed to the SWC's eventual demise; by 1990, it was estimated that approximately half of all seats in SWC stadiums were empty during games.</w:t>
      </w:r>
      <w:r>
        <w:rPr>
          <w:rStyle w:val="FootnoteReference"/>
          <w:lang w:val="en-US"/>
        </w:rPr>
        <w:footnoteReference w:id="56"/>
      </w:r>
      <w:r>
        <w:rPr>
          <w:lang w:val="en-US"/>
        </w:rPr>
        <w:t xml:space="preserve"> </w:t>
      </w:r>
    </w:p>
    <w:p w:rsidR="00000000" w:rsidRDefault="00EB2678" w:rsidP="00A22E1F">
      <w:pPr>
        <w:spacing w:line="480" w:lineRule="auto"/>
        <w:rPr>
          <w:lang w:val="en-US"/>
        </w:rPr>
      </w:pPr>
      <w:r>
        <w:rPr>
          <w:lang w:val="en-US"/>
        </w:rPr>
        <w:tab/>
        <w:t>Less than two months later, South Carolina joined the SEC in a</w:t>
      </w:r>
      <w:r>
        <w:rPr>
          <w:lang w:val="en-US"/>
        </w:rPr>
        <w:t xml:space="preserve">ll sports, officially rounding </w:t>
      </w:r>
      <w:r>
        <w:rPr>
          <w:lang w:val="en-US"/>
        </w:rPr>
        <w:lastRenderedPageBreak/>
        <w:t>out the twelve-team SEC.</w:t>
      </w:r>
      <w:r>
        <w:rPr>
          <w:rStyle w:val="FootnoteReference"/>
          <w:lang w:val="en-US"/>
        </w:rPr>
        <w:footnoteReference w:id="57"/>
      </w:r>
      <w:r>
        <w:rPr>
          <w:lang w:val="en-US"/>
        </w:rPr>
        <w:t xml:space="preserve"> The move would prove to be a lucrative one for South Carolina, as it was able to tap into the SEC's revenue sharing. If South Carolina had joined the SEC in 1989, it would have made $1.3 million in t</w:t>
      </w:r>
      <w:r>
        <w:rPr>
          <w:lang w:val="en-US"/>
        </w:rPr>
        <w:t>elevision revenue. At the time, the conference as a whole made $50 million per year on their television contracts.</w:t>
      </w:r>
      <w:r>
        <w:rPr>
          <w:rStyle w:val="FootnoteReference"/>
          <w:lang w:val="en-US"/>
        </w:rPr>
        <w:footnoteReference w:id="58"/>
      </w:r>
      <w:r>
        <w:rPr>
          <w:lang w:val="en-US"/>
        </w:rPr>
        <w:t xml:space="preserve"> South Carolina was one of a number of notable programs to give up its football independence to join the security of a conference; Conference</w:t>
      </w:r>
      <w:r>
        <w:rPr>
          <w:lang w:val="en-US"/>
        </w:rPr>
        <w:t xml:space="preserve"> USA was formed in 1995 largely of football independents that played basketball in the Metro or Great Midwest conferences. The same goes for the Big East football contingent. </w:t>
      </w:r>
    </w:p>
    <w:p w:rsidR="00000000" w:rsidRDefault="00EB2678" w:rsidP="00A22E1F">
      <w:pPr>
        <w:spacing w:line="480" w:lineRule="auto"/>
        <w:rPr>
          <w:lang w:val="en-US"/>
        </w:rPr>
      </w:pPr>
      <w:r>
        <w:rPr>
          <w:lang w:val="en-US"/>
        </w:rPr>
        <w:tab/>
        <w:t>The SWC also suffered from rampant corruption among its members. The most well-</w:t>
      </w:r>
      <w:r>
        <w:rPr>
          <w:lang w:val="en-US"/>
        </w:rPr>
        <w:t>known scandal to come from that conference was the infamous Southern Methodist University (SMU) death penalty of 1987. Between 1970 and 1986, the SMU endowment grew from $26.7 million to $282.1 million. During this time period, recruits and players receive</w:t>
      </w:r>
      <w:r>
        <w:rPr>
          <w:lang w:val="en-US"/>
        </w:rPr>
        <w:t>d payments from a fund created by the university, which resulted in findings of major violations by the NCAA and a one-year ban for football, which SMU voluntarily extended for an additional year. However, SMU decided to sink the ship, so to speak, by crea</w:t>
      </w:r>
      <w:r>
        <w:rPr>
          <w:lang w:val="en-US"/>
        </w:rPr>
        <w:t xml:space="preserve">ting a fund to investigate wrongdoing committed by the rest of the conference. By the end of the decade, TCU, Texas, Texas Tech, Texas </w:t>
      </w:r>
      <w:proofErr w:type="gramStart"/>
      <w:r>
        <w:rPr>
          <w:lang w:val="en-US"/>
        </w:rPr>
        <w:t>A&amp;M</w:t>
      </w:r>
      <w:proofErr w:type="gramEnd"/>
      <w:r>
        <w:rPr>
          <w:lang w:val="en-US"/>
        </w:rPr>
        <w:t xml:space="preserve"> and Houston all received punishments in some form from the NCAA.</w:t>
      </w:r>
      <w:r>
        <w:rPr>
          <w:rStyle w:val="FootnoteReference"/>
          <w:lang w:val="en-US"/>
        </w:rPr>
        <w:footnoteReference w:id="59"/>
      </w:r>
      <w:r>
        <w:rPr>
          <w:lang w:val="en-US"/>
        </w:rPr>
        <w:t xml:space="preserve"> This demonstrates the competitiveness the universit</w:t>
      </w:r>
      <w:r>
        <w:rPr>
          <w:lang w:val="en-US"/>
        </w:rPr>
        <w:t>ies in Texas had in competing against each other for football, which carries on to this day and nearly caused the collapse of the Big 12 conference in the newest wave of realignment.</w:t>
      </w:r>
    </w:p>
    <w:p w:rsidR="00000000" w:rsidRDefault="00EB2678" w:rsidP="00A22E1F">
      <w:pPr>
        <w:spacing w:line="480" w:lineRule="auto"/>
        <w:rPr>
          <w:lang w:val="en-US"/>
        </w:rPr>
      </w:pPr>
      <w:r>
        <w:rPr>
          <w:lang w:val="en-US"/>
        </w:rPr>
        <w:tab/>
        <w:t>The CFA's demise, similar to that of the SWC, has its ties to the popula</w:t>
      </w:r>
      <w:r>
        <w:rPr>
          <w:lang w:val="en-US"/>
        </w:rPr>
        <w:t>rity of professional sports. In February 1995, FOX, looking to make its mark on the television industry, outbid CBS for the right to broadcast NFL games. Before this, CBS pitched a five-year, $85 million contract, which was double the money per year from t</w:t>
      </w:r>
      <w:r>
        <w:rPr>
          <w:lang w:val="en-US"/>
        </w:rPr>
        <w:t xml:space="preserve">he previous CFA contract with ABC, to the SEC, which </w:t>
      </w:r>
      <w:r>
        <w:rPr>
          <w:lang w:val="en-US"/>
        </w:rPr>
        <w:lastRenderedPageBreak/>
        <w:t>would take them off the CFA package.</w:t>
      </w:r>
      <w:r>
        <w:rPr>
          <w:rStyle w:val="FootnoteReference"/>
          <w:lang w:val="en-US"/>
        </w:rPr>
        <w:footnoteReference w:id="60"/>
      </w:r>
      <w:r>
        <w:rPr>
          <w:lang w:val="en-US"/>
        </w:rPr>
        <w:t xml:space="preserve"> In 1990, Keith </w:t>
      </w:r>
      <w:proofErr w:type="spellStart"/>
      <w:r>
        <w:rPr>
          <w:lang w:val="en-US"/>
        </w:rPr>
        <w:t>Dunnavant</w:t>
      </w:r>
      <w:proofErr w:type="spellEnd"/>
      <w:r>
        <w:rPr>
          <w:lang w:val="en-US"/>
        </w:rPr>
        <w:t xml:space="preserve"> argued that the CFA would have collapsed if the SEC were to leave the CFA following the signing of Notre Dame's contract with NBC. </w:t>
      </w:r>
      <w:proofErr w:type="spellStart"/>
      <w:r>
        <w:rPr>
          <w:lang w:val="en-US"/>
        </w:rPr>
        <w:t>Dunnavant</w:t>
      </w:r>
      <w:proofErr w:type="spellEnd"/>
      <w:r>
        <w:rPr>
          <w:lang w:val="en-US"/>
        </w:rPr>
        <w:t xml:space="preserve"> said that if this happened, conferences such as the Big Eight and the Western Athletic Conference (WAC) would be left scrambling for television money, while the power conferences, including the SEC, Big Ten, PAC-10, and ACC, would “survive because they co</w:t>
      </w:r>
      <w:r>
        <w:rPr>
          <w:lang w:val="en-US"/>
        </w:rPr>
        <w:t>ntrol TV sets.” He also suggested that the WAC, Big Eight, and/or SWC merge in order to survive.</w:t>
      </w:r>
      <w:r>
        <w:rPr>
          <w:rStyle w:val="FootnoteReference"/>
          <w:lang w:val="en-US"/>
        </w:rPr>
        <w:footnoteReference w:id="61"/>
      </w:r>
      <w:r>
        <w:rPr>
          <w:lang w:val="en-US"/>
        </w:rPr>
        <w:t xml:space="preserve"> When the 1996 football season rolled around, SWC members Texas, Texas Tech, Texas </w:t>
      </w:r>
      <w:proofErr w:type="gramStart"/>
      <w:r>
        <w:rPr>
          <w:lang w:val="en-US"/>
        </w:rPr>
        <w:t>A&amp;M</w:t>
      </w:r>
      <w:proofErr w:type="gramEnd"/>
      <w:r>
        <w:rPr>
          <w:lang w:val="en-US"/>
        </w:rPr>
        <w:t xml:space="preserve"> and Baylor would merge with the Big Eight to form the Big 12. That same </w:t>
      </w:r>
      <w:r>
        <w:rPr>
          <w:lang w:val="en-US"/>
        </w:rPr>
        <w:t>year, the CFA ceased to exist as a television contract broker for college football, ushering in a new era of free enterprise in the college sports market.</w:t>
      </w:r>
      <w:r>
        <w:rPr>
          <w:rStyle w:val="FootnoteReference"/>
          <w:lang w:val="en-US"/>
        </w:rPr>
        <w:footnoteReference w:id="62"/>
      </w:r>
      <w:r>
        <w:rPr>
          <w:lang w:val="en-US"/>
        </w:rPr>
        <w:t xml:space="preserve"> </w:t>
      </w:r>
    </w:p>
    <w:p w:rsidR="00000000" w:rsidRDefault="00EB2678" w:rsidP="00A22E1F">
      <w:pPr>
        <w:pageBreakBefore/>
        <w:spacing w:line="480" w:lineRule="auto"/>
        <w:rPr>
          <w:b/>
          <w:bCs/>
          <w:i/>
          <w:iCs/>
          <w:lang w:val="en-US"/>
        </w:rPr>
      </w:pPr>
      <w:r>
        <w:rPr>
          <w:b/>
          <w:bCs/>
          <w:i/>
          <w:iCs/>
          <w:lang w:val="en-US"/>
        </w:rPr>
        <w:lastRenderedPageBreak/>
        <w:t>Section III</w:t>
      </w:r>
    </w:p>
    <w:p w:rsidR="00000000" w:rsidRDefault="00EB2678" w:rsidP="00A22E1F">
      <w:pPr>
        <w:spacing w:line="480" w:lineRule="auto"/>
        <w:rPr>
          <w:b/>
          <w:bCs/>
          <w:lang w:val="en-US"/>
        </w:rPr>
      </w:pPr>
      <w:r>
        <w:rPr>
          <w:b/>
          <w:bCs/>
          <w:lang w:val="en-US"/>
        </w:rPr>
        <w:t>1995: New conferences (e</w:t>
      </w:r>
      <w:proofErr w:type="gramStart"/>
      <w:r>
        <w:rPr>
          <w:b/>
          <w:bCs/>
          <w:lang w:val="en-US"/>
        </w:rPr>
        <w:t>)merge</w:t>
      </w:r>
      <w:proofErr w:type="gramEnd"/>
    </w:p>
    <w:p w:rsidR="00000000" w:rsidRDefault="00EB2678" w:rsidP="00A22E1F">
      <w:pPr>
        <w:spacing w:line="480" w:lineRule="auto"/>
        <w:rPr>
          <w:lang w:val="en-US"/>
        </w:rPr>
      </w:pPr>
      <w:r>
        <w:rPr>
          <w:b/>
          <w:bCs/>
          <w:lang w:val="en-US"/>
        </w:rPr>
        <w:tab/>
      </w:r>
      <w:r>
        <w:rPr>
          <w:lang w:val="en-US"/>
        </w:rPr>
        <w:t>The formation of the Big 12 was a messy one, done out o</w:t>
      </w:r>
      <w:r>
        <w:rPr>
          <w:lang w:val="en-US"/>
        </w:rPr>
        <w:t>f financial necessity. In 1994, following the SEC's acceptance of CBS' five-year television package, eleven days of chaos that bears similarities to the Big 12's movements in the last four years unfolded. As it would do in 2010 and 2011, Texas expressed in</w:t>
      </w:r>
      <w:r>
        <w:rPr>
          <w:lang w:val="en-US"/>
        </w:rPr>
        <w:t xml:space="preserve">terest in joining the PAC-10. Texas </w:t>
      </w:r>
      <w:proofErr w:type="gramStart"/>
      <w:r>
        <w:rPr>
          <w:lang w:val="en-US"/>
        </w:rPr>
        <w:t>A&amp;M</w:t>
      </w:r>
      <w:proofErr w:type="gramEnd"/>
      <w:r>
        <w:rPr>
          <w:lang w:val="en-US"/>
        </w:rPr>
        <w:t xml:space="preserve">, which has courted multiple conferences over the years, began talking to the SEC for membership. </w:t>
      </w:r>
    </w:p>
    <w:p w:rsidR="00000000" w:rsidRDefault="00EB2678" w:rsidP="00A22E1F">
      <w:pPr>
        <w:spacing w:line="480" w:lineRule="auto"/>
        <w:rPr>
          <w:b/>
          <w:bCs/>
          <w:lang w:val="en-US"/>
        </w:rPr>
      </w:pPr>
      <w:r>
        <w:rPr>
          <w:lang w:val="en-US"/>
        </w:rPr>
        <w:tab/>
        <w:t>The members of the Big Eight weren't happy with this and looked elsewhere for television contracts that didn't includ</w:t>
      </w:r>
      <w:r>
        <w:rPr>
          <w:lang w:val="en-US"/>
        </w:rPr>
        <w:t xml:space="preserve">e any SWC members. But the Texas/PAC-10 inquiry didn't materialize, and when that fell through, Texas said it would welcome an invitation to join the Big Eight. That conference responded by sending invitations to Texas, Texas Tech, Texas </w:t>
      </w:r>
      <w:proofErr w:type="gramStart"/>
      <w:r>
        <w:rPr>
          <w:lang w:val="en-US"/>
        </w:rPr>
        <w:t>A&amp;M</w:t>
      </w:r>
      <w:proofErr w:type="gramEnd"/>
      <w:r>
        <w:rPr>
          <w:lang w:val="en-US"/>
        </w:rPr>
        <w:t xml:space="preserve"> and Baylor, wi</w:t>
      </w:r>
      <w:r>
        <w:rPr>
          <w:lang w:val="en-US"/>
        </w:rPr>
        <w:t>th all four schools accepting in short order. All this after the Big Eight denied any SWC requests to join their conference from 1991 through 1994.</w:t>
      </w:r>
      <w:r>
        <w:rPr>
          <w:rStyle w:val="FootnoteReference"/>
          <w:lang w:val="en-US"/>
        </w:rPr>
        <w:footnoteReference w:id="63"/>
      </w:r>
    </w:p>
    <w:p w:rsidR="00000000" w:rsidRDefault="00EB2678" w:rsidP="00A22E1F">
      <w:pPr>
        <w:spacing w:line="480" w:lineRule="auto"/>
        <w:rPr>
          <w:lang w:val="en-US"/>
        </w:rPr>
      </w:pPr>
      <w:r>
        <w:rPr>
          <w:b/>
          <w:bCs/>
          <w:lang w:val="en-US"/>
        </w:rPr>
        <w:tab/>
      </w:r>
      <w:r>
        <w:rPr>
          <w:lang w:val="en-US"/>
        </w:rPr>
        <w:t xml:space="preserve">Another new league was spawned during the 1995 realignment; Conference USA (C-USA) was formed as a merger </w:t>
      </w:r>
      <w:r>
        <w:rPr>
          <w:lang w:val="en-US"/>
        </w:rPr>
        <w:t>between the Great Midwest and Metro conferences. Out of desire to form a football league, the Great Midwest, which had just formed in 1990, began seeking a merger in 1992.  In 1994, during the Southwest Conference's collapse, Houston was left out of the re</w:t>
      </w:r>
      <w:r>
        <w:rPr>
          <w:lang w:val="en-US"/>
        </w:rPr>
        <w:t>maining members' conference affiliation changes. This led to negotiations for a merger between the two leagues. The process became complicated when Virginia Commonwealth, South Florida and Charlotte, all Metro members who did not have football programs, an</w:t>
      </w:r>
      <w:r>
        <w:rPr>
          <w:lang w:val="en-US"/>
        </w:rPr>
        <w:t>d Virginia Tech, who did not wish to relocate its football program from the Big East, were brought into the equation. Further complicating matters were three Metro members (Louisville, Tulane, and Southern Mississippi) who declared they were leaving the co</w:t>
      </w:r>
      <w:r>
        <w:rPr>
          <w:lang w:val="en-US"/>
        </w:rPr>
        <w:t xml:space="preserve">nference, but never officially announced their intentions, </w:t>
      </w:r>
      <w:r>
        <w:rPr>
          <w:lang w:val="en-US"/>
        </w:rPr>
        <w:lastRenderedPageBreak/>
        <w:t>essentially putting the league in a deadlock.</w:t>
      </w:r>
      <w:r>
        <w:rPr>
          <w:rStyle w:val="FootnoteReference"/>
          <w:lang w:val="en-US"/>
        </w:rPr>
        <w:footnoteReference w:id="64"/>
      </w:r>
      <w:r>
        <w:rPr>
          <w:lang w:val="en-US"/>
        </w:rPr>
        <w:t xml:space="preserve"> </w:t>
      </w:r>
    </w:p>
    <w:p w:rsidR="00000000" w:rsidRDefault="00EB2678" w:rsidP="00A22E1F">
      <w:pPr>
        <w:spacing w:line="480" w:lineRule="auto"/>
        <w:rPr>
          <w:lang w:val="en-US"/>
        </w:rPr>
      </w:pPr>
      <w:r>
        <w:rPr>
          <w:lang w:val="en-US"/>
        </w:rPr>
        <w:tab/>
        <w:t xml:space="preserve">In September 1994, Mike </w:t>
      </w:r>
      <w:proofErr w:type="spellStart"/>
      <w:r>
        <w:rPr>
          <w:lang w:val="en-US"/>
        </w:rPr>
        <w:t>Slive</w:t>
      </w:r>
      <w:proofErr w:type="spellEnd"/>
      <w:r>
        <w:rPr>
          <w:lang w:val="en-US"/>
        </w:rPr>
        <w:t>, the Great Midwest commissioner who would go on to lead C-USA and eventually the SEC, said the league had four options</w:t>
      </w:r>
      <w:r>
        <w:rPr>
          <w:lang w:val="en-US"/>
        </w:rPr>
        <w:t xml:space="preserve">: A full merger with the Metro Conference (which was deemed as unlikely); an expansion of either the Metro or Great Midwest; or the formation of a breakaway league that split football from basketball (which Marquette president Albert J. </w:t>
      </w:r>
      <w:proofErr w:type="spellStart"/>
      <w:r>
        <w:rPr>
          <w:lang w:val="en-US"/>
        </w:rPr>
        <w:t>DiUlio</w:t>
      </w:r>
      <w:proofErr w:type="spellEnd"/>
      <w:r>
        <w:rPr>
          <w:lang w:val="en-US"/>
        </w:rPr>
        <w:t xml:space="preserve"> said was som</w:t>
      </w:r>
      <w:r>
        <w:rPr>
          <w:lang w:val="en-US"/>
        </w:rPr>
        <w:t xml:space="preserve">ething the conference “never, ever talked about.” </w:t>
      </w:r>
      <w:proofErr w:type="spellStart"/>
      <w:r>
        <w:rPr>
          <w:lang w:val="en-US"/>
        </w:rPr>
        <w:t>Slive</w:t>
      </w:r>
      <w:proofErr w:type="spellEnd"/>
      <w:r>
        <w:rPr>
          <w:lang w:val="en-US"/>
        </w:rPr>
        <w:t xml:space="preserve"> said the preference was for the Great Midwest to expand, and that there would be serious consequences for any school that left. Meanwhile, Louisville, Tulane and Southern Miss were in negotiations to </w:t>
      </w:r>
      <w:r>
        <w:rPr>
          <w:lang w:val="en-US"/>
        </w:rPr>
        <w:t>form a breakaway league at the time.</w:t>
      </w:r>
      <w:r>
        <w:rPr>
          <w:rStyle w:val="FootnoteReference"/>
          <w:lang w:val="en-US"/>
        </w:rPr>
        <w:footnoteReference w:id="65"/>
      </w:r>
    </w:p>
    <w:p w:rsidR="00000000" w:rsidRDefault="00EB2678" w:rsidP="00A22E1F">
      <w:pPr>
        <w:spacing w:line="480" w:lineRule="auto"/>
        <w:rPr>
          <w:lang w:val="en-US"/>
        </w:rPr>
      </w:pPr>
      <w:r>
        <w:rPr>
          <w:lang w:val="en-US"/>
        </w:rPr>
        <w:tab/>
        <w:t xml:space="preserve">A month later, on October 27, 1994, </w:t>
      </w:r>
      <w:proofErr w:type="spellStart"/>
      <w:r>
        <w:rPr>
          <w:lang w:val="en-US"/>
        </w:rPr>
        <w:t>DiUlio</w:t>
      </w:r>
      <w:proofErr w:type="spellEnd"/>
      <w:r>
        <w:rPr>
          <w:lang w:val="en-US"/>
        </w:rPr>
        <w:t>, under the impression that it would get involved in a twelve-team football league at the time, said that playing Division 1-A (FBS) football would ever be a viable option for</w:t>
      </w:r>
      <w:r>
        <w:rPr>
          <w:lang w:val="en-US"/>
        </w:rPr>
        <w:t xml:space="preserve"> the university, adding that it hadn't even considered playing 1-AA (FCS) or even Division III football. At the time, </w:t>
      </w:r>
      <w:proofErr w:type="spellStart"/>
      <w:r>
        <w:rPr>
          <w:lang w:val="en-US"/>
        </w:rPr>
        <w:t>Slive</w:t>
      </w:r>
      <w:proofErr w:type="spellEnd"/>
      <w:r>
        <w:rPr>
          <w:lang w:val="en-US"/>
        </w:rPr>
        <w:t xml:space="preserve"> said there were no expectations for any of the Great Midwest members to take up football or change their divisional alignments. Ulti</w:t>
      </w:r>
      <w:r>
        <w:rPr>
          <w:lang w:val="en-US"/>
        </w:rPr>
        <w:t xml:space="preserve">mately, </w:t>
      </w:r>
      <w:proofErr w:type="spellStart"/>
      <w:r>
        <w:rPr>
          <w:lang w:val="en-US"/>
        </w:rPr>
        <w:t>DiUlio</w:t>
      </w:r>
      <w:proofErr w:type="spellEnd"/>
      <w:r>
        <w:rPr>
          <w:lang w:val="en-US"/>
        </w:rPr>
        <w:t xml:space="preserve"> said he believed that a new entity with a new name would form, and include Marquette.</w:t>
      </w:r>
      <w:r>
        <w:rPr>
          <w:rStyle w:val="FootnoteReference"/>
          <w:lang w:val="en-US"/>
        </w:rPr>
        <w:footnoteReference w:id="66"/>
      </w:r>
      <w:r>
        <w:rPr>
          <w:lang w:val="en-US"/>
        </w:rPr>
        <w:t xml:space="preserve"> </w:t>
      </w:r>
    </w:p>
    <w:p w:rsidR="00000000" w:rsidRDefault="00EB2678" w:rsidP="00A22E1F">
      <w:pPr>
        <w:spacing w:line="480" w:lineRule="auto"/>
        <w:rPr>
          <w:lang w:val="en-US"/>
        </w:rPr>
      </w:pPr>
      <w:r>
        <w:rPr>
          <w:lang w:val="en-US"/>
        </w:rPr>
        <w:tab/>
        <w:t xml:space="preserve">By the end of November 1994, a merger was all but set in stone, with money being the major </w:t>
      </w:r>
      <w:r w:rsidR="00852238">
        <w:rPr>
          <w:lang w:val="en-US"/>
        </w:rPr>
        <w:t>hang-up</w:t>
      </w:r>
      <w:r>
        <w:rPr>
          <w:lang w:val="en-US"/>
        </w:rPr>
        <w:t>. Exit fees of $500,000 were to be levied upon all depa</w:t>
      </w:r>
      <w:r>
        <w:rPr>
          <w:lang w:val="en-US"/>
        </w:rPr>
        <w:t xml:space="preserve">rting members of the Metro, as well as $1 million in NCAA tournament money and $700,000 per school as part of the conference's TV contract. Virginia Tech and Virginia Commonwealth (VCU), the two members of the Metro that demanded television money from the </w:t>
      </w:r>
      <w:r>
        <w:rPr>
          <w:lang w:val="en-US"/>
        </w:rPr>
        <w:t xml:space="preserve">five departing members (the aforementioned Louisville, Tulane and Southern Mississippi as well as South Florida and Charlotte, all heading for the newly merged conference). Instead, the five decided to vote Virginia Tech and VCU out of the conference </w:t>
      </w:r>
      <w:r>
        <w:rPr>
          <w:lang w:val="en-US"/>
        </w:rPr>
        <w:lastRenderedPageBreak/>
        <w:t>on Ja</w:t>
      </w:r>
      <w:r>
        <w:rPr>
          <w:lang w:val="en-US"/>
        </w:rPr>
        <w:t>nuary 16, 1995.</w:t>
      </w:r>
      <w:r>
        <w:rPr>
          <w:rStyle w:val="FootnoteReference"/>
          <w:lang w:val="en-US"/>
        </w:rPr>
        <w:footnoteReference w:id="67"/>
      </w:r>
      <w:r>
        <w:rPr>
          <w:lang w:val="en-US"/>
        </w:rPr>
        <w:t xml:space="preserve"> VCU and Virginia Tech promptly filed a lawsuit, which accused the other Metro members of breach of contract on the grounds that their voting rights were voided when they sought to form a new conference and dissolve the Metro. The lawsuit w</w:t>
      </w:r>
      <w:r>
        <w:rPr>
          <w:lang w:val="en-US"/>
        </w:rPr>
        <w:t>as settled when VCU and Virginia Tech agreed to a buyout of $1.135 million each.</w:t>
      </w:r>
      <w:r>
        <w:rPr>
          <w:rStyle w:val="FootnoteReference"/>
          <w:lang w:val="en-US"/>
        </w:rPr>
        <w:footnoteReference w:id="68"/>
      </w:r>
      <w:r>
        <w:rPr>
          <w:lang w:val="en-US"/>
        </w:rPr>
        <w:t xml:space="preserve"> Ultimately, VCU went to the Colonial Athletic Association, while Virginia Tech placed its non-football sports in the Atlantic 10.</w:t>
      </w:r>
      <w:r>
        <w:rPr>
          <w:rStyle w:val="FootnoteReference"/>
          <w:lang w:val="en-US"/>
        </w:rPr>
        <w:footnoteReference w:id="69"/>
      </w:r>
    </w:p>
    <w:p w:rsidR="00000000" w:rsidRDefault="00EB2678" w:rsidP="00A22E1F">
      <w:pPr>
        <w:spacing w:line="480" w:lineRule="auto"/>
        <w:rPr>
          <w:lang w:val="en-US"/>
        </w:rPr>
      </w:pPr>
      <w:r>
        <w:rPr>
          <w:lang w:val="en-US"/>
        </w:rPr>
        <w:tab/>
        <w:t>The formation of C-USA was officially conf</w:t>
      </w:r>
      <w:r>
        <w:rPr>
          <w:lang w:val="en-US"/>
        </w:rPr>
        <w:t xml:space="preserve">irmed on April 24, 1995, when </w:t>
      </w:r>
      <w:proofErr w:type="spellStart"/>
      <w:r>
        <w:rPr>
          <w:lang w:val="en-US"/>
        </w:rPr>
        <w:t>Slive</w:t>
      </w:r>
      <w:proofErr w:type="spellEnd"/>
      <w:r>
        <w:rPr>
          <w:lang w:val="en-US"/>
        </w:rPr>
        <w:t xml:space="preserve"> was announced as the league's new commissioner. The new league would include the five defecting Metro members, six members of the Great Midwest, and SWC castaway Houston.</w:t>
      </w:r>
      <w:r>
        <w:rPr>
          <w:rStyle w:val="FootnoteReference"/>
          <w:lang w:val="en-US"/>
        </w:rPr>
        <w:footnoteReference w:id="70"/>
      </w:r>
      <w:r>
        <w:rPr>
          <w:lang w:val="en-US"/>
        </w:rPr>
        <w:t xml:space="preserve"> Dayton was the only school from the Great Midwes</w:t>
      </w:r>
      <w:r>
        <w:rPr>
          <w:lang w:val="en-US"/>
        </w:rPr>
        <w:t>t that was not invited to C-USA; DePaul athletic director Bill Bradshaw said his school lobbied, unsuccessfully, to get Dayton into the new league, but added that Dayton realized the door was closed and moved on. According to Bradshaw, DePaul was now in th</w:t>
      </w:r>
      <w:r>
        <w:rPr>
          <w:lang w:val="en-US"/>
        </w:rPr>
        <w:t>e best potential situation for a men's basketball league that it could have found itself joining at the time.</w:t>
      </w:r>
      <w:r>
        <w:rPr>
          <w:rStyle w:val="FootnoteReference"/>
          <w:lang w:val="en-US"/>
        </w:rPr>
        <w:footnoteReference w:id="71"/>
      </w:r>
      <w:r>
        <w:rPr>
          <w:lang w:val="en-US"/>
        </w:rPr>
        <w:t xml:space="preserve"> C-USA would soon develop into a prominent basketball conference. One year into the conference's existence, Cincinnati basketball coach John Huggi</w:t>
      </w:r>
      <w:r>
        <w:rPr>
          <w:lang w:val="en-US"/>
        </w:rPr>
        <w:t>ns called said the league was excellent from top to bottom, if a bottom even existed.</w:t>
      </w:r>
      <w:r>
        <w:rPr>
          <w:rStyle w:val="FootnoteReference"/>
          <w:lang w:val="en-US"/>
        </w:rPr>
        <w:footnoteReference w:id="72"/>
      </w:r>
      <w:r>
        <w:rPr>
          <w:lang w:val="en-US"/>
        </w:rPr>
        <w:t xml:space="preserve"> But the conference would soon be mired in a series of realignments which would change the competitive balance of the league, as well as its membership, to a shell of wha</w:t>
      </w:r>
      <w:r>
        <w:rPr>
          <w:lang w:val="en-US"/>
        </w:rPr>
        <w:t xml:space="preserve">t it was during its heyday. </w:t>
      </w:r>
    </w:p>
    <w:p w:rsidR="00000000" w:rsidRDefault="00EB2678" w:rsidP="00A22E1F">
      <w:pPr>
        <w:spacing w:line="480" w:lineRule="auto"/>
        <w:rPr>
          <w:b/>
          <w:bCs/>
          <w:lang w:val="en-US"/>
        </w:rPr>
      </w:pPr>
      <w:r>
        <w:rPr>
          <w:b/>
          <w:bCs/>
          <w:lang w:val="en-US"/>
        </w:rPr>
        <w:t>Case study: 2005 realignment</w:t>
      </w:r>
      <w:r>
        <w:rPr>
          <w:b/>
          <w:bCs/>
          <w:lang w:val="en-US"/>
        </w:rPr>
        <w:tab/>
      </w:r>
    </w:p>
    <w:p w:rsidR="00000000" w:rsidRDefault="00EB2678" w:rsidP="00A22E1F">
      <w:pPr>
        <w:spacing w:line="480" w:lineRule="auto"/>
        <w:rPr>
          <w:lang w:val="en-US"/>
        </w:rPr>
      </w:pPr>
      <w:r>
        <w:rPr>
          <w:b/>
          <w:bCs/>
          <w:lang w:val="en-US"/>
        </w:rPr>
        <w:tab/>
      </w:r>
      <w:r>
        <w:rPr>
          <w:lang w:val="en-US"/>
        </w:rPr>
        <w:t>The realignment that started in 2003 and concluded in 2005 bears a striking resemblance to the most recent wave of realignment placed under a microscope. The similarities are startling; the Big Ea</w:t>
      </w:r>
      <w:r>
        <w:rPr>
          <w:lang w:val="en-US"/>
        </w:rPr>
        <w:t xml:space="preserve">st, ACC and Conference USA (C-USA) were right in the thick of it, with the ACC poaching </w:t>
      </w:r>
      <w:r>
        <w:rPr>
          <w:lang w:val="en-US"/>
        </w:rPr>
        <w:lastRenderedPageBreak/>
        <w:t>schools from the Big East, which raided from C-USA in response. C-USA then responded by adding schools from conferences that were lower than them in the food chain.</w:t>
      </w:r>
    </w:p>
    <w:p w:rsidR="00000000" w:rsidRDefault="00EB2678" w:rsidP="00A22E1F">
      <w:pPr>
        <w:spacing w:line="480" w:lineRule="auto"/>
        <w:rPr>
          <w:lang w:val="en-US"/>
        </w:rPr>
      </w:pPr>
      <w:r>
        <w:rPr>
          <w:lang w:val="en-US"/>
        </w:rPr>
        <w:tab/>
        <w:t>It</w:t>
      </w:r>
      <w:r>
        <w:rPr>
          <w:lang w:val="en-US"/>
        </w:rPr>
        <w:t xml:space="preserve"> started on July 1, 2003, when Miami and Virginia Tech announced they would join the ACC.</w:t>
      </w:r>
      <w:r>
        <w:rPr>
          <w:rStyle w:val="FootnoteReference"/>
          <w:lang w:val="en-US"/>
        </w:rPr>
        <w:footnoteReference w:id="73"/>
      </w:r>
      <w:r>
        <w:rPr>
          <w:lang w:val="en-US"/>
        </w:rPr>
        <w:t xml:space="preserve"> Boston College would soon join those two schools in defecting to the ACC. The purpose of the ACC's raid on the Big East was a financial one; the conference was looki</w:t>
      </w:r>
      <w:r>
        <w:rPr>
          <w:lang w:val="en-US"/>
        </w:rPr>
        <w:t>ng to get to twelve teams in order to host a conference championship game in football and look more attractive to television networks that would broadcast live games. The move was successful; in 2003-2004, the ACC pulled in $110 million to split among nine</w:t>
      </w:r>
      <w:r>
        <w:rPr>
          <w:lang w:val="en-US"/>
        </w:rPr>
        <w:t xml:space="preserve"> teams ($12.2 million per school). In 2006-2007, it raked in $159 million ($13.25 million per school).</w:t>
      </w:r>
      <w:r>
        <w:rPr>
          <w:rStyle w:val="FootnoteReference"/>
          <w:lang w:val="en-US"/>
        </w:rPr>
        <w:footnoteReference w:id="74"/>
      </w:r>
    </w:p>
    <w:p w:rsidR="00000000" w:rsidRDefault="00EB2678" w:rsidP="00A22E1F">
      <w:pPr>
        <w:spacing w:line="480" w:lineRule="auto"/>
        <w:rPr>
          <w:lang w:val="en-US"/>
        </w:rPr>
      </w:pPr>
      <w:r>
        <w:rPr>
          <w:lang w:val="en-US"/>
        </w:rPr>
        <w:tab/>
        <w:t>The Big East, meanwhile, grabbed DePaul and Marquette (two basketball-only schools), as well as Louisville, Cincinnati and South Florida, all from C-US</w:t>
      </w:r>
      <w:r>
        <w:rPr>
          <w:lang w:val="en-US"/>
        </w:rPr>
        <w:t>A. This brought the Big East's basketball membership up to sixteen, and its football membership to eight. Purely from the perspective of basketball, the move made a lot of sense for the Big East; the three departing schools were all weak in the sport, whil</w:t>
      </w:r>
      <w:r>
        <w:rPr>
          <w:lang w:val="en-US"/>
        </w:rPr>
        <w:t>e Louisville, Cincinnati, Marquette and DePaul all contributed a sense of tradition to the conference. The move brought about optimism for coaches such as Villanova's Jay Wright, who said the conference lost some of its mystique before adding these new sch</w:t>
      </w:r>
      <w:r>
        <w:rPr>
          <w:lang w:val="en-US"/>
        </w:rPr>
        <w:t>ools.</w:t>
      </w:r>
      <w:r>
        <w:rPr>
          <w:rStyle w:val="FootnoteReference"/>
          <w:lang w:val="en-US"/>
        </w:rPr>
        <w:footnoteReference w:id="75"/>
      </w:r>
    </w:p>
    <w:p w:rsidR="00000000" w:rsidRDefault="00EB2678" w:rsidP="00A22E1F">
      <w:pPr>
        <w:spacing w:line="480" w:lineRule="auto"/>
        <w:rPr>
          <w:lang w:val="en-US"/>
        </w:rPr>
      </w:pPr>
      <w:r>
        <w:rPr>
          <w:lang w:val="en-US"/>
        </w:rPr>
        <w:tab/>
        <w:t xml:space="preserve">To compensate for the loss of those five schools, as well as the loss of charter members St. Louis University and Charlotte University to the Atlantic 10, C-USA added six schools, including the University of Central Florida. A football study which </w:t>
      </w:r>
      <w:r>
        <w:rPr>
          <w:lang w:val="en-US"/>
        </w:rPr>
        <w:t xml:space="preserve">compared the competitive balance in C-USA between the periods of 2000-2004 and 2005-2009 (before and after the 2005 wave of realignment) showed that competitive balance actually improved in the latter period, with the </w:t>
      </w:r>
      <w:r>
        <w:rPr>
          <w:lang w:val="en-US"/>
        </w:rPr>
        <w:lastRenderedPageBreak/>
        <w:t>measure used being a reduction of winn</w:t>
      </w:r>
      <w:r>
        <w:rPr>
          <w:lang w:val="en-US"/>
        </w:rPr>
        <w:t xml:space="preserve">ing percentage differentials between the top and bottom teams of the league. These findings were similar to the ones conducted in other studies measuring the competitive balances of the WAC and MWC, as well another study analyzing the Big 12's competitive </w:t>
      </w:r>
      <w:r>
        <w:rPr>
          <w:lang w:val="en-US"/>
        </w:rPr>
        <w:t>balance before and after the creation of the conference (with the Big 8 being the Big 12's predecessor). However, these very statistics would also indicate that, much like its basketball ranks, C-USA weakened during this time period; between 2000 and 2004,</w:t>
      </w:r>
      <w:r>
        <w:rPr>
          <w:lang w:val="en-US"/>
        </w:rPr>
        <w:t xml:space="preserve"> Louisville boasted the conference's top overall football winning percentage (79.3 percent). As mentioned previously, Louisville left the conference in 2005. During the 2005-2009 period, Houston took over as the conference's top team with a winning percent</w:t>
      </w:r>
      <w:r>
        <w:rPr>
          <w:lang w:val="en-US"/>
        </w:rPr>
        <w:t>age of 72.5 percent.</w:t>
      </w:r>
      <w:r>
        <w:rPr>
          <w:rStyle w:val="FootnoteReference"/>
          <w:lang w:val="en-US"/>
        </w:rPr>
        <w:footnoteReference w:id="76"/>
      </w:r>
    </w:p>
    <w:p w:rsidR="00000000" w:rsidRDefault="00EB2678" w:rsidP="00A22E1F">
      <w:pPr>
        <w:spacing w:line="480" w:lineRule="auto"/>
        <w:rPr>
          <w:lang w:val="en-US"/>
        </w:rPr>
      </w:pPr>
      <w:r>
        <w:rPr>
          <w:lang w:val="en-US"/>
        </w:rPr>
        <w:tab/>
        <w:t>Even though competitive balance was achieved in football, the conference as a whole weakened in both football and basketball, the latter becoming Memphis' own personal slaughterhouse. With Louisville, Cincinnati and Marquette departi</w:t>
      </w:r>
      <w:r>
        <w:rPr>
          <w:lang w:val="en-US"/>
        </w:rPr>
        <w:t>ng, Memphis ran away with the C-USA basketball crown, going undefeated in regular season conference games between 2007 and 2009 with a 64-game winning streak. During the 2003-2004 season, five teams (Memphis, DePaul, Cincinnati, Charlotte, and UAB) won a s</w:t>
      </w:r>
      <w:r>
        <w:rPr>
          <w:lang w:val="en-US"/>
        </w:rPr>
        <w:t>hare of the regular season title.</w:t>
      </w:r>
      <w:r>
        <w:rPr>
          <w:rStyle w:val="FootnoteReference"/>
          <w:lang w:val="en-US"/>
        </w:rPr>
        <w:footnoteReference w:id="77"/>
      </w:r>
      <w:r>
        <w:rPr>
          <w:lang w:val="en-US"/>
        </w:rPr>
        <w:t xml:space="preserve"> </w:t>
      </w:r>
    </w:p>
    <w:p w:rsidR="00000000" w:rsidRDefault="00EB2678" w:rsidP="00A22E1F">
      <w:pPr>
        <w:spacing w:line="480" w:lineRule="auto"/>
        <w:rPr>
          <w:lang w:val="en-US"/>
        </w:rPr>
      </w:pPr>
      <w:r>
        <w:rPr>
          <w:lang w:val="en-US"/>
        </w:rPr>
        <w:tab/>
        <w:t>As for the ACC, the 2005 realignment was a partial boon for the league. In addition to the previously mentioned television revenue increases of more than $1 million per school per year, the conference posted a total rev</w:t>
      </w:r>
      <w:r>
        <w:rPr>
          <w:lang w:val="en-US"/>
        </w:rPr>
        <w:t>enue increase of 87.3 percent in the three years following the 2005 realignment when compared to the three years prior.</w:t>
      </w:r>
      <w:r>
        <w:rPr>
          <w:rStyle w:val="FootnoteReference"/>
          <w:lang w:val="en-US"/>
        </w:rPr>
        <w:footnoteReference w:id="78"/>
      </w:r>
      <w:r>
        <w:rPr>
          <w:lang w:val="en-US"/>
        </w:rPr>
        <w:t xml:space="preserve"> However, despite only adding three members (Virginia Tech, Miami and Boston College), the expenses racked up by the conference nearly d</w:t>
      </w:r>
      <w:r>
        <w:rPr>
          <w:lang w:val="en-US"/>
        </w:rPr>
        <w:t xml:space="preserve">oubled. As a result, the league's net gain decreased from nearly $81 million to just $57 million in </w:t>
      </w:r>
      <w:r>
        <w:rPr>
          <w:lang w:val="en-US"/>
        </w:rPr>
        <w:lastRenderedPageBreak/>
        <w:t>the latter period, a reduction of nearly 30 percent.</w:t>
      </w:r>
      <w:r>
        <w:rPr>
          <w:rStyle w:val="FootnoteReference"/>
          <w:lang w:val="en-US"/>
        </w:rPr>
        <w:footnoteReference w:id="79"/>
      </w:r>
      <w:r>
        <w:rPr>
          <w:lang w:val="en-US"/>
        </w:rPr>
        <w:t xml:space="preserve"> The majority of the expense increases came from Olympic (non-revenue) sports, mostly as a result of tr</w:t>
      </w:r>
      <w:r>
        <w:rPr>
          <w:lang w:val="en-US"/>
        </w:rPr>
        <w:t>avel expenses.</w:t>
      </w:r>
      <w:r>
        <w:rPr>
          <w:rStyle w:val="FootnoteReference"/>
          <w:lang w:val="en-US"/>
        </w:rPr>
        <w:footnoteReference w:id="80"/>
      </w:r>
      <w:r>
        <w:rPr>
          <w:lang w:val="en-US"/>
        </w:rPr>
        <w:t xml:space="preserve"> According to Google Maps, the campus closest to Miami is Florida State, which is 486.6 miles away. The nearest conference campus to Boston College at the time (Maryland) was 427.8 miles away. </w:t>
      </w:r>
    </w:p>
    <w:p w:rsidR="00000000" w:rsidRDefault="00EB2678" w:rsidP="00A22E1F">
      <w:pPr>
        <w:spacing w:line="480" w:lineRule="auto"/>
        <w:rPr>
          <w:lang w:val="en-US"/>
        </w:rPr>
      </w:pPr>
      <w:r>
        <w:rPr>
          <w:lang w:val="en-US"/>
        </w:rPr>
        <w:tab/>
        <w:t>The strength of the ACC as a basketball entity</w:t>
      </w:r>
      <w:r>
        <w:rPr>
          <w:lang w:val="en-US"/>
        </w:rPr>
        <w:t xml:space="preserve"> improved during the three years following realignment with a conference winning percentage increase of 7.9 percent. This includes a non-conference winning percentage increase of 0.7 percent (from an already-high 76.8 percent to 77.5 percent).</w:t>
      </w:r>
      <w:r>
        <w:rPr>
          <w:rStyle w:val="FootnoteReference"/>
          <w:lang w:val="en-US"/>
        </w:rPr>
        <w:footnoteReference w:id="81"/>
      </w:r>
      <w:r>
        <w:rPr>
          <w:lang w:val="en-US"/>
        </w:rPr>
        <w:t xml:space="preserve"> Interesting</w:t>
      </w:r>
      <w:r>
        <w:rPr>
          <w:lang w:val="en-US"/>
        </w:rPr>
        <w:t>ly, the conference's overall winning percentage in football decreased 7.2 percent, although in her study of ACC conference expansion and its effect on the conference, Amanda K. Cooley notes that these numbers may stem from an increased strength in the non-</w:t>
      </w:r>
      <w:r>
        <w:rPr>
          <w:lang w:val="en-US"/>
        </w:rPr>
        <w:t>conference scheduling by the conference.</w:t>
      </w:r>
      <w:r>
        <w:rPr>
          <w:rStyle w:val="FootnoteReference"/>
          <w:lang w:val="en-US"/>
        </w:rPr>
        <w:footnoteReference w:id="82"/>
      </w:r>
      <w:r>
        <w:rPr>
          <w:lang w:val="en-US"/>
        </w:rPr>
        <w:t xml:space="preserve"> </w:t>
      </w:r>
    </w:p>
    <w:p w:rsidR="00000000" w:rsidRDefault="00EB2678" w:rsidP="00A22E1F">
      <w:pPr>
        <w:spacing w:line="480" w:lineRule="auto"/>
        <w:rPr>
          <w:lang w:val="en-US"/>
        </w:rPr>
      </w:pPr>
      <w:r>
        <w:rPr>
          <w:lang w:val="en-US"/>
        </w:rPr>
        <w:tab/>
        <w:t>The Big East, as expected, became a behemoth basketball league. In the years between 2005 and the conference's split in 2013, there was constant talk of Big East schools “breaking the rules” by playing each other</w:t>
      </w:r>
      <w:r>
        <w:rPr>
          <w:lang w:val="en-US"/>
        </w:rPr>
        <w:t xml:space="preserve"> before the Elite 8 of the NCAA Tournament. The procedures for selecting the tournament field state that, unless there is no other way to avoid it, two teams from the same conference should never play each other before that round since, in theory, a confer</w:t>
      </w:r>
      <w:r>
        <w:rPr>
          <w:lang w:val="en-US"/>
        </w:rPr>
        <w:t>ence that sends eight teams to the tournament should be split into eight different pods. But the Big East constantly sent eight or more teams into the league, causing a conflict within the selection committee about whether to break that rule or another rul</w:t>
      </w:r>
      <w:r>
        <w:rPr>
          <w:lang w:val="en-US"/>
        </w:rPr>
        <w:t>e regarding seeding teams into regionals. As such, in the 2010 tournament, four Big East teams were put on a possible collision course to play in the Sweet 16. It was the Big East's expansion to sixteen teams in 2005 that caused the NCAA to put in a separa</w:t>
      </w:r>
      <w:r>
        <w:rPr>
          <w:lang w:val="en-US"/>
        </w:rPr>
        <w:t xml:space="preserve">te clause that could allow the selection committee to slot more than one conference team in </w:t>
      </w:r>
      <w:r>
        <w:rPr>
          <w:lang w:val="en-US"/>
        </w:rPr>
        <w:lastRenderedPageBreak/>
        <w:t>the same pod if necessary.</w:t>
      </w:r>
      <w:r>
        <w:rPr>
          <w:rStyle w:val="FootnoteReference"/>
          <w:lang w:val="en-US"/>
        </w:rPr>
        <w:footnoteReference w:id="83"/>
      </w:r>
    </w:p>
    <w:p w:rsidR="00000000" w:rsidRDefault="00EB2678" w:rsidP="00A22E1F">
      <w:pPr>
        <w:spacing w:line="480" w:lineRule="auto"/>
        <w:rPr>
          <w:lang w:val="en-US"/>
        </w:rPr>
      </w:pPr>
      <w:r>
        <w:rPr>
          <w:lang w:val="en-US"/>
        </w:rPr>
        <w:tab/>
        <w:t>Following the 2005 realignment, the Big East was one of only a handful conferences (the Ivy League notwithstanding, as they do not have</w:t>
      </w:r>
      <w:r>
        <w:rPr>
          <w:lang w:val="en-US"/>
        </w:rPr>
        <w:t xml:space="preserve"> a conference tournament in basketball) that did not allow its entire membership to compete for the conference championship. The Big East Tournament, held at the Madison Square Garden in New York City, became a mecca for college basketball fans, especially</w:t>
      </w:r>
      <w:r>
        <w:rPr>
          <w:lang w:val="en-US"/>
        </w:rPr>
        <w:t xml:space="preserve"> during the years between 2009 and 2013 when the conference finally allowed all sixteen teams to compete for the title as a result of many of the league's coaches claiming that not being able to go to the tournament would severely harm their recruiting eff</w:t>
      </w:r>
      <w:r>
        <w:rPr>
          <w:lang w:val="en-US"/>
        </w:rPr>
        <w:t>orts. Half of the schools in the Big East were located within 205 miles of the Garden, which allowed plenty of fans to flock to the tournament.</w:t>
      </w:r>
      <w:r>
        <w:rPr>
          <w:rStyle w:val="FootnoteReference"/>
          <w:lang w:val="en-US"/>
        </w:rPr>
        <w:footnoteReference w:id="84"/>
      </w:r>
    </w:p>
    <w:p w:rsidR="00000000" w:rsidRDefault="00EB2678" w:rsidP="00A22E1F">
      <w:pPr>
        <w:spacing w:line="480" w:lineRule="auto"/>
        <w:rPr>
          <w:lang w:val="en-US"/>
        </w:rPr>
      </w:pPr>
      <w:r>
        <w:rPr>
          <w:lang w:val="en-US"/>
        </w:rPr>
        <w:tab/>
        <w:t xml:space="preserve">During the 2009 conference tournament, Big East commissioner Mike </w:t>
      </w:r>
      <w:proofErr w:type="spellStart"/>
      <w:r>
        <w:rPr>
          <w:lang w:val="en-US"/>
        </w:rPr>
        <w:t>Tranghese</w:t>
      </w:r>
      <w:proofErr w:type="spellEnd"/>
      <w:r>
        <w:rPr>
          <w:lang w:val="en-US"/>
        </w:rPr>
        <w:t xml:space="preserve"> said it was “physically impossible</w:t>
      </w:r>
      <w:r>
        <w:rPr>
          <w:lang w:val="en-US"/>
        </w:rPr>
        <w:t>” for anyone to win five games in five consecutive days, or even to play five games over five consecutive days.</w:t>
      </w:r>
      <w:r>
        <w:rPr>
          <w:rStyle w:val="FootnoteReference"/>
          <w:lang w:val="en-US"/>
        </w:rPr>
        <w:footnoteReference w:id="85"/>
      </w:r>
      <w:r>
        <w:rPr>
          <w:lang w:val="en-US"/>
        </w:rPr>
        <w:t xml:space="preserve"> And yet in 2011, Connecticut not only won the Big East tournament title in such a fashion as the No. 9 seed;</w:t>
      </w:r>
      <w:r>
        <w:rPr>
          <w:rStyle w:val="FootnoteReference"/>
          <w:lang w:val="en-US"/>
        </w:rPr>
        <w:footnoteReference w:id="86"/>
      </w:r>
      <w:r>
        <w:rPr>
          <w:lang w:val="en-US"/>
        </w:rPr>
        <w:t xml:space="preserve"> they also won the NCAA Tournament</w:t>
      </w:r>
      <w:r>
        <w:rPr>
          <w:lang w:val="en-US"/>
        </w:rPr>
        <w:t xml:space="preserve"> title that year. Connecticut was also involved in one of the greatest games in the Big East's vaunted history</w:t>
      </w:r>
      <w:r w:rsidR="00852238">
        <w:rPr>
          <w:lang w:val="en-US"/>
        </w:rPr>
        <w:t>, a 127-117 Syracuse win over UC</w:t>
      </w:r>
      <w:r>
        <w:rPr>
          <w:lang w:val="en-US"/>
        </w:rPr>
        <w:t>onn in six overtimes during the 2009 conference tournament.</w:t>
      </w:r>
      <w:r>
        <w:rPr>
          <w:rStyle w:val="FootnoteReference"/>
          <w:lang w:val="en-US"/>
        </w:rPr>
        <w:footnoteReference w:id="87"/>
      </w:r>
      <w:r>
        <w:rPr>
          <w:lang w:val="en-US"/>
        </w:rPr>
        <w:t xml:space="preserve"> </w:t>
      </w:r>
    </w:p>
    <w:p w:rsidR="00000000" w:rsidRDefault="00EB2678" w:rsidP="00A22E1F">
      <w:pPr>
        <w:spacing w:line="480" w:lineRule="auto"/>
        <w:rPr>
          <w:lang w:val="en-US"/>
        </w:rPr>
      </w:pPr>
      <w:r>
        <w:rPr>
          <w:lang w:val="en-US"/>
        </w:rPr>
        <w:tab/>
        <w:t>Financially, the Big East did not pull in nearly as</w:t>
      </w:r>
      <w:r>
        <w:rPr>
          <w:lang w:val="en-US"/>
        </w:rPr>
        <w:t xml:space="preserve"> much money as some of the other powerhouse conferences did. While each ACC school brought in $17.1 million per year in 2011 as part of their television contract, each Big East school only received $3.18 million through television revenue, and just $1.56 m</w:t>
      </w:r>
      <w:r>
        <w:rPr>
          <w:lang w:val="en-US"/>
        </w:rPr>
        <w:t>illion for schools that were not playing football in the conference.</w:t>
      </w:r>
      <w:r>
        <w:rPr>
          <w:rStyle w:val="FootnoteReference"/>
          <w:lang w:val="en-US"/>
        </w:rPr>
        <w:footnoteReference w:id="88"/>
      </w:r>
      <w:r>
        <w:rPr>
          <w:lang w:val="en-US"/>
        </w:rPr>
        <w:t xml:space="preserve"> The </w:t>
      </w:r>
      <w:r>
        <w:rPr>
          <w:lang w:val="en-US"/>
        </w:rPr>
        <w:lastRenderedPageBreak/>
        <w:t>conference instability that ensued during the aftermath of the 2005 realignment will be explained in the next section. It is worth noting that during the height of their instability,</w:t>
      </w:r>
      <w:r>
        <w:rPr>
          <w:lang w:val="en-US"/>
        </w:rPr>
        <w:t xml:space="preserve"> the Big East turned down a $1.4 billion television contract over nine years, presumably because, despite the instability from within the conference, they could find an even more lucrative offer. Before the conference's collapse, analysts were expecting th</w:t>
      </w:r>
      <w:r>
        <w:rPr>
          <w:lang w:val="en-US"/>
        </w:rPr>
        <w:t>e league to receive a contract that would grant $11 million per year to all-sports members, $7.8 million for football-only members, and $3.2 million to basketball-only schools,</w:t>
      </w:r>
      <w:r>
        <w:rPr>
          <w:rStyle w:val="FootnoteReference"/>
          <w:lang w:val="en-US"/>
        </w:rPr>
        <w:footnoteReference w:id="89"/>
      </w:r>
      <w:r>
        <w:rPr>
          <w:lang w:val="en-US"/>
        </w:rPr>
        <w:t xml:space="preserve"> which would still be far below what most of the power conferences were receivi</w:t>
      </w:r>
      <w:r>
        <w:rPr>
          <w:lang w:val="en-US"/>
        </w:rPr>
        <w:t>ng or projected to garner in future television contract negotiations.</w:t>
      </w:r>
    </w:p>
    <w:p w:rsidR="00000000" w:rsidRDefault="00EB2678" w:rsidP="00A22E1F">
      <w:pPr>
        <w:spacing w:line="480" w:lineRule="auto"/>
        <w:rPr>
          <w:lang w:val="en-US"/>
        </w:rPr>
      </w:pPr>
      <w:r>
        <w:rPr>
          <w:lang w:val="en-US"/>
        </w:rPr>
        <w:tab/>
        <w:t>While there were several other mini-realignments between 1995 and 2010 (the most notable of which being the Western Athletic Conference's attempt at becoming a super-conference and ulti</w:t>
      </w:r>
      <w:r>
        <w:rPr>
          <w:lang w:val="en-US"/>
        </w:rPr>
        <w:t>mately failing)</w:t>
      </w:r>
      <w:r>
        <w:rPr>
          <w:rStyle w:val="FootnoteReference"/>
          <w:lang w:val="en-US"/>
        </w:rPr>
        <w:footnoteReference w:id="90"/>
      </w:r>
      <w:r>
        <w:rPr>
          <w:lang w:val="en-US"/>
        </w:rPr>
        <w:t xml:space="preserve">, none were more important than the one involving the Big East, ACC and C-USA in 2005. Many of the patterns that were seen during that realignment resurfaced during the 2010-present realignment, including these three conferences themselves </w:t>
      </w:r>
      <w:r>
        <w:rPr>
          <w:lang w:val="en-US"/>
        </w:rPr>
        <w:t xml:space="preserve">being right in the thick of the mess. </w:t>
      </w:r>
    </w:p>
    <w:p w:rsidR="00000000" w:rsidRDefault="00EB2678" w:rsidP="00A22E1F">
      <w:pPr>
        <w:spacing w:line="480" w:lineRule="auto"/>
        <w:rPr>
          <w:lang w:val="en-US"/>
        </w:rPr>
      </w:pPr>
      <w:r>
        <w:rPr>
          <w:b/>
          <w:bCs/>
          <w:lang w:val="en-US"/>
        </w:rPr>
        <w:t>Conclusion and segue into the “New Wave”</w:t>
      </w:r>
      <w:r>
        <w:rPr>
          <w:lang w:val="en-US"/>
        </w:rPr>
        <w:t xml:space="preserve"> </w:t>
      </w:r>
    </w:p>
    <w:p w:rsidR="00000000" w:rsidRDefault="00EB2678" w:rsidP="00A22E1F">
      <w:pPr>
        <w:spacing w:line="480" w:lineRule="auto"/>
        <w:rPr>
          <w:lang w:val="en-US"/>
        </w:rPr>
      </w:pPr>
      <w:r>
        <w:rPr>
          <w:lang w:val="en-US"/>
        </w:rPr>
        <w:tab/>
        <w:t xml:space="preserve">In the world of Division I college basketball, the only constant of late has been the increasing rise of parity. This was evidenced in a big way in the 2013 NCAA Tournament, </w:t>
      </w:r>
      <w:r>
        <w:rPr>
          <w:lang w:val="en-US"/>
        </w:rPr>
        <w:t>when Kentucky, the powerhouse program that won the 2012 NCAA Tournament, wasn't playing in it for just the second time in 22 years.</w:t>
      </w:r>
      <w:r>
        <w:rPr>
          <w:rStyle w:val="FootnoteReference"/>
          <w:lang w:val="en-US"/>
        </w:rPr>
        <w:footnoteReference w:id="91"/>
      </w:r>
      <w:r>
        <w:rPr>
          <w:lang w:val="en-US"/>
        </w:rPr>
        <w:t xml:space="preserve"> Because Kentucky was hosting NCAA Tournament games at their arena, they were forced to play a road game at Robert Morris Un</w:t>
      </w:r>
      <w:r>
        <w:rPr>
          <w:lang w:val="en-US"/>
        </w:rPr>
        <w:t xml:space="preserve">iversity, a small school </w:t>
      </w:r>
      <w:r>
        <w:rPr>
          <w:lang w:val="en-US"/>
        </w:rPr>
        <w:lastRenderedPageBreak/>
        <w:t>located in the suburbs of Pittsburgh, in the first round of the NIT. Robert Morris won 59-57 in a game attended by 3,500 fans.</w:t>
      </w:r>
      <w:r>
        <w:rPr>
          <w:rStyle w:val="FootnoteReference"/>
          <w:lang w:val="en-US"/>
        </w:rPr>
        <w:footnoteReference w:id="92"/>
      </w:r>
      <w:r>
        <w:rPr>
          <w:lang w:val="en-US"/>
        </w:rPr>
        <w:t xml:space="preserve"> Rupp Arena, meanwhil</w:t>
      </w:r>
      <w:r w:rsidR="00852238">
        <w:rPr>
          <w:lang w:val="en-US"/>
        </w:rPr>
        <w:t>e, hosted Kentucky's arch rival</w:t>
      </w:r>
      <w:r>
        <w:rPr>
          <w:lang w:val="en-US"/>
        </w:rPr>
        <w:t xml:space="preserve"> Louisville in the NCAA Tournament with more than 1</w:t>
      </w:r>
      <w:r>
        <w:rPr>
          <w:lang w:val="en-US"/>
        </w:rPr>
        <w:t>5,000 fans in attendance.</w:t>
      </w:r>
      <w:r>
        <w:rPr>
          <w:rStyle w:val="FootnoteReference"/>
          <w:lang w:val="en-US"/>
        </w:rPr>
        <w:footnoteReference w:id="93"/>
      </w:r>
      <w:r>
        <w:rPr>
          <w:lang w:val="en-US"/>
        </w:rPr>
        <w:t xml:space="preserve"> </w:t>
      </w:r>
    </w:p>
    <w:p w:rsidR="00000000" w:rsidRDefault="00EB2678" w:rsidP="00A22E1F">
      <w:pPr>
        <w:spacing w:line="480" w:lineRule="auto"/>
        <w:rPr>
          <w:lang w:val="en-US"/>
        </w:rPr>
      </w:pPr>
      <w:r>
        <w:rPr>
          <w:lang w:val="en-US"/>
        </w:rPr>
        <w:tab/>
        <w:t xml:space="preserve">Some statistics would indicate that parity is a myth. Peter </w:t>
      </w:r>
      <w:proofErr w:type="spellStart"/>
      <w:r>
        <w:rPr>
          <w:lang w:val="en-US"/>
        </w:rPr>
        <w:t>Tiernan</w:t>
      </w:r>
      <w:proofErr w:type="spellEnd"/>
      <w:r>
        <w:rPr>
          <w:lang w:val="en-US"/>
        </w:rPr>
        <w:t xml:space="preserve"> of </w:t>
      </w:r>
      <w:r>
        <w:rPr>
          <w:i/>
          <w:iCs/>
          <w:lang w:val="en-US"/>
        </w:rPr>
        <w:t>CBS Sports</w:t>
      </w:r>
      <w:r>
        <w:rPr>
          <w:lang w:val="en-US"/>
        </w:rPr>
        <w:t xml:space="preserve"> reviewed the number of teams that made the tournament from power conferences (ACC, Big Ten, Big 12, Big East, PAC 12, SEC) and compared those num</w:t>
      </w:r>
      <w:r>
        <w:rPr>
          <w:lang w:val="en-US"/>
        </w:rPr>
        <w:t>bers to that of the schools that made the tournament from the non-power conferences. Between 1985 and 1998, members of non-power conferences selected to the NCAA Tournament outnumbered the schools from the power conferences with a fifty-five percent majori</w:t>
      </w:r>
      <w:r>
        <w:rPr>
          <w:lang w:val="en-US"/>
        </w:rPr>
        <w:t>ty. Between 2006 and 2012, however, the power conferences have outnumbered the non-power leagues with a 52.2-percent majority.</w:t>
      </w:r>
      <w:r>
        <w:rPr>
          <w:rStyle w:val="FootnoteReference"/>
          <w:lang w:val="en-US"/>
        </w:rPr>
        <w:footnoteReference w:id="94"/>
      </w:r>
    </w:p>
    <w:p w:rsidR="00000000" w:rsidRDefault="00EB2678" w:rsidP="00A22E1F">
      <w:pPr>
        <w:spacing w:line="480" w:lineRule="auto"/>
        <w:rPr>
          <w:lang w:val="en-US"/>
        </w:rPr>
      </w:pPr>
      <w:r>
        <w:rPr>
          <w:lang w:val="en-US"/>
        </w:rPr>
        <w:tab/>
        <w:t>This can be explained in part by the number of schools from non-power conferences that switched over to power conferences, with</w:t>
      </w:r>
      <w:r>
        <w:rPr>
          <w:lang w:val="en-US"/>
        </w:rPr>
        <w:t xml:space="preserve"> the Big East taking up a large chunk of those bids following their realignment expansion in 2005. Near-annual tournament bid receivers such as Louisville, Marquette, and Cincinnati left Conference USA to join the league and bolster the Big East's already-</w:t>
      </w:r>
      <w:r>
        <w:rPr>
          <w:lang w:val="en-US"/>
        </w:rPr>
        <w:t xml:space="preserve">stellar ranks. </w:t>
      </w:r>
      <w:proofErr w:type="spellStart"/>
      <w:r>
        <w:rPr>
          <w:lang w:val="en-US"/>
        </w:rPr>
        <w:t>Tiernan</w:t>
      </w:r>
      <w:proofErr w:type="spellEnd"/>
      <w:r>
        <w:rPr>
          <w:lang w:val="en-US"/>
        </w:rPr>
        <w:t xml:space="preserve"> later argues that even though the number of mid-major schools reaching the tournament has dropped, non-power conferences have performed better against their NCAA Tournament seeding in the last seven years than their power conference </w:t>
      </w:r>
      <w:r>
        <w:rPr>
          <w:lang w:val="en-US"/>
        </w:rPr>
        <w:t>brethren.</w:t>
      </w:r>
      <w:r>
        <w:rPr>
          <w:rStyle w:val="FootnoteReference"/>
          <w:lang w:val="en-US"/>
        </w:rPr>
        <w:footnoteReference w:id="95"/>
      </w:r>
      <w:r>
        <w:rPr>
          <w:lang w:val="en-US"/>
        </w:rPr>
        <w:t xml:space="preserve"> For example, a No. 2 seed is expected to reach the Elite 8. However, on March 16, 2012, No. 2 Missouri lost to No. 15-seed Norfolk State (from the MEAC, which finished 30</w:t>
      </w:r>
      <w:r>
        <w:rPr>
          <w:vertAlign w:val="superscript"/>
          <w:lang w:val="en-US"/>
        </w:rPr>
        <w:t>th</w:t>
      </w:r>
      <w:r>
        <w:rPr>
          <w:lang w:val="en-US"/>
        </w:rPr>
        <w:t xml:space="preserve"> out of 31 leagues in conference RPI). On that same day, Lehigh (from the</w:t>
      </w:r>
      <w:r>
        <w:rPr>
          <w:lang w:val="en-US"/>
        </w:rPr>
        <w:t xml:space="preserve"> Patriot League, ranked 22</w:t>
      </w:r>
      <w:r>
        <w:rPr>
          <w:vertAlign w:val="superscript"/>
          <w:lang w:val="en-US"/>
        </w:rPr>
        <w:t>nd</w:t>
      </w:r>
      <w:r>
        <w:rPr>
          <w:lang w:val="en-US"/>
        </w:rPr>
        <w:t xml:space="preserve"> in conference RPI) knocked off No. 2-seeded Duke. These two upsets were the fifth and sixth times, respectively, </w:t>
      </w:r>
      <w:r>
        <w:rPr>
          <w:lang w:val="en-US"/>
        </w:rPr>
        <w:lastRenderedPageBreak/>
        <w:t>in NCAA Tournament history in which a No. 15 seed defeated a No. 2 seed in the Round of 64.</w:t>
      </w:r>
      <w:r>
        <w:rPr>
          <w:rStyle w:val="FootnoteReference"/>
          <w:lang w:val="en-US"/>
        </w:rPr>
        <w:footnoteReference w:id="96"/>
      </w:r>
    </w:p>
    <w:p w:rsidR="00000000" w:rsidRDefault="00EB2678" w:rsidP="00A22E1F">
      <w:pPr>
        <w:spacing w:line="480" w:lineRule="auto"/>
        <w:rPr>
          <w:lang w:val="en-US"/>
        </w:rPr>
      </w:pPr>
      <w:r>
        <w:rPr>
          <w:lang w:val="en-US"/>
        </w:rPr>
        <w:tab/>
        <w:t>Other non-power scho</w:t>
      </w:r>
      <w:r>
        <w:rPr>
          <w:lang w:val="en-US"/>
        </w:rPr>
        <w:t>ols have made deep runs into the tournament, as well. Former Horizon League member Butler made the national title game in 2010 as a No. 5 seed, nearly upsetting Duke in the process. Butler also made the title game the next year as a No. 8 seed, losing in u</w:t>
      </w:r>
      <w:r>
        <w:rPr>
          <w:lang w:val="en-US"/>
        </w:rPr>
        <w:t>gly fashion to Connecticut.</w:t>
      </w:r>
      <w:r>
        <w:rPr>
          <w:rStyle w:val="FootnoteReference"/>
          <w:lang w:val="en-US"/>
        </w:rPr>
        <w:footnoteReference w:id="97"/>
      </w:r>
      <w:r>
        <w:rPr>
          <w:lang w:val="en-US"/>
        </w:rPr>
        <w:t xml:space="preserve"> Butler's continued success led to them receiving invitations to join the Atlantic 10, and eventually the Big East. This will be explained more in depth in the next section. </w:t>
      </w:r>
    </w:p>
    <w:p w:rsidR="00000000" w:rsidRDefault="00EB2678" w:rsidP="00A22E1F">
      <w:pPr>
        <w:spacing w:line="480" w:lineRule="auto"/>
        <w:rPr>
          <w:lang w:val="en-US"/>
        </w:rPr>
      </w:pPr>
      <w:r>
        <w:rPr>
          <w:lang w:val="en-US"/>
        </w:rPr>
        <w:tab/>
        <w:t>Virginia Commonwealth (VCU), George Mason, and David</w:t>
      </w:r>
      <w:r>
        <w:rPr>
          <w:lang w:val="en-US"/>
        </w:rPr>
        <w:t>son each have joined Butler in making remarkable runs deep into the NCAA Tournament in recent years. George Mason, which made the Final Four in 2006 as a No. 11 seed, and VCU, which reached the Final Four from the same position in 2011, both moved from the</w:t>
      </w:r>
      <w:r>
        <w:rPr>
          <w:lang w:val="en-US"/>
        </w:rPr>
        <w:t xml:space="preserve"> Colonial Athletic Association to the Atlantic 10 during the most recent wave of realignment.</w:t>
      </w:r>
      <w:r>
        <w:rPr>
          <w:rStyle w:val="FootnoteReference"/>
          <w:lang w:val="en-US"/>
        </w:rPr>
        <w:footnoteReference w:id="98"/>
      </w:r>
      <w:r>
        <w:rPr>
          <w:lang w:val="en-US"/>
        </w:rPr>
        <w:t xml:space="preserve"> Davidson, which was a No. 10-seed in the 2008 NCAA Tournament, came within two points of knocking off No. 1-seeded Kansas. They, too, recently joined the A-10.</w:t>
      </w:r>
      <w:r>
        <w:rPr>
          <w:rStyle w:val="FootnoteReference"/>
          <w:lang w:val="en-US"/>
        </w:rPr>
        <w:footnoteReference w:id="99"/>
      </w:r>
      <w:r>
        <w:rPr>
          <w:lang w:val="en-US"/>
        </w:rPr>
        <w:t xml:space="preserve"> </w:t>
      </w:r>
    </w:p>
    <w:p w:rsidR="00000000" w:rsidRDefault="00EB2678" w:rsidP="00A22E1F">
      <w:pPr>
        <w:spacing w:line="480" w:lineRule="auto"/>
        <w:rPr>
          <w:lang w:val="en-US"/>
        </w:rPr>
      </w:pPr>
      <w:r>
        <w:rPr>
          <w:lang w:val="en-US"/>
        </w:rPr>
        <w:tab/>
        <w:t>Not all schools that have made surprise runs deep into the NCAA Tournament have fled to greener pastures. In the 2013 tournament, Florida Gulf Coast, coming from the Atlantic Sun conference, became the first No. 15-seed to reach the Sweet 16 in 2012, kno</w:t>
      </w:r>
      <w:r>
        <w:rPr>
          <w:lang w:val="en-US"/>
        </w:rPr>
        <w:t>cking off national power Georgetown in the round of 64 before bowing out to in-state rival Florida. Wichita State reached the Final Four as a No. 9 seed, shocking (pun intended) top-seeded Gonzaga and Ohio State in the process.</w:t>
      </w:r>
      <w:r>
        <w:rPr>
          <w:rStyle w:val="FootnoteReference"/>
          <w:lang w:val="en-US"/>
        </w:rPr>
        <w:footnoteReference w:id="100"/>
      </w:r>
      <w:r>
        <w:rPr>
          <w:lang w:val="en-US"/>
        </w:rPr>
        <w:t xml:space="preserve"> Florida Gulf Coast is curre</w:t>
      </w:r>
      <w:r>
        <w:rPr>
          <w:lang w:val="en-US"/>
        </w:rPr>
        <w:t>ntly the subject of possible rumors to leave the conference, but their lack of a football team makes it more likely for the school to stay in the Atlantic Sun for the time being, despite the Atlantic Sun's current instability.</w:t>
      </w:r>
      <w:r>
        <w:rPr>
          <w:rStyle w:val="FootnoteReference"/>
          <w:lang w:val="en-US"/>
        </w:rPr>
        <w:footnoteReference w:id="101"/>
      </w:r>
      <w:r>
        <w:rPr>
          <w:lang w:val="en-US"/>
        </w:rPr>
        <w:t xml:space="preserve"> Wichita State's </w:t>
      </w:r>
      <w:r>
        <w:rPr>
          <w:lang w:val="en-US"/>
        </w:rPr>
        <w:lastRenderedPageBreak/>
        <w:t xml:space="preserve">position is </w:t>
      </w:r>
      <w:r>
        <w:rPr>
          <w:lang w:val="en-US"/>
        </w:rPr>
        <w:t xml:space="preserve">stable; they have not been the subject of any conference realignment rumors during the last few years despite their continued basketball success. </w:t>
      </w:r>
      <w:proofErr w:type="spellStart"/>
      <w:r>
        <w:rPr>
          <w:lang w:val="en-US"/>
        </w:rPr>
        <w:t>Tiernan</w:t>
      </w:r>
      <w:proofErr w:type="spellEnd"/>
      <w:r>
        <w:rPr>
          <w:lang w:val="en-US"/>
        </w:rPr>
        <w:t xml:space="preserve"> was right on both counts – the number of mid major schools that are making it into the NCAA Tournament</w:t>
      </w:r>
      <w:r>
        <w:rPr>
          <w:lang w:val="en-US"/>
        </w:rPr>
        <w:t xml:space="preserve"> are shrinking. However, their performance has led to them earning a chance at joining a bigger league. </w:t>
      </w:r>
    </w:p>
    <w:p w:rsidR="00000000" w:rsidRDefault="00EB2678" w:rsidP="00A22E1F">
      <w:pPr>
        <w:spacing w:line="480" w:lineRule="auto"/>
        <w:rPr>
          <w:lang w:val="en-US"/>
        </w:rPr>
      </w:pPr>
      <w:r>
        <w:rPr>
          <w:lang w:val="en-US"/>
        </w:rPr>
        <w:tab/>
        <w:t>As explained earlier, conference realignment's effects on the sport of college basketball as a whole are still largely unknown. However, the shuffling</w:t>
      </w:r>
      <w:r>
        <w:rPr>
          <w:lang w:val="en-US"/>
        </w:rPr>
        <w:t xml:space="preserve"> has affected conferences from the top on down, and rivalries have been disrupted as schools try to climb their way up into the “big leagues,” others try merely to stay afloat, and conferences continue to seek the most revenue possible. Section IV will dis</w:t>
      </w:r>
      <w:r>
        <w:rPr>
          <w:lang w:val="en-US"/>
        </w:rPr>
        <w:t>cuss some of the most pivotal moves during the last three years of realignment, and what effect it will have on rivalries, conferences, and the overall competitive balance of college basketball.</w:t>
      </w:r>
    </w:p>
    <w:p w:rsidR="00000000" w:rsidRDefault="00EB2678" w:rsidP="00A22E1F">
      <w:pPr>
        <w:spacing w:line="480" w:lineRule="auto"/>
        <w:rPr>
          <w:lang w:val="en-US"/>
        </w:rPr>
      </w:pPr>
      <w:r>
        <w:rPr>
          <w:lang w:val="en-US"/>
        </w:rPr>
        <w:tab/>
      </w:r>
    </w:p>
    <w:p w:rsidR="00000000" w:rsidRDefault="00EB2678" w:rsidP="00A22E1F">
      <w:pPr>
        <w:pageBreakBefore/>
        <w:spacing w:line="480" w:lineRule="auto"/>
        <w:rPr>
          <w:b/>
          <w:bCs/>
          <w:i/>
          <w:iCs/>
          <w:lang w:val="en-US"/>
        </w:rPr>
      </w:pPr>
      <w:r>
        <w:rPr>
          <w:b/>
          <w:bCs/>
          <w:i/>
          <w:iCs/>
          <w:lang w:val="en-US"/>
        </w:rPr>
        <w:lastRenderedPageBreak/>
        <w:t>Section IV</w:t>
      </w:r>
    </w:p>
    <w:p w:rsidR="00000000" w:rsidRDefault="00EB2678" w:rsidP="00A22E1F">
      <w:pPr>
        <w:spacing w:line="480" w:lineRule="auto"/>
        <w:rPr>
          <w:lang w:val="en-US"/>
        </w:rPr>
      </w:pPr>
      <w:r>
        <w:rPr>
          <w:b/>
          <w:bCs/>
          <w:lang w:val="en-US"/>
        </w:rPr>
        <w:t>Basketball rivalries disrupted by recent realign</w:t>
      </w:r>
      <w:r>
        <w:rPr>
          <w:b/>
          <w:bCs/>
          <w:lang w:val="en-US"/>
        </w:rPr>
        <w:t>ment</w:t>
      </w:r>
      <w:r>
        <w:rPr>
          <w:b/>
          <w:bCs/>
          <w:lang w:val="en-US"/>
        </w:rPr>
        <w:br/>
      </w:r>
      <w:r>
        <w:rPr>
          <w:b/>
          <w:bCs/>
          <w:lang w:val="en-US"/>
        </w:rPr>
        <w:tab/>
      </w:r>
      <w:r>
        <w:rPr>
          <w:lang w:val="en-US"/>
        </w:rPr>
        <w:t>Professors from Memphis and St. John's Universities (both having gone through their own process of realignment in this recent wave) collaborated in a research paper on rivalries and how fans reacted to the changes in conference affiliations that thei</w:t>
      </w:r>
      <w:r>
        <w:rPr>
          <w:lang w:val="en-US"/>
        </w:rPr>
        <w:t>r favorite schools undertook since 2010. In this paper, sixteen individuals from schools directly impacted by conference realignment were interviewed. The results from this research uncovered a fundamental need for a rivalry in an interpersonal way similar</w:t>
      </w:r>
      <w:r>
        <w:rPr>
          <w:lang w:val="en-US"/>
        </w:rPr>
        <w:t xml:space="preserve"> to the inherent need for friends and family. Many of the fans surveyed noted an inevitability to their school being impacted by conference realignment. Even though fans were disappointed in the loss of an old rivalry, they acknowledged the possibility of </w:t>
      </w:r>
      <w:r>
        <w:rPr>
          <w:lang w:val="en-US"/>
        </w:rPr>
        <w:t>new ones being made in the new conference.</w:t>
      </w:r>
      <w:r>
        <w:rPr>
          <w:rStyle w:val="FootnoteReference"/>
          <w:lang w:val="en-US"/>
        </w:rPr>
        <w:footnoteReference w:id="102"/>
      </w:r>
      <w:r>
        <w:rPr>
          <w:lang w:val="en-US"/>
        </w:rPr>
        <w:t xml:space="preserve"> </w:t>
      </w:r>
    </w:p>
    <w:p w:rsidR="00000000" w:rsidRDefault="00EB2678" w:rsidP="00A22E1F">
      <w:pPr>
        <w:spacing w:line="480" w:lineRule="auto"/>
        <w:rPr>
          <w:lang w:val="en-US"/>
        </w:rPr>
      </w:pPr>
      <w:r>
        <w:rPr>
          <w:lang w:val="en-US"/>
        </w:rPr>
        <w:tab/>
        <w:t>Realignment has, in fact, resulted in numerous rivalry casualties. In the previous wave of realignment, Memphis was left to dry when its fellow C-USA brethren moved on to the Big East in 2005 as a result of tha</w:t>
      </w:r>
      <w:r>
        <w:rPr>
          <w:lang w:val="en-US"/>
        </w:rPr>
        <w:t xml:space="preserve">t conference's reactionary move to losing three schools to the ACC. This most recent wave of realignment, however, has taken a toll on rivalries across the country, in leagues both large and small. </w:t>
      </w:r>
    </w:p>
    <w:p w:rsidR="00000000" w:rsidRDefault="00EB2678" w:rsidP="00A22E1F">
      <w:pPr>
        <w:spacing w:line="480" w:lineRule="auto"/>
        <w:rPr>
          <w:lang w:val="en-US"/>
        </w:rPr>
      </w:pPr>
      <w:r>
        <w:rPr>
          <w:lang w:val="en-US"/>
        </w:rPr>
        <w:tab/>
        <w:t>The history of rivalries in college sports stretches bac</w:t>
      </w:r>
      <w:r>
        <w:rPr>
          <w:lang w:val="en-US"/>
        </w:rPr>
        <w:t xml:space="preserve">k into the early 1900s; one of the oldest rivalries to become a casualty of realignment is the Kansas-Missouri rivalry which will be discussed in this section. Most rivalries are in-state rivalries (Texas </w:t>
      </w:r>
      <w:proofErr w:type="gramStart"/>
      <w:r>
        <w:rPr>
          <w:lang w:val="en-US"/>
        </w:rPr>
        <w:t>A&amp;M</w:t>
      </w:r>
      <w:proofErr w:type="gramEnd"/>
      <w:r>
        <w:rPr>
          <w:lang w:val="en-US"/>
        </w:rPr>
        <w:t xml:space="preserve"> versus Texas) or border rivalries such as the K</w:t>
      </w:r>
      <w:r>
        <w:rPr>
          <w:lang w:val="en-US"/>
        </w:rPr>
        <w:t>ansas-Missouri rivalry. Others were developed over the years as two national powers in the same conference square off to produce a series of legendary games (Syracuse-Georgetown). This section notes the most notable basketball rivalries impacted in some fo</w:t>
      </w:r>
      <w:r>
        <w:rPr>
          <w:lang w:val="en-US"/>
        </w:rPr>
        <w:t>rm by this latest wave of conference realignment.</w:t>
      </w:r>
    </w:p>
    <w:p w:rsidR="00000000" w:rsidRDefault="00EB2678" w:rsidP="00A22E1F">
      <w:pPr>
        <w:spacing w:line="480" w:lineRule="auto"/>
        <w:rPr>
          <w:lang w:val="en-US"/>
        </w:rPr>
      </w:pPr>
      <w:r>
        <w:rPr>
          <w:lang w:val="en-US"/>
        </w:rPr>
        <w:lastRenderedPageBreak/>
        <w:tab/>
        <w:t>Many rivalries have been disrupted by this wave of realignment across the country. These are some of the most prolific rivalry casualties that are, at least in some way, connected to realignment.</w:t>
      </w:r>
    </w:p>
    <w:p w:rsidR="00000000" w:rsidRDefault="00EB2678" w:rsidP="00A22E1F">
      <w:pPr>
        <w:spacing w:line="480" w:lineRule="auto"/>
        <w:rPr>
          <w:lang w:val="en-US"/>
        </w:rPr>
      </w:pPr>
      <w:r>
        <w:rPr>
          <w:i/>
          <w:iCs/>
          <w:lang w:val="en-US"/>
        </w:rPr>
        <w:tab/>
        <w:t>Kansas v</w:t>
      </w:r>
      <w:r>
        <w:rPr>
          <w:i/>
          <w:iCs/>
          <w:lang w:val="en-US"/>
        </w:rPr>
        <w:t>s. Missouri</w:t>
      </w:r>
      <w:r>
        <w:rPr>
          <w:lang w:val="en-US"/>
        </w:rPr>
        <w:t>: This was one of the first rivalries to be officially compromised by conference realignment following Missouri's move to the SEC from the Big 12 in 2012. Kansas head coach Bill Self misses Missouri's presence in the rivalry, but no longer consi</w:t>
      </w:r>
      <w:r>
        <w:rPr>
          <w:lang w:val="en-US"/>
        </w:rPr>
        <w:t>ders the school as part of its future, scheduling-wise, because Missouri “took (their) ball and went and played with somebody else.” Missouri governor Jay Nixon was quoted as saying he'd like the two schools to put together an annual game, similar to the o</w:t>
      </w:r>
      <w:r>
        <w:rPr>
          <w:lang w:val="en-US"/>
        </w:rPr>
        <w:t>ne Missouri plays against Illinois every season.</w:t>
      </w:r>
      <w:r>
        <w:rPr>
          <w:rStyle w:val="FootnoteReference"/>
          <w:lang w:val="en-US"/>
        </w:rPr>
        <w:footnoteReference w:id="103"/>
      </w:r>
    </w:p>
    <w:p w:rsidR="00000000" w:rsidRDefault="00EB2678" w:rsidP="00A22E1F">
      <w:pPr>
        <w:spacing w:line="480" w:lineRule="auto"/>
        <w:rPr>
          <w:lang w:val="en-US"/>
        </w:rPr>
      </w:pPr>
      <w:r>
        <w:rPr>
          <w:lang w:val="en-US"/>
        </w:rPr>
        <w:tab/>
        <w:t>The two schools played their first basketball game against each other in 1908 and had played each other every year until this season, and shared a conference together throughout the last 104 years. Their “</w:t>
      </w:r>
      <w:r>
        <w:rPr>
          <w:lang w:val="en-US"/>
        </w:rPr>
        <w:t>rivalry” dates back, in a historical sense, to the passage of the Kansas-Nebraska act in 1854. This led to a proxy war over slavery, and the origins of the school's nicknames came from the Bleeding Kansas conflict; “Jayhawks” are derived from the pro-Union</w:t>
      </w:r>
      <w:r>
        <w:rPr>
          <w:lang w:val="en-US"/>
        </w:rPr>
        <w:t xml:space="preserve"> forces in Kansas, while the Tigers were a nickname given to those in Missouri, particularly Columbia, home of the University of Missouri, who protected the state from Confederate forces.</w:t>
      </w:r>
      <w:r>
        <w:rPr>
          <w:rStyle w:val="FootnoteReference"/>
          <w:lang w:val="en-US"/>
        </w:rPr>
        <w:footnoteReference w:id="104"/>
      </w:r>
      <w:r>
        <w:rPr>
          <w:lang w:val="en-US"/>
        </w:rPr>
        <w:t xml:space="preserve"> </w:t>
      </w:r>
    </w:p>
    <w:p w:rsidR="00000000" w:rsidRDefault="00EB2678" w:rsidP="00A22E1F">
      <w:pPr>
        <w:spacing w:line="480" w:lineRule="auto"/>
        <w:rPr>
          <w:lang w:val="en-US"/>
        </w:rPr>
      </w:pPr>
      <w:r>
        <w:rPr>
          <w:lang w:val="en-US"/>
        </w:rPr>
        <w:tab/>
        <w:t>Much like the era of Bleeding Kansas, the sides are divided on wh</w:t>
      </w:r>
      <w:r>
        <w:rPr>
          <w:lang w:val="en-US"/>
        </w:rPr>
        <w:t xml:space="preserve">at to do with this rivalry amongst the fans. Missouri head coach Frank </w:t>
      </w:r>
      <w:proofErr w:type="spellStart"/>
      <w:r>
        <w:rPr>
          <w:lang w:val="en-US"/>
        </w:rPr>
        <w:t>Haith</w:t>
      </w:r>
      <w:proofErr w:type="spellEnd"/>
      <w:r>
        <w:rPr>
          <w:lang w:val="en-US"/>
        </w:rPr>
        <w:t xml:space="preserve">, in contrast with </w:t>
      </w:r>
      <w:proofErr w:type="gramStart"/>
      <w:r>
        <w:rPr>
          <w:lang w:val="en-US"/>
        </w:rPr>
        <w:t>Self</w:t>
      </w:r>
      <w:proofErr w:type="gramEnd"/>
      <w:r>
        <w:rPr>
          <w:lang w:val="en-US"/>
        </w:rPr>
        <w:t>, wants the game to be continued as quickly as possible. With the two sides locked in disagreement, the rivalry has essentially disintegrated into a cold war</w:t>
      </w:r>
      <w:r>
        <w:rPr>
          <w:lang w:val="en-US"/>
        </w:rPr>
        <w:t>.</w:t>
      </w:r>
      <w:r>
        <w:rPr>
          <w:rStyle w:val="FootnoteReference"/>
          <w:lang w:val="en-US"/>
        </w:rPr>
        <w:footnoteReference w:id="105"/>
      </w:r>
      <w:r>
        <w:rPr>
          <w:lang w:val="en-US"/>
        </w:rPr>
        <w:t xml:space="preserve"> While Kansas may not have any new rivalries to look forward to, there is hope that Arkansas can become Missouri's new arch rivals in the SEC.</w:t>
      </w:r>
      <w:r>
        <w:rPr>
          <w:rStyle w:val="FootnoteReference"/>
          <w:lang w:val="en-US"/>
        </w:rPr>
        <w:footnoteReference w:id="106"/>
      </w:r>
      <w:r>
        <w:rPr>
          <w:lang w:val="en-US"/>
        </w:rPr>
        <w:t xml:space="preserve"> However, in terms of competitiveness, Arkansas is a far cry from Kansas; Arkansas' only basketball </w:t>
      </w:r>
      <w:r>
        <w:rPr>
          <w:lang w:val="en-US"/>
        </w:rPr>
        <w:lastRenderedPageBreak/>
        <w:t xml:space="preserve">title came </w:t>
      </w:r>
      <w:r>
        <w:rPr>
          <w:lang w:val="en-US"/>
        </w:rPr>
        <w:t>in 1994, and in recent years they have been an also-ran in the SEC. Kansas, meanwhile, has long been considered a national powerhouse with the likes of Duke, North Carolina, and Kentucky. Kansas remains a national power in basketball, ranked No. 7 on ESPN'</w:t>
      </w:r>
      <w:r>
        <w:rPr>
          <w:lang w:val="en-US"/>
        </w:rPr>
        <w:t>s 2014 recruiting class list as of December 17, 2013. Missouri is a top 25 basketball program as of that same day. But as of now, the “Border War” has ended.</w:t>
      </w:r>
      <w:r>
        <w:rPr>
          <w:rStyle w:val="FootnoteReference"/>
          <w:lang w:val="en-US"/>
        </w:rPr>
        <w:footnoteReference w:id="107"/>
      </w:r>
      <w:r>
        <w:rPr>
          <w:lang w:val="en-US"/>
        </w:rPr>
        <w:br/>
      </w:r>
      <w:r>
        <w:rPr>
          <w:lang w:val="en-US"/>
        </w:rPr>
        <w:tab/>
      </w:r>
      <w:r>
        <w:rPr>
          <w:i/>
          <w:iCs/>
          <w:lang w:val="en-US"/>
        </w:rPr>
        <w:t>The Big East</w:t>
      </w:r>
      <w:r>
        <w:rPr>
          <w:lang w:val="en-US"/>
        </w:rPr>
        <w:t>: Before the Big East added football in 1991, it prided itself as a powerful basketb</w:t>
      </w:r>
      <w:r>
        <w:rPr>
          <w:lang w:val="en-US"/>
        </w:rPr>
        <w:t>all conference. The problem with the Big East wasn't that it added football; in fact, the addition of football may have prevented schools like Pittsburgh, Syracuse, and Boston College from leaving the conference sooner than they did.</w:t>
      </w:r>
      <w:r>
        <w:rPr>
          <w:rStyle w:val="FootnoteReference"/>
          <w:lang w:val="en-US"/>
        </w:rPr>
        <w:footnoteReference w:id="108"/>
      </w:r>
      <w:r>
        <w:rPr>
          <w:lang w:val="en-US"/>
        </w:rPr>
        <w:t xml:space="preserve"> All three schools are</w:t>
      </w:r>
      <w:r>
        <w:rPr>
          <w:lang w:val="en-US"/>
        </w:rPr>
        <w:t xml:space="preserve"> now in the ACC, with Boston College having moved to that conference in 2005. Pittsburgh and Syracuse moved to the ACC in 2013.</w:t>
      </w:r>
    </w:p>
    <w:p w:rsidR="00000000" w:rsidRDefault="00EB2678" w:rsidP="00A22E1F">
      <w:pPr>
        <w:spacing w:line="480" w:lineRule="auto"/>
        <w:rPr>
          <w:lang w:val="en-US"/>
        </w:rPr>
      </w:pPr>
      <w:r>
        <w:rPr>
          <w:lang w:val="en-US"/>
        </w:rPr>
        <w:tab/>
        <w:t xml:space="preserve">The problem with the Big East was that it became too bloated and strayed (literally and metaphorically) too far from its roots </w:t>
      </w:r>
      <w:r>
        <w:rPr>
          <w:lang w:val="en-US"/>
        </w:rPr>
        <w:t xml:space="preserve">as a basketball conference. In 2008, Michael </w:t>
      </w:r>
      <w:proofErr w:type="spellStart"/>
      <w:r>
        <w:rPr>
          <w:lang w:val="en-US"/>
        </w:rPr>
        <w:t>Dinofrio</w:t>
      </w:r>
      <w:proofErr w:type="spellEnd"/>
      <w:r>
        <w:rPr>
          <w:lang w:val="en-US"/>
        </w:rPr>
        <w:t xml:space="preserve">, a writer for the New Jersey-based </w:t>
      </w:r>
      <w:r>
        <w:rPr>
          <w:i/>
          <w:iCs/>
          <w:lang w:val="en-US"/>
        </w:rPr>
        <w:t>Star-Ledger</w:t>
      </w:r>
      <w:r>
        <w:rPr>
          <w:lang w:val="en-US"/>
        </w:rPr>
        <w:t xml:space="preserve">, predicted that the bloated conference would eventually lead to future issues. At the time, the conference had eight football teams and sixteen basketball </w:t>
      </w:r>
      <w:r>
        <w:rPr>
          <w:lang w:val="en-US"/>
        </w:rPr>
        <w:t>teams; the football schools wanted to add another member to balance out their schedules so they could play eight conference opponents each year. The basketball coaches, including Connecticut coach Jim Calhoun, appeared to be resigned to the belief that its</w:t>
      </w:r>
      <w:r>
        <w:rPr>
          <w:lang w:val="en-US"/>
        </w:rPr>
        <w:t xml:space="preserve"> massive size was crucial to its survival.</w:t>
      </w:r>
      <w:r>
        <w:rPr>
          <w:rStyle w:val="FootnoteReference"/>
          <w:lang w:val="en-US"/>
        </w:rPr>
        <w:footnoteReference w:id="109"/>
      </w:r>
      <w:r>
        <w:rPr>
          <w:lang w:val="en-US"/>
        </w:rPr>
        <w:t xml:space="preserve"> </w:t>
      </w:r>
    </w:p>
    <w:p w:rsidR="00000000" w:rsidRDefault="00EB2678" w:rsidP="00A22E1F">
      <w:pPr>
        <w:spacing w:line="480" w:lineRule="auto"/>
        <w:rPr>
          <w:lang w:val="en-US"/>
        </w:rPr>
      </w:pPr>
      <w:r>
        <w:rPr>
          <w:lang w:val="en-US"/>
        </w:rPr>
        <w:tab/>
      </w:r>
      <w:proofErr w:type="spellStart"/>
      <w:r>
        <w:rPr>
          <w:lang w:val="en-US"/>
        </w:rPr>
        <w:t>Dinofrio</w:t>
      </w:r>
      <w:proofErr w:type="spellEnd"/>
      <w:r>
        <w:rPr>
          <w:lang w:val="en-US"/>
        </w:rPr>
        <w:t xml:space="preserve"> predicted four scenarios that would eventually come to fruition several years down the road. First, he figured it would be common sense for Navy, a football independent with its non-football sports pla</w:t>
      </w:r>
      <w:r>
        <w:rPr>
          <w:lang w:val="en-US"/>
        </w:rPr>
        <w:t xml:space="preserve">ying in the Patriot League, to join the Big East for only football. Navy is slated to </w:t>
      </w:r>
      <w:r>
        <w:rPr>
          <w:lang w:val="en-US"/>
        </w:rPr>
        <w:lastRenderedPageBreak/>
        <w:t>join the conference in 2015 in that capacity after 100 years of football independence.</w:t>
      </w:r>
      <w:r>
        <w:rPr>
          <w:rStyle w:val="FootnoteReference"/>
          <w:lang w:val="en-US"/>
        </w:rPr>
        <w:footnoteReference w:id="110"/>
      </w:r>
      <w:r>
        <w:rPr>
          <w:lang w:val="en-US"/>
        </w:rPr>
        <w:t xml:space="preserve"> Although </w:t>
      </w:r>
      <w:proofErr w:type="spellStart"/>
      <w:r>
        <w:rPr>
          <w:lang w:val="en-US"/>
        </w:rPr>
        <w:t>Dinofrio</w:t>
      </w:r>
      <w:proofErr w:type="spellEnd"/>
      <w:r>
        <w:rPr>
          <w:lang w:val="en-US"/>
        </w:rPr>
        <w:t xml:space="preserve"> suggested Rutgers would become the 12</w:t>
      </w:r>
      <w:r>
        <w:rPr>
          <w:vertAlign w:val="superscript"/>
          <w:lang w:val="en-US"/>
        </w:rPr>
        <w:t>th</w:t>
      </w:r>
      <w:r>
        <w:rPr>
          <w:lang w:val="en-US"/>
        </w:rPr>
        <w:t xml:space="preserve"> Big Ten member (that bei</w:t>
      </w:r>
      <w:r>
        <w:rPr>
          <w:lang w:val="en-US"/>
        </w:rPr>
        <w:t xml:space="preserve">ng Nebraska), Rutgers will join that league in 2014. West Virginia and Louisville wound up joining the Big 12 and ACC, respectively, instead of the SEC, and the fourth scenario, the splitting of the Big East, will be explained later. </w:t>
      </w:r>
    </w:p>
    <w:p w:rsidR="00000000" w:rsidRDefault="00EB2678" w:rsidP="00A22E1F">
      <w:pPr>
        <w:spacing w:line="480" w:lineRule="auto"/>
        <w:rPr>
          <w:lang w:val="en-US"/>
        </w:rPr>
      </w:pPr>
      <w:r>
        <w:rPr>
          <w:lang w:val="en-US"/>
        </w:rPr>
        <w:tab/>
        <w:t>During the realignme</w:t>
      </w:r>
      <w:r>
        <w:rPr>
          <w:lang w:val="en-US"/>
        </w:rPr>
        <w:t>nt shuffling that ensued in 2010, the Big East added San Diego State and Boise State as football-only members, and Texas Christian University (TCU) as an all-sports member. Of those three programs, San Diego State is the only school with basketball success</w:t>
      </w:r>
      <w:r>
        <w:rPr>
          <w:lang w:val="en-US"/>
        </w:rPr>
        <w:t>. TCU last made the NCAA tournament in 1998. Adding TCU as an all-sports member made no sense to the basketball-only schools on a competitive and geographic standpoint; upon TCU's admission, one basketball coach in the conference grumbled about possibly pl</w:t>
      </w:r>
      <w:r>
        <w:rPr>
          <w:lang w:val="en-US"/>
        </w:rPr>
        <w:t>aying some schools only once every three years.</w:t>
      </w:r>
      <w:r>
        <w:rPr>
          <w:rStyle w:val="FootnoteReference"/>
          <w:lang w:val="en-US"/>
        </w:rPr>
        <w:footnoteReference w:id="111"/>
      </w:r>
    </w:p>
    <w:p w:rsidR="00000000" w:rsidRDefault="00EB2678" w:rsidP="00A22E1F">
      <w:pPr>
        <w:spacing w:line="480" w:lineRule="auto"/>
        <w:rPr>
          <w:rStyle w:val="FootnoteReference"/>
          <w:lang w:val="en-US"/>
        </w:rPr>
      </w:pPr>
      <w:r>
        <w:rPr>
          <w:lang w:val="en-US"/>
        </w:rPr>
        <w:tab/>
        <w:t>The re-dedication of the Big East to becoming a basketball conference became official in early 2013 when DePaul, Marquette, Providence, Villanova, Georgetown, Seton Hall and St. John's broke away from the c</w:t>
      </w:r>
      <w:r>
        <w:rPr>
          <w:lang w:val="en-US"/>
        </w:rPr>
        <w:t>onference and kept the league name in exchange for paying the American Athletic Conference $100 million of the reserves it had built up over the previous years.</w:t>
      </w:r>
      <w:r>
        <w:rPr>
          <w:rStyle w:val="FootnoteReference"/>
          <w:lang w:val="en-US"/>
        </w:rPr>
        <w:footnoteReference w:id="112"/>
      </w:r>
      <w:r>
        <w:rPr>
          <w:lang w:val="en-US"/>
        </w:rPr>
        <w:t xml:space="preserve"> The new Big East then added mid-major basketball powers in Xavier, Creighton and Butler.</w:t>
      </w:r>
      <w:r>
        <w:rPr>
          <w:rStyle w:val="FootnoteReference"/>
          <w:lang w:val="en-US"/>
        </w:rPr>
        <w:footnoteReference w:id="113"/>
      </w:r>
      <w:r>
        <w:rPr>
          <w:rStyle w:val="FootnoteReference"/>
          <w:lang w:val="en-US"/>
        </w:rPr>
        <w:t xml:space="preserve"> </w:t>
      </w:r>
    </w:p>
    <w:p w:rsidR="00000000" w:rsidRDefault="00EB2678" w:rsidP="00A22E1F">
      <w:pPr>
        <w:spacing w:line="480" w:lineRule="auto"/>
        <w:rPr>
          <w:lang w:val="en-US"/>
        </w:rPr>
      </w:pPr>
      <w:r>
        <w:rPr>
          <w:lang w:val="en-US"/>
        </w:rPr>
        <w:tab/>
        <w:t>Me</w:t>
      </w:r>
      <w:r>
        <w:rPr>
          <w:lang w:val="en-US"/>
        </w:rPr>
        <w:t>anwhile, the most well-known rivalries of the old Big East have been tossed aside. Although Pittsburgh and Syracuse will maintain their rivalry in the ACC, Georgetown and Connecticut will not be playing Pitt and Syracuse (or each other) anytime soon. Argua</w:t>
      </w:r>
      <w:r>
        <w:rPr>
          <w:lang w:val="en-US"/>
        </w:rPr>
        <w:t xml:space="preserve">bly the biggest of these rivalries was Georgetown vs. Syracuse. Both schools were founding members of the original Big East. After Syracuse announced its departure for the ACC, Georgetown head coach </w:t>
      </w:r>
      <w:r>
        <w:rPr>
          <w:lang w:val="en-US"/>
        </w:rPr>
        <w:lastRenderedPageBreak/>
        <w:t>John Thompson III was confident that the rivalry could be</w:t>
      </w:r>
      <w:r>
        <w:rPr>
          <w:lang w:val="en-US"/>
        </w:rPr>
        <w:t xml:space="preserve"> revived in a few years, but this was before the split of the Big East. The two superpowers recently agreed in principle to renew their rivalry for a ten-year period, much to the satisfaction of college basketball traditionalists everywhere.</w:t>
      </w:r>
      <w:r>
        <w:rPr>
          <w:rStyle w:val="FootnoteReference"/>
          <w:lang w:val="en-US"/>
        </w:rPr>
        <w:footnoteReference w:id="114"/>
      </w:r>
      <w:r>
        <w:rPr>
          <w:lang w:val="en-US"/>
        </w:rPr>
        <w:t xml:space="preserve"> </w:t>
      </w:r>
    </w:p>
    <w:p w:rsidR="00000000" w:rsidRDefault="00EB2678" w:rsidP="00A22E1F">
      <w:pPr>
        <w:spacing w:line="480" w:lineRule="auto"/>
        <w:rPr>
          <w:lang w:val="en-US"/>
        </w:rPr>
      </w:pPr>
      <w:r>
        <w:rPr>
          <w:lang w:val="en-US"/>
        </w:rPr>
        <w:tab/>
        <w:t>Syracuse ha</w:t>
      </w:r>
      <w:r>
        <w:rPr>
          <w:lang w:val="en-US"/>
        </w:rPr>
        <w:t>s also been scheduling some of the other members of the fragmented Big East, including long-time foes in Villanova and St. John's.</w:t>
      </w:r>
      <w:r>
        <w:rPr>
          <w:rStyle w:val="FootnoteReference"/>
          <w:lang w:val="en-US"/>
        </w:rPr>
        <w:footnoteReference w:id="115"/>
      </w:r>
      <w:r>
        <w:rPr>
          <w:lang w:val="en-US"/>
        </w:rPr>
        <w:t xml:space="preserve"> While Pittsburgh has not renewed any of these rivalries, they will renew their instate rivalry with Penn State as a result o</w:t>
      </w:r>
      <w:r>
        <w:rPr>
          <w:lang w:val="en-US"/>
        </w:rPr>
        <w:t>f the ACC/Big Ten Challenge.</w:t>
      </w:r>
      <w:r>
        <w:rPr>
          <w:rStyle w:val="FootnoteReference"/>
          <w:lang w:val="en-US"/>
        </w:rPr>
        <w:footnoteReference w:id="116"/>
      </w:r>
      <w:r>
        <w:rPr>
          <w:lang w:val="en-US"/>
        </w:rPr>
        <w:t xml:space="preserve"> For the foreseeable future, most of the rivalries that made the Big East one of the most captivating basketball conferences in the country are either on hold or outright canceled. Whether or not they will be renewed one day hi</w:t>
      </w:r>
      <w:r>
        <w:rPr>
          <w:lang w:val="en-US"/>
        </w:rPr>
        <w:t>nges upon the athletic departments of these institutions.</w:t>
      </w:r>
    </w:p>
    <w:p w:rsidR="00000000" w:rsidRDefault="00EB2678" w:rsidP="00A22E1F">
      <w:pPr>
        <w:spacing w:line="480" w:lineRule="auto"/>
        <w:rPr>
          <w:lang w:val="en-US"/>
        </w:rPr>
      </w:pPr>
      <w:r>
        <w:rPr>
          <w:lang w:val="en-US"/>
        </w:rPr>
        <w:tab/>
        <w:t>In the aftermath of these movements, the answer to which side won remains unclear. The new basketball-only Big East has garnered a contract with FOX, led by the launch of Fox Sports 1, worth $500 m</w:t>
      </w:r>
      <w:r>
        <w:rPr>
          <w:lang w:val="en-US"/>
        </w:rPr>
        <w:t>illion over 12 years.</w:t>
      </w:r>
      <w:r>
        <w:rPr>
          <w:rStyle w:val="FootnoteReference"/>
          <w:lang w:val="en-US"/>
        </w:rPr>
        <w:footnoteReference w:id="117"/>
      </w:r>
      <w:r>
        <w:rPr>
          <w:lang w:val="en-US"/>
        </w:rPr>
        <w:t xml:space="preserve"> Butler will be making $2.5 million per year in the new television deal; they only received $400,000 in their one season playing in the Atlantic 10 conference.</w:t>
      </w:r>
      <w:r>
        <w:rPr>
          <w:rStyle w:val="FootnoteReference"/>
          <w:lang w:val="en-US"/>
        </w:rPr>
        <w:footnoteReference w:id="118"/>
      </w:r>
      <w:r>
        <w:rPr>
          <w:lang w:val="en-US"/>
        </w:rPr>
        <w:t xml:space="preserve"> However, most of the teams in the new Big East are not known for drawing </w:t>
      </w:r>
      <w:r>
        <w:rPr>
          <w:lang w:val="en-US"/>
        </w:rPr>
        <w:t>in large television ratings; only three of the ten schools (Georgetown, Marquette and Butler) are in the top fifty across Division I basketball in terms of average ratings per nationally televised game, leading one Marquette athletics analyst to say the Bi</w:t>
      </w:r>
      <w:r>
        <w:rPr>
          <w:lang w:val="en-US"/>
        </w:rPr>
        <w:t>g East overpaid, by a large amount, to get the Big East's television rights.</w:t>
      </w:r>
      <w:r>
        <w:rPr>
          <w:rStyle w:val="FootnoteReference"/>
          <w:lang w:val="en-US"/>
        </w:rPr>
        <w:footnoteReference w:id="119"/>
      </w:r>
      <w:r>
        <w:rPr>
          <w:lang w:val="en-US"/>
        </w:rPr>
        <w:t xml:space="preserve"> </w:t>
      </w:r>
    </w:p>
    <w:p w:rsidR="00000000" w:rsidRDefault="00EB2678" w:rsidP="00A22E1F">
      <w:pPr>
        <w:spacing w:line="480" w:lineRule="auto"/>
        <w:rPr>
          <w:lang w:val="en-US"/>
        </w:rPr>
      </w:pPr>
      <w:r>
        <w:rPr>
          <w:lang w:val="en-US"/>
        </w:rPr>
        <w:tab/>
        <w:t xml:space="preserve">As for the American Athletic Conference (AAC), they signed a six-year, $130 million contract with ESPN. While those figures may be about half the amount in comparison to their </w:t>
      </w:r>
      <w:r>
        <w:rPr>
          <w:lang w:val="en-US"/>
        </w:rPr>
        <w:t xml:space="preserve">Big </w:t>
      </w:r>
      <w:r>
        <w:rPr>
          <w:lang w:val="en-US"/>
        </w:rPr>
        <w:lastRenderedPageBreak/>
        <w:t>East counterparts, the AAC also gained an additional $100 million from the Big East in order for that conference to keep the league name, and an undisclosed amount for the exit fees of schools leaving the conference.</w:t>
      </w:r>
      <w:r>
        <w:rPr>
          <w:rStyle w:val="FootnoteReference"/>
          <w:lang w:val="en-US"/>
        </w:rPr>
        <w:footnoteReference w:id="120"/>
      </w:r>
      <w:r>
        <w:rPr>
          <w:lang w:val="en-US"/>
        </w:rPr>
        <w:t xml:space="preserve"> </w:t>
      </w:r>
    </w:p>
    <w:p w:rsidR="00000000" w:rsidRDefault="00EB2678" w:rsidP="00A22E1F">
      <w:pPr>
        <w:spacing w:line="480" w:lineRule="auto"/>
        <w:rPr>
          <w:lang w:val="en-US"/>
        </w:rPr>
      </w:pPr>
      <w:r>
        <w:rPr>
          <w:lang w:val="en-US"/>
        </w:rPr>
        <w:tab/>
      </w:r>
      <w:r>
        <w:rPr>
          <w:i/>
          <w:iCs/>
          <w:lang w:val="en-US"/>
        </w:rPr>
        <w:t xml:space="preserve">Texas </w:t>
      </w:r>
      <w:proofErr w:type="gramStart"/>
      <w:r>
        <w:rPr>
          <w:i/>
          <w:iCs/>
          <w:lang w:val="en-US"/>
        </w:rPr>
        <w:t>A&amp;M</w:t>
      </w:r>
      <w:proofErr w:type="gramEnd"/>
      <w:r>
        <w:rPr>
          <w:i/>
          <w:iCs/>
          <w:lang w:val="en-US"/>
        </w:rPr>
        <w:t xml:space="preserve"> vs. Texas </w:t>
      </w:r>
      <w:r>
        <w:rPr>
          <w:lang w:val="en-US"/>
        </w:rPr>
        <w:t>(and the res</w:t>
      </w:r>
      <w:r w:rsidR="00852238">
        <w:rPr>
          <w:lang w:val="en-US"/>
        </w:rPr>
        <w:t>t of the Big 12)</w:t>
      </w:r>
      <w:r>
        <w:rPr>
          <w:lang w:val="en-US"/>
        </w:rPr>
        <w:t>: This rivalry has much bigger meaning in football circles; the Texas state legislature even introduced a bill that would require the two schools to play each other every year in football, and if either school refuses, it would not be able</w:t>
      </w:r>
      <w:r>
        <w:rPr>
          <w:lang w:val="en-US"/>
        </w:rPr>
        <w:t xml:space="preserve"> to fund scholarships with state money. With that said, their rivalry extends to basketball, which Texas is currently refusing to schedule Texas </w:t>
      </w:r>
      <w:proofErr w:type="gramStart"/>
      <w:r>
        <w:rPr>
          <w:lang w:val="en-US"/>
        </w:rPr>
        <w:t>A&amp;M</w:t>
      </w:r>
      <w:proofErr w:type="gramEnd"/>
      <w:r>
        <w:rPr>
          <w:lang w:val="en-US"/>
        </w:rPr>
        <w:t xml:space="preserve"> for in non-conference play on the grounds that they could not fit the Aggies onto their schedules.</w:t>
      </w:r>
      <w:r>
        <w:rPr>
          <w:rStyle w:val="FootnoteReference"/>
          <w:lang w:val="en-US"/>
        </w:rPr>
        <w:footnoteReference w:id="121"/>
      </w:r>
      <w:r>
        <w:rPr>
          <w:lang w:val="en-US"/>
        </w:rPr>
        <w:t xml:space="preserve"> </w:t>
      </w:r>
    </w:p>
    <w:p w:rsidR="00000000" w:rsidRDefault="00EB2678" w:rsidP="00A22E1F">
      <w:pPr>
        <w:spacing w:line="480" w:lineRule="auto"/>
        <w:rPr>
          <w:lang w:val="en-US"/>
        </w:rPr>
      </w:pPr>
      <w:r>
        <w:rPr>
          <w:lang w:val="en-US"/>
        </w:rPr>
        <w:tab/>
        <w:t xml:space="preserve">What </w:t>
      </w:r>
      <w:r>
        <w:rPr>
          <w:lang w:val="en-US"/>
        </w:rPr>
        <w:t xml:space="preserve">makes this rivalry disruption noteworthy is that in the immediate aftermath of Texas </w:t>
      </w:r>
      <w:proofErr w:type="gramStart"/>
      <w:r>
        <w:rPr>
          <w:lang w:val="en-US"/>
        </w:rPr>
        <w:t>A&amp;M</w:t>
      </w:r>
      <w:proofErr w:type="gramEnd"/>
      <w:r>
        <w:rPr>
          <w:lang w:val="en-US"/>
        </w:rPr>
        <w:t xml:space="preserve"> and Missouri's departures to the SEC, it was </w:t>
      </w:r>
      <w:r>
        <w:rPr>
          <w:i/>
          <w:iCs/>
          <w:lang w:val="en-US"/>
        </w:rPr>
        <w:t>Baylor</w:t>
      </w:r>
      <w:r>
        <w:rPr>
          <w:lang w:val="en-US"/>
        </w:rPr>
        <w:t xml:space="preserve">, not the flagship university of Texas, filing legal action. In an editorial published in the </w:t>
      </w:r>
      <w:r>
        <w:rPr>
          <w:i/>
          <w:iCs/>
          <w:lang w:val="en-US"/>
        </w:rPr>
        <w:t>Waco Tribune-Herald</w:t>
      </w:r>
      <w:r>
        <w:rPr>
          <w:lang w:val="en-US"/>
        </w:rPr>
        <w:t>, p</w:t>
      </w:r>
      <w:r>
        <w:rPr>
          <w:lang w:val="en-US"/>
        </w:rPr>
        <w:t xml:space="preserve">osted on Baylor's website, the writer blasts Texas </w:t>
      </w:r>
      <w:proofErr w:type="gramStart"/>
      <w:r>
        <w:rPr>
          <w:lang w:val="en-US"/>
        </w:rPr>
        <w:t>A&amp;M's</w:t>
      </w:r>
      <w:proofErr w:type="gramEnd"/>
      <w:r>
        <w:rPr>
          <w:lang w:val="en-US"/>
        </w:rPr>
        <w:t xml:space="preserve"> departure as disloyal and a breach of agreements the conference made in 2010 to stay together. When Texas </w:t>
      </w:r>
      <w:proofErr w:type="gramStart"/>
      <w:r>
        <w:rPr>
          <w:lang w:val="en-US"/>
        </w:rPr>
        <w:t>A&amp;M</w:t>
      </w:r>
      <w:proofErr w:type="gramEnd"/>
      <w:r>
        <w:rPr>
          <w:lang w:val="en-US"/>
        </w:rPr>
        <w:t xml:space="preserve"> was accepted to the SEC, the sole caveat was that all Big 12 schools had to sign a waiver</w:t>
      </w:r>
      <w:r>
        <w:rPr>
          <w:lang w:val="en-US"/>
        </w:rPr>
        <w:t xml:space="preserve"> stating they would not threaten legal action.</w:t>
      </w:r>
      <w:r>
        <w:rPr>
          <w:rStyle w:val="FootnoteReference"/>
          <w:lang w:val="en-US"/>
        </w:rPr>
        <w:footnoteReference w:id="122"/>
      </w:r>
      <w:r>
        <w:rPr>
          <w:lang w:val="en-US"/>
        </w:rPr>
        <w:t xml:space="preserve">  </w:t>
      </w:r>
    </w:p>
    <w:p w:rsidR="00000000" w:rsidRDefault="00EB2678" w:rsidP="00A22E1F">
      <w:pPr>
        <w:spacing w:line="480" w:lineRule="auto"/>
        <w:rPr>
          <w:lang w:val="en-US"/>
        </w:rPr>
      </w:pPr>
      <w:r>
        <w:rPr>
          <w:lang w:val="en-US"/>
        </w:rPr>
        <w:tab/>
        <w:t xml:space="preserve">Following the announcement of Texas </w:t>
      </w:r>
      <w:proofErr w:type="gramStart"/>
      <w:r>
        <w:rPr>
          <w:lang w:val="en-US"/>
        </w:rPr>
        <w:t>A&amp;M's</w:t>
      </w:r>
      <w:proofErr w:type="gramEnd"/>
      <w:r>
        <w:rPr>
          <w:lang w:val="en-US"/>
        </w:rPr>
        <w:t xml:space="preserve"> departure, sources started reporting that Oklahoma was “exploring its options,” in all likelihood looking towards the PAC-12 like it did in 2010. In this scenario,</w:t>
      </w:r>
      <w:r>
        <w:rPr>
          <w:lang w:val="en-US"/>
        </w:rPr>
        <w:t xml:space="preserve"> Texas, Oklahoma State and an additional school from another conference would have joined Oklahoma would have joined the PAC-12 to become the country's first major sixteen-team conference. This scenario would have left Baylor, Texas Tech, Iowa State, Kansa</w:t>
      </w:r>
      <w:r>
        <w:rPr>
          <w:lang w:val="en-US"/>
        </w:rPr>
        <w:t xml:space="preserve">s, Kansas State and Missouri essentially trapped in the Big 12 with no contingency plans, leading to </w:t>
      </w:r>
      <w:r>
        <w:rPr>
          <w:lang w:val="en-US"/>
        </w:rPr>
        <w:lastRenderedPageBreak/>
        <w:t>the threat of legal action which would be rescinded if Oklahoma committed to stay in the Big 12.</w:t>
      </w:r>
      <w:r>
        <w:rPr>
          <w:rStyle w:val="FootnoteReference"/>
          <w:lang w:val="en-US"/>
        </w:rPr>
        <w:footnoteReference w:id="123"/>
      </w:r>
    </w:p>
    <w:p w:rsidR="00000000" w:rsidRDefault="00EB2678" w:rsidP="00A22E1F">
      <w:pPr>
        <w:spacing w:line="480" w:lineRule="auto"/>
        <w:rPr>
          <w:lang w:val="en-US"/>
        </w:rPr>
      </w:pPr>
      <w:r>
        <w:rPr>
          <w:lang w:val="en-US"/>
        </w:rPr>
        <w:tab/>
        <w:t xml:space="preserve"> Ultimately, the PAC-12 decided to remain at 12 teams, s</w:t>
      </w:r>
      <w:r>
        <w:rPr>
          <w:lang w:val="en-US"/>
        </w:rPr>
        <w:t>triking down any chance of Oklahoma (or any other Big 12 schools) jumping over to that conference. Oklahoma responded by playing hardball with the rest of the Big 12, demanding the resignation of conference commissioner Dan Beebe, as well as asking for som</w:t>
      </w:r>
      <w:r>
        <w:rPr>
          <w:lang w:val="en-US"/>
        </w:rPr>
        <w:t>e restrictions of the ever-controversial</w:t>
      </w:r>
      <w:r>
        <w:rPr>
          <w:rStyle w:val="FootnoteReference"/>
          <w:lang w:val="en-US"/>
        </w:rPr>
        <w:footnoteReference w:id="124"/>
      </w:r>
      <w:r>
        <w:rPr>
          <w:lang w:val="en-US"/>
        </w:rPr>
        <w:t xml:space="preserve"> Longhorn Network.</w:t>
      </w:r>
      <w:r>
        <w:rPr>
          <w:rStyle w:val="FootnoteReference"/>
          <w:lang w:val="en-US"/>
        </w:rPr>
        <w:footnoteReference w:id="125"/>
      </w:r>
      <w:r>
        <w:rPr>
          <w:lang w:val="en-US"/>
        </w:rPr>
        <w:t xml:space="preserve"> With Texas </w:t>
      </w:r>
      <w:proofErr w:type="gramStart"/>
      <w:r>
        <w:rPr>
          <w:lang w:val="en-US"/>
        </w:rPr>
        <w:t>A&amp;M</w:t>
      </w:r>
      <w:proofErr w:type="gramEnd"/>
      <w:r>
        <w:rPr>
          <w:lang w:val="en-US"/>
        </w:rPr>
        <w:t xml:space="preserve"> officially departing to the SEC, the fight to keep the rivalry between Texas and Texas A&amp;M began. Texas house representative Ryan Guillen introduced a bill requiring the two school</w:t>
      </w:r>
      <w:r>
        <w:rPr>
          <w:lang w:val="en-US"/>
        </w:rPr>
        <w:t>s to play each other in football every fall, and that if either school refused to schedule the other, that school would face a reduction in total scholarships.</w:t>
      </w:r>
      <w:r>
        <w:rPr>
          <w:rStyle w:val="FootnoteReference"/>
          <w:lang w:val="en-US"/>
        </w:rPr>
        <w:footnoteReference w:id="126"/>
      </w:r>
      <w:r>
        <w:rPr>
          <w:lang w:val="en-US"/>
        </w:rPr>
        <w:t xml:space="preserve"> This move failed, and while Texas' intentions about renewing the rivalry are unclear, Texas </w:t>
      </w:r>
      <w:proofErr w:type="gramStart"/>
      <w:r>
        <w:rPr>
          <w:lang w:val="en-US"/>
        </w:rPr>
        <w:t>A&amp;M</w:t>
      </w:r>
      <w:proofErr w:type="gramEnd"/>
      <w:r>
        <w:rPr>
          <w:lang w:val="en-US"/>
        </w:rPr>
        <w:t xml:space="preserve"> has recently stated that the rivalry is “not relevant to us anymore,” making it unlikely that the rivalry will be renewed in the foreseeable future.</w:t>
      </w:r>
      <w:r>
        <w:rPr>
          <w:rStyle w:val="FootnoteReference"/>
          <w:lang w:val="en-US"/>
        </w:rPr>
        <w:footnoteReference w:id="127"/>
      </w:r>
      <w:r>
        <w:rPr>
          <w:lang w:val="en-US"/>
        </w:rPr>
        <w:t xml:space="preserve"> </w:t>
      </w:r>
    </w:p>
    <w:p w:rsidR="00000000" w:rsidRDefault="00EB2678" w:rsidP="00A22E1F">
      <w:pPr>
        <w:spacing w:line="480" w:lineRule="auto"/>
        <w:rPr>
          <w:lang w:val="en-US"/>
        </w:rPr>
      </w:pPr>
      <w:r>
        <w:rPr>
          <w:lang w:val="en-US"/>
        </w:rPr>
        <w:tab/>
        <w:t>There were several other instances where schools sued conferences (or vice versa) over departures, nota</w:t>
      </w:r>
      <w:r>
        <w:rPr>
          <w:lang w:val="en-US"/>
        </w:rPr>
        <w:t>bly the legal squabble between West Virginia and the Big East,</w:t>
      </w:r>
      <w:r>
        <w:rPr>
          <w:rStyle w:val="FootnoteReference"/>
          <w:lang w:val="en-US"/>
        </w:rPr>
        <w:footnoteReference w:id="128"/>
      </w:r>
      <w:r>
        <w:rPr>
          <w:lang w:val="en-US"/>
        </w:rPr>
        <w:t xml:space="preserve"> but the legal proceedings that were started by Baylor in this instance may have saved the Big 12 from collapse.</w:t>
      </w:r>
    </w:p>
    <w:p w:rsidR="00000000" w:rsidRDefault="00EB2678" w:rsidP="00A22E1F">
      <w:pPr>
        <w:spacing w:line="480" w:lineRule="auto"/>
        <w:rPr>
          <w:lang w:val="en-US"/>
        </w:rPr>
      </w:pPr>
      <w:r>
        <w:rPr>
          <w:i/>
          <w:iCs/>
          <w:lang w:val="en-US"/>
        </w:rPr>
        <w:t>Maryland vs. Duke/North Carolina</w:t>
      </w:r>
      <w:r>
        <w:rPr>
          <w:lang w:val="en-US"/>
        </w:rPr>
        <w:t>: Duke and North Carolina are more wrapped up in</w:t>
      </w:r>
      <w:r>
        <w:rPr>
          <w:lang w:val="en-US"/>
        </w:rPr>
        <w:t xml:space="preserve"> their own rivalry than Maryland; Duke </w:t>
      </w:r>
      <w:proofErr w:type="gramStart"/>
      <w:r>
        <w:rPr>
          <w:lang w:val="en-US"/>
        </w:rPr>
        <w:t>fans</w:t>
      </w:r>
      <w:proofErr w:type="gramEnd"/>
      <w:r>
        <w:rPr>
          <w:lang w:val="en-US"/>
        </w:rPr>
        <w:t xml:space="preserve"> chant “Not our rivals” at Maryland's squad each time they step </w:t>
      </w:r>
      <w:r>
        <w:rPr>
          <w:lang w:val="en-US"/>
        </w:rPr>
        <w:lastRenderedPageBreak/>
        <w:t xml:space="preserve">onto Cameron Indoor Stadium. Jay </w:t>
      </w:r>
      <w:proofErr w:type="spellStart"/>
      <w:r>
        <w:rPr>
          <w:lang w:val="en-US"/>
        </w:rPr>
        <w:t>Bilas</w:t>
      </w:r>
      <w:proofErr w:type="spellEnd"/>
      <w:r>
        <w:rPr>
          <w:lang w:val="en-US"/>
        </w:rPr>
        <w:t xml:space="preserve">, a former Duke </w:t>
      </w:r>
      <w:proofErr w:type="gramStart"/>
      <w:r>
        <w:rPr>
          <w:lang w:val="en-US"/>
        </w:rPr>
        <w:t>basketball</w:t>
      </w:r>
      <w:proofErr w:type="gramEnd"/>
      <w:r>
        <w:rPr>
          <w:lang w:val="en-US"/>
        </w:rPr>
        <w:t xml:space="preserve"> player and current ESPN analyst, saw Maryland as “</w:t>
      </w:r>
      <w:r>
        <w:rPr>
          <w:color w:val="292727"/>
          <w:lang w:val="en-US"/>
        </w:rPr>
        <w:t>the only program (in the ACC) that</w:t>
      </w:r>
      <w:r>
        <w:rPr>
          <w:color w:val="292727"/>
          <w:lang w:val="en-US"/>
        </w:rPr>
        <w:t xml:space="preserve"> was consistently punching back and not just taking punches from Duke and Carolina."</w:t>
      </w:r>
      <w:r>
        <w:rPr>
          <w:rStyle w:val="FootnoteReference"/>
          <w:lang w:val="en-US"/>
        </w:rPr>
        <w:footnoteReference w:id="129"/>
      </w:r>
      <w:r>
        <w:rPr>
          <w:lang w:val="en-US"/>
        </w:rPr>
        <w:t xml:space="preserve"> As for the future of the rivalry, </w:t>
      </w:r>
      <w:proofErr w:type="spellStart"/>
      <w:r>
        <w:rPr>
          <w:lang w:val="en-US"/>
        </w:rPr>
        <w:t>Krzyzewski</w:t>
      </w:r>
      <w:proofErr w:type="spellEnd"/>
      <w:r>
        <w:rPr>
          <w:lang w:val="en-US"/>
        </w:rPr>
        <w:t xml:space="preserve"> has said he has no intentions on continuing the rivalry once Maryland moves to the Big Ten in 2014.</w:t>
      </w:r>
      <w:r>
        <w:rPr>
          <w:rStyle w:val="FootnoteReference"/>
          <w:lang w:val="en-US"/>
        </w:rPr>
        <w:footnoteReference w:id="130"/>
      </w:r>
      <w:r>
        <w:rPr>
          <w:rStyle w:val="FootnoteReference"/>
          <w:lang w:val="en-US"/>
        </w:rPr>
        <w:t xml:space="preserve"> </w:t>
      </w:r>
      <w:r>
        <w:rPr>
          <w:lang w:val="en-US"/>
        </w:rPr>
        <w:t xml:space="preserve">Since Maryland is still </w:t>
      </w:r>
      <w:r>
        <w:rPr>
          <w:lang w:val="en-US"/>
        </w:rPr>
        <w:t xml:space="preserve">in the ACC until June 2014, there is plenty of time to negotiate some kind of series between Maryland and Duke and/or North Carolina. As it stands, however, this does not appear to be likely. </w:t>
      </w:r>
    </w:p>
    <w:p w:rsidR="00000000" w:rsidRDefault="00EB2678" w:rsidP="00A22E1F">
      <w:pPr>
        <w:spacing w:line="480" w:lineRule="auto"/>
        <w:rPr>
          <w:lang w:val="en-US"/>
        </w:rPr>
      </w:pPr>
      <w:r>
        <w:rPr>
          <w:lang w:val="en-US"/>
        </w:rPr>
        <w:tab/>
      </w:r>
      <w:r>
        <w:rPr>
          <w:i/>
          <w:iCs/>
          <w:lang w:val="en-US"/>
        </w:rPr>
        <w:t>Creighton vs. Wichita State</w:t>
      </w:r>
      <w:r>
        <w:rPr>
          <w:lang w:val="en-US"/>
        </w:rPr>
        <w:t xml:space="preserve">: When the Big East split in half, </w:t>
      </w:r>
      <w:r>
        <w:rPr>
          <w:lang w:val="en-US"/>
        </w:rPr>
        <w:t>Creighton instantly became one of the schools rumored to be added to the new basketball conference.</w:t>
      </w:r>
      <w:r>
        <w:rPr>
          <w:rStyle w:val="FootnoteReference"/>
          <w:lang w:val="en-US"/>
        </w:rPr>
        <w:footnoteReference w:id="131"/>
      </w:r>
      <w:r>
        <w:rPr>
          <w:lang w:val="en-US"/>
        </w:rPr>
        <w:t xml:space="preserve"> After the 2013 Missouri Valley Conference Tournament Final in St. Louis, Wichita State head coach Gregg Marshall said that in the event Creighton left the </w:t>
      </w:r>
      <w:r>
        <w:rPr>
          <w:lang w:val="en-US"/>
        </w:rPr>
        <w:t>conference, he was strongly supportive of keeping the series intact.</w:t>
      </w:r>
      <w:r>
        <w:rPr>
          <w:rStyle w:val="FootnoteReference"/>
          <w:lang w:val="en-US"/>
        </w:rPr>
        <w:footnoteReference w:id="132"/>
      </w:r>
      <w:r>
        <w:rPr>
          <w:lang w:val="en-US"/>
        </w:rPr>
        <w:t xml:space="preserve"> </w:t>
      </w:r>
    </w:p>
    <w:p w:rsidR="00000000" w:rsidRDefault="00EB2678" w:rsidP="00A22E1F">
      <w:pPr>
        <w:spacing w:line="480" w:lineRule="auto"/>
        <w:rPr>
          <w:lang w:val="en-US"/>
        </w:rPr>
      </w:pPr>
      <w:r>
        <w:rPr>
          <w:lang w:val="en-US"/>
        </w:rPr>
        <w:tab/>
        <w:t>Sure enough, Creighton accepted an invitation to join the Big East. While the school will benefit academically and culturally (all of the schools in the new Big East are private, relig</w:t>
      </w:r>
      <w:r>
        <w:rPr>
          <w:lang w:val="en-US"/>
        </w:rPr>
        <w:t>ious institutions), it becomes the westernmost school in the conference and, at least in the short term, loses its rivalries with Northern Iowa, Drake, and the aforementioned Shockers at Wichita State. Creighton sacrifices proximity and tradition for new o</w:t>
      </w:r>
      <w:r>
        <w:rPr>
          <w:lang w:val="en-US"/>
        </w:rPr>
        <w:t>pportunities and stronger competition.</w:t>
      </w:r>
      <w:r>
        <w:rPr>
          <w:rStyle w:val="FootnoteReference"/>
          <w:lang w:val="en-US"/>
        </w:rPr>
        <w:footnoteReference w:id="133"/>
      </w:r>
      <w:r>
        <w:rPr>
          <w:lang w:val="en-US"/>
        </w:rPr>
        <w:t xml:space="preserve"> </w:t>
      </w:r>
    </w:p>
    <w:p w:rsidR="00000000" w:rsidRDefault="00EB2678" w:rsidP="00A22E1F">
      <w:pPr>
        <w:spacing w:line="480" w:lineRule="auto"/>
        <w:rPr>
          <w:lang w:val="en-US"/>
        </w:rPr>
      </w:pPr>
      <w:r>
        <w:rPr>
          <w:lang w:val="en-US"/>
        </w:rPr>
        <w:tab/>
      </w:r>
      <w:r>
        <w:rPr>
          <w:i/>
          <w:iCs/>
          <w:lang w:val="en-US"/>
        </w:rPr>
        <w:t>Indiana vs. Kentucky</w:t>
      </w:r>
      <w:r>
        <w:rPr>
          <w:lang w:val="en-US"/>
        </w:rPr>
        <w:t xml:space="preserve">: These two schools played every year from 1969 to 2012 despite never having been in the same conference. In 1980, this rivalry was being compared to the </w:t>
      </w:r>
      <w:proofErr w:type="spellStart"/>
      <w:r>
        <w:rPr>
          <w:lang w:val="en-US"/>
        </w:rPr>
        <w:t>Hatfields</w:t>
      </w:r>
      <w:proofErr w:type="spellEnd"/>
      <w:r>
        <w:rPr>
          <w:lang w:val="en-US"/>
        </w:rPr>
        <w:t xml:space="preserve"> and the </w:t>
      </w:r>
      <w:proofErr w:type="spellStart"/>
      <w:r>
        <w:rPr>
          <w:lang w:val="en-US"/>
        </w:rPr>
        <w:t>McCoys</w:t>
      </w:r>
      <w:proofErr w:type="spellEnd"/>
      <w:r>
        <w:rPr>
          <w:lang w:val="en-US"/>
        </w:rPr>
        <w:t xml:space="preserve">. By that time, </w:t>
      </w:r>
      <w:r>
        <w:rPr>
          <w:lang w:val="en-US"/>
        </w:rPr>
        <w:t xml:space="preserve">the two schools had won a combined nine NCAA basketball </w:t>
      </w:r>
      <w:r>
        <w:rPr>
          <w:lang w:val="en-US"/>
        </w:rPr>
        <w:lastRenderedPageBreak/>
        <w:t>championships (they now have won 12).</w:t>
      </w:r>
      <w:r>
        <w:rPr>
          <w:rStyle w:val="FootnoteReference"/>
          <w:lang w:val="en-US"/>
        </w:rPr>
        <w:footnoteReference w:id="134"/>
      </w:r>
      <w:r>
        <w:rPr>
          <w:lang w:val="en-US"/>
        </w:rPr>
        <w:t xml:space="preserve"> Combined with their close proximity, these two schools produced heated games every year. Even when both programs were struggling, including the 2008 season when </w:t>
      </w:r>
      <w:r>
        <w:rPr>
          <w:lang w:val="en-US"/>
        </w:rPr>
        <w:t xml:space="preserve">Indiana was on probation for a recruiting scandal and Kentucky was in rebuild mode and losing to teams such as Virginia Military Institute and Gardner Webb, Indiana coach Tom </w:t>
      </w:r>
      <w:proofErr w:type="spellStart"/>
      <w:r>
        <w:rPr>
          <w:lang w:val="en-US"/>
        </w:rPr>
        <w:t>Crean</w:t>
      </w:r>
      <w:proofErr w:type="spellEnd"/>
      <w:r>
        <w:rPr>
          <w:lang w:val="en-US"/>
        </w:rPr>
        <w:t xml:space="preserve"> praised the passion of both schools' fan bases, saying that the they would </w:t>
      </w:r>
      <w:r>
        <w:rPr>
          <w:lang w:val="en-US"/>
        </w:rPr>
        <w:t>“show up in another state thousands of miles away.”</w:t>
      </w:r>
      <w:r>
        <w:rPr>
          <w:rStyle w:val="FootnoteReference"/>
          <w:lang w:val="en-US"/>
        </w:rPr>
        <w:footnoteReference w:id="135"/>
      </w:r>
    </w:p>
    <w:p w:rsidR="00000000" w:rsidRDefault="00EB2678" w:rsidP="00A22E1F">
      <w:pPr>
        <w:spacing w:line="480" w:lineRule="auto"/>
        <w:rPr>
          <w:lang w:val="en-US"/>
        </w:rPr>
      </w:pPr>
      <w:r>
        <w:rPr>
          <w:lang w:val="en-US"/>
        </w:rPr>
        <w:tab/>
        <w:t>Ironically, this rivalry ended because of a disagreement on where the games would be played. On May 3, 2012, the two schools announced that the series would be scrapped because Indiana wanted to play th</w:t>
      </w:r>
      <w:r>
        <w:rPr>
          <w:lang w:val="en-US"/>
        </w:rPr>
        <w:t>e games on the campuses of the two schools, while Kentucky was looking to play on larger “neutral courts” in Indianapolis and Louisville. The games were not always played on campuses; from 1991-2005, Kentucky and Indiana played annually on the aforemention</w:t>
      </w:r>
      <w:r>
        <w:rPr>
          <w:lang w:val="en-US"/>
        </w:rPr>
        <w:t>ed neutral courts. It was only since 2006 that the two schools played annually on campus.</w:t>
      </w:r>
      <w:r>
        <w:rPr>
          <w:rStyle w:val="FootnoteReference"/>
          <w:lang w:val="en-US"/>
        </w:rPr>
        <w:footnoteReference w:id="136"/>
      </w:r>
      <w:r>
        <w:rPr>
          <w:lang w:val="en-US"/>
        </w:rPr>
        <w:t xml:space="preserve"> </w:t>
      </w:r>
    </w:p>
    <w:p w:rsidR="00000000" w:rsidRDefault="00EB2678" w:rsidP="00A22E1F">
      <w:pPr>
        <w:spacing w:line="480" w:lineRule="auto"/>
        <w:rPr>
          <w:lang w:val="en-US"/>
        </w:rPr>
      </w:pPr>
      <w:r>
        <w:rPr>
          <w:lang w:val="en-US"/>
        </w:rPr>
        <w:tab/>
        <w:t>Towards the end of that same month, it was revealed that the two schools reopened negotiations to preserve the rivalry on May 10. These negotiations resulted in In</w:t>
      </w:r>
      <w:r>
        <w:rPr>
          <w:lang w:val="en-US"/>
        </w:rPr>
        <w:t>diana's athletic department pitching an offer to Kentucky to play the next two games at Lucas Oil Stadium (the home of the NFL's Indianapolis Colts and future host of the 2015 NCAA Final Four), followed by a home-and-home series at the campus of the two sc</w:t>
      </w:r>
      <w:r>
        <w:rPr>
          <w:lang w:val="en-US"/>
        </w:rPr>
        <w:t xml:space="preserve">hools. Kentucky summarily rejected this offer, citing scheduling conflicts that Indiana pitched to help solve. This offer was also rejected by Kentucky, as head coach John </w:t>
      </w:r>
      <w:proofErr w:type="spellStart"/>
      <w:r>
        <w:rPr>
          <w:lang w:val="en-US"/>
        </w:rPr>
        <w:t>Calipari</w:t>
      </w:r>
      <w:proofErr w:type="spellEnd"/>
      <w:r>
        <w:rPr>
          <w:lang w:val="en-US"/>
        </w:rPr>
        <w:t xml:space="preserve"> said via Twitter that the school was pursuing a “non-traditional scheduling</w:t>
      </w:r>
      <w:r>
        <w:rPr>
          <w:lang w:val="en-US"/>
        </w:rPr>
        <w:t xml:space="preserve"> philosophy.”</w:t>
      </w:r>
      <w:r>
        <w:rPr>
          <w:rStyle w:val="FootnoteReference"/>
          <w:lang w:val="en-US"/>
        </w:rPr>
        <w:footnoteReference w:id="137"/>
      </w:r>
    </w:p>
    <w:p w:rsidR="00000000" w:rsidRDefault="00EB2678" w:rsidP="00A22E1F">
      <w:pPr>
        <w:spacing w:line="480" w:lineRule="auto"/>
        <w:rPr>
          <w:lang w:val="en-US"/>
        </w:rPr>
      </w:pPr>
      <w:r>
        <w:rPr>
          <w:lang w:val="en-US"/>
        </w:rPr>
        <w:tab/>
        <w:t xml:space="preserve">Shortly after word of the rivalry's end first broke, </w:t>
      </w:r>
      <w:proofErr w:type="spellStart"/>
      <w:r>
        <w:rPr>
          <w:lang w:val="en-US"/>
        </w:rPr>
        <w:t>Calipari</w:t>
      </w:r>
      <w:proofErr w:type="spellEnd"/>
      <w:r>
        <w:rPr>
          <w:lang w:val="en-US"/>
        </w:rPr>
        <w:t xml:space="preserve"> wrote an open letter explaining this scheduling philosophy, saying it was designed to prepare his players for the postseason, allow </w:t>
      </w:r>
      <w:r>
        <w:rPr>
          <w:lang w:val="en-US"/>
        </w:rPr>
        <w:lastRenderedPageBreak/>
        <w:t xml:space="preserve">more fans to see the team's games, and create </w:t>
      </w:r>
      <w:r>
        <w:rPr>
          <w:lang w:val="en-US"/>
        </w:rPr>
        <w:t xml:space="preserve">substantial funding for the scholarship student-athletes in non-revenue sports. </w:t>
      </w:r>
      <w:proofErr w:type="spellStart"/>
      <w:r>
        <w:rPr>
          <w:lang w:val="en-US"/>
        </w:rPr>
        <w:t>Calipari</w:t>
      </w:r>
      <w:proofErr w:type="spellEnd"/>
      <w:r>
        <w:rPr>
          <w:lang w:val="en-US"/>
        </w:rPr>
        <w:t xml:space="preserve"> defended the school's stance on playing neutral court games as a means to build up revenue for both the basketball program and the rest of the athletic department.</w:t>
      </w:r>
      <w:r>
        <w:rPr>
          <w:rStyle w:val="FootnoteReference"/>
          <w:lang w:val="en-US"/>
        </w:rPr>
        <w:footnoteReference w:id="138"/>
      </w:r>
      <w:r>
        <w:rPr>
          <w:lang w:val="en-US"/>
        </w:rPr>
        <w:t xml:space="preserve"> </w:t>
      </w:r>
    </w:p>
    <w:p w:rsidR="00000000" w:rsidRDefault="00EB2678" w:rsidP="00A22E1F">
      <w:pPr>
        <w:spacing w:line="480" w:lineRule="auto"/>
        <w:rPr>
          <w:lang w:val="en-US"/>
        </w:rPr>
      </w:pPr>
      <w:r>
        <w:rPr>
          <w:lang w:val="en-US"/>
        </w:rPr>
        <w:tab/>
      </w:r>
      <w:r>
        <w:rPr>
          <w:lang w:val="en-US"/>
        </w:rPr>
        <w:t>Since then, Kentucky has played in several neutral-site non-conference games, and has agreed to play several more in the near future. This includes playing a game against Duke in Atlanta in 2012, and a game against Michigan State in Chicago in 2013. Howeve</w:t>
      </w:r>
      <w:r>
        <w:rPr>
          <w:lang w:val="en-US"/>
        </w:rPr>
        <w:t>r, many of Kentucky's marquee non-conference games are still taking place on campus, most notably a two-year home-and-home series with North Carolina for 2013 and 2014. This falls in line with Kentucky's goals of scheduling an opponent for no longer than t</w:t>
      </w:r>
      <w:r>
        <w:rPr>
          <w:lang w:val="en-US"/>
        </w:rPr>
        <w:t>wo years at a time.</w:t>
      </w:r>
    </w:p>
    <w:p w:rsidR="00000000" w:rsidRDefault="00EB2678" w:rsidP="00A22E1F">
      <w:pPr>
        <w:spacing w:line="480" w:lineRule="auto"/>
        <w:rPr>
          <w:lang w:val="en-US"/>
        </w:rPr>
      </w:pPr>
      <w:r>
        <w:rPr>
          <w:lang w:val="en-US"/>
        </w:rPr>
        <w:tab/>
        <w:t xml:space="preserve">Indiana, meanwhile, has not been able to replace Kentucky's annual presence on their schedule. Head coach Tom </w:t>
      </w:r>
      <w:proofErr w:type="spellStart"/>
      <w:r>
        <w:rPr>
          <w:lang w:val="en-US"/>
        </w:rPr>
        <w:t>Crean</w:t>
      </w:r>
      <w:proofErr w:type="spellEnd"/>
      <w:r>
        <w:rPr>
          <w:lang w:val="en-US"/>
        </w:rPr>
        <w:t xml:space="preserve"> has stated that they do not want to play too many non-conference games away from Indiana. They attempted to land a home</w:t>
      </w:r>
      <w:r>
        <w:rPr>
          <w:lang w:val="en-US"/>
        </w:rPr>
        <w:t>-and-home deal with mid-major powerhouse Gonzaga, but could not reach an agreement.</w:t>
      </w:r>
      <w:r>
        <w:rPr>
          <w:rStyle w:val="FootnoteReference"/>
          <w:lang w:val="en-US"/>
        </w:rPr>
        <w:footnoteReference w:id="139"/>
      </w:r>
      <w:r>
        <w:rPr>
          <w:lang w:val="en-US"/>
        </w:rPr>
        <w:t xml:space="preserve"> With these two schools' polar opposite views on how to schedule their non-conference slates, it's no surprise that Indiana and Kentucky could not agree to continue the ser</w:t>
      </w:r>
      <w:r>
        <w:rPr>
          <w:lang w:val="en-US"/>
        </w:rPr>
        <w:t>ies. Kentucky's methods for scheduling and for playing the game primarily with superstar freshmen are unorthodox to say the least. Much like the process of conference realignment, Kentucky realigned its scheduling priorities in an effort to break new groun</w:t>
      </w:r>
      <w:r>
        <w:rPr>
          <w:lang w:val="en-US"/>
        </w:rPr>
        <w:t>d, but left a natural rival in the dust.</w:t>
      </w:r>
    </w:p>
    <w:p w:rsidR="00000000" w:rsidRDefault="00EB2678" w:rsidP="00A22E1F">
      <w:pPr>
        <w:spacing w:line="480" w:lineRule="auto"/>
        <w:rPr>
          <w:b/>
          <w:bCs/>
          <w:lang w:val="en-US"/>
        </w:rPr>
      </w:pPr>
      <w:r>
        <w:rPr>
          <w:b/>
          <w:bCs/>
          <w:lang w:val="en-US"/>
        </w:rPr>
        <w:t>Weakened conferences</w:t>
      </w:r>
    </w:p>
    <w:p w:rsidR="00000000" w:rsidRDefault="00EB2678" w:rsidP="00A22E1F">
      <w:pPr>
        <w:spacing w:line="480" w:lineRule="auto"/>
        <w:rPr>
          <w:i/>
          <w:iCs/>
          <w:lang w:val="en-US"/>
        </w:rPr>
      </w:pPr>
      <w:r>
        <w:rPr>
          <w:b/>
          <w:bCs/>
          <w:i/>
          <w:iCs/>
          <w:lang w:val="en-US"/>
        </w:rPr>
        <w:tab/>
      </w:r>
      <w:r>
        <w:rPr>
          <w:i/>
          <w:iCs/>
          <w:lang w:val="en-US"/>
        </w:rPr>
        <w:t xml:space="preserve">Here, the measure for weakened conferences can be looked at in several ways. Has the conference in question lost one or more premier basketball programs? Have their computer </w:t>
      </w:r>
      <w:r>
        <w:rPr>
          <w:i/>
          <w:iCs/>
          <w:lang w:val="en-US"/>
        </w:rPr>
        <w:lastRenderedPageBreak/>
        <w:t>numbers (most notab</w:t>
      </w:r>
      <w:r>
        <w:rPr>
          <w:i/>
          <w:iCs/>
          <w:lang w:val="en-US"/>
        </w:rPr>
        <w:t>ly the Conference Ratings Percentage Index [RPI] rankings which will be referenced frequently) declined or are near-certain to decline as a direct result of realignment? If so, they are documented in this section. The reason I am using conference RPI ranki</w:t>
      </w:r>
      <w:r>
        <w:rPr>
          <w:i/>
          <w:iCs/>
          <w:lang w:val="en-US"/>
        </w:rPr>
        <w:t>ngs, even though there is plenty of debate as to whether or not the RPI is a viable tool of measurement for competitiveness, is because of its recognition as the official statistical measure for the NCAA Tournament Select</w:t>
      </w:r>
      <w:r w:rsidR="00852238">
        <w:rPr>
          <w:i/>
          <w:iCs/>
          <w:lang w:val="en-US"/>
        </w:rPr>
        <w:t>ion Committee. All RPI numbers,</w:t>
      </w:r>
      <w:r>
        <w:rPr>
          <w:i/>
          <w:iCs/>
          <w:lang w:val="en-US"/>
        </w:rPr>
        <w:t xml:space="preserve"> in</w:t>
      </w:r>
      <w:r>
        <w:rPr>
          <w:i/>
          <w:iCs/>
          <w:lang w:val="en-US"/>
        </w:rPr>
        <w:t xml:space="preserve"> terms of both individual and conference rankings, are from CBS Sports. Other measures of rankings, such as Ken Pomeroy's efficiency rankings, are merely used as a means for additional evaluation for the committee and are not a reliable measure of comparis</w:t>
      </w:r>
      <w:r>
        <w:rPr>
          <w:i/>
          <w:iCs/>
          <w:lang w:val="en-US"/>
        </w:rPr>
        <w:t>on. Top 25 polls are irrelevant here because they do not encompass the full 351 teams in college basketball.</w:t>
      </w:r>
    </w:p>
    <w:p w:rsidR="00000000" w:rsidRDefault="00EB2678" w:rsidP="00A22E1F">
      <w:pPr>
        <w:spacing w:line="480" w:lineRule="auto"/>
        <w:rPr>
          <w:lang w:val="en-US"/>
        </w:rPr>
      </w:pPr>
      <w:r>
        <w:rPr>
          <w:b/>
          <w:bCs/>
          <w:lang w:val="en-US"/>
        </w:rPr>
        <w:tab/>
      </w:r>
      <w:r>
        <w:rPr>
          <w:i/>
          <w:iCs/>
          <w:lang w:val="en-US"/>
        </w:rPr>
        <w:t>Horizon League</w:t>
      </w:r>
      <w:r>
        <w:rPr>
          <w:lang w:val="en-US"/>
        </w:rPr>
        <w:t>: The upper Midwestern-based conference was the home base for Butler University. The Bulldogs reached two consecutive NCAA champions</w:t>
      </w:r>
      <w:r>
        <w:rPr>
          <w:lang w:val="en-US"/>
        </w:rPr>
        <w:t xml:space="preserve">hip games in 2010 and 2011, nearly upsetting Duke in the former on a half-court shot that missed by millimeters. Each regular season in the Horizon League became a challenge to unseat Butler, which was seldom accomplished. </w:t>
      </w:r>
    </w:p>
    <w:p w:rsidR="00000000" w:rsidRDefault="00EB2678" w:rsidP="00A22E1F">
      <w:pPr>
        <w:spacing w:line="480" w:lineRule="auto"/>
        <w:rPr>
          <w:lang w:val="en-US"/>
        </w:rPr>
      </w:pPr>
      <w:r>
        <w:rPr>
          <w:lang w:val="en-US"/>
        </w:rPr>
        <w:tab/>
        <w:t>The “Butler vs. the world” ment</w:t>
      </w:r>
      <w:r>
        <w:rPr>
          <w:lang w:val="en-US"/>
        </w:rPr>
        <w:t>ality the Horizon League was built on took a swift turn in 2012 when Butler departed the conference for the Atlantic 10. This immediately had an effect on the conference, most notably on Valparaiso, which had the most recent success against Butler with a f</w:t>
      </w:r>
      <w:r>
        <w:rPr>
          <w:lang w:val="en-US"/>
        </w:rPr>
        <w:t>our game head-to-head winning streak.</w:t>
      </w:r>
      <w:r>
        <w:rPr>
          <w:rStyle w:val="FootnoteReference"/>
          <w:lang w:val="en-US"/>
        </w:rPr>
        <w:footnoteReference w:id="140"/>
      </w:r>
      <w:r>
        <w:rPr>
          <w:rStyle w:val="FootnoteReference"/>
          <w:lang w:val="en-US"/>
        </w:rPr>
        <w:t xml:space="preserve"> \</w:t>
      </w:r>
      <w:r>
        <w:rPr>
          <w:lang w:val="en-US"/>
        </w:rPr>
        <w:t>Butler now resides in the significantly more lucrative Big East, which will have more than 100 basketball games broadcast on Fox Sports networks as part of that conference's new contract. 21 of those games will featu</w:t>
      </w:r>
      <w:r>
        <w:rPr>
          <w:lang w:val="en-US"/>
        </w:rPr>
        <w:t>re Butler. The Butler athletic department is calling this arrangement “the best situation we've ever been in.”</w:t>
      </w:r>
      <w:r>
        <w:rPr>
          <w:rStyle w:val="FootnoteReference"/>
          <w:lang w:val="en-US"/>
        </w:rPr>
        <w:footnoteReference w:id="141"/>
      </w:r>
      <w:r>
        <w:rPr>
          <w:lang w:val="en-US"/>
        </w:rPr>
        <w:t xml:space="preserve"> Since Butler's two title runs of 2010 and 2011, applications to the university have jumped by 43 percent. The national </w:t>
      </w:r>
      <w:r>
        <w:rPr>
          <w:lang w:val="en-US"/>
        </w:rPr>
        <w:lastRenderedPageBreak/>
        <w:t xml:space="preserve">exposure and revenue has </w:t>
      </w:r>
      <w:r>
        <w:rPr>
          <w:lang w:val="en-US"/>
        </w:rPr>
        <w:t>led to improvements in the school's academic offerings, as well as constructing new science and business buildings, as well as new residence halls, on the university.</w:t>
      </w:r>
      <w:r>
        <w:rPr>
          <w:rStyle w:val="FootnoteReference"/>
          <w:lang w:val="en-US"/>
        </w:rPr>
        <w:footnoteReference w:id="142"/>
      </w:r>
    </w:p>
    <w:p w:rsidR="00000000" w:rsidRDefault="00EB2678" w:rsidP="00A22E1F">
      <w:pPr>
        <w:spacing w:line="480" w:lineRule="auto"/>
        <w:rPr>
          <w:lang w:val="en-US"/>
        </w:rPr>
      </w:pPr>
      <w:r>
        <w:rPr>
          <w:lang w:val="en-US"/>
        </w:rPr>
        <w:tab/>
        <w:t>Following the Big East's addition of Creighton, the Missouri Valley poached Loyola (IL)</w:t>
      </w:r>
      <w:r>
        <w:rPr>
          <w:lang w:val="en-US"/>
        </w:rPr>
        <w:t xml:space="preserve"> from the Horizon League, bringing its total membership down to eight teams. Loyola had not been a basketball power in recent times, having just finished the 2012-2013 season with a 5-11 record in Horizon League play. The Horizon League swiftly replaced Lo</w:t>
      </w:r>
      <w:r>
        <w:rPr>
          <w:lang w:val="en-US"/>
        </w:rPr>
        <w:t>yola with Oakland (MI), which makes a great deal of sense from a competitive and geographic standpoint, as well as creating a natural rivalry with closely-located Detroit Mercy.</w:t>
      </w:r>
      <w:r>
        <w:rPr>
          <w:rStyle w:val="FootnoteReference"/>
          <w:lang w:val="en-US"/>
        </w:rPr>
        <w:footnoteReference w:id="143"/>
      </w:r>
      <w:r>
        <w:rPr>
          <w:lang w:val="en-US"/>
        </w:rPr>
        <w:t xml:space="preserve"> </w:t>
      </w:r>
    </w:p>
    <w:p w:rsidR="00000000" w:rsidRDefault="00EB2678" w:rsidP="00A22E1F">
      <w:pPr>
        <w:spacing w:line="480" w:lineRule="auto"/>
        <w:rPr>
          <w:lang w:val="en-US"/>
        </w:rPr>
      </w:pPr>
      <w:r>
        <w:rPr>
          <w:lang w:val="en-US"/>
        </w:rPr>
        <w:tab/>
        <w:t>But even though Oakland is probably a better fit in the Horizon League than</w:t>
      </w:r>
      <w:r>
        <w:rPr>
          <w:lang w:val="en-US"/>
        </w:rPr>
        <w:t xml:space="preserve"> Loyola was, it's going to take years for this conference to recover losing its main power. Comparatively speaking, only Gonzaga leaving the West Co</w:t>
      </w:r>
      <w:r w:rsidR="00852238">
        <w:rPr>
          <w:lang w:val="en-US"/>
        </w:rPr>
        <w:t>a</w:t>
      </w:r>
      <w:r>
        <w:rPr>
          <w:lang w:val="en-US"/>
        </w:rPr>
        <w:t xml:space="preserve">st Conference would have a more devastating effect on </w:t>
      </w:r>
      <w:r w:rsidR="00852238">
        <w:rPr>
          <w:lang w:val="en-US"/>
        </w:rPr>
        <w:t>a mid-major</w:t>
      </w:r>
      <w:r>
        <w:rPr>
          <w:lang w:val="en-US"/>
        </w:rPr>
        <w:t xml:space="preserve"> league's membership. And if Gonzaga wasn't geograp</w:t>
      </w:r>
      <w:r>
        <w:rPr>
          <w:lang w:val="en-US"/>
        </w:rPr>
        <w:t xml:space="preserve">hically locked into the best basketball-only conference in the West Coast, they probably would have made the same move. Butler had a multitude of options, and they jumped at the chance to move to a better league not once, but twice. </w:t>
      </w:r>
    </w:p>
    <w:p w:rsidR="00000000" w:rsidRDefault="00EB2678" w:rsidP="00A22E1F">
      <w:pPr>
        <w:spacing w:line="480" w:lineRule="auto"/>
        <w:rPr>
          <w:lang w:val="en-US"/>
        </w:rPr>
      </w:pPr>
      <w:r>
        <w:rPr>
          <w:lang w:val="en-US"/>
        </w:rPr>
        <w:tab/>
      </w:r>
      <w:r>
        <w:rPr>
          <w:i/>
          <w:iCs/>
          <w:lang w:val="en-US"/>
        </w:rPr>
        <w:t>Western Athletic Conf</w:t>
      </w:r>
      <w:r>
        <w:rPr>
          <w:i/>
          <w:iCs/>
          <w:lang w:val="en-US"/>
        </w:rPr>
        <w:t>erence (WAC)</w:t>
      </w:r>
      <w:r>
        <w:rPr>
          <w:lang w:val="en-US"/>
        </w:rPr>
        <w:t>: The WAC has ceased to exist as a football entity, but for all intents and purposes, they ended up being hurt just as badly in basketball. Only two of its members from the 2010-2011 season remain: Idaho and New Mexico State. Since that time, U</w:t>
      </w:r>
      <w:r>
        <w:rPr>
          <w:lang w:val="en-US"/>
        </w:rPr>
        <w:t>tah State, Nevada, Fresno State, San Jose State, and Boise State have all moved on to the Mountain West conference. Hawaii joined the Mountain West for football, but put all of its other programs in the Big West, a California-based league. Meanwhile, Louis</w:t>
      </w:r>
      <w:r>
        <w:rPr>
          <w:lang w:val="en-US"/>
        </w:rPr>
        <w:t xml:space="preserve">iana Tech left for Conference USA, a rumor that had been prevalent for years because the WAC was always a terrible geographic fit for them (the nearest WAC school to Louisiana Tech following 2005 was New Mexico State, which is </w:t>
      </w:r>
      <w:r>
        <w:rPr>
          <w:lang w:val="en-US"/>
        </w:rPr>
        <w:lastRenderedPageBreak/>
        <w:t>930.5 miles away according to</w:t>
      </w:r>
      <w:r>
        <w:rPr>
          <w:lang w:val="en-US"/>
        </w:rPr>
        <w:t xml:space="preserve"> Google Maps). </w:t>
      </w:r>
    </w:p>
    <w:p w:rsidR="00000000" w:rsidRDefault="00EB2678" w:rsidP="00A22E1F">
      <w:pPr>
        <w:spacing w:line="480" w:lineRule="auto"/>
        <w:rPr>
          <w:lang w:val="en-US"/>
        </w:rPr>
      </w:pPr>
      <w:r>
        <w:rPr>
          <w:lang w:val="en-US"/>
        </w:rPr>
        <w:tab/>
        <w:t>Utah State was the WAC's version of Butler. The Aggies at one point boasted a 33-game home winning streak,</w:t>
      </w:r>
      <w:r>
        <w:rPr>
          <w:rStyle w:val="FootnoteReference"/>
          <w:lang w:val="en-US"/>
        </w:rPr>
        <w:footnoteReference w:id="144"/>
      </w:r>
      <w:r>
        <w:rPr>
          <w:lang w:val="en-US"/>
        </w:rPr>
        <w:t xml:space="preserve"> and put together a string of three consecutive NCAA tournament appearances from 2009-2011. Denver, a respectable mid-major program </w:t>
      </w:r>
      <w:r>
        <w:rPr>
          <w:lang w:val="en-US"/>
        </w:rPr>
        <w:t>known for its slow tempo, had joined the league in 2012 in order to find themselves more geographically aligned than they were in the Sun Belt, a conference with members primarily located in the South and Southeast, but left the sinking ship after just one</w:t>
      </w:r>
      <w:r>
        <w:rPr>
          <w:lang w:val="en-US"/>
        </w:rPr>
        <w:t xml:space="preserve"> year and joined the Summit League,</w:t>
      </w:r>
      <w:r>
        <w:rPr>
          <w:rStyle w:val="FootnoteReference"/>
          <w:lang w:val="en-US"/>
        </w:rPr>
        <w:footnoteReference w:id="145"/>
      </w:r>
      <w:r>
        <w:rPr>
          <w:lang w:val="en-US"/>
        </w:rPr>
        <w:t xml:space="preserve"> which has seen some membership changes of its own.</w:t>
      </w:r>
    </w:p>
    <w:p w:rsidR="00000000" w:rsidRDefault="00EB2678" w:rsidP="00A22E1F">
      <w:pPr>
        <w:spacing w:line="480" w:lineRule="auto"/>
        <w:rPr>
          <w:lang w:val="en-US"/>
        </w:rPr>
      </w:pPr>
      <w:r>
        <w:rPr>
          <w:lang w:val="en-US"/>
        </w:rPr>
        <w:tab/>
        <w:t>The lone bright side for the WAC is that New Mexico State (NMSU), which has won the WAC basketball tournament the last two seasons and therefore received bids to the N</w:t>
      </w:r>
      <w:r>
        <w:rPr>
          <w:lang w:val="en-US"/>
        </w:rPr>
        <w:t xml:space="preserve">CAA tournament in 2012 and 2013, remains. NMSU and Idaho are now joined by a weakened group of schools; UT-Pan American, Chicago State, and Utah Valley state all come from the now-defunct Great West conference, the only conference in Division I basketball </w:t>
      </w:r>
      <w:r>
        <w:rPr>
          <w:lang w:val="en-US"/>
        </w:rPr>
        <w:t>that did not have an automatic qualifier for the NCAA Tournament.</w:t>
      </w:r>
      <w:r>
        <w:rPr>
          <w:rStyle w:val="FootnoteReference"/>
          <w:lang w:val="en-US"/>
        </w:rPr>
        <w:footnoteReference w:id="146"/>
      </w:r>
      <w:r>
        <w:rPr>
          <w:lang w:val="en-US"/>
        </w:rPr>
        <w:t xml:space="preserve"> </w:t>
      </w:r>
    </w:p>
    <w:p w:rsidR="00000000" w:rsidRDefault="00EB2678" w:rsidP="00A22E1F">
      <w:pPr>
        <w:spacing w:line="480" w:lineRule="auto"/>
        <w:rPr>
          <w:lang w:val="en-US"/>
        </w:rPr>
      </w:pPr>
      <w:r>
        <w:rPr>
          <w:lang w:val="en-US"/>
        </w:rPr>
        <w:tab/>
        <w:t>Coming in from the Summit League is Missouri-Kansas City (UMKC), who had been in that league since 1994.</w:t>
      </w:r>
      <w:r>
        <w:rPr>
          <w:rStyle w:val="FootnoteReference"/>
          <w:lang w:val="en-US"/>
        </w:rPr>
        <w:footnoteReference w:id="147"/>
      </w:r>
      <w:r>
        <w:rPr>
          <w:lang w:val="en-US"/>
        </w:rPr>
        <w:t xml:space="preserve"> Seattle U joined the league last season after being an NCAA independent;</w:t>
      </w:r>
      <w:r>
        <w:rPr>
          <w:rStyle w:val="FootnoteReference"/>
          <w:lang w:val="en-US"/>
        </w:rPr>
        <w:footnoteReference w:id="148"/>
      </w:r>
      <w:r>
        <w:rPr>
          <w:lang w:val="en-US"/>
        </w:rPr>
        <w:t xml:space="preserve"> CS-Bake</w:t>
      </w:r>
      <w:r>
        <w:rPr>
          <w:lang w:val="en-US"/>
        </w:rPr>
        <w:t>rsfield, which was also an independent, joined the league for the 2013-2014 school year. The ninth member of the turnstile WAC is Grand Canyon University, which was still a Division II school when it joined. Grand Canyon is also the first for-profit univer</w:t>
      </w:r>
      <w:r>
        <w:rPr>
          <w:lang w:val="en-US"/>
        </w:rPr>
        <w:t>sity in Division I athletics. This has caused some controversy in the national media.</w:t>
      </w:r>
      <w:r>
        <w:rPr>
          <w:rStyle w:val="FootnoteReference"/>
          <w:lang w:val="en-US"/>
        </w:rPr>
        <w:footnoteReference w:id="149"/>
      </w:r>
      <w:r>
        <w:rPr>
          <w:lang w:val="en-US"/>
        </w:rPr>
        <w:t xml:space="preserve"> </w:t>
      </w:r>
    </w:p>
    <w:p w:rsidR="00000000" w:rsidRDefault="00EB2678" w:rsidP="00A22E1F">
      <w:pPr>
        <w:spacing w:line="480" w:lineRule="auto"/>
        <w:rPr>
          <w:lang w:val="en-US"/>
        </w:rPr>
      </w:pPr>
      <w:r>
        <w:rPr>
          <w:lang w:val="en-US"/>
        </w:rPr>
        <w:lastRenderedPageBreak/>
        <w:tab/>
        <w:t>Purely from a basketball standpoint, the WAC has taken a swift descent from being a respectable mid-major conference to a floundering league looking to rebuild itself.</w:t>
      </w:r>
      <w:r>
        <w:rPr>
          <w:lang w:val="en-US"/>
        </w:rPr>
        <w:t xml:space="preserve"> In the 2009-2010 season, the WAC was ranked 12</w:t>
      </w:r>
      <w:r>
        <w:rPr>
          <w:vertAlign w:val="superscript"/>
          <w:lang w:val="en-US"/>
        </w:rPr>
        <w:t>th</w:t>
      </w:r>
      <w:r>
        <w:rPr>
          <w:lang w:val="en-US"/>
        </w:rPr>
        <w:t xml:space="preserve"> in Conference RPI. The RPI is used by the NCAA selection committee to help them fill out the tournament brackets each season. In 2012-2013, The WAC was ranked 13</w:t>
      </w:r>
      <w:r>
        <w:rPr>
          <w:vertAlign w:val="superscript"/>
          <w:lang w:val="en-US"/>
        </w:rPr>
        <w:t>th</w:t>
      </w:r>
      <w:r>
        <w:rPr>
          <w:lang w:val="en-US"/>
        </w:rPr>
        <w:t xml:space="preserve">, with Utah State and Denver anchoring the </w:t>
      </w:r>
      <w:r>
        <w:rPr>
          <w:lang w:val="en-US"/>
        </w:rPr>
        <w:t>league's numbers.</w:t>
      </w:r>
      <w:r>
        <w:rPr>
          <w:rStyle w:val="FootnoteReference"/>
          <w:lang w:val="en-US"/>
        </w:rPr>
        <w:footnoteReference w:id="150"/>
      </w:r>
      <w:r>
        <w:rPr>
          <w:lang w:val="en-US"/>
        </w:rPr>
        <w:t xml:space="preserve"> </w:t>
      </w:r>
    </w:p>
    <w:p w:rsidR="00000000" w:rsidRDefault="00EB2678" w:rsidP="00A22E1F">
      <w:pPr>
        <w:spacing w:line="480" w:lineRule="auto"/>
        <w:rPr>
          <w:lang w:val="en-US"/>
        </w:rPr>
      </w:pPr>
      <w:r>
        <w:rPr>
          <w:lang w:val="en-US"/>
        </w:rPr>
        <w:tab/>
        <w:t>With both schools gone this year, it will be tough for the conference to be ranked in the top 20 (out of 31 conferences) and may fall even further in future years. New Mexico State, which is seemingly stuck in the WAC after being snubb</w:t>
      </w:r>
      <w:r>
        <w:rPr>
          <w:lang w:val="en-US"/>
        </w:rPr>
        <w:t>ed by Sun Belt, Mountain West and Big Sky conferences,</w:t>
      </w:r>
      <w:r>
        <w:rPr>
          <w:rStyle w:val="FootnoteReference"/>
          <w:lang w:val="en-US"/>
        </w:rPr>
        <w:footnoteReference w:id="151"/>
      </w:r>
      <w:r>
        <w:rPr>
          <w:lang w:val="en-US"/>
        </w:rPr>
        <w:t xml:space="preserve"> may very well find itself in a similar position to the Drexel Dragons from 2011-2012. That year, Drexel went 27-6 (including a 19-game winning streak) in the CAA, which was the 15</w:t>
      </w:r>
      <w:r>
        <w:rPr>
          <w:vertAlign w:val="superscript"/>
          <w:lang w:val="en-US"/>
        </w:rPr>
        <w:t>th</w:t>
      </w:r>
      <w:r>
        <w:rPr>
          <w:lang w:val="en-US"/>
        </w:rPr>
        <w:t xml:space="preserve"> ranked conference </w:t>
      </w:r>
      <w:r>
        <w:rPr>
          <w:lang w:val="en-US"/>
        </w:rPr>
        <w:t>in the RPI that season. They won the regular season crown, but lost in the CAA tournament semifinals. Because of the perceived weakness of the CAA, Drexel did not get an invitation to the NCAA Tournament.</w:t>
      </w:r>
      <w:r>
        <w:rPr>
          <w:rStyle w:val="FootnoteReference"/>
          <w:lang w:val="en-US"/>
        </w:rPr>
        <w:footnoteReference w:id="152"/>
      </w:r>
      <w:r>
        <w:rPr>
          <w:lang w:val="en-US"/>
        </w:rPr>
        <w:t xml:space="preserve"> New Mexico State now finds itself as the clear-cut</w:t>
      </w:r>
      <w:r>
        <w:rPr>
          <w:lang w:val="en-US"/>
        </w:rPr>
        <w:t xml:space="preserve"> favorite in a terrible conference, and it will have to win the WAC's conference tournament if it is going to get into the NCAA Tournament each year.</w:t>
      </w:r>
    </w:p>
    <w:p w:rsidR="00000000" w:rsidRDefault="00EB2678" w:rsidP="00A22E1F">
      <w:pPr>
        <w:spacing w:line="480" w:lineRule="auto"/>
        <w:rPr>
          <w:lang w:val="en-US"/>
        </w:rPr>
      </w:pPr>
      <w:r>
        <w:rPr>
          <w:lang w:val="en-US"/>
        </w:rPr>
        <w:tab/>
      </w:r>
      <w:r>
        <w:rPr>
          <w:i/>
          <w:iCs/>
          <w:lang w:val="en-US"/>
        </w:rPr>
        <w:t>Big Ten</w:t>
      </w:r>
      <w:r>
        <w:rPr>
          <w:lang w:val="en-US"/>
        </w:rPr>
        <w:t>: It's hard to argue that the Big Ten has become weaker as a basketball conference during the last</w:t>
      </w:r>
      <w:r>
        <w:rPr>
          <w:lang w:val="en-US"/>
        </w:rPr>
        <w:t xml:space="preserve"> few years of realignment. It still ranks among the best in the country and, as of July 2014, will have gained three members and lost zero. However, adding Nebraska, Rutgers and Maryland isn't going to do much to help the conference's basketball strength.</w:t>
      </w:r>
    </w:p>
    <w:p w:rsidR="00000000" w:rsidRDefault="00EB2678" w:rsidP="00A22E1F">
      <w:pPr>
        <w:spacing w:line="480" w:lineRule="auto"/>
        <w:rPr>
          <w:lang w:val="en-US"/>
        </w:rPr>
      </w:pPr>
      <w:r>
        <w:rPr>
          <w:lang w:val="en-US"/>
        </w:rPr>
        <w:tab/>
        <w:t>Rutgers, in particular, hasn't made the NCAA tournament since 1991. As explained earlier, Nebraska is a weak program with no NCAA tournament appearances since 1998. Maryland is a school with some basketball history, having last won a national title in 200</w:t>
      </w:r>
      <w:r>
        <w:rPr>
          <w:lang w:val="en-US"/>
        </w:rPr>
        <w:t xml:space="preserve">2. But their program has </w:t>
      </w:r>
      <w:r>
        <w:rPr>
          <w:lang w:val="en-US"/>
        </w:rPr>
        <w:lastRenderedPageBreak/>
        <w:t>been in rebuild mode over the last few seasons and projects to be in the middle of the Big Ten standings until they can rebuild and acclimate themselves to the Big Ten's style of play and travel schedule.</w:t>
      </w:r>
    </w:p>
    <w:p w:rsidR="00000000" w:rsidRDefault="00EB2678" w:rsidP="00A22E1F">
      <w:pPr>
        <w:spacing w:line="480" w:lineRule="auto"/>
        <w:rPr>
          <w:lang w:val="en-US"/>
        </w:rPr>
      </w:pPr>
      <w:r>
        <w:rPr>
          <w:lang w:val="en-US"/>
        </w:rPr>
        <w:tab/>
        <w:t>Rutgers' football pedigre</w:t>
      </w:r>
      <w:r>
        <w:rPr>
          <w:lang w:val="en-US"/>
        </w:rPr>
        <w:t>e is very limited, having finished in the Top 25 polls just once in the last 25 years. Maryland, meanwhile, has finished in the Top 25 poll eight times over that same span. Of the two, Rutgers is the better football program right now, but they're not going</w:t>
      </w:r>
      <w:r>
        <w:rPr>
          <w:lang w:val="en-US"/>
        </w:rPr>
        <w:t xml:space="preserve"> to reach the upper echelon of the Big Ten anytime soon. </w:t>
      </w:r>
    </w:p>
    <w:p w:rsidR="00000000" w:rsidRDefault="00EB2678" w:rsidP="00A22E1F">
      <w:pPr>
        <w:spacing w:line="480" w:lineRule="auto"/>
        <w:rPr>
          <w:lang w:val="en-US"/>
        </w:rPr>
      </w:pPr>
      <w:r>
        <w:rPr>
          <w:lang w:val="en-US"/>
        </w:rPr>
        <w:tab/>
        <w:t>Clearly, the Big Ten's rationale for adding Rutgers and Maryland to the fold is an economic one. Rutgers gives the conference access to New York City's TV market, while Maryland taps into the Washi</w:t>
      </w:r>
      <w:r>
        <w:rPr>
          <w:lang w:val="en-US"/>
        </w:rPr>
        <w:t>ngton D.C. and Baltimore markets. However, both schools have other universities in the area to compete with for television exposure. In contrast, universities like Wisconsin or Nebraska, while not containing the country's largest media markets, are far and</w:t>
      </w:r>
      <w:r>
        <w:rPr>
          <w:lang w:val="en-US"/>
        </w:rPr>
        <w:t xml:space="preserve"> away the most popular schools in their respective state and therefore have nobody contesting them for television exposure on local or national networks.</w:t>
      </w:r>
      <w:r>
        <w:rPr>
          <w:rStyle w:val="FootnoteReference"/>
          <w:lang w:val="en-US"/>
        </w:rPr>
        <w:footnoteReference w:id="153"/>
      </w:r>
      <w:r>
        <w:rPr>
          <w:lang w:val="en-US"/>
        </w:rPr>
        <w:t xml:space="preserve"> </w:t>
      </w:r>
    </w:p>
    <w:p w:rsidR="00000000" w:rsidRDefault="00EB2678" w:rsidP="00A22E1F">
      <w:pPr>
        <w:spacing w:line="480" w:lineRule="auto"/>
        <w:rPr>
          <w:lang w:val="en-US"/>
        </w:rPr>
      </w:pPr>
      <w:r>
        <w:rPr>
          <w:lang w:val="en-US"/>
        </w:rPr>
        <w:tab/>
        <w:t>Regardless of what the basketball conference may look like, however, the Big Ten continues to be am</w:t>
      </w:r>
      <w:r>
        <w:rPr>
          <w:lang w:val="en-US"/>
        </w:rPr>
        <w:t>ong the top conferences in the country in regard to television revenue; since the formation of the Big Ten Network in 2006, television revenues have rapidly grown. Figures provided by the University of Illinois (currently an above-average basketball progra</w:t>
      </w:r>
      <w:r>
        <w:rPr>
          <w:lang w:val="en-US"/>
        </w:rPr>
        <w:t>m with an awful football squad) show that they received $25.7 million in 2012 from television revenues alone, which is an increase from $22.6 million two years prior.</w:t>
      </w:r>
      <w:r>
        <w:rPr>
          <w:rStyle w:val="FootnoteReference"/>
          <w:lang w:val="en-US"/>
        </w:rPr>
        <w:footnoteReference w:id="154"/>
      </w:r>
    </w:p>
    <w:p w:rsidR="00000000" w:rsidRDefault="00EB2678" w:rsidP="00A22E1F">
      <w:pPr>
        <w:spacing w:line="480" w:lineRule="auto"/>
        <w:rPr>
          <w:lang w:val="en-US"/>
        </w:rPr>
      </w:pPr>
      <w:r>
        <w:rPr>
          <w:lang w:val="en-US"/>
        </w:rPr>
        <w:tab/>
        <w:t>The Big Ten Network, arguably, was among the main causes for the newest realignment wav</w:t>
      </w:r>
      <w:r>
        <w:rPr>
          <w:lang w:val="en-US"/>
        </w:rPr>
        <w:t xml:space="preserve">e. It was the first conference to put a 24-hour sports television network on the air, a move that conference commissioner Jim Delaney admitted carried a lot of risk, including the possibility that </w:t>
      </w:r>
      <w:r>
        <w:rPr>
          <w:lang w:val="en-US"/>
        </w:rPr>
        <w:lastRenderedPageBreak/>
        <w:t>other conferences, particularly the ACC and SEC may raid th</w:t>
      </w:r>
      <w:r>
        <w:rPr>
          <w:lang w:val="en-US"/>
        </w:rPr>
        <w:t>e league.</w:t>
      </w:r>
      <w:r>
        <w:rPr>
          <w:rStyle w:val="FootnoteReference"/>
          <w:lang w:val="en-US"/>
        </w:rPr>
        <w:footnoteReference w:id="155"/>
      </w:r>
      <w:r w:rsidR="00852238">
        <w:rPr>
          <w:lang w:val="en-US"/>
        </w:rPr>
        <w:t xml:space="preserve"> From a financial </w:t>
      </w:r>
      <w:r>
        <w:rPr>
          <w:lang w:val="en-US"/>
        </w:rPr>
        <w:t>standpoint, the Big Ten, PAC-12 and SEC are now the most stable leagues in the country, with the ACC not far behind. The same can be said about the leagues' memberships. At this point in time, these four conferences are the pow</w:t>
      </w:r>
      <w:r>
        <w:rPr>
          <w:lang w:val="en-US"/>
        </w:rPr>
        <w:t>er players of the college landscape. Even if the Big Ten weakens a little in basketball (which is a likely possibility in the near future), they're coming out ahead winners financially.</w:t>
      </w:r>
    </w:p>
    <w:p w:rsidR="00000000" w:rsidRDefault="00EB2678" w:rsidP="00A22E1F">
      <w:pPr>
        <w:spacing w:line="480" w:lineRule="auto"/>
        <w:rPr>
          <w:lang w:val="en-US"/>
        </w:rPr>
      </w:pPr>
      <w:r>
        <w:rPr>
          <w:lang w:val="en-US"/>
        </w:rPr>
        <w:tab/>
        <w:t>The SEC also fits into this category of adding two programs that cont</w:t>
      </w:r>
      <w:r>
        <w:rPr>
          <w:lang w:val="en-US"/>
        </w:rPr>
        <w:t>ribute far more to football and finances than basketball, although Missouri has fielded a strong team in the last few seasons. The same can be said for the PAC-12, although the conference improved its conference RPI ranking from tenth in 2011-2012 to sixth</w:t>
      </w:r>
      <w:r>
        <w:rPr>
          <w:lang w:val="en-US"/>
        </w:rPr>
        <w:t xml:space="preserve"> in 2012-2013 in spite of Utah, a new addition to the league, being ranked 159</w:t>
      </w:r>
      <w:r>
        <w:rPr>
          <w:vertAlign w:val="superscript"/>
          <w:lang w:val="en-US"/>
        </w:rPr>
        <w:t>th</w:t>
      </w:r>
      <w:r>
        <w:rPr>
          <w:lang w:val="en-US"/>
        </w:rPr>
        <w:t xml:space="preserve"> in the nation. Of the five remaining power conferences (ACC, Big Ten, Big 12, SEC, PAC-12), the Big Ten arguably made the worst decisions in this realignment with respect to w</w:t>
      </w:r>
      <w:r>
        <w:rPr>
          <w:lang w:val="en-US"/>
        </w:rPr>
        <w:t xml:space="preserve">ho they brought into the conference. </w:t>
      </w:r>
    </w:p>
    <w:p w:rsidR="00000000" w:rsidRDefault="00EB2678" w:rsidP="00A22E1F">
      <w:pPr>
        <w:spacing w:line="480" w:lineRule="auto"/>
        <w:rPr>
          <w:lang w:val="en-US"/>
        </w:rPr>
      </w:pPr>
      <w:r>
        <w:rPr>
          <w:lang w:val="en-US"/>
        </w:rPr>
        <w:tab/>
      </w:r>
      <w:r>
        <w:rPr>
          <w:i/>
          <w:iCs/>
          <w:lang w:val="en-US"/>
        </w:rPr>
        <w:t>Conference USA</w:t>
      </w:r>
      <w:r>
        <w:rPr>
          <w:lang w:val="en-US"/>
        </w:rPr>
        <w:t xml:space="preserve"> (C-USA): The membership of this league has almost constantly changed since its inception in 1995. It included strong basketball programs such as Louisville, Marquette, and Memphis. But in 2005, seven sc</w:t>
      </w:r>
      <w:r>
        <w:rPr>
          <w:lang w:val="en-US"/>
        </w:rPr>
        <w:t>hools left the league, with five of them (Louisville, Cincinnati, Marquette, DePaul and South Florida) joining the Big East as part of that conference's reactionary measures to the departures of Miami, Virginia Tech and Boston College to the ACC.</w:t>
      </w:r>
      <w:r>
        <w:rPr>
          <w:rStyle w:val="FootnoteReference"/>
          <w:lang w:val="en-US"/>
        </w:rPr>
        <w:footnoteReference w:id="156"/>
      </w:r>
    </w:p>
    <w:p w:rsidR="00000000" w:rsidRDefault="00EB2678" w:rsidP="00A22E1F">
      <w:pPr>
        <w:spacing w:line="480" w:lineRule="auto"/>
        <w:rPr>
          <w:lang w:val="en-US"/>
        </w:rPr>
      </w:pPr>
      <w:r>
        <w:rPr>
          <w:lang w:val="en-US"/>
        </w:rPr>
        <w:tab/>
        <w:t>C-USA r</w:t>
      </w:r>
      <w:r>
        <w:rPr>
          <w:lang w:val="en-US"/>
        </w:rPr>
        <w:t>esponded by adding five more schools that same year: Rice, Marshall, Southern Methodist, Tulsa, and Central Florida.</w:t>
      </w:r>
      <w:r>
        <w:rPr>
          <w:rStyle w:val="FootnoteReference"/>
          <w:lang w:val="en-US"/>
        </w:rPr>
        <w:footnoteReference w:id="157"/>
      </w:r>
      <w:r>
        <w:rPr>
          <w:lang w:val="en-US"/>
        </w:rPr>
        <w:t xml:space="preserve"> However, before the Big East split, the football side that is now the American Athletic Conference took Central Florida, Tulsa, Southern M</w:t>
      </w:r>
      <w:r>
        <w:rPr>
          <w:lang w:val="en-US"/>
        </w:rPr>
        <w:t xml:space="preserve">ethodist, Houston, Memphis, East Carolina, and Tulane. These schools are either already in that conference, or will </w:t>
      </w:r>
      <w:r>
        <w:rPr>
          <w:lang w:val="en-US"/>
        </w:rPr>
        <w:lastRenderedPageBreak/>
        <w:t xml:space="preserve">join the league in the 2014-2015 school year. </w:t>
      </w:r>
    </w:p>
    <w:p w:rsidR="00000000" w:rsidRDefault="00EB2678" w:rsidP="00A22E1F">
      <w:pPr>
        <w:spacing w:line="480" w:lineRule="auto"/>
        <w:rPr>
          <w:lang w:val="en-US"/>
        </w:rPr>
      </w:pPr>
      <w:r>
        <w:rPr>
          <w:lang w:val="en-US"/>
        </w:rPr>
        <w:tab/>
        <w:t>Most conferences would have panicked at the thought of such a predicament. In response these</w:t>
      </w:r>
      <w:r>
        <w:rPr>
          <w:lang w:val="en-US"/>
        </w:rPr>
        <w:t xml:space="preserve"> changes, however, C-USA, led by commissioner Britt </w:t>
      </w:r>
      <w:proofErr w:type="spellStart"/>
      <w:r>
        <w:rPr>
          <w:lang w:val="en-US"/>
        </w:rPr>
        <w:t>Banowsky</w:t>
      </w:r>
      <w:proofErr w:type="spellEnd"/>
      <w:r>
        <w:rPr>
          <w:lang w:val="en-US"/>
        </w:rPr>
        <w:t xml:space="preserve">, added Old Dominion, Florida International, Florida Atlantic, Middle Tennessee, North Texas, Louisiana Tech, UT-San Antonio, Charlotte, and Western Kentucky (who will join the league in 2014). </w:t>
      </w:r>
      <w:proofErr w:type="spellStart"/>
      <w:r>
        <w:rPr>
          <w:lang w:val="en-US"/>
        </w:rPr>
        <w:t>Ba</w:t>
      </w:r>
      <w:r>
        <w:rPr>
          <w:lang w:val="en-US"/>
        </w:rPr>
        <w:t>nowski</w:t>
      </w:r>
      <w:proofErr w:type="spellEnd"/>
      <w:r>
        <w:rPr>
          <w:lang w:val="en-US"/>
        </w:rPr>
        <w:t xml:space="preserve"> said he “embrace(s) change” because it allows the conference to reinvent itself. He also said that he'll do whatever it takes to help the teams in his conference succeed, and if that means they leave, then so be it.</w:t>
      </w:r>
      <w:r>
        <w:rPr>
          <w:rStyle w:val="FootnoteReference"/>
          <w:lang w:val="en-US"/>
        </w:rPr>
        <w:footnoteReference w:id="158"/>
      </w:r>
      <w:r>
        <w:rPr>
          <w:lang w:val="en-US"/>
        </w:rPr>
        <w:t xml:space="preserve"> </w:t>
      </w:r>
    </w:p>
    <w:p w:rsidR="00000000" w:rsidRDefault="00EB2678" w:rsidP="00A22E1F">
      <w:pPr>
        <w:spacing w:line="480" w:lineRule="auto"/>
        <w:rPr>
          <w:lang w:val="en-US"/>
        </w:rPr>
      </w:pPr>
      <w:r>
        <w:rPr>
          <w:lang w:val="en-US"/>
        </w:rPr>
        <w:tab/>
        <w:t xml:space="preserve">While </w:t>
      </w:r>
      <w:proofErr w:type="spellStart"/>
      <w:r>
        <w:rPr>
          <w:lang w:val="en-US"/>
        </w:rPr>
        <w:t>Banowski's</w:t>
      </w:r>
      <w:proofErr w:type="spellEnd"/>
      <w:r>
        <w:rPr>
          <w:lang w:val="en-US"/>
        </w:rPr>
        <w:t xml:space="preserve"> approach is u</w:t>
      </w:r>
      <w:r>
        <w:rPr>
          <w:lang w:val="en-US"/>
        </w:rPr>
        <w:t>nique in Division 1 sports, it's not exactly doing wonders for the conference's basketball prowess. Until the first wave of departures in 2005, C-USA was consistently in the top 10 for conference RPI, including a ranking of fifth in the 2003-2004 season. W</w:t>
      </w:r>
      <w:r>
        <w:rPr>
          <w:lang w:val="en-US"/>
        </w:rPr>
        <w:t>hile C-USA ranked a respectable eleventh place in the 2012-2013 season, a large chunk of those rankings can be attributed to Memphis, which ranked fourteenth in the country in RPI. Southern Miss, which will continue to be in C-USA, ranked 31</w:t>
      </w:r>
      <w:r>
        <w:rPr>
          <w:vertAlign w:val="superscript"/>
          <w:lang w:val="en-US"/>
        </w:rPr>
        <w:t>st</w:t>
      </w:r>
      <w:r>
        <w:rPr>
          <w:lang w:val="en-US"/>
        </w:rPr>
        <w:t xml:space="preserve"> in the count</w:t>
      </w:r>
      <w:r>
        <w:rPr>
          <w:lang w:val="en-US"/>
        </w:rPr>
        <w:t>ry. But none of the schools replacing Memphis come close to their caliber.</w:t>
      </w:r>
    </w:p>
    <w:p w:rsidR="00000000" w:rsidRDefault="00EB2678" w:rsidP="00A22E1F">
      <w:pPr>
        <w:spacing w:line="480" w:lineRule="auto"/>
        <w:rPr>
          <w:lang w:val="en-US"/>
        </w:rPr>
      </w:pPr>
      <w:r>
        <w:rPr>
          <w:lang w:val="en-US"/>
        </w:rPr>
        <w:tab/>
        <w:t>Louisiana Tech, the best performer of these new additions last season with an RPI ranking of 53, built up a 26-3 record against inferior competition before imploding down the stret</w:t>
      </w:r>
      <w:r>
        <w:rPr>
          <w:lang w:val="en-US"/>
        </w:rPr>
        <w:t>ch, losing three consecutive games to end the regular season. Old Dominion has some NCAA Tournament history, making the NCAA Tournament in 2010 and 2011, but finished with an awful record of 5-25 in its last season in the CAA. Western Kentucky</w:t>
      </w:r>
      <w:bookmarkStart w:id="0" w:name="_GoBack"/>
      <w:bookmarkEnd w:id="0"/>
      <w:r>
        <w:rPr>
          <w:lang w:val="en-US"/>
        </w:rPr>
        <w:t xml:space="preserve"> has won the </w:t>
      </w:r>
      <w:r>
        <w:rPr>
          <w:lang w:val="en-US"/>
        </w:rPr>
        <w:t>Sun Belt tournament the last two seasons, but has only received 16 seeds in the NCAA tournament as a result. The other additions are also-rans or worse; UT-San Antonio's claim to fame was that it ended Louisiana Tech's NCAA Tournament dreams in the WAC qua</w:t>
      </w:r>
      <w:r>
        <w:rPr>
          <w:lang w:val="en-US"/>
        </w:rPr>
        <w:t>rterfinals.</w:t>
      </w:r>
      <w:r>
        <w:rPr>
          <w:rStyle w:val="FootnoteReference"/>
          <w:lang w:val="en-US"/>
        </w:rPr>
        <w:footnoteReference w:id="159"/>
      </w:r>
      <w:r>
        <w:rPr>
          <w:lang w:val="en-US"/>
        </w:rPr>
        <w:t xml:space="preserve"> </w:t>
      </w:r>
    </w:p>
    <w:p w:rsidR="00000000" w:rsidRDefault="00EB2678" w:rsidP="00A22E1F">
      <w:pPr>
        <w:spacing w:line="480" w:lineRule="auto"/>
        <w:rPr>
          <w:lang w:val="en-US"/>
        </w:rPr>
      </w:pPr>
      <w:r>
        <w:rPr>
          <w:lang w:val="en-US"/>
        </w:rPr>
        <w:lastRenderedPageBreak/>
        <w:tab/>
        <w:t>Last season, college basketball pundits were calling C-USA “an absolute mess of a league”</w:t>
      </w:r>
      <w:r>
        <w:rPr>
          <w:rStyle w:val="FootnoteReference"/>
          <w:lang w:val="en-US"/>
        </w:rPr>
        <w:footnoteReference w:id="160"/>
      </w:r>
      <w:r>
        <w:rPr>
          <w:lang w:val="en-US"/>
        </w:rPr>
        <w:t xml:space="preserve"> that “downright stinks.”</w:t>
      </w:r>
      <w:r>
        <w:rPr>
          <w:rStyle w:val="FootnoteReference"/>
          <w:lang w:val="en-US"/>
        </w:rPr>
        <w:footnoteReference w:id="161"/>
      </w:r>
      <w:r>
        <w:rPr>
          <w:lang w:val="en-US"/>
        </w:rPr>
        <w:t xml:space="preserve"> While that may going a little too far, they have now lost their best program in Memphis, which nearly won an NCAA Tournament</w:t>
      </w:r>
      <w:r>
        <w:rPr>
          <w:lang w:val="en-US"/>
        </w:rPr>
        <w:t xml:space="preserve"> title in 2008 and was climbing back up to the upper echelon of basketball. While their flexibility is admirable, their reputation as a basketball conference has taken a hit over the years, and their measurable numbers will be on the decline for at least s</w:t>
      </w:r>
      <w:r>
        <w:rPr>
          <w:lang w:val="en-US"/>
        </w:rPr>
        <w:t xml:space="preserve">everal years. </w:t>
      </w:r>
    </w:p>
    <w:p w:rsidR="00000000" w:rsidRDefault="00EB2678" w:rsidP="00A22E1F">
      <w:pPr>
        <w:spacing w:line="480" w:lineRule="auto"/>
        <w:rPr>
          <w:lang w:val="en-US"/>
        </w:rPr>
      </w:pPr>
      <w:r>
        <w:rPr>
          <w:lang w:val="en-US"/>
        </w:rPr>
        <w:tab/>
      </w:r>
      <w:r>
        <w:rPr>
          <w:i/>
          <w:iCs/>
          <w:lang w:val="en-US"/>
        </w:rPr>
        <w:t xml:space="preserve">Southern Conference </w:t>
      </w:r>
      <w:r>
        <w:rPr>
          <w:lang w:val="en-US"/>
        </w:rPr>
        <w:t>(</w:t>
      </w:r>
      <w:proofErr w:type="spellStart"/>
      <w:r>
        <w:rPr>
          <w:lang w:val="en-US"/>
        </w:rPr>
        <w:t>SoCon</w:t>
      </w:r>
      <w:proofErr w:type="spellEnd"/>
      <w:r>
        <w:rPr>
          <w:lang w:val="en-US"/>
        </w:rPr>
        <w:t xml:space="preserve">): The </w:t>
      </w:r>
      <w:proofErr w:type="spellStart"/>
      <w:r>
        <w:rPr>
          <w:lang w:val="en-US"/>
        </w:rPr>
        <w:t>SoCon's</w:t>
      </w:r>
      <w:proofErr w:type="spellEnd"/>
      <w:r>
        <w:rPr>
          <w:lang w:val="en-US"/>
        </w:rPr>
        <w:t xml:space="preserve"> heyday was in 2008, when Davidson, led by star player Stephen Curry, came just two points away from toppling Kansas and reaching the Final Four. That season, the </w:t>
      </w:r>
      <w:proofErr w:type="spellStart"/>
      <w:r>
        <w:rPr>
          <w:lang w:val="en-US"/>
        </w:rPr>
        <w:t>SoCon</w:t>
      </w:r>
      <w:proofErr w:type="spellEnd"/>
      <w:r>
        <w:rPr>
          <w:lang w:val="en-US"/>
        </w:rPr>
        <w:t xml:space="preserve"> ranked 15</w:t>
      </w:r>
      <w:r>
        <w:rPr>
          <w:vertAlign w:val="superscript"/>
          <w:lang w:val="en-US"/>
        </w:rPr>
        <w:t>th</w:t>
      </w:r>
      <w:r>
        <w:rPr>
          <w:lang w:val="en-US"/>
        </w:rPr>
        <w:t xml:space="preserve"> in conference RPI. </w:t>
      </w:r>
      <w:r>
        <w:rPr>
          <w:lang w:val="en-US"/>
        </w:rPr>
        <w:t xml:space="preserve">Following Curry's departure, Davidson's on-court play took a hit, and it showed right away; the </w:t>
      </w:r>
      <w:proofErr w:type="spellStart"/>
      <w:r>
        <w:rPr>
          <w:lang w:val="en-US"/>
        </w:rPr>
        <w:t>SoCon</w:t>
      </w:r>
      <w:proofErr w:type="spellEnd"/>
      <w:r>
        <w:rPr>
          <w:lang w:val="en-US"/>
        </w:rPr>
        <w:t xml:space="preserve"> dropped all the way down to 23</w:t>
      </w:r>
      <w:r>
        <w:rPr>
          <w:vertAlign w:val="superscript"/>
          <w:lang w:val="en-US"/>
        </w:rPr>
        <w:t>rd</w:t>
      </w:r>
      <w:r>
        <w:rPr>
          <w:lang w:val="en-US"/>
        </w:rPr>
        <w:t xml:space="preserve"> in conference RPI for the 2008-2009 season. It fell to 27</w:t>
      </w:r>
      <w:r>
        <w:rPr>
          <w:vertAlign w:val="superscript"/>
          <w:lang w:val="en-US"/>
        </w:rPr>
        <w:t>th</w:t>
      </w:r>
      <w:r>
        <w:rPr>
          <w:lang w:val="en-US"/>
        </w:rPr>
        <w:t xml:space="preserve"> by the end of the 2012-2013 season.</w:t>
      </w:r>
    </w:p>
    <w:p w:rsidR="00000000" w:rsidRDefault="00EB2678" w:rsidP="00A22E1F">
      <w:pPr>
        <w:spacing w:line="480" w:lineRule="auto"/>
        <w:rPr>
          <w:lang w:val="en-US"/>
        </w:rPr>
      </w:pPr>
      <w:r>
        <w:rPr>
          <w:lang w:val="en-US"/>
        </w:rPr>
        <w:tab/>
        <w:t>While it would be hard t</w:t>
      </w:r>
      <w:r>
        <w:rPr>
          <w:lang w:val="en-US"/>
        </w:rPr>
        <w:t xml:space="preserve">o imagine the </w:t>
      </w:r>
      <w:proofErr w:type="spellStart"/>
      <w:r>
        <w:rPr>
          <w:lang w:val="en-US"/>
        </w:rPr>
        <w:t>SoCon</w:t>
      </w:r>
      <w:proofErr w:type="spellEnd"/>
      <w:r>
        <w:rPr>
          <w:lang w:val="en-US"/>
        </w:rPr>
        <w:t xml:space="preserve"> falling much further in terms of national reputation as a basketball conference, it won't be improving significantly in the near future. The </w:t>
      </w:r>
      <w:proofErr w:type="spellStart"/>
      <w:r>
        <w:rPr>
          <w:lang w:val="en-US"/>
        </w:rPr>
        <w:t>SoCon</w:t>
      </w:r>
      <w:proofErr w:type="spellEnd"/>
      <w:r>
        <w:rPr>
          <w:lang w:val="en-US"/>
        </w:rPr>
        <w:t xml:space="preserve"> became a victim of conference raiders from within the region. Davidson was picked up by t</w:t>
      </w:r>
      <w:r>
        <w:rPr>
          <w:lang w:val="en-US"/>
        </w:rPr>
        <w:t xml:space="preserve">he Atlantic 10 to replace Butler and Xavier. College of Charleston, the </w:t>
      </w:r>
      <w:proofErr w:type="spellStart"/>
      <w:r>
        <w:rPr>
          <w:lang w:val="en-US"/>
        </w:rPr>
        <w:t>SoCon's</w:t>
      </w:r>
      <w:proofErr w:type="spellEnd"/>
      <w:r>
        <w:rPr>
          <w:lang w:val="en-US"/>
        </w:rPr>
        <w:t xml:space="preserve"> other constant basketball contender over past five years, will be joining </w:t>
      </w:r>
      <w:proofErr w:type="spellStart"/>
      <w:r>
        <w:rPr>
          <w:lang w:val="en-US"/>
        </w:rPr>
        <w:t>Elon</w:t>
      </w:r>
      <w:proofErr w:type="spellEnd"/>
      <w:r>
        <w:rPr>
          <w:lang w:val="en-US"/>
        </w:rPr>
        <w:t xml:space="preserve"> in the Colonial Athletic Association. Georgia Southern and Appalachian State will be moving to th</w:t>
      </w:r>
      <w:r>
        <w:rPr>
          <w:lang w:val="en-US"/>
        </w:rPr>
        <w:t>e Sun Belt conference in order to make the jump to FBS football.</w:t>
      </w:r>
      <w:r>
        <w:rPr>
          <w:rStyle w:val="FootnoteReference"/>
          <w:lang w:val="en-US"/>
        </w:rPr>
        <w:footnoteReference w:id="162"/>
      </w:r>
    </w:p>
    <w:p w:rsidR="00000000" w:rsidRDefault="00EB2678" w:rsidP="00A22E1F">
      <w:pPr>
        <w:spacing w:line="480" w:lineRule="auto"/>
        <w:rPr>
          <w:lang w:val="en-US"/>
        </w:rPr>
      </w:pPr>
      <w:r>
        <w:rPr>
          <w:lang w:val="en-US"/>
        </w:rPr>
        <w:tab/>
        <w:t xml:space="preserve">In order to replace these schools and round out their membership to ten, the </w:t>
      </w:r>
      <w:proofErr w:type="spellStart"/>
      <w:r>
        <w:rPr>
          <w:lang w:val="en-US"/>
        </w:rPr>
        <w:t>SoCon</w:t>
      </w:r>
      <w:proofErr w:type="spellEnd"/>
      <w:r>
        <w:rPr>
          <w:lang w:val="en-US"/>
        </w:rPr>
        <w:t xml:space="preserve"> added East Tennessee State, Mercer, and Virginia Military Institute to their ranks. And while league </w:t>
      </w:r>
      <w:r>
        <w:rPr>
          <w:lang w:val="en-US"/>
        </w:rPr>
        <w:lastRenderedPageBreak/>
        <w:t>commi</w:t>
      </w:r>
      <w:r>
        <w:rPr>
          <w:lang w:val="en-US"/>
        </w:rPr>
        <w:t xml:space="preserve">ssioner John </w:t>
      </w:r>
      <w:proofErr w:type="spellStart"/>
      <w:r>
        <w:rPr>
          <w:lang w:val="en-US"/>
        </w:rPr>
        <w:t>Iamarino</w:t>
      </w:r>
      <w:proofErr w:type="spellEnd"/>
      <w:r>
        <w:rPr>
          <w:lang w:val="en-US"/>
        </w:rPr>
        <w:t xml:space="preserve"> seems to be happy with these additions,</w:t>
      </w:r>
      <w:r>
        <w:rPr>
          <w:rStyle w:val="FootnoteReference"/>
          <w:lang w:val="en-US"/>
        </w:rPr>
        <w:footnoteReference w:id="163"/>
      </w:r>
      <w:r>
        <w:rPr>
          <w:lang w:val="en-US"/>
        </w:rPr>
        <w:t xml:space="preserve"> none of these schools bring significant additions to the conference in basketball. VMI is more known for consistently ranking among the nation's fastest teams than for producing winning seasons</w:t>
      </w:r>
      <w:r>
        <w:rPr>
          <w:lang w:val="en-US"/>
        </w:rPr>
        <w:t>.</w:t>
      </w:r>
      <w:r>
        <w:rPr>
          <w:rStyle w:val="FootnoteReference"/>
          <w:lang w:val="en-US"/>
        </w:rPr>
        <w:footnoteReference w:id="164"/>
      </w:r>
      <w:r>
        <w:rPr>
          <w:lang w:val="en-US"/>
        </w:rPr>
        <w:t xml:space="preserve"> Mercer has consistently competed in the below-average Atlantic Sun conference and figures to be among the top programs in the revamped </w:t>
      </w:r>
      <w:proofErr w:type="spellStart"/>
      <w:r>
        <w:rPr>
          <w:lang w:val="en-US"/>
        </w:rPr>
        <w:t>SoCon</w:t>
      </w:r>
      <w:proofErr w:type="spellEnd"/>
      <w:r>
        <w:rPr>
          <w:lang w:val="en-US"/>
        </w:rPr>
        <w:t xml:space="preserve">, while East Tennessee State has been on a downswing as of late and projects as a middle-of-the-road team. </w:t>
      </w:r>
    </w:p>
    <w:p w:rsidR="00000000" w:rsidRDefault="00EB2678" w:rsidP="00A22E1F">
      <w:pPr>
        <w:spacing w:line="480" w:lineRule="auto"/>
        <w:rPr>
          <w:b/>
          <w:bCs/>
          <w:lang w:val="en-US"/>
        </w:rPr>
      </w:pPr>
      <w:r>
        <w:rPr>
          <w:b/>
          <w:bCs/>
          <w:lang w:val="en-US"/>
        </w:rPr>
        <w:t>Stren</w:t>
      </w:r>
      <w:r>
        <w:rPr>
          <w:b/>
          <w:bCs/>
          <w:lang w:val="en-US"/>
        </w:rPr>
        <w:t>gthened conferences</w:t>
      </w:r>
    </w:p>
    <w:p w:rsidR="00000000" w:rsidRPr="00852238" w:rsidRDefault="00EB2678" w:rsidP="00A22E1F">
      <w:pPr>
        <w:spacing w:line="480" w:lineRule="auto"/>
        <w:rPr>
          <w:iCs/>
          <w:lang w:val="en-US"/>
        </w:rPr>
      </w:pPr>
      <w:r>
        <w:rPr>
          <w:i/>
          <w:iCs/>
          <w:lang w:val="en-US"/>
        </w:rPr>
        <w:t>Very few conferences came out as outright winners in the current wave of realignment. In some cases, one could argue that, for some of the lower-tier conferences, surviving or absorbing minimal membership loss is a victory for them as i</w:t>
      </w:r>
      <w:r>
        <w:rPr>
          <w:i/>
          <w:iCs/>
          <w:lang w:val="en-US"/>
        </w:rPr>
        <w:t>t shows that they can remain stable in a turbulent national landscape. The conferences that best fit that description are: America East; Big Sky; Big West; Ivy League; Metro Atlantic Athletic Conference (MAAC); Mid-American Conference (MAC); MEAC; Northeas</w:t>
      </w:r>
      <w:r>
        <w:rPr>
          <w:i/>
          <w:iCs/>
          <w:lang w:val="en-US"/>
        </w:rPr>
        <w:t>t Conference; Patriot League; Southland; and the SWAC. By my count, there were three clear winners in conference realignment. One made all the right moves by several elite programs; the other two stayed intact while adding one or more members that will hel</w:t>
      </w:r>
      <w:r w:rsidR="00852238">
        <w:rPr>
          <w:i/>
          <w:iCs/>
          <w:lang w:val="en-US"/>
        </w:rPr>
        <w:t xml:space="preserve">p raise the leagues' profiles. </w:t>
      </w:r>
    </w:p>
    <w:p w:rsidR="00000000" w:rsidRDefault="00EB2678" w:rsidP="00A22E1F">
      <w:pPr>
        <w:spacing w:line="480" w:lineRule="auto"/>
        <w:rPr>
          <w:rStyle w:val="FootnoteReference"/>
          <w:lang w:val="en-US"/>
        </w:rPr>
      </w:pPr>
      <w:r>
        <w:rPr>
          <w:b/>
          <w:bCs/>
          <w:lang w:val="en-US"/>
        </w:rPr>
        <w:tab/>
      </w:r>
      <w:r>
        <w:rPr>
          <w:i/>
          <w:iCs/>
          <w:lang w:val="en-US"/>
        </w:rPr>
        <w:t xml:space="preserve">Athletic Coast Conference </w:t>
      </w:r>
      <w:r>
        <w:rPr>
          <w:lang w:val="en-US"/>
        </w:rPr>
        <w:t>(ACC): The ACC was already a powerhouse of a conference; it didn't need any more additions to maintain its status as a basketball superpower. For the last 12 seasons, the ACC has been a top-six co</w:t>
      </w:r>
      <w:r>
        <w:rPr>
          <w:lang w:val="en-US"/>
        </w:rPr>
        <w:t>nference in the NCAA's RPI ratings. Duke and North Carolina are two of the premiere programs in the country, and even the weakest programs in the conference (Wake Forest and Georgia Tech, in particular) provide a challenge to the top schools in the league,</w:t>
      </w:r>
      <w:r>
        <w:rPr>
          <w:lang w:val="en-US"/>
        </w:rPr>
        <w:t xml:space="preserve"> as evidenced by the former's 15-point upset victory over then-No. 2-ranked Miami last </w:t>
      </w:r>
      <w:r>
        <w:rPr>
          <w:lang w:val="en-US"/>
        </w:rPr>
        <w:lastRenderedPageBreak/>
        <w:t>season.</w:t>
      </w:r>
      <w:r>
        <w:rPr>
          <w:rStyle w:val="FootnoteReference"/>
          <w:lang w:val="en-US"/>
        </w:rPr>
        <w:footnoteReference w:id="165"/>
      </w:r>
      <w:r>
        <w:rPr>
          <w:rStyle w:val="FootnoteReference"/>
          <w:lang w:val="en-US"/>
        </w:rPr>
        <w:t xml:space="preserve"> </w:t>
      </w:r>
    </w:p>
    <w:p w:rsidR="00000000" w:rsidRDefault="00EB2678" w:rsidP="00A22E1F">
      <w:pPr>
        <w:spacing w:line="480" w:lineRule="auto"/>
        <w:rPr>
          <w:lang w:val="en-US"/>
        </w:rPr>
      </w:pPr>
      <w:r>
        <w:rPr>
          <w:lang w:val="en-US"/>
        </w:rPr>
        <w:tab/>
        <w:t>But in November 2011, the league added Pittsburgh and Syracuse from the Big East in an effort to boost their geographic footprint and open up the table to ren</w:t>
      </w:r>
      <w:r>
        <w:rPr>
          <w:lang w:val="en-US"/>
        </w:rPr>
        <w:t>egotiate its television rights with ESPN.</w:t>
      </w:r>
      <w:r>
        <w:rPr>
          <w:rStyle w:val="FootnoteReference"/>
          <w:lang w:val="en-US"/>
        </w:rPr>
        <w:footnoteReference w:id="166"/>
      </w:r>
      <w:r>
        <w:rPr>
          <w:lang w:val="en-US"/>
        </w:rPr>
        <w:t xml:space="preserve"> Notre Dame was brought into the ACC for all sports except football in September 2012; in joining the conference, Notre Dame agreed to schedule five ACC opponents per year in the sport.</w:t>
      </w:r>
      <w:r>
        <w:rPr>
          <w:rStyle w:val="FootnoteReference"/>
          <w:lang w:val="en-US"/>
        </w:rPr>
        <w:footnoteReference w:id="167"/>
      </w:r>
      <w:r>
        <w:rPr>
          <w:lang w:val="en-US"/>
        </w:rPr>
        <w:t xml:space="preserve"> And shortly after Maryland </w:t>
      </w:r>
      <w:r>
        <w:rPr>
          <w:lang w:val="en-US"/>
        </w:rPr>
        <w:t>announced its departure for the Big Ten, the ACC struck again and added Louisville to its ranks.</w:t>
      </w:r>
      <w:r>
        <w:rPr>
          <w:rStyle w:val="FootnoteReference"/>
          <w:lang w:val="en-US"/>
        </w:rPr>
        <w:footnoteReference w:id="168"/>
      </w:r>
    </w:p>
    <w:p w:rsidR="00000000" w:rsidRDefault="00EB2678" w:rsidP="00A22E1F">
      <w:pPr>
        <w:spacing w:line="480" w:lineRule="auto"/>
        <w:rPr>
          <w:lang w:val="en-US"/>
        </w:rPr>
      </w:pPr>
      <w:r>
        <w:rPr>
          <w:lang w:val="en-US"/>
        </w:rPr>
        <w:tab/>
        <w:t xml:space="preserve">What does each school bring to the fold? For starters, Louisville is the reigning NCAA Tournament champions. Syracuse, behind long-time head coach Jim </w:t>
      </w:r>
      <w:proofErr w:type="spellStart"/>
      <w:r>
        <w:rPr>
          <w:lang w:val="en-US"/>
        </w:rPr>
        <w:t>Boehei</w:t>
      </w:r>
      <w:r>
        <w:rPr>
          <w:lang w:val="en-US"/>
        </w:rPr>
        <w:t>m</w:t>
      </w:r>
      <w:proofErr w:type="spellEnd"/>
      <w:r>
        <w:rPr>
          <w:lang w:val="en-US"/>
        </w:rPr>
        <w:t>, is considered a national power. Pittsburgh has been on a downswing following a ten-year NCAA tournament run, but is still highly regarded program. Together with Notre Dame, the ACC ventures off into geographical territory previously unoccupied by the le</w:t>
      </w:r>
      <w:r>
        <w:rPr>
          <w:lang w:val="en-US"/>
        </w:rPr>
        <w:t xml:space="preserve">ague. Of the four schools joining the league this year or next year (Louisville will join the conference in 2014, when Maryland leaves), Notre Dame, which has made the NCAA tournament five out of the last seven years, is the weakest of the four. </w:t>
      </w:r>
    </w:p>
    <w:p w:rsidR="00000000" w:rsidRDefault="00EB2678" w:rsidP="00A22E1F">
      <w:pPr>
        <w:spacing w:line="480" w:lineRule="auto"/>
        <w:rPr>
          <w:lang w:val="en-US"/>
        </w:rPr>
      </w:pPr>
      <w:r>
        <w:rPr>
          <w:lang w:val="en-US"/>
        </w:rPr>
        <w:tab/>
        <w:t>The spec</w:t>
      </w:r>
      <w:r>
        <w:rPr>
          <w:lang w:val="en-US"/>
        </w:rPr>
        <w:t>ulation surrounding the conference now revolves around whether the ACC will add a 16</w:t>
      </w:r>
      <w:r>
        <w:rPr>
          <w:vertAlign w:val="superscript"/>
          <w:lang w:val="en-US"/>
        </w:rPr>
        <w:t>th</w:t>
      </w:r>
      <w:r>
        <w:rPr>
          <w:lang w:val="en-US"/>
        </w:rPr>
        <w:t xml:space="preserve"> school, and which school it would be. Connecticut, which has wanted to leave the Big East/American Athletic Conference since the former began to destabilize, is consider</w:t>
      </w:r>
      <w:r>
        <w:rPr>
          <w:lang w:val="en-US"/>
        </w:rPr>
        <w:t xml:space="preserve">ed a candidate. But for the moment, the ACC appears to be stable with the league-wide signing of the grant of rights, in which a school that is in a member conference surrenders </w:t>
      </w:r>
      <w:proofErr w:type="gramStart"/>
      <w:r>
        <w:rPr>
          <w:lang w:val="en-US"/>
        </w:rPr>
        <w:t>its</w:t>
      </w:r>
      <w:proofErr w:type="gramEnd"/>
      <w:r>
        <w:rPr>
          <w:lang w:val="en-US"/>
        </w:rPr>
        <w:t xml:space="preserve"> broadcasting rights to the league, even if it were to leave the conference</w:t>
      </w:r>
      <w:r>
        <w:rPr>
          <w:lang w:val="en-US"/>
        </w:rPr>
        <w:t xml:space="preserve">. </w:t>
      </w:r>
    </w:p>
    <w:p w:rsidR="00000000" w:rsidRDefault="00EB2678" w:rsidP="00A22E1F">
      <w:pPr>
        <w:spacing w:line="480" w:lineRule="auto"/>
        <w:rPr>
          <w:lang w:val="en-US"/>
        </w:rPr>
      </w:pPr>
      <w:r>
        <w:rPr>
          <w:lang w:val="en-US"/>
        </w:rPr>
        <w:lastRenderedPageBreak/>
        <w:tab/>
        <w:t>This would, in theory, prevent the SEC or Big Ten from raiding ACC programs such as Florida State or Virginia because the ACC now owns the rights to those schools' broadcasting revenue until 2027.</w:t>
      </w:r>
      <w:r>
        <w:rPr>
          <w:rStyle w:val="FootnoteReference"/>
          <w:lang w:val="en-US"/>
        </w:rPr>
        <w:footnoteReference w:id="169"/>
      </w:r>
      <w:r>
        <w:rPr>
          <w:lang w:val="en-US"/>
        </w:rPr>
        <w:t xml:space="preserve"> Unless any of these programs want to forfeit roughly $</w:t>
      </w:r>
      <w:r>
        <w:rPr>
          <w:lang w:val="en-US"/>
        </w:rPr>
        <w:t>20 million per year, the ACC should be able to not only survive any future attempts at expansion by other conferences, but take on a role in basketball similar to that of the SEC in football and dominate the NCAA for years to come.</w:t>
      </w:r>
    </w:p>
    <w:p w:rsidR="00000000" w:rsidRDefault="00EB2678" w:rsidP="00A22E1F">
      <w:pPr>
        <w:spacing w:line="480" w:lineRule="auto"/>
        <w:rPr>
          <w:lang w:val="en-US"/>
        </w:rPr>
      </w:pPr>
      <w:r>
        <w:rPr>
          <w:lang w:val="en-US"/>
        </w:rPr>
        <w:tab/>
      </w:r>
      <w:r>
        <w:rPr>
          <w:i/>
          <w:iCs/>
          <w:lang w:val="en-US"/>
        </w:rPr>
        <w:t>West Coast Conference</w:t>
      </w:r>
      <w:r>
        <w:rPr>
          <w:lang w:val="en-US"/>
        </w:rPr>
        <w:t xml:space="preserve"> (</w:t>
      </w:r>
      <w:r>
        <w:rPr>
          <w:lang w:val="en-US"/>
        </w:rPr>
        <w:t>WCC): This conference was already known as one of the most stable conferences in the country; none of its members have left the conference since Seattle U left the league in 1980 (and they are seeking to return to the WCC).</w:t>
      </w:r>
      <w:r>
        <w:rPr>
          <w:rStyle w:val="FootnoteReference"/>
          <w:lang w:val="en-US"/>
        </w:rPr>
        <w:footnoteReference w:id="170"/>
      </w:r>
      <w:r>
        <w:rPr>
          <w:lang w:val="en-US"/>
        </w:rPr>
        <w:t xml:space="preserve"> Enter Brigham Young University </w:t>
      </w:r>
      <w:r>
        <w:rPr>
          <w:lang w:val="en-US"/>
        </w:rPr>
        <w:t>(BYU), which joined the conference in 2011. This was facilitated by BYU's move to leave the Mountain West and go independent in football. BYU originally agreed to join the WAC for all other sports and had agreed to terms on football scheduling in the confe</w:t>
      </w:r>
      <w:r>
        <w:rPr>
          <w:lang w:val="en-US"/>
        </w:rPr>
        <w:t>rence, but Fresno State and Nevada left the WAC before BYU officially joined it, sending BYU running for the hills.</w:t>
      </w:r>
      <w:r>
        <w:rPr>
          <w:rStyle w:val="FootnoteReference"/>
          <w:lang w:val="en-US"/>
        </w:rPr>
        <w:footnoteReference w:id="171"/>
      </w:r>
      <w:r>
        <w:rPr>
          <w:lang w:val="en-US"/>
        </w:rPr>
        <w:t xml:space="preserve"> </w:t>
      </w:r>
    </w:p>
    <w:p w:rsidR="00000000" w:rsidRDefault="00EB2678" w:rsidP="00A22E1F">
      <w:pPr>
        <w:spacing w:line="480" w:lineRule="auto"/>
        <w:rPr>
          <w:lang w:val="en-US"/>
        </w:rPr>
      </w:pPr>
      <w:r>
        <w:rPr>
          <w:lang w:val="en-US"/>
        </w:rPr>
        <w:tab/>
        <w:t xml:space="preserve">Another move that allowed the WCC to take in BYU was </w:t>
      </w:r>
      <w:proofErr w:type="spellStart"/>
      <w:r>
        <w:rPr>
          <w:lang w:val="en-US"/>
        </w:rPr>
        <w:t>BYUtv</w:t>
      </w:r>
      <w:proofErr w:type="spellEnd"/>
      <w:r>
        <w:rPr>
          <w:lang w:val="en-US"/>
        </w:rPr>
        <w:t>, the school's television network that is broadcast via satellite. This network</w:t>
      </w:r>
      <w:r>
        <w:rPr>
          <w:lang w:val="en-US"/>
        </w:rPr>
        <w:t xml:space="preserve"> broadcasts 10-15 basketball games per year, as well as 130 other Olympic sporting events.</w:t>
      </w:r>
      <w:r>
        <w:rPr>
          <w:rStyle w:val="FootnoteReference"/>
          <w:lang w:val="en-US"/>
        </w:rPr>
        <w:footnoteReference w:id="172"/>
      </w:r>
      <w:r>
        <w:rPr>
          <w:lang w:val="en-US"/>
        </w:rPr>
        <w:t xml:space="preserve"> </w:t>
      </w:r>
      <w:proofErr w:type="spellStart"/>
      <w:r>
        <w:rPr>
          <w:lang w:val="en-US"/>
        </w:rPr>
        <w:t>BYUtv</w:t>
      </w:r>
      <w:proofErr w:type="spellEnd"/>
      <w:r>
        <w:rPr>
          <w:lang w:val="en-US"/>
        </w:rPr>
        <w:t xml:space="preserve"> also broadcasts the first two rounds of the men's WCC basketball tournament, as well as every game in the WCC women's tournament except for the conference tit</w:t>
      </w:r>
      <w:r>
        <w:rPr>
          <w:lang w:val="en-US"/>
        </w:rPr>
        <w:t>le game.</w:t>
      </w:r>
      <w:r>
        <w:rPr>
          <w:rStyle w:val="FootnoteReference"/>
          <w:lang w:val="en-US"/>
        </w:rPr>
        <w:footnoteReference w:id="173"/>
      </w:r>
      <w:r>
        <w:rPr>
          <w:lang w:val="en-US"/>
        </w:rPr>
        <w:t xml:space="preserve"> </w:t>
      </w:r>
    </w:p>
    <w:p w:rsidR="00000000" w:rsidRDefault="00EB2678" w:rsidP="00A22E1F">
      <w:pPr>
        <w:spacing w:line="480" w:lineRule="auto"/>
        <w:rPr>
          <w:lang w:val="en-US"/>
        </w:rPr>
      </w:pPr>
      <w:r>
        <w:rPr>
          <w:lang w:val="en-US"/>
        </w:rPr>
        <w:tab/>
        <w:t>In addition to being economically and geographically beneficial to the conference (BYU is the WCC's first non-coastal member since Nevada departed the conference in 1979), BYU brings a competitive basketball program to rival the WCC's power pro</w:t>
      </w:r>
      <w:r>
        <w:rPr>
          <w:lang w:val="en-US"/>
        </w:rPr>
        <w:t xml:space="preserve">grams in St. Mary's and Gonzaga. The </w:t>
      </w:r>
      <w:r>
        <w:rPr>
          <w:lang w:val="en-US"/>
        </w:rPr>
        <w:lastRenderedPageBreak/>
        <w:t>WCC's conference RPI has steadily risen from 15</w:t>
      </w:r>
      <w:r>
        <w:rPr>
          <w:vertAlign w:val="superscript"/>
          <w:lang w:val="en-US"/>
        </w:rPr>
        <w:t>th</w:t>
      </w:r>
      <w:r>
        <w:rPr>
          <w:lang w:val="en-US"/>
        </w:rPr>
        <w:t xml:space="preserve"> in the 2008-2009 season to tenth during the 2012-2013 campaign. BYU reached the NCAA tournament in its first season with the WCC, and achieved an RPI ranking of 58 out o</w:t>
      </w:r>
      <w:r>
        <w:rPr>
          <w:lang w:val="en-US"/>
        </w:rPr>
        <w:t>f 347 teams last season.</w:t>
      </w:r>
    </w:p>
    <w:p w:rsidR="00000000" w:rsidRDefault="00EB2678" w:rsidP="00A22E1F">
      <w:pPr>
        <w:spacing w:line="480" w:lineRule="auto"/>
        <w:rPr>
          <w:lang w:val="en-US"/>
        </w:rPr>
      </w:pPr>
      <w:r>
        <w:rPr>
          <w:lang w:val="en-US"/>
        </w:rPr>
        <w:tab/>
        <w:t>The WCC also added Pacific, who won the Big West's conference tournament title in 2013 before departing and also had a three-year run of tournament appearances from 2004 through 2006.</w:t>
      </w:r>
      <w:r>
        <w:rPr>
          <w:rStyle w:val="FootnoteReference"/>
          <w:lang w:val="en-US"/>
        </w:rPr>
        <w:footnoteReference w:id="174"/>
      </w:r>
      <w:r>
        <w:rPr>
          <w:lang w:val="en-US"/>
        </w:rPr>
        <w:t xml:space="preserve"> Pacific does not have the same national brand</w:t>
      </w:r>
      <w:r>
        <w:rPr>
          <w:lang w:val="en-US"/>
        </w:rPr>
        <w:t xml:space="preserve"> name as BYU, but their addition should help the WCC continue maintaining a top 10 RPI ranking and send at least two teams to the NCAA Tournament each year. The addition of Pacific and BYU brings the WCC's total membership to ten schools, which will enable</w:t>
      </w:r>
      <w:r>
        <w:rPr>
          <w:lang w:val="en-US"/>
        </w:rPr>
        <w:t xml:space="preserve"> all schools in the conference to play a full 18-game conference slate with every school in the conference playing each other twice, similar to the scheduling model the Big 12 adapted when its membership decreased to ten schools.</w:t>
      </w:r>
    </w:p>
    <w:p w:rsidR="00000000" w:rsidRDefault="00EB2678" w:rsidP="00A22E1F">
      <w:pPr>
        <w:spacing w:line="480" w:lineRule="auto"/>
        <w:rPr>
          <w:lang w:val="en-US"/>
        </w:rPr>
      </w:pPr>
      <w:r>
        <w:rPr>
          <w:lang w:val="en-US"/>
        </w:rPr>
        <w:tab/>
        <w:t xml:space="preserve"> </w:t>
      </w:r>
      <w:r>
        <w:rPr>
          <w:i/>
          <w:iCs/>
          <w:lang w:val="en-US"/>
        </w:rPr>
        <w:t>Ohio Valley Conference (</w:t>
      </w:r>
      <w:r>
        <w:rPr>
          <w:i/>
          <w:iCs/>
          <w:lang w:val="en-US"/>
        </w:rPr>
        <w:t>OVC)</w:t>
      </w:r>
      <w:r>
        <w:rPr>
          <w:lang w:val="en-US"/>
        </w:rPr>
        <w:t>: Primarily based in Tennessee with several schools in the surrounding states, the OVC has watched as several other conferences with schools in the area lose teams to other conferences while not losing any members. The big score for the OVC came in 201</w:t>
      </w:r>
      <w:r>
        <w:rPr>
          <w:lang w:val="en-US"/>
        </w:rPr>
        <w:t>1 with the addition of Belmont University, an NCAA Tournament regular from the Atlantic Sun. Belmont joined Murray State to form a duo as two conference heavywei</w:t>
      </w:r>
      <w:r w:rsidR="00852238">
        <w:rPr>
          <w:lang w:val="en-US"/>
        </w:rPr>
        <w:t xml:space="preserve">ghts, and the results thus far </w:t>
      </w:r>
      <w:r>
        <w:rPr>
          <w:lang w:val="en-US"/>
        </w:rPr>
        <w:t xml:space="preserve">have been positive. Attendance at Belmont's home games rose by </w:t>
      </w:r>
      <w:r>
        <w:rPr>
          <w:lang w:val="en-US"/>
        </w:rPr>
        <w:t xml:space="preserve">nearly 25 percent in their first year in the league, and Murray State head coach Steve </w:t>
      </w:r>
      <w:proofErr w:type="spellStart"/>
      <w:r>
        <w:rPr>
          <w:lang w:val="en-US"/>
        </w:rPr>
        <w:t>Prohm</w:t>
      </w:r>
      <w:proofErr w:type="spellEnd"/>
      <w:r>
        <w:rPr>
          <w:lang w:val="en-US"/>
        </w:rPr>
        <w:t xml:space="preserve"> said it has challenged the rest of the OVC to step up its game on the court. In the 2011-2012 season, Murray State finished with a 31-2 record and advanced to the </w:t>
      </w:r>
      <w:r>
        <w:rPr>
          <w:lang w:val="en-US"/>
        </w:rPr>
        <w:t>round of 32 in the NCAA Tournament, but encountered much more resistance from the OVC in the following year.</w:t>
      </w:r>
      <w:r>
        <w:rPr>
          <w:rStyle w:val="FootnoteReference"/>
          <w:lang w:val="en-US"/>
        </w:rPr>
        <w:footnoteReference w:id="175"/>
      </w:r>
      <w:r>
        <w:rPr>
          <w:lang w:val="en-US"/>
        </w:rPr>
        <w:t xml:space="preserve"> </w:t>
      </w:r>
    </w:p>
    <w:p w:rsidR="00000000" w:rsidRDefault="00EB2678" w:rsidP="00A22E1F">
      <w:pPr>
        <w:spacing w:line="480" w:lineRule="auto"/>
        <w:rPr>
          <w:lang w:val="en-US"/>
        </w:rPr>
      </w:pPr>
      <w:r>
        <w:rPr>
          <w:lang w:val="en-US"/>
        </w:rPr>
        <w:tab/>
        <w:t>Belmont's move also makes sense financially; located in Nashville, Belmont is in the heart of the OVC's geographic range, which has saved Belmon</w:t>
      </w:r>
      <w:r>
        <w:rPr>
          <w:lang w:val="en-US"/>
        </w:rPr>
        <w:t xml:space="preserve">t, as well as the </w:t>
      </w:r>
      <w:proofErr w:type="spellStart"/>
      <w:r>
        <w:rPr>
          <w:lang w:val="en-US"/>
        </w:rPr>
        <w:t>the</w:t>
      </w:r>
      <w:proofErr w:type="spellEnd"/>
      <w:r>
        <w:rPr>
          <w:lang w:val="en-US"/>
        </w:rPr>
        <w:t xml:space="preserve"> rest of the conference, </w:t>
      </w:r>
      <w:r>
        <w:rPr>
          <w:lang w:val="en-US"/>
        </w:rPr>
        <w:lastRenderedPageBreak/>
        <w:t>a significant amount of money in travel expenses according to Jason Simpson, a football staff member at UT-Martin.</w:t>
      </w:r>
      <w:r>
        <w:rPr>
          <w:rStyle w:val="FootnoteReference"/>
          <w:lang w:val="en-US"/>
        </w:rPr>
        <w:footnoteReference w:id="176"/>
      </w:r>
      <w:r>
        <w:rPr>
          <w:lang w:val="en-US"/>
        </w:rPr>
        <w:t xml:space="preserve"> From a competitive standpoint, the OVC has made a huge improvement to its RPI numbers, climbin</w:t>
      </w:r>
      <w:r>
        <w:rPr>
          <w:lang w:val="en-US"/>
        </w:rPr>
        <w:t>g from 28</w:t>
      </w:r>
      <w:r>
        <w:rPr>
          <w:vertAlign w:val="superscript"/>
          <w:lang w:val="en-US"/>
        </w:rPr>
        <w:t>th</w:t>
      </w:r>
      <w:r>
        <w:rPr>
          <w:lang w:val="en-US"/>
        </w:rPr>
        <w:t xml:space="preserve"> in the 2010-2011 season to 16</w:t>
      </w:r>
      <w:r>
        <w:rPr>
          <w:vertAlign w:val="superscript"/>
          <w:lang w:val="en-US"/>
        </w:rPr>
        <w:t>th</w:t>
      </w:r>
      <w:r>
        <w:rPr>
          <w:lang w:val="en-US"/>
        </w:rPr>
        <w:t xml:space="preserve"> in the 2012-2013 season (Belmont's first season in the conference). </w:t>
      </w:r>
    </w:p>
    <w:p w:rsidR="00000000" w:rsidRDefault="00EB2678" w:rsidP="00A22E1F">
      <w:pPr>
        <w:spacing w:line="480" w:lineRule="auto"/>
        <w:rPr>
          <w:lang w:val="en-US"/>
        </w:rPr>
      </w:pPr>
      <w:r>
        <w:rPr>
          <w:lang w:val="en-US"/>
        </w:rPr>
        <w:tab/>
        <w:t>Belmont and Murray State faced off in the 2013 OVC Conference Tournament title game, with Belmont winning the game on a jump shot with 0.7 sec</w:t>
      </w:r>
      <w:r>
        <w:rPr>
          <w:lang w:val="en-US"/>
        </w:rPr>
        <w:t>onds left in overtime.</w:t>
      </w:r>
      <w:r>
        <w:rPr>
          <w:rStyle w:val="FootnoteReference"/>
          <w:lang w:val="en-US"/>
        </w:rPr>
        <w:footnoteReference w:id="177"/>
      </w:r>
      <w:r>
        <w:rPr>
          <w:lang w:val="en-US"/>
        </w:rPr>
        <w:t xml:space="preserve"> Although Belmont received the conference's only bid to the NCAA Tournament that season, NBC Sports writer Troy </w:t>
      </w:r>
      <w:proofErr w:type="spellStart"/>
      <w:r>
        <w:rPr>
          <w:lang w:val="en-US"/>
        </w:rPr>
        <w:t>Machir</w:t>
      </w:r>
      <w:proofErr w:type="spellEnd"/>
      <w:r>
        <w:rPr>
          <w:lang w:val="en-US"/>
        </w:rPr>
        <w:t xml:space="preserve"> believes the OVC is capable of sending three teams to the NCAA Tournament,</w:t>
      </w:r>
      <w:r>
        <w:rPr>
          <w:rStyle w:val="FootnoteReference"/>
          <w:lang w:val="en-US"/>
        </w:rPr>
        <w:footnoteReference w:id="178"/>
      </w:r>
      <w:r>
        <w:rPr>
          <w:lang w:val="en-US"/>
        </w:rPr>
        <w:t xml:space="preserve"> a feat that would have been considered</w:t>
      </w:r>
      <w:r>
        <w:rPr>
          <w:lang w:val="en-US"/>
        </w:rPr>
        <w:t xml:space="preserve"> unthinkable before the addition of Belmont. The best days for the OVC are ahead as long as they can avoid having either Belmont or Murray State headhunted by a larger conference such as the Horizon League, </w:t>
      </w:r>
      <w:proofErr w:type="spellStart"/>
      <w:r>
        <w:rPr>
          <w:lang w:val="en-US"/>
        </w:rPr>
        <w:t>Mid American</w:t>
      </w:r>
      <w:proofErr w:type="spellEnd"/>
      <w:r>
        <w:rPr>
          <w:lang w:val="en-US"/>
        </w:rPr>
        <w:t xml:space="preserve"> or Missouri Valley Conferences. </w:t>
      </w:r>
    </w:p>
    <w:p w:rsidR="00000000" w:rsidRDefault="00EB2678" w:rsidP="00A22E1F">
      <w:pPr>
        <w:spacing w:line="480" w:lineRule="auto"/>
        <w:rPr>
          <w:b/>
          <w:bCs/>
          <w:lang w:val="en-US"/>
        </w:rPr>
      </w:pPr>
      <w:r>
        <w:rPr>
          <w:b/>
          <w:bCs/>
          <w:lang w:val="en-US"/>
        </w:rPr>
        <w:t>Fin</w:t>
      </w:r>
      <w:r>
        <w:rPr>
          <w:b/>
          <w:bCs/>
          <w:lang w:val="en-US"/>
        </w:rPr>
        <w:t>al Words</w:t>
      </w:r>
    </w:p>
    <w:p w:rsidR="00000000" w:rsidRDefault="00EB2678" w:rsidP="00A22E1F">
      <w:pPr>
        <w:spacing w:line="480" w:lineRule="auto"/>
        <w:rPr>
          <w:lang w:val="en-US"/>
        </w:rPr>
      </w:pPr>
      <w:r>
        <w:rPr>
          <w:b/>
          <w:bCs/>
          <w:lang w:val="en-US"/>
        </w:rPr>
        <w:tab/>
      </w:r>
      <w:r>
        <w:rPr>
          <w:lang w:val="en-US"/>
        </w:rPr>
        <w:t>While there were more losers than winners in this particular wave of realignment as it pertains to college basketball, the game itself, at least in my eyes, remains (and will continue to remain) as captivating as ever. The NCAA Tournament continu</w:t>
      </w:r>
      <w:r>
        <w:rPr>
          <w:lang w:val="en-US"/>
        </w:rPr>
        <w:t>es to be one of the most popular sporting events in America, which led to the NCAA expanding the tournament field to 68 teams in 2010 and signing a multi-billion dollar television deal with TBS and CBS to broadcast it.</w:t>
      </w:r>
      <w:r>
        <w:rPr>
          <w:rStyle w:val="FootnoteReference"/>
          <w:lang w:val="en-US"/>
        </w:rPr>
        <w:footnoteReference w:id="179"/>
      </w:r>
      <w:r>
        <w:rPr>
          <w:lang w:val="en-US"/>
        </w:rPr>
        <w:t xml:space="preserve"> This marks an increase of over twent</w:t>
      </w:r>
      <w:r>
        <w:rPr>
          <w:lang w:val="en-US"/>
        </w:rPr>
        <w:t>y-five percent over the television deal the NCAA signed with CBS in 1999.</w:t>
      </w:r>
      <w:r>
        <w:rPr>
          <w:rStyle w:val="FootnoteReference"/>
          <w:lang w:val="en-US"/>
        </w:rPr>
        <w:footnoteReference w:id="180"/>
      </w:r>
    </w:p>
    <w:p w:rsidR="00000000" w:rsidRDefault="00EB2678" w:rsidP="00A22E1F">
      <w:pPr>
        <w:spacing w:line="480" w:lineRule="auto"/>
        <w:rPr>
          <w:lang w:val="en-US"/>
        </w:rPr>
      </w:pPr>
      <w:r>
        <w:rPr>
          <w:lang w:val="en-US"/>
        </w:rPr>
        <w:lastRenderedPageBreak/>
        <w:tab/>
        <w:t>Each team that makes the NCAA Tournament, even those that don't win a single game, brought $1.9 million into the conference in 2012, while a Final Four appearance (such as VCU's hi</w:t>
      </w:r>
      <w:r>
        <w:rPr>
          <w:lang w:val="en-US"/>
        </w:rPr>
        <w:t>ghly improbable Final Four run in 2011) would have brought in $9.5 million for that team's respective conference. VCU only spent $2.8 million on basketball operations during the 2010-2011 season, but brought the Colonial Athletic Association (VCU's confere</w:t>
      </w:r>
      <w:r>
        <w:rPr>
          <w:lang w:val="en-US"/>
        </w:rPr>
        <w:t>nce at the time; they are now in the Atlantic 10) $8.75 million.</w:t>
      </w:r>
      <w:r>
        <w:rPr>
          <w:rStyle w:val="FootnoteReference"/>
          <w:lang w:val="en-US"/>
        </w:rPr>
        <w:footnoteReference w:id="181"/>
      </w:r>
      <w:r>
        <w:rPr>
          <w:lang w:val="en-US"/>
        </w:rPr>
        <w:t xml:space="preserve"> </w:t>
      </w:r>
    </w:p>
    <w:p w:rsidR="00000000" w:rsidRDefault="00EB2678" w:rsidP="00A22E1F">
      <w:pPr>
        <w:spacing w:line="480" w:lineRule="auto"/>
        <w:rPr>
          <w:lang w:val="en-US"/>
        </w:rPr>
      </w:pPr>
      <w:r>
        <w:rPr>
          <w:lang w:val="en-US"/>
        </w:rPr>
        <w:tab/>
        <w:t>As the television revenue continues to pile up for both conferences and the NCAA, arguments have come in from several fronts about a cable television bubble that would send revenues for sp</w:t>
      </w:r>
      <w:r>
        <w:rPr>
          <w:lang w:val="en-US"/>
        </w:rPr>
        <w:t xml:space="preserve">orts television contracts on a downward spiral. Georgetown blogger Hire </w:t>
      </w:r>
      <w:proofErr w:type="spellStart"/>
      <w:r>
        <w:rPr>
          <w:lang w:val="en-US"/>
        </w:rPr>
        <w:t>Escherick</w:t>
      </w:r>
      <w:proofErr w:type="spellEnd"/>
      <w:r>
        <w:rPr>
          <w:lang w:val="en-US"/>
        </w:rPr>
        <w:t xml:space="preserve"> argues that the increasing value of television contracts is unsustainable because of slower ad revenues, decreasing consumer demand, increased competition (NBC, CBS, and Fox </w:t>
      </w:r>
      <w:r>
        <w:rPr>
          <w:lang w:val="en-US"/>
        </w:rPr>
        <w:t xml:space="preserve">all have their own sports networks in addition to the family of ESPN networks owned by ABC), and technological innovations that could change the paradigm of sports broadcasting that would make having access to television markets (which </w:t>
      </w:r>
      <w:proofErr w:type="spellStart"/>
      <w:r>
        <w:rPr>
          <w:lang w:val="en-US"/>
        </w:rPr>
        <w:t>Escherick</w:t>
      </w:r>
      <w:proofErr w:type="spellEnd"/>
      <w:r>
        <w:rPr>
          <w:lang w:val="en-US"/>
        </w:rPr>
        <w:t xml:space="preserve"> argues is </w:t>
      </w:r>
      <w:r>
        <w:rPr>
          <w:lang w:val="en-US"/>
        </w:rPr>
        <w:t xml:space="preserve">the only reason Rutgers is being admitted to the Big Ten) irrelevant. </w:t>
      </w:r>
      <w:proofErr w:type="spellStart"/>
      <w:r>
        <w:rPr>
          <w:lang w:val="en-US"/>
        </w:rPr>
        <w:t>Escherick</w:t>
      </w:r>
      <w:proofErr w:type="spellEnd"/>
      <w:r>
        <w:rPr>
          <w:lang w:val="en-US"/>
        </w:rPr>
        <w:t xml:space="preserve"> compared these developments to the 2008 global recession and the technology bubble from the early 2000's.</w:t>
      </w:r>
      <w:r>
        <w:rPr>
          <w:rStyle w:val="FootnoteReference"/>
          <w:lang w:val="en-US"/>
        </w:rPr>
        <w:footnoteReference w:id="182"/>
      </w:r>
      <w:r>
        <w:rPr>
          <w:lang w:val="en-US"/>
        </w:rPr>
        <w:t xml:space="preserve">  </w:t>
      </w:r>
    </w:p>
    <w:p w:rsidR="00000000" w:rsidRDefault="00EB2678" w:rsidP="00A22E1F">
      <w:pPr>
        <w:spacing w:line="480" w:lineRule="auto"/>
        <w:rPr>
          <w:lang w:val="en-US"/>
        </w:rPr>
      </w:pPr>
      <w:r>
        <w:rPr>
          <w:lang w:val="en-US"/>
        </w:rPr>
        <w:tab/>
        <w:t>What would happen after this is anybody's guess. I could see confe</w:t>
      </w:r>
      <w:r>
        <w:rPr>
          <w:lang w:val="en-US"/>
        </w:rPr>
        <w:t xml:space="preserve">rences undoing some of the realignment that occurred recently to a more geography-oriented concept. Perhaps some of the more powerful schools (primarily in football) will </w:t>
      </w:r>
      <w:proofErr w:type="spellStart"/>
      <w:r>
        <w:rPr>
          <w:lang w:val="en-US"/>
        </w:rPr>
        <w:t>decommit</w:t>
      </w:r>
      <w:proofErr w:type="spellEnd"/>
      <w:r>
        <w:rPr>
          <w:lang w:val="en-US"/>
        </w:rPr>
        <w:t xml:space="preserve"> from conferences altogether and go independent, dictating the price for thei</w:t>
      </w:r>
      <w:r>
        <w:rPr>
          <w:lang w:val="en-US"/>
        </w:rPr>
        <w:t xml:space="preserve">r own broadcasting rights. Either way, the realignment that began in 2010 and will be continuing until at least 2014 (when several more schools switch conferences) caused a lot of shifting in the world of college basketball. Even though many </w:t>
      </w:r>
      <w:r>
        <w:rPr>
          <w:lang w:val="en-US"/>
        </w:rPr>
        <w:lastRenderedPageBreak/>
        <w:t>conferences we</w:t>
      </w:r>
      <w:r>
        <w:rPr>
          <w:lang w:val="en-US"/>
        </w:rPr>
        <w:t xml:space="preserve">re weakened in some capacity, the parity that has been seen within college basketball should continue to keep college basketball exciting and competitive for years to come, regardless of what happens on the financial front. </w:t>
      </w:r>
    </w:p>
    <w:p w:rsidR="00000000" w:rsidRDefault="00EB2678">
      <w:pPr>
        <w:pageBreakBefore/>
        <w:jc w:val="center"/>
        <w:rPr>
          <w:sz w:val="32"/>
          <w:szCs w:val="32"/>
          <w:lang w:val="en-US"/>
        </w:rPr>
      </w:pPr>
      <w:r>
        <w:rPr>
          <w:sz w:val="32"/>
          <w:szCs w:val="32"/>
          <w:lang w:val="en-US"/>
        </w:rPr>
        <w:lastRenderedPageBreak/>
        <w:t>Bibliography</w:t>
      </w:r>
    </w:p>
    <w:p w:rsidR="00000000" w:rsidRDefault="00EB2678">
      <w:pPr>
        <w:jc w:val="center"/>
        <w:rPr>
          <w:sz w:val="32"/>
          <w:szCs w:val="32"/>
          <w:lang w:val="en-US"/>
        </w:rPr>
      </w:pPr>
    </w:p>
    <w:p w:rsidR="00000000" w:rsidRDefault="00EB2678">
      <w:pPr>
        <w:rPr>
          <w:color w:val="000000"/>
          <w:lang w:val="en-US"/>
        </w:rPr>
      </w:pPr>
      <w:r>
        <w:rPr>
          <w:color w:val="000000"/>
          <w:lang w:val="en-US"/>
        </w:rPr>
        <w:t>Carlson, Chad. "A</w:t>
      </w:r>
      <w:r>
        <w:rPr>
          <w:color w:val="000000"/>
          <w:lang w:val="en-US"/>
        </w:rPr>
        <w:t xml:space="preserve"> Tale of Two Tournaments: The Red Cross Games and the Early NCAA-NIT </w:t>
      </w:r>
      <w:r>
        <w:rPr>
          <w:color w:val="000000"/>
          <w:lang w:val="en-US"/>
        </w:rPr>
        <w:tab/>
        <w:t xml:space="preserve">Relationship." </w:t>
      </w:r>
      <w:r>
        <w:rPr>
          <w:rStyle w:val="Emphasis"/>
          <w:color w:val="000000"/>
          <w:lang w:val="en-US"/>
        </w:rPr>
        <w:t xml:space="preserve">Journal of Intercollegiate Sport </w:t>
      </w:r>
      <w:r>
        <w:rPr>
          <w:color w:val="000000"/>
          <w:lang w:val="en-US"/>
        </w:rPr>
        <w:t xml:space="preserve">(2012): 274-275. </w:t>
      </w:r>
    </w:p>
    <w:p w:rsidR="00000000" w:rsidRDefault="00EB2678">
      <w:pPr>
        <w:rPr>
          <w:lang w:val="en-US"/>
        </w:rPr>
      </w:pPr>
    </w:p>
    <w:p w:rsidR="00000000" w:rsidRDefault="00EB2678">
      <w:pPr>
        <w:rPr>
          <w:color w:val="000000"/>
          <w:lang w:val="en-US"/>
        </w:rPr>
      </w:pPr>
      <w:r>
        <w:rPr>
          <w:color w:val="000000"/>
          <w:lang w:val="en-US"/>
        </w:rPr>
        <w:t xml:space="preserve">Conrad, Mark. </w:t>
      </w:r>
      <w:r>
        <w:rPr>
          <w:i/>
          <w:color w:val="000000"/>
          <w:lang w:val="en-US"/>
        </w:rPr>
        <w:t>The Business of Sports: A Primer for Journalists</w:t>
      </w:r>
      <w:r>
        <w:rPr>
          <w:color w:val="000000"/>
          <w:lang w:val="en-US"/>
        </w:rPr>
        <w:t xml:space="preserve">. London: Taylor &amp; Francis Group, </w:t>
      </w:r>
      <w:r>
        <w:rPr>
          <w:color w:val="000000"/>
          <w:lang w:val="en-US"/>
        </w:rPr>
        <w:tab/>
        <w:t xml:space="preserve">2010. </w:t>
      </w:r>
    </w:p>
    <w:p w:rsidR="00000000" w:rsidRDefault="00EB2678">
      <w:pPr>
        <w:rPr>
          <w:lang w:val="en-US"/>
        </w:rPr>
      </w:pPr>
    </w:p>
    <w:p w:rsidR="00000000" w:rsidRDefault="00EB2678">
      <w:pPr>
        <w:rPr>
          <w:color w:val="000000"/>
          <w:lang w:val="en-US"/>
        </w:rPr>
      </w:pPr>
      <w:r>
        <w:rPr>
          <w:color w:val="000000"/>
          <w:lang w:val="en-US"/>
        </w:rPr>
        <w:t>Cooley, Amanda</w:t>
      </w:r>
      <w:r>
        <w:rPr>
          <w:color w:val="000000"/>
          <w:lang w:val="en-US"/>
        </w:rPr>
        <w:t xml:space="preserve"> K. "The Atlantic Coast Conference: A Pre- and Post-Expansion Analysis." </w:t>
      </w:r>
      <w:r>
        <w:rPr>
          <w:color w:val="000000"/>
          <w:lang w:val="en-US"/>
        </w:rPr>
        <w:tab/>
      </w:r>
      <w:r>
        <w:rPr>
          <w:rStyle w:val="Emphasis"/>
          <w:color w:val="000000"/>
          <w:lang w:val="en-US"/>
        </w:rPr>
        <w:t xml:space="preserve">Carolina Digital Repository </w:t>
      </w:r>
      <w:r>
        <w:rPr>
          <w:color w:val="000000"/>
          <w:lang w:val="en-US"/>
        </w:rPr>
        <w:t xml:space="preserve">(2008) </w:t>
      </w:r>
    </w:p>
    <w:p w:rsidR="00000000" w:rsidRDefault="00EB2678">
      <w:pPr>
        <w:rPr>
          <w:lang w:val="en-US"/>
        </w:rPr>
      </w:pPr>
    </w:p>
    <w:p w:rsidR="00000000" w:rsidRDefault="00EB2678" w:rsidP="00852238">
      <w:pPr>
        <w:rPr>
          <w:color w:val="000000"/>
          <w:lang w:val="en-US"/>
        </w:rPr>
      </w:pPr>
      <w:r>
        <w:rPr>
          <w:color w:val="000000"/>
          <w:lang w:val="en-US"/>
        </w:rPr>
        <w:t xml:space="preserve">Feinstein, John. </w:t>
      </w:r>
      <w:r>
        <w:rPr>
          <w:i/>
          <w:color w:val="000000"/>
          <w:lang w:val="en-US"/>
        </w:rPr>
        <w:t>A Season Inside: One Year in College Basketball</w:t>
      </w:r>
      <w:r>
        <w:rPr>
          <w:color w:val="000000"/>
          <w:lang w:val="en-US"/>
        </w:rPr>
        <w:t xml:space="preserve">. New York: Random House, Inc., </w:t>
      </w:r>
      <w:r w:rsidR="00852238">
        <w:rPr>
          <w:color w:val="000000"/>
          <w:lang w:val="en-US"/>
        </w:rPr>
        <w:t xml:space="preserve">               </w:t>
      </w:r>
      <w:r w:rsidR="000562AB">
        <w:rPr>
          <w:color w:val="000000"/>
          <w:lang w:val="en-US"/>
        </w:rPr>
        <w:t xml:space="preserve">   </w:t>
      </w:r>
    </w:p>
    <w:p w:rsidR="000562AB" w:rsidRDefault="000562AB" w:rsidP="00852238">
      <w:pPr>
        <w:rPr>
          <w:color w:val="000000"/>
          <w:lang w:val="en-US"/>
        </w:rPr>
      </w:pPr>
      <w:r>
        <w:rPr>
          <w:color w:val="000000"/>
          <w:lang w:val="en-US"/>
        </w:rPr>
        <w:tab/>
        <w:t>1988.</w:t>
      </w:r>
    </w:p>
    <w:p w:rsidR="00000000" w:rsidRDefault="00EB2678">
      <w:pPr>
        <w:rPr>
          <w:lang w:val="en-US"/>
        </w:rPr>
      </w:pPr>
    </w:p>
    <w:p w:rsidR="00000000" w:rsidRDefault="00EB2678">
      <w:pPr>
        <w:rPr>
          <w:color w:val="000000"/>
          <w:lang w:val="en-US"/>
        </w:rPr>
      </w:pPr>
      <w:r>
        <w:rPr>
          <w:color w:val="000000"/>
          <w:lang w:val="en-US"/>
        </w:rPr>
        <w:t xml:space="preserve">Fleischer, Arthur A. </w:t>
      </w:r>
      <w:r>
        <w:rPr>
          <w:i/>
          <w:color w:val="000000"/>
          <w:lang w:val="en-US"/>
        </w:rPr>
        <w:t>The National Collegi</w:t>
      </w:r>
      <w:r>
        <w:rPr>
          <w:i/>
          <w:color w:val="000000"/>
          <w:lang w:val="en-US"/>
        </w:rPr>
        <w:t>ate Association: A Study in Cartel Behavior</w:t>
      </w:r>
      <w:r>
        <w:rPr>
          <w:color w:val="000000"/>
          <w:lang w:val="en-US"/>
        </w:rPr>
        <w:t xml:space="preserve">. Chicago: </w:t>
      </w:r>
      <w:r>
        <w:rPr>
          <w:color w:val="000000"/>
          <w:lang w:val="en-US"/>
        </w:rPr>
        <w:tab/>
        <w:t xml:space="preserve">University of Chicago Press, 1992. </w:t>
      </w:r>
    </w:p>
    <w:p w:rsidR="00000000" w:rsidRDefault="00EB2678">
      <w:pPr>
        <w:rPr>
          <w:lang w:val="en-US"/>
        </w:rPr>
      </w:pPr>
    </w:p>
    <w:p w:rsidR="00000000" w:rsidRDefault="00EB2678">
      <w:pPr>
        <w:rPr>
          <w:color w:val="000000"/>
          <w:lang w:val="en-US"/>
        </w:rPr>
      </w:pPr>
      <w:r>
        <w:rPr>
          <w:color w:val="000000"/>
          <w:lang w:val="en-US"/>
        </w:rPr>
        <w:t xml:space="preserve">Howard, Cody T. and Terry Eddy. "Qualitative Assessment of Rivalry and Conference Realignment </w:t>
      </w:r>
      <w:r>
        <w:rPr>
          <w:color w:val="000000"/>
          <w:lang w:val="en-US"/>
        </w:rPr>
        <w:tab/>
        <w:t xml:space="preserve">in Intercollegiate Athletics." </w:t>
      </w:r>
      <w:r>
        <w:rPr>
          <w:rStyle w:val="Emphasis"/>
          <w:color w:val="000000"/>
          <w:lang w:val="en-US"/>
        </w:rPr>
        <w:t>Journal of Issues in Intercollegiate A</w:t>
      </w:r>
      <w:r>
        <w:rPr>
          <w:rStyle w:val="Emphasis"/>
          <w:color w:val="000000"/>
          <w:lang w:val="en-US"/>
        </w:rPr>
        <w:t xml:space="preserve">thletics </w:t>
      </w:r>
      <w:r>
        <w:rPr>
          <w:color w:val="000000"/>
          <w:lang w:val="en-US"/>
        </w:rPr>
        <w:t xml:space="preserve">6 (2013): 216-235. </w:t>
      </w:r>
    </w:p>
    <w:p w:rsidR="00000000" w:rsidRDefault="00EB2678">
      <w:pPr>
        <w:rPr>
          <w:lang w:val="en-US"/>
        </w:rPr>
      </w:pPr>
    </w:p>
    <w:p w:rsidR="00000000" w:rsidRDefault="00EB2678">
      <w:pPr>
        <w:rPr>
          <w:color w:val="000000"/>
          <w:lang w:val="en-US"/>
        </w:rPr>
      </w:pPr>
      <w:r>
        <w:rPr>
          <w:color w:val="000000"/>
          <w:lang w:val="en-US"/>
        </w:rPr>
        <w:t xml:space="preserve">Lee, Anthony. "NCAA vs. Regents of the University of Oklahoma: History, aftermath, implications </w:t>
      </w:r>
      <w:r>
        <w:rPr>
          <w:color w:val="000000"/>
          <w:lang w:val="en-US"/>
        </w:rPr>
        <w:tab/>
        <w:t>(and where we go from here)."</w:t>
      </w:r>
      <w:r>
        <w:rPr>
          <w:rStyle w:val="Emphasis"/>
          <w:color w:val="000000"/>
          <w:lang w:val="en-US"/>
        </w:rPr>
        <w:t xml:space="preserve">Berkeley Law </w:t>
      </w:r>
      <w:r>
        <w:rPr>
          <w:color w:val="000000"/>
          <w:lang w:val="en-US"/>
        </w:rPr>
        <w:t xml:space="preserve">(2008): 15-16. </w:t>
      </w:r>
    </w:p>
    <w:p w:rsidR="00000000" w:rsidRDefault="00EB2678">
      <w:pPr>
        <w:rPr>
          <w:lang w:val="en-US"/>
        </w:rPr>
      </w:pPr>
    </w:p>
    <w:p w:rsidR="00000000" w:rsidRDefault="00EB2678">
      <w:pPr>
        <w:rPr>
          <w:color w:val="000000"/>
          <w:lang w:val="en-US"/>
        </w:rPr>
      </w:pPr>
      <w:r>
        <w:rPr>
          <w:color w:val="000000"/>
          <w:lang w:val="en-US"/>
        </w:rPr>
        <w:t>Moran, Thomas Francis. "The Sports Broadcasting Act: Is an update need</w:t>
      </w:r>
      <w:r>
        <w:rPr>
          <w:color w:val="000000"/>
          <w:lang w:val="en-US"/>
        </w:rPr>
        <w:t xml:space="preserve">ed?" </w:t>
      </w:r>
      <w:r>
        <w:rPr>
          <w:rStyle w:val="Emphasis"/>
          <w:color w:val="000000"/>
          <w:lang w:val="en-US"/>
        </w:rPr>
        <w:t xml:space="preserve">Seton Hall </w:t>
      </w:r>
      <w:r>
        <w:rPr>
          <w:rStyle w:val="Emphasis"/>
          <w:color w:val="000000"/>
          <w:lang w:val="en-US"/>
        </w:rPr>
        <w:tab/>
      </w:r>
      <w:proofErr w:type="spellStart"/>
      <w:r>
        <w:rPr>
          <w:rStyle w:val="Emphasis"/>
          <w:color w:val="000000"/>
          <w:lang w:val="en-US"/>
        </w:rPr>
        <w:t>eRepository</w:t>
      </w:r>
      <w:proofErr w:type="spellEnd"/>
      <w:r>
        <w:rPr>
          <w:rStyle w:val="Emphasis"/>
          <w:color w:val="000000"/>
          <w:lang w:val="en-US"/>
        </w:rPr>
        <w:t xml:space="preserve"> </w:t>
      </w:r>
      <w:r>
        <w:rPr>
          <w:color w:val="000000"/>
          <w:lang w:val="en-US"/>
        </w:rPr>
        <w:t xml:space="preserve">(2013): 84. </w:t>
      </w:r>
    </w:p>
    <w:p w:rsidR="00000000" w:rsidRDefault="00EB2678">
      <w:pPr>
        <w:rPr>
          <w:lang w:val="en-US"/>
        </w:rPr>
      </w:pPr>
    </w:p>
    <w:p w:rsidR="00000000" w:rsidRDefault="00EB2678">
      <w:pPr>
        <w:rPr>
          <w:color w:val="000000"/>
          <w:lang w:val="en-US"/>
        </w:rPr>
      </w:pPr>
      <w:proofErr w:type="spellStart"/>
      <w:r>
        <w:rPr>
          <w:color w:val="000000"/>
          <w:lang w:val="en-US"/>
        </w:rPr>
        <w:t>Oliva</w:t>
      </w:r>
      <w:proofErr w:type="spellEnd"/>
      <w:r>
        <w:rPr>
          <w:color w:val="000000"/>
          <w:lang w:val="en-US"/>
        </w:rPr>
        <w:t xml:space="preserve">, S.M. "Fumbling the Antitrust Football." Ludwig von </w:t>
      </w:r>
      <w:proofErr w:type="spellStart"/>
      <w:r>
        <w:rPr>
          <w:color w:val="000000"/>
          <w:lang w:val="en-US"/>
        </w:rPr>
        <w:t>Mises</w:t>
      </w:r>
      <w:proofErr w:type="spellEnd"/>
      <w:r>
        <w:rPr>
          <w:color w:val="000000"/>
          <w:lang w:val="en-US"/>
        </w:rPr>
        <w:t xml:space="preserve"> Institute.</w:t>
      </w:r>
      <w:r>
        <w:rPr>
          <w:color w:val="000000"/>
          <w:lang w:val="en-US"/>
        </w:rPr>
        <w:t xml:space="preserve"> </w:t>
      </w:r>
    </w:p>
    <w:p w:rsidR="00000000" w:rsidRDefault="00EB2678">
      <w:pPr>
        <w:rPr>
          <w:lang w:val="en-US"/>
        </w:rPr>
      </w:pPr>
    </w:p>
    <w:p w:rsidR="00000000" w:rsidRDefault="00EB2678">
      <w:pPr>
        <w:rPr>
          <w:color w:val="000000"/>
          <w:lang w:val="en-US"/>
        </w:rPr>
      </w:pPr>
      <w:r>
        <w:rPr>
          <w:color w:val="000000"/>
          <w:lang w:val="en-US"/>
        </w:rPr>
        <w:t xml:space="preserve">Pederson, Paul M, et al. </w:t>
      </w:r>
      <w:r>
        <w:rPr>
          <w:i/>
          <w:color w:val="000000"/>
          <w:lang w:val="en-US"/>
        </w:rPr>
        <w:t>Contemporary Sport Management</w:t>
      </w:r>
      <w:r>
        <w:rPr>
          <w:color w:val="000000"/>
          <w:lang w:val="en-US"/>
        </w:rPr>
        <w:t>. Champaign, IL: Human Kinetics, 2011.</w:t>
      </w:r>
    </w:p>
    <w:p w:rsidR="00000000" w:rsidRDefault="00EB2678">
      <w:pPr>
        <w:rPr>
          <w:lang w:val="en-US"/>
        </w:rPr>
      </w:pPr>
    </w:p>
    <w:p w:rsidR="00000000" w:rsidRDefault="00EB2678">
      <w:pPr>
        <w:rPr>
          <w:color w:val="000000"/>
          <w:lang w:val="en-US"/>
        </w:rPr>
      </w:pPr>
      <w:proofErr w:type="spellStart"/>
      <w:r>
        <w:rPr>
          <w:color w:val="000000"/>
          <w:lang w:val="en-US"/>
        </w:rPr>
        <w:t>Perline</w:t>
      </w:r>
      <w:proofErr w:type="spellEnd"/>
      <w:r>
        <w:rPr>
          <w:color w:val="000000"/>
          <w:lang w:val="en-US"/>
        </w:rPr>
        <w:t xml:space="preserve">, Martin M., G. Clayton </w:t>
      </w:r>
      <w:proofErr w:type="spellStart"/>
      <w:r>
        <w:rPr>
          <w:color w:val="000000"/>
          <w:lang w:val="en-US"/>
        </w:rPr>
        <w:t>Stoldt</w:t>
      </w:r>
      <w:proofErr w:type="spellEnd"/>
      <w:r>
        <w:rPr>
          <w:color w:val="000000"/>
          <w:lang w:val="en-US"/>
        </w:rPr>
        <w:t xml:space="preserve"> and </w:t>
      </w:r>
      <w:r>
        <w:rPr>
          <w:color w:val="000000"/>
          <w:lang w:val="en-US"/>
        </w:rPr>
        <w:t xml:space="preserve">Mark C. Vermillion. "The Effects of Conference </w:t>
      </w:r>
      <w:r>
        <w:rPr>
          <w:color w:val="000000"/>
          <w:lang w:val="en-US"/>
        </w:rPr>
        <w:tab/>
        <w:t xml:space="preserve">Realignment on National Success and Competitive Balance: The Case of Conference USA </w:t>
      </w:r>
      <w:r>
        <w:rPr>
          <w:color w:val="000000"/>
          <w:lang w:val="en-US"/>
        </w:rPr>
        <w:tab/>
        <w:t xml:space="preserve">Men’s Basketball." </w:t>
      </w:r>
      <w:r>
        <w:rPr>
          <w:rStyle w:val="Emphasis"/>
          <w:color w:val="000000"/>
          <w:lang w:val="en-US"/>
        </w:rPr>
        <w:t xml:space="preserve">The Sport Journal </w:t>
      </w:r>
      <w:r>
        <w:rPr>
          <w:color w:val="000000"/>
          <w:lang w:val="en-US"/>
        </w:rPr>
        <w:t xml:space="preserve">(2013) </w:t>
      </w:r>
    </w:p>
    <w:p w:rsidR="00000000" w:rsidRDefault="00EB2678">
      <w:pPr>
        <w:rPr>
          <w:lang w:val="en-US"/>
        </w:rPr>
      </w:pPr>
    </w:p>
    <w:p w:rsidR="00000000" w:rsidRDefault="00EB2678">
      <w:pPr>
        <w:rPr>
          <w:lang w:val="en-US"/>
        </w:rPr>
      </w:pPr>
      <w:r>
        <w:rPr>
          <w:color w:val="000000"/>
          <w:lang w:val="en-US"/>
        </w:rPr>
        <w:t xml:space="preserve">Romero, Renee C. </w:t>
      </w:r>
      <w:r>
        <w:rPr>
          <w:i/>
          <w:color w:val="000000"/>
          <w:lang w:val="en-US"/>
        </w:rPr>
        <w:t>Doing Recent History: On Privacy, Copyright, Video Games, In</w:t>
      </w:r>
      <w:r>
        <w:rPr>
          <w:i/>
          <w:color w:val="000000"/>
          <w:lang w:val="en-US"/>
        </w:rPr>
        <w:t xml:space="preserve">stitutional </w:t>
      </w:r>
      <w:r>
        <w:rPr>
          <w:i/>
          <w:color w:val="000000"/>
          <w:lang w:val="en-US"/>
        </w:rPr>
        <w:tab/>
        <w:t>Review Boards, Activist Scholarship, and History that Talks Back</w:t>
      </w:r>
      <w:r>
        <w:rPr>
          <w:color w:val="000000"/>
          <w:lang w:val="en-US"/>
        </w:rPr>
        <w:t xml:space="preserve">. Athens, GA: University of </w:t>
      </w:r>
      <w:r>
        <w:rPr>
          <w:color w:val="000000"/>
          <w:lang w:val="en-US"/>
        </w:rPr>
        <w:tab/>
        <w:t>Georgia Press, 2012.</w:t>
      </w:r>
      <w:r>
        <w:rPr>
          <w:lang w:val="en-US"/>
        </w:rPr>
        <w:t xml:space="preserve"> </w:t>
      </w:r>
    </w:p>
    <w:p w:rsidR="00000000" w:rsidRDefault="00EB2678">
      <w:pPr>
        <w:rPr>
          <w:lang w:val="en-US"/>
        </w:rPr>
      </w:pPr>
    </w:p>
    <w:p w:rsidR="00000000" w:rsidRDefault="00EB2678">
      <w:pPr>
        <w:rPr>
          <w:lang w:val="en-US"/>
        </w:rPr>
      </w:pPr>
      <w:r>
        <w:rPr>
          <w:color w:val="000000"/>
          <w:lang w:val="en-US"/>
        </w:rPr>
        <w:t xml:space="preserve">Siegfried, John J. and Molly Gardner </w:t>
      </w:r>
      <w:proofErr w:type="spellStart"/>
      <w:r>
        <w:rPr>
          <w:color w:val="000000"/>
          <w:lang w:val="en-US"/>
        </w:rPr>
        <w:t>Burba</w:t>
      </w:r>
      <w:proofErr w:type="spellEnd"/>
      <w:r>
        <w:rPr>
          <w:color w:val="000000"/>
          <w:lang w:val="en-US"/>
        </w:rPr>
        <w:t xml:space="preserve">. "The College Football Association Television </w:t>
      </w:r>
      <w:r>
        <w:rPr>
          <w:color w:val="000000"/>
          <w:lang w:val="en-US"/>
        </w:rPr>
        <w:tab/>
        <w:t xml:space="preserve">Broadcast </w:t>
      </w:r>
      <w:proofErr w:type="spellStart"/>
      <w:r>
        <w:rPr>
          <w:color w:val="000000"/>
          <w:lang w:val="en-US"/>
        </w:rPr>
        <w:t>Cartel."</w:t>
      </w:r>
      <w:r>
        <w:rPr>
          <w:rStyle w:val="Emphasis"/>
          <w:color w:val="000000"/>
          <w:lang w:val="en-US"/>
        </w:rPr>
        <w:t>Vanderbilt</w:t>
      </w:r>
      <w:proofErr w:type="spellEnd"/>
      <w:r>
        <w:rPr>
          <w:rStyle w:val="Emphasis"/>
          <w:color w:val="000000"/>
          <w:lang w:val="en-US"/>
        </w:rPr>
        <w:t xml:space="preserve"> Universi</w:t>
      </w:r>
      <w:r>
        <w:rPr>
          <w:rStyle w:val="Emphasis"/>
          <w:color w:val="000000"/>
          <w:lang w:val="en-US"/>
        </w:rPr>
        <w:t xml:space="preserve">ty Economics </w:t>
      </w:r>
      <w:r>
        <w:rPr>
          <w:rStyle w:val="Emphasis"/>
          <w:i w:val="0"/>
          <w:iCs w:val="0"/>
          <w:color w:val="000000"/>
          <w:lang w:val="en-US"/>
        </w:rPr>
        <w:t xml:space="preserve">Working Paper No. </w:t>
      </w:r>
      <w:r>
        <w:rPr>
          <w:color w:val="000000"/>
          <w:lang w:val="en-US"/>
        </w:rPr>
        <w:t>03-W20 (2003)</w:t>
      </w:r>
      <w:r>
        <w:rPr>
          <w:lang w:val="en-US"/>
        </w:rPr>
        <w:t xml:space="preserve"> </w:t>
      </w:r>
    </w:p>
    <w:p w:rsidR="00000000" w:rsidRDefault="00EB2678">
      <w:pPr>
        <w:rPr>
          <w:lang w:val="en-US"/>
        </w:rPr>
      </w:pPr>
    </w:p>
    <w:p w:rsidR="00000000" w:rsidRDefault="00EB2678">
      <w:pPr>
        <w:rPr>
          <w:color w:val="000000"/>
          <w:lang w:val="en-US"/>
        </w:rPr>
      </w:pPr>
      <w:r>
        <w:rPr>
          <w:color w:val="000000"/>
          <w:lang w:val="en-US"/>
        </w:rPr>
        <w:t xml:space="preserve">Smith, Ronald A. </w:t>
      </w:r>
      <w:r>
        <w:rPr>
          <w:i/>
          <w:color w:val="000000"/>
          <w:lang w:val="en-US"/>
        </w:rPr>
        <w:t>Play-by-Play: Radio, Television, and Big-Time College Sport</w:t>
      </w:r>
      <w:r>
        <w:rPr>
          <w:color w:val="000000"/>
          <w:lang w:val="en-US"/>
        </w:rPr>
        <w:t xml:space="preserve">. Baltimore, MD: </w:t>
      </w:r>
      <w:r>
        <w:rPr>
          <w:color w:val="000000"/>
          <w:lang w:val="en-US"/>
        </w:rPr>
        <w:tab/>
        <w:t>Johns Hopkins Press, 2001: 76, 78.</w:t>
      </w:r>
    </w:p>
    <w:p w:rsidR="00000000" w:rsidRDefault="00EB2678">
      <w:pPr>
        <w:pageBreakBefore/>
        <w:jc w:val="center"/>
        <w:rPr>
          <w:sz w:val="32"/>
          <w:szCs w:val="32"/>
          <w:lang w:val="en-US"/>
        </w:rPr>
      </w:pPr>
      <w:r>
        <w:rPr>
          <w:sz w:val="32"/>
          <w:szCs w:val="32"/>
          <w:lang w:val="en-US"/>
        </w:rPr>
        <w:lastRenderedPageBreak/>
        <w:t>References</w:t>
      </w:r>
    </w:p>
    <w:p w:rsidR="00000000" w:rsidRDefault="00EB2678">
      <w:pPr>
        <w:jc w:val="center"/>
        <w:rPr>
          <w:sz w:val="32"/>
          <w:szCs w:val="32"/>
          <w:lang w:val="en-US"/>
        </w:rPr>
      </w:pPr>
    </w:p>
    <w:p w:rsidR="00000000" w:rsidRDefault="00EB2678">
      <w:pPr>
        <w:rPr>
          <w:i/>
          <w:iCs/>
        </w:rPr>
      </w:pPr>
      <w:r>
        <w:rPr>
          <w:i/>
          <w:iCs/>
        </w:rPr>
        <w:t>Arizona Daily Star-Ledger</w:t>
      </w:r>
    </w:p>
    <w:p w:rsidR="00000000" w:rsidRDefault="00EB2678">
      <w:pPr>
        <w:rPr>
          <w:i/>
          <w:iCs/>
        </w:rPr>
      </w:pPr>
      <w:r>
        <w:rPr>
          <w:i/>
          <w:iCs/>
        </w:rPr>
        <w:t>Baltimore Sun</w:t>
      </w:r>
    </w:p>
    <w:p w:rsidR="00000000" w:rsidRDefault="00EB2678">
      <w:r>
        <w:t>Baylor University</w:t>
      </w:r>
    </w:p>
    <w:p w:rsidR="00000000" w:rsidRDefault="00EB2678">
      <w:r>
        <w:t>Big Ten Co</w:t>
      </w:r>
      <w:r>
        <w:t>nference</w:t>
      </w:r>
    </w:p>
    <w:p w:rsidR="00000000" w:rsidRDefault="00EB2678">
      <w:pPr>
        <w:rPr>
          <w:i/>
          <w:iCs/>
        </w:rPr>
      </w:pPr>
      <w:r>
        <w:rPr>
          <w:i/>
          <w:iCs/>
        </w:rPr>
        <w:t>Birmingham News</w:t>
      </w:r>
    </w:p>
    <w:p w:rsidR="00000000" w:rsidRDefault="00EB2678">
      <w:pPr>
        <w:rPr>
          <w:i/>
          <w:iCs/>
        </w:rPr>
      </w:pPr>
      <w:r>
        <w:rPr>
          <w:i/>
          <w:iCs/>
        </w:rPr>
        <w:t>The Butler Collegian</w:t>
      </w:r>
    </w:p>
    <w:p w:rsidR="00000000" w:rsidRDefault="00EB2678">
      <w:pPr>
        <w:rPr>
          <w:i/>
          <w:iCs/>
        </w:rPr>
      </w:pPr>
      <w:r>
        <w:rPr>
          <w:i/>
          <w:iCs/>
        </w:rPr>
        <w:t>CBS Sports</w:t>
      </w:r>
    </w:p>
    <w:p w:rsidR="00000000" w:rsidRDefault="00EB2678">
      <w:pPr>
        <w:rPr>
          <w:i/>
          <w:iCs/>
        </w:rPr>
      </w:pPr>
      <w:r>
        <w:rPr>
          <w:i/>
          <w:iCs/>
        </w:rPr>
        <w:t>Chicago Tribune</w:t>
      </w:r>
    </w:p>
    <w:p w:rsidR="00000000" w:rsidRDefault="00EB2678">
      <w:pPr>
        <w:rPr>
          <w:i/>
          <w:iCs/>
        </w:rPr>
      </w:pPr>
      <w:r>
        <w:rPr>
          <w:i/>
          <w:iCs/>
        </w:rPr>
        <w:t>ChicagoSide</w:t>
      </w:r>
    </w:p>
    <w:p w:rsidR="00000000" w:rsidRDefault="00EB2678">
      <w:pPr>
        <w:rPr>
          <w:i/>
          <w:iCs/>
        </w:rPr>
      </w:pPr>
      <w:r>
        <w:rPr>
          <w:i/>
          <w:iCs/>
        </w:rPr>
        <w:t>Christian Science Monitor</w:t>
      </w:r>
    </w:p>
    <w:p w:rsidR="00000000" w:rsidRDefault="00EB2678">
      <w:pPr>
        <w:rPr>
          <w:i/>
          <w:iCs/>
        </w:rPr>
      </w:pPr>
      <w:r>
        <w:rPr>
          <w:i/>
          <w:iCs/>
        </w:rPr>
        <w:t>Cincinnati Inquirer</w:t>
      </w:r>
    </w:p>
    <w:p w:rsidR="00000000" w:rsidRDefault="00EB2678">
      <w:pPr>
        <w:rPr>
          <w:i/>
          <w:iCs/>
        </w:rPr>
      </w:pPr>
      <w:r>
        <w:rPr>
          <w:i/>
          <w:iCs/>
        </w:rPr>
        <w:t>CNN</w:t>
      </w:r>
    </w:p>
    <w:p w:rsidR="00000000" w:rsidRDefault="00EB2678">
      <w:r>
        <w:rPr>
          <w:i/>
          <w:iCs/>
        </w:rPr>
        <w:t xml:space="preserve">The Collegian </w:t>
      </w:r>
      <w:r>
        <w:t>(</w:t>
      </w:r>
      <w:r>
        <w:rPr>
          <w:i/>
          <w:iCs/>
        </w:rPr>
        <w:t>University of Richmond</w:t>
      </w:r>
      <w:r>
        <w:t>)</w:t>
      </w:r>
    </w:p>
    <w:p w:rsidR="00000000" w:rsidRDefault="00EB2678">
      <w:r>
        <w:rPr>
          <w:i/>
          <w:iCs/>
        </w:rPr>
        <w:t xml:space="preserve">Commercial Appeal </w:t>
      </w:r>
      <w:r>
        <w:t>(Memphis, TN)</w:t>
      </w:r>
    </w:p>
    <w:p w:rsidR="00000000" w:rsidRDefault="00EB2678">
      <w:pPr>
        <w:rPr>
          <w:i/>
          <w:iCs/>
        </w:rPr>
      </w:pPr>
      <w:r>
        <w:rPr>
          <w:i/>
          <w:iCs/>
        </w:rPr>
        <w:t>The Courant</w:t>
      </w:r>
    </w:p>
    <w:p w:rsidR="00000000" w:rsidRDefault="00EB2678">
      <w:r>
        <w:rPr>
          <w:i/>
          <w:iCs/>
        </w:rPr>
        <w:t xml:space="preserve">The Courier </w:t>
      </w:r>
      <w:r>
        <w:t>(Northwest Ohio)</w:t>
      </w:r>
    </w:p>
    <w:p w:rsidR="00000000" w:rsidRDefault="00EB2678">
      <w:r>
        <w:rPr>
          <w:i/>
          <w:iCs/>
        </w:rPr>
        <w:t>Courier P</w:t>
      </w:r>
      <w:r>
        <w:rPr>
          <w:i/>
          <w:iCs/>
        </w:rPr>
        <w:t xml:space="preserve">ress </w:t>
      </w:r>
      <w:r>
        <w:t>(Evansville, IN)</w:t>
      </w:r>
    </w:p>
    <w:p w:rsidR="00000000" w:rsidRDefault="00EB2678">
      <w:r>
        <w:rPr>
          <w:i/>
          <w:iCs/>
        </w:rPr>
        <w:t xml:space="preserve">The Creightonian </w:t>
      </w:r>
      <w:r>
        <w:t>(Creighton Univertsity newspaper)</w:t>
      </w:r>
    </w:p>
    <w:p w:rsidR="00000000" w:rsidRDefault="00EB2678">
      <w:pPr>
        <w:rPr>
          <w:i/>
          <w:iCs/>
        </w:rPr>
      </w:pPr>
      <w:r>
        <w:rPr>
          <w:i/>
          <w:iCs/>
        </w:rPr>
        <w:t>Daily Press</w:t>
      </w:r>
    </w:p>
    <w:p w:rsidR="00000000" w:rsidRDefault="00EB2678">
      <w:pPr>
        <w:rPr>
          <w:i/>
          <w:iCs/>
        </w:rPr>
      </w:pPr>
      <w:r>
        <w:rPr>
          <w:i/>
          <w:iCs/>
        </w:rPr>
        <w:t>Denver Post</w:t>
      </w:r>
    </w:p>
    <w:p w:rsidR="00000000" w:rsidRDefault="00EB2678">
      <w:r>
        <w:rPr>
          <w:i/>
          <w:iCs/>
        </w:rPr>
        <w:t xml:space="preserve">Deseret News </w:t>
      </w:r>
      <w:r>
        <w:t>(Salt Lake City)</w:t>
      </w:r>
    </w:p>
    <w:p w:rsidR="00000000" w:rsidRDefault="00EB2678">
      <w:pPr>
        <w:rPr>
          <w:i/>
          <w:iCs/>
        </w:rPr>
      </w:pPr>
      <w:r>
        <w:rPr>
          <w:i/>
          <w:iCs/>
        </w:rPr>
        <w:t>ESPN</w:t>
      </w:r>
    </w:p>
    <w:p w:rsidR="00000000" w:rsidRDefault="00EB2678">
      <w:r>
        <w:rPr>
          <w:i/>
          <w:iCs/>
        </w:rPr>
        <w:t xml:space="preserve">The Evening Independent </w:t>
      </w:r>
      <w:r>
        <w:t>(St. Petersburg, FL)</w:t>
      </w:r>
    </w:p>
    <w:p w:rsidR="00000000" w:rsidRDefault="00EB2678">
      <w:pPr>
        <w:rPr>
          <w:i/>
          <w:iCs/>
        </w:rPr>
      </w:pPr>
      <w:r>
        <w:rPr>
          <w:i/>
          <w:iCs/>
        </w:rPr>
        <w:t>Forbes</w:t>
      </w:r>
    </w:p>
    <w:p w:rsidR="00000000" w:rsidRDefault="00EB2678">
      <w:pPr>
        <w:rPr>
          <w:i/>
          <w:iCs/>
        </w:rPr>
      </w:pPr>
      <w:r>
        <w:rPr>
          <w:i/>
          <w:iCs/>
        </w:rPr>
        <w:t>Fox Sports</w:t>
      </w:r>
    </w:p>
    <w:p w:rsidR="00000000" w:rsidRDefault="00EB2678">
      <w:pPr>
        <w:rPr>
          <w:i/>
          <w:iCs/>
        </w:rPr>
      </w:pPr>
      <w:r>
        <w:rPr>
          <w:i/>
          <w:iCs/>
        </w:rPr>
        <w:t>Grantland</w:t>
      </w:r>
    </w:p>
    <w:p w:rsidR="00000000" w:rsidRDefault="00EB2678">
      <w:r>
        <w:rPr>
          <w:i/>
          <w:iCs/>
        </w:rPr>
        <w:t xml:space="preserve">High Country Press </w:t>
      </w:r>
      <w:r>
        <w:t>(Boone, Tennessee)</w:t>
      </w:r>
    </w:p>
    <w:p w:rsidR="00000000" w:rsidRDefault="00EB2678">
      <w:pPr>
        <w:rPr>
          <w:i/>
          <w:iCs/>
        </w:rPr>
      </w:pPr>
      <w:r>
        <w:rPr>
          <w:i/>
          <w:iCs/>
        </w:rPr>
        <w:t>Huffington Po</w:t>
      </w:r>
      <w:r>
        <w:rPr>
          <w:i/>
          <w:iCs/>
        </w:rPr>
        <w:t xml:space="preserve">st </w:t>
      </w:r>
    </w:p>
    <w:p w:rsidR="00000000" w:rsidRDefault="00EB2678">
      <w:pPr>
        <w:rPr>
          <w:i/>
          <w:iCs/>
        </w:rPr>
      </w:pPr>
      <w:r>
        <w:rPr>
          <w:i/>
          <w:iCs/>
        </w:rPr>
        <w:t>Indianapolis Business Journal</w:t>
      </w:r>
    </w:p>
    <w:p w:rsidR="00000000" w:rsidRDefault="00EB2678">
      <w:pPr>
        <w:rPr>
          <w:i/>
          <w:iCs/>
        </w:rPr>
      </w:pPr>
      <w:r>
        <w:rPr>
          <w:i/>
          <w:iCs/>
        </w:rPr>
        <w:t>Indianapolis Star</w:t>
      </w:r>
    </w:p>
    <w:p w:rsidR="00000000" w:rsidRDefault="00EB2678">
      <w:r>
        <w:rPr>
          <w:i/>
          <w:iCs/>
        </w:rPr>
        <w:t xml:space="preserve">The Inquirer </w:t>
      </w:r>
      <w:r>
        <w:t>(Philadelphia)</w:t>
      </w:r>
    </w:p>
    <w:p w:rsidR="00000000" w:rsidRDefault="00EB2678">
      <w:pPr>
        <w:rPr>
          <w:i/>
          <w:iCs/>
        </w:rPr>
      </w:pPr>
      <w:r>
        <w:rPr>
          <w:i/>
          <w:iCs/>
        </w:rPr>
        <w:t>Kansas City Star</w:t>
      </w:r>
    </w:p>
    <w:p w:rsidR="00000000" w:rsidRDefault="00EB2678">
      <w:r>
        <w:rPr>
          <w:i/>
          <w:iCs/>
        </w:rPr>
        <w:t xml:space="preserve">Kentucky Kernel </w:t>
      </w:r>
      <w:r>
        <w:t>(University of Kentucky newspaper)</w:t>
      </w:r>
    </w:p>
    <w:p w:rsidR="00000000" w:rsidRDefault="00EB2678">
      <w:r>
        <w:rPr>
          <w:i/>
          <w:iCs/>
        </w:rPr>
        <w:t>KDKA</w:t>
      </w:r>
      <w:r>
        <w:t xml:space="preserve"> (Pittsburgh)</w:t>
      </w:r>
    </w:p>
    <w:p w:rsidR="00000000" w:rsidRDefault="00EB2678">
      <w:r>
        <w:rPr>
          <w:i/>
          <w:iCs/>
        </w:rPr>
        <w:t xml:space="preserve">KENS5 </w:t>
      </w:r>
      <w:r>
        <w:t>(San Antonio)</w:t>
      </w:r>
    </w:p>
    <w:p w:rsidR="00000000" w:rsidRDefault="00EB2678">
      <w:r>
        <w:rPr>
          <w:i/>
          <w:iCs/>
        </w:rPr>
        <w:t>KSL</w:t>
      </w:r>
      <w:r>
        <w:t xml:space="preserve"> (Utah)</w:t>
      </w:r>
    </w:p>
    <w:p w:rsidR="00000000" w:rsidRDefault="00EB2678">
      <w:r>
        <w:rPr>
          <w:i/>
          <w:iCs/>
        </w:rPr>
        <w:t xml:space="preserve">KWCH </w:t>
      </w:r>
      <w:r>
        <w:t>(Wichita, Kansas)</w:t>
      </w:r>
    </w:p>
    <w:p w:rsidR="00000000" w:rsidRDefault="00EB2678">
      <w:pPr>
        <w:rPr>
          <w:i/>
          <w:iCs/>
        </w:rPr>
      </w:pPr>
      <w:r>
        <w:rPr>
          <w:i/>
          <w:iCs/>
        </w:rPr>
        <w:t>Las Cruces Sun-News</w:t>
      </w:r>
    </w:p>
    <w:p w:rsidR="00000000" w:rsidRDefault="00EB2678">
      <w:pPr>
        <w:rPr>
          <w:i/>
          <w:iCs/>
        </w:rPr>
      </w:pPr>
      <w:r>
        <w:rPr>
          <w:i/>
          <w:iCs/>
        </w:rPr>
        <w:t>Los Angeles (L.A</w:t>
      </w:r>
      <w:r>
        <w:rPr>
          <w:i/>
          <w:iCs/>
        </w:rPr>
        <w:t>.) Times</w:t>
      </w:r>
    </w:p>
    <w:p w:rsidR="00000000" w:rsidRDefault="00EB2678">
      <w:pPr>
        <w:rPr>
          <w:i/>
          <w:iCs/>
        </w:rPr>
      </w:pPr>
      <w:r>
        <w:rPr>
          <w:i/>
          <w:iCs/>
        </w:rPr>
        <w:t>Language Monitor</w:t>
      </w:r>
    </w:p>
    <w:p w:rsidR="00000000" w:rsidRDefault="00EB2678">
      <w:pPr>
        <w:rPr>
          <w:i/>
          <w:iCs/>
        </w:rPr>
      </w:pPr>
      <w:r>
        <w:rPr>
          <w:i/>
          <w:iCs/>
        </w:rPr>
        <w:t>Marketwatch</w:t>
      </w:r>
    </w:p>
    <w:p w:rsidR="00000000" w:rsidRDefault="00EB2678">
      <w:r>
        <w:rPr>
          <w:i/>
          <w:iCs/>
        </w:rPr>
        <w:t xml:space="preserve">Metro </w:t>
      </w:r>
      <w:r>
        <w:t>(West Virginia)</w:t>
      </w:r>
    </w:p>
    <w:p w:rsidR="00000000" w:rsidRDefault="00EB2678">
      <w:pPr>
        <w:rPr>
          <w:i/>
          <w:iCs/>
        </w:rPr>
      </w:pPr>
      <w:r>
        <w:rPr>
          <w:i/>
          <w:iCs/>
        </w:rPr>
        <w:t>Mid Majority</w:t>
      </w:r>
    </w:p>
    <w:p w:rsidR="00000000" w:rsidRDefault="00EB2678">
      <w:pPr>
        <w:rPr>
          <w:i/>
          <w:iCs/>
        </w:rPr>
      </w:pPr>
      <w:r>
        <w:rPr>
          <w:i/>
          <w:iCs/>
        </w:rPr>
        <w:t>Milwaukee Journal Sentinel</w:t>
      </w:r>
    </w:p>
    <w:p w:rsidR="00000000" w:rsidRDefault="00EB2678">
      <w:pPr>
        <w:rPr>
          <w:i/>
          <w:iCs/>
        </w:rPr>
      </w:pPr>
      <w:r>
        <w:rPr>
          <w:i/>
          <w:iCs/>
        </w:rPr>
        <w:t>Nashville City Paper</w:t>
      </w:r>
    </w:p>
    <w:p w:rsidR="00000000" w:rsidRDefault="00EB2678">
      <w:pPr>
        <w:rPr>
          <w:i/>
          <w:iCs/>
        </w:rPr>
      </w:pPr>
      <w:r>
        <w:rPr>
          <w:i/>
          <w:iCs/>
        </w:rPr>
        <w:t>NBC Sports</w:t>
      </w:r>
    </w:p>
    <w:p w:rsidR="00000000" w:rsidRDefault="00EB2678">
      <w:pPr>
        <w:rPr>
          <w:i/>
          <w:iCs/>
        </w:rPr>
      </w:pPr>
      <w:r>
        <w:rPr>
          <w:i/>
          <w:iCs/>
        </w:rPr>
        <w:lastRenderedPageBreak/>
        <w:t>The National</w:t>
      </w:r>
    </w:p>
    <w:p w:rsidR="00000000" w:rsidRDefault="00EB2678">
      <w:pPr>
        <w:rPr>
          <w:i/>
          <w:iCs/>
        </w:rPr>
      </w:pPr>
      <w:r>
        <w:rPr>
          <w:i/>
          <w:iCs/>
        </w:rPr>
        <w:t>New York Daily News</w:t>
      </w:r>
    </w:p>
    <w:p w:rsidR="00000000" w:rsidRDefault="00EB2678">
      <w:pPr>
        <w:rPr>
          <w:i/>
          <w:iCs/>
        </w:rPr>
      </w:pPr>
      <w:r>
        <w:rPr>
          <w:i/>
          <w:iCs/>
        </w:rPr>
        <w:t>New York Post</w:t>
      </w:r>
    </w:p>
    <w:p w:rsidR="00000000" w:rsidRDefault="00EB2678">
      <w:pPr>
        <w:rPr>
          <w:i/>
          <w:iCs/>
        </w:rPr>
      </w:pPr>
      <w:r>
        <w:rPr>
          <w:i/>
          <w:iCs/>
        </w:rPr>
        <w:t>New York Times</w:t>
      </w:r>
    </w:p>
    <w:p w:rsidR="00000000" w:rsidRDefault="00EB2678">
      <w:r>
        <w:rPr>
          <w:i/>
          <w:iCs/>
        </w:rPr>
        <w:t xml:space="preserve">News-Press </w:t>
      </w:r>
      <w:r>
        <w:t>(Southwest Florida)</w:t>
      </w:r>
    </w:p>
    <w:p w:rsidR="00000000" w:rsidRDefault="00EB2678">
      <w:r>
        <w:rPr>
          <w:i/>
          <w:iCs/>
        </w:rPr>
        <w:t>Newsday</w:t>
      </w:r>
      <w:r>
        <w:t xml:space="preserve"> (New York City)</w:t>
      </w:r>
    </w:p>
    <w:p w:rsidR="00000000" w:rsidRDefault="00EB2678">
      <w:r>
        <w:rPr>
          <w:i/>
          <w:iCs/>
        </w:rPr>
        <w:t>The New</w:t>
      </w:r>
      <w:r>
        <w:rPr>
          <w:i/>
          <w:iCs/>
        </w:rPr>
        <w:t xml:space="preserve">s and Courier </w:t>
      </w:r>
      <w:r>
        <w:t>(Charleston, SC)</w:t>
      </w:r>
    </w:p>
    <w:p w:rsidR="00000000" w:rsidRDefault="00EB2678">
      <w:r>
        <w:rPr>
          <w:i/>
          <w:iCs/>
        </w:rPr>
        <w:t xml:space="preserve">News Observer </w:t>
      </w:r>
      <w:r>
        <w:t>(Raleigh, NC)</w:t>
      </w:r>
    </w:p>
    <w:p w:rsidR="00000000" w:rsidRDefault="00EB2678">
      <w:r>
        <w:t>Nielsen television ratings</w:t>
      </w:r>
    </w:p>
    <w:p w:rsidR="00000000" w:rsidRDefault="00EB2678">
      <w:pPr>
        <w:rPr>
          <w:i/>
          <w:iCs/>
        </w:rPr>
      </w:pPr>
      <w:r>
        <w:rPr>
          <w:i/>
          <w:iCs/>
        </w:rPr>
        <w:t>Oakland Press</w:t>
      </w:r>
    </w:p>
    <w:p w:rsidR="00000000" w:rsidRDefault="00EB2678">
      <w:pPr>
        <w:rPr>
          <w:i/>
          <w:iCs/>
        </w:rPr>
      </w:pPr>
      <w:r>
        <w:rPr>
          <w:i/>
          <w:iCs/>
        </w:rPr>
        <w:t>Omaha World-Herald</w:t>
      </w:r>
    </w:p>
    <w:p w:rsidR="00000000" w:rsidRDefault="00EB2678">
      <w:pPr>
        <w:rPr>
          <w:i/>
          <w:iCs/>
        </w:rPr>
      </w:pPr>
      <w:r>
        <w:rPr>
          <w:i/>
          <w:iCs/>
        </w:rPr>
        <w:t>The Oklahoman</w:t>
      </w:r>
    </w:p>
    <w:p w:rsidR="00000000" w:rsidRDefault="00EB2678">
      <w:pPr>
        <w:rPr>
          <w:i/>
          <w:iCs/>
        </w:rPr>
      </w:pPr>
      <w:r>
        <w:rPr>
          <w:i/>
          <w:iCs/>
        </w:rPr>
        <w:t>Orlando Sentinel</w:t>
      </w:r>
    </w:p>
    <w:p w:rsidR="00000000" w:rsidRDefault="00EB2678">
      <w:pPr>
        <w:rPr>
          <w:i/>
          <w:iCs/>
        </w:rPr>
      </w:pPr>
      <w:r>
        <w:rPr>
          <w:i/>
          <w:iCs/>
        </w:rPr>
        <w:t>Pittsburgh Post-Gazette</w:t>
      </w:r>
    </w:p>
    <w:p w:rsidR="00000000" w:rsidRDefault="00EB2678">
      <w:pPr>
        <w:rPr>
          <w:i/>
          <w:iCs/>
        </w:rPr>
      </w:pPr>
      <w:r>
        <w:rPr>
          <w:i/>
          <w:iCs/>
        </w:rPr>
        <w:t>Reuters</w:t>
      </w:r>
    </w:p>
    <w:p w:rsidR="00000000" w:rsidRDefault="00EB2678">
      <w:pPr>
        <w:rPr>
          <w:i/>
          <w:iCs/>
        </w:rPr>
      </w:pPr>
      <w:r>
        <w:rPr>
          <w:i/>
          <w:iCs/>
        </w:rPr>
        <w:t>SB (Sportsblog)Nation</w:t>
      </w:r>
    </w:p>
    <w:p w:rsidR="00000000" w:rsidRDefault="00EB2678">
      <w:pPr>
        <w:rPr>
          <w:i/>
          <w:iCs/>
        </w:rPr>
      </w:pPr>
      <w:r>
        <w:rPr>
          <w:i/>
          <w:iCs/>
        </w:rPr>
        <w:t>Seattle Times</w:t>
      </w:r>
    </w:p>
    <w:p w:rsidR="00000000" w:rsidRDefault="00EB2678">
      <w:pPr>
        <w:rPr>
          <w:i/>
          <w:iCs/>
        </w:rPr>
      </w:pPr>
      <w:r>
        <w:rPr>
          <w:i/>
          <w:iCs/>
        </w:rPr>
        <w:t>SportsBusiness Journal</w:t>
      </w:r>
    </w:p>
    <w:p w:rsidR="00000000" w:rsidRDefault="00EB2678">
      <w:pPr>
        <w:rPr>
          <w:i/>
          <w:iCs/>
        </w:rPr>
      </w:pPr>
      <w:r>
        <w:rPr>
          <w:i/>
          <w:iCs/>
        </w:rPr>
        <w:t>Sports Illustra</w:t>
      </w:r>
      <w:r>
        <w:rPr>
          <w:i/>
          <w:iCs/>
        </w:rPr>
        <w:t>ted</w:t>
      </w:r>
    </w:p>
    <w:p w:rsidR="00000000" w:rsidRDefault="00EB2678">
      <w:r>
        <w:rPr>
          <w:i/>
          <w:iCs/>
        </w:rPr>
        <w:t xml:space="preserve">Standard-Examiner </w:t>
      </w:r>
      <w:r>
        <w:t>(Utah)</w:t>
      </w:r>
    </w:p>
    <w:p w:rsidR="00000000" w:rsidRDefault="00EB2678">
      <w:r>
        <w:rPr>
          <w:i/>
          <w:iCs/>
        </w:rPr>
        <w:t xml:space="preserve">Star News </w:t>
      </w:r>
      <w:r>
        <w:t>(North Carolina)</w:t>
      </w:r>
    </w:p>
    <w:p w:rsidR="00000000" w:rsidRDefault="00EB2678">
      <w:pPr>
        <w:rPr>
          <w:i/>
          <w:iCs/>
        </w:rPr>
      </w:pPr>
      <w:r>
        <w:rPr>
          <w:i/>
          <w:iCs/>
        </w:rPr>
        <w:t>St. Louis Post-Dispatch</w:t>
      </w:r>
    </w:p>
    <w:p w:rsidR="00000000" w:rsidRDefault="00EB2678">
      <w:r>
        <w:rPr>
          <w:i/>
          <w:iCs/>
        </w:rPr>
        <w:t xml:space="preserve">Sun-Sentinel </w:t>
      </w:r>
      <w:r>
        <w:t>(Palm Beach, FL)</w:t>
      </w:r>
    </w:p>
    <w:p w:rsidR="00000000" w:rsidRDefault="00EB2678">
      <w:pPr>
        <w:rPr>
          <w:i/>
          <w:iCs/>
        </w:rPr>
      </w:pPr>
      <w:r>
        <w:rPr>
          <w:i/>
          <w:iCs/>
        </w:rPr>
        <w:t>Tallahassee Bureau</w:t>
      </w:r>
    </w:p>
    <w:p w:rsidR="00000000" w:rsidRDefault="00EB2678">
      <w:r>
        <w:rPr>
          <w:i/>
          <w:iCs/>
        </w:rPr>
        <w:t xml:space="preserve">Times Free Press </w:t>
      </w:r>
      <w:r>
        <w:t>(Chattanooga, TN)</w:t>
      </w:r>
    </w:p>
    <w:p w:rsidR="00000000" w:rsidRDefault="00EB2678">
      <w:pPr>
        <w:rPr>
          <w:i/>
          <w:iCs/>
        </w:rPr>
      </w:pPr>
      <w:r>
        <w:rPr>
          <w:i/>
          <w:iCs/>
        </w:rPr>
        <w:t>The Times of Northwest Indiana</w:t>
      </w:r>
    </w:p>
    <w:p w:rsidR="00000000" w:rsidRDefault="00EB2678">
      <w:r>
        <w:rPr>
          <w:i/>
          <w:iCs/>
        </w:rPr>
        <w:t xml:space="preserve">Times-News </w:t>
      </w:r>
      <w:r>
        <w:t>(North Carolina)</w:t>
      </w:r>
    </w:p>
    <w:p w:rsidR="00000000" w:rsidRDefault="00EB2678">
      <w:pPr>
        <w:rPr>
          <w:i/>
          <w:iCs/>
        </w:rPr>
      </w:pPr>
      <w:r>
        <w:rPr>
          <w:i/>
          <w:iCs/>
        </w:rPr>
        <w:t>The Tuscaloosa News</w:t>
      </w:r>
    </w:p>
    <w:p w:rsidR="00000000" w:rsidRDefault="00EB2678">
      <w:pPr>
        <w:rPr>
          <w:i/>
          <w:iCs/>
        </w:rPr>
      </w:pPr>
      <w:r>
        <w:rPr>
          <w:i/>
          <w:iCs/>
        </w:rPr>
        <w:t>USA Today</w:t>
      </w:r>
    </w:p>
    <w:p w:rsidR="00000000" w:rsidRDefault="00EB2678">
      <w:pPr>
        <w:rPr>
          <w:i/>
          <w:iCs/>
        </w:rPr>
      </w:pPr>
      <w:r>
        <w:rPr>
          <w:i/>
          <w:iCs/>
        </w:rPr>
        <w:t>Vir</w:t>
      </w:r>
      <w:r>
        <w:rPr>
          <w:i/>
          <w:iCs/>
        </w:rPr>
        <w:t xml:space="preserve">ginia Tech Sideline </w:t>
      </w:r>
    </w:p>
    <w:p w:rsidR="00000000" w:rsidRDefault="00EB2678">
      <w:pPr>
        <w:rPr>
          <w:i/>
          <w:iCs/>
        </w:rPr>
      </w:pPr>
      <w:r>
        <w:rPr>
          <w:i/>
          <w:iCs/>
        </w:rPr>
        <w:t>Virginian-Pilot</w:t>
      </w:r>
    </w:p>
    <w:p w:rsidR="00000000" w:rsidRDefault="00EB2678">
      <w:pPr>
        <w:rPr>
          <w:i/>
          <w:iCs/>
        </w:rPr>
      </w:pPr>
      <w:r>
        <w:rPr>
          <w:i/>
          <w:iCs/>
        </w:rPr>
        <w:t>Wall Street Journal</w:t>
      </w:r>
    </w:p>
    <w:p w:rsidR="00000000" w:rsidRDefault="00EB2678">
      <w:pPr>
        <w:rPr>
          <w:i/>
          <w:iCs/>
        </w:rPr>
      </w:pPr>
      <w:r>
        <w:rPr>
          <w:i/>
          <w:iCs/>
        </w:rPr>
        <w:t>Washington Post</w:t>
      </w:r>
    </w:p>
    <w:p w:rsidR="00000000" w:rsidRDefault="00EB2678">
      <w:r>
        <w:rPr>
          <w:i/>
          <w:iCs/>
        </w:rPr>
        <w:t xml:space="preserve">WBKO </w:t>
      </w:r>
      <w:r>
        <w:t>(Bowling Green, Kentucky)</w:t>
      </w:r>
    </w:p>
    <w:p w:rsidR="00000000" w:rsidRDefault="00EB2678">
      <w:r>
        <w:t>West Coast Conference</w:t>
      </w:r>
    </w:p>
    <w:p w:rsidR="00000000" w:rsidRDefault="00EB2678">
      <w:r>
        <w:rPr>
          <w:i/>
          <w:iCs/>
        </w:rPr>
        <w:t xml:space="preserve">WKYU </w:t>
      </w:r>
      <w:r>
        <w:t>(Bowling Green, Kentucky)</w:t>
      </w:r>
    </w:p>
    <w:p w:rsidR="00000000" w:rsidRDefault="00EB2678">
      <w:pPr>
        <w:rPr>
          <w:lang w:val="en-US"/>
        </w:rPr>
      </w:pPr>
      <w:r>
        <w:rPr>
          <w:i/>
          <w:iCs/>
          <w:lang w:val="en-US"/>
        </w:rPr>
        <w:t xml:space="preserve">Yahoo! Sports </w:t>
      </w:r>
      <w:r>
        <w:rPr>
          <w:lang w:val="en-US"/>
        </w:rPr>
        <w:t>(includes all references from rivals.com)</w:t>
      </w:r>
    </w:p>
    <w:p w:rsidR="00EB2678" w:rsidRDefault="00EB2678">
      <w:pPr>
        <w:jc w:val="center"/>
      </w:pPr>
    </w:p>
    <w:sectPr w:rsidR="00EB2678" w:rsidSect="00BB39BF">
      <w:headerReference w:type="default" r:id="rId13"/>
      <w:headerReference w:type="first" r:id="rId14"/>
      <w:type w:val="continuous"/>
      <w:pgSz w:w="11906" w:h="16838"/>
      <w:pgMar w:top="2245" w:right="1134" w:bottom="720" w:left="1134" w:header="1134" w:footer="720" w:gutter="0"/>
      <w:pgNumType w:start="2"/>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B2678" w:rsidRDefault="00EB2678">
      <w:r>
        <w:separator/>
      </w:r>
    </w:p>
  </w:endnote>
  <w:endnote w:type="continuationSeparator" w:id="0">
    <w:p w:rsidR="00EB2678" w:rsidRDefault="00EB267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Microsoft YaHei">
    <w:panose1 w:val="020B0503020204020204"/>
    <w:charset w:val="86"/>
    <w:family w:val="swiss"/>
    <w:pitch w:val="variable"/>
    <w:sig w:usb0="80000287" w:usb1="280F3C52" w:usb2="00000016" w:usb3="00000000" w:csb0="0004001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00000" w:rsidRDefault="00EB2678" w:rsidP="00A22E1F">
    <w:pPr>
      <w:pStyle w:val="Footer"/>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B2678" w:rsidRDefault="00EB2678">
      <w:r>
        <w:separator/>
      </w:r>
    </w:p>
  </w:footnote>
  <w:footnote w:type="continuationSeparator" w:id="0">
    <w:p w:rsidR="00EB2678" w:rsidRDefault="00EB2678">
      <w:r>
        <w:continuationSeparator/>
      </w:r>
    </w:p>
  </w:footnote>
  <w:footnote w:id="1">
    <w:p w:rsidR="00000000" w:rsidRDefault="00EB2678">
      <w:pPr>
        <w:pStyle w:val="FootnoteText"/>
        <w:rPr>
          <w:lang w:val="en-US"/>
        </w:rPr>
      </w:pPr>
      <w:r>
        <w:rPr>
          <w:rStyle w:val="FootnoteCharacters"/>
        </w:rPr>
        <w:footnoteRef/>
      </w:r>
      <w:r>
        <w:tab/>
        <w:t xml:space="preserve">Greg Hansen, </w:t>
      </w:r>
      <w:r>
        <w:rPr>
          <w:lang w:val="en-US"/>
        </w:rPr>
        <w:t xml:space="preserve">“Pac-10 expansions in '78, </w:t>
      </w:r>
      <w:r>
        <w:rPr>
          <w:lang w:val="en-US"/>
        </w:rPr>
        <w:t xml:space="preserve">'10 have few similarities,” </w:t>
      </w:r>
      <w:r>
        <w:rPr>
          <w:i/>
          <w:iCs/>
          <w:lang w:val="en-US"/>
        </w:rPr>
        <w:t>Arizona Daily Star</w:t>
      </w:r>
      <w:r>
        <w:rPr>
          <w:lang w:val="en-US"/>
        </w:rPr>
        <w:t>, June 22, 2010.</w:t>
      </w:r>
    </w:p>
  </w:footnote>
  <w:footnote w:id="2">
    <w:p w:rsidR="00000000" w:rsidRDefault="00EB2678">
      <w:pPr>
        <w:pStyle w:val="FootnoteText"/>
        <w:rPr>
          <w:lang w:val="en-US"/>
        </w:rPr>
      </w:pPr>
      <w:r>
        <w:rPr>
          <w:rStyle w:val="FootnoteCharacters"/>
        </w:rPr>
        <w:footnoteRef/>
      </w:r>
      <w:r>
        <w:tab/>
      </w:r>
      <w:r>
        <w:t xml:space="preserve">Ralph D. Russo, </w:t>
      </w:r>
      <w:r>
        <w:rPr>
          <w:lang w:val="en-US"/>
        </w:rPr>
        <w:t xml:space="preserve">“Conference will be called Pac-12 once Utah, Colorado join,” </w:t>
      </w:r>
      <w:r>
        <w:rPr>
          <w:i/>
          <w:iCs/>
          <w:lang w:val="en-US"/>
        </w:rPr>
        <w:t>Huffington Post</w:t>
      </w:r>
      <w:r>
        <w:rPr>
          <w:lang w:val="en-US"/>
        </w:rPr>
        <w:t>, July 27, 2010.</w:t>
      </w:r>
    </w:p>
  </w:footnote>
  <w:footnote w:id="3">
    <w:p w:rsidR="00000000" w:rsidRDefault="00EB2678">
      <w:pPr>
        <w:pStyle w:val="FootnoteText"/>
        <w:rPr>
          <w:lang w:val="en-US"/>
        </w:rPr>
      </w:pPr>
      <w:r>
        <w:rPr>
          <w:rStyle w:val="FootnoteCharacters"/>
        </w:rPr>
        <w:footnoteRef/>
      </w:r>
      <w:r>
        <w:rPr>
          <w:lang w:val="en-US"/>
        </w:rPr>
        <w:tab/>
        <w:t>“</w:t>
      </w:r>
      <w:r>
        <w:rPr>
          <w:lang w:val="en-US"/>
        </w:rPr>
        <w:t>University of Nebraska Approved to Join Big Ten by Council of Presidents/Chance</w:t>
      </w:r>
      <w:r>
        <w:rPr>
          <w:lang w:val="en-US"/>
        </w:rPr>
        <w:t xml:space="preserve">llors,” </w:t>
      </w:r>
      <w:r>
        <w:rPr>
          <w:i/>
          <w:iCs/>
          <w:lang w:val="en-US"/>
        </w:rPr>
        <w:t>Big Ten</w:t>
      </w:r>
      <w:r>
        <w:rPr>
          <w:lang w:val="en-US"/>
        </w:rPr>
        <w:t>, June 11, 2010.</w:t>
      </w:r>
    </w:p>
  </w:footnote>
  <w:footnote w:id="4">
    <w:p w:rsidR="00000000" w:rsidRDefault="00EB2678">
      <w:pPr>
        <w:pStyle w:val="FootnoteText"/>
        <w:rPr>
          <w:lang w:val="en-US"/>
        </w:rPr>
      </w:pPr>
      <w:r>
        <w:rPr>
          <w:rStyle w:val="FootnoteCharacters"/>
        </w:rPr>
        <w:footnoteRef/>
      </w:r>
      <w:r>
        <w:tab/>
      </w:r>
      <w:r>
        <w:t xml:space="preserve">Teddy Greenstein, </w:t>
      </w:r>
      <w:r>
        <w:rPr>
          <w:lang w:val="en-US"/>
        </w:rPr>
        <w:t xml:space="preserve">“Nebraska 'phenomenal fit' for Big Ten,” </w:t>
      </w:r>
      <w:r>
        <w:rPr>
          <w:i/>
          <w:iCs/>
          <w:lang w:val="en-US"/>
        </w:rPr>
        <w:t>Chicago Tribune</w:t>
      </w:r>
      <w:r>
        <w:rPr>
          <w:lang w:val="en-US"/>
        </w:rPr>
        <w:t>, June 11, 2010.</w:t>
      </w:r>
    </w:p>
  </w:footnote>
  <w:footnote w:id="5">
    <w:p w:rsidR="00000000" w:rsidRDefault="00EB2678">
      <w:pPr>
        <w:pStyle w:val="FootnoteText"/>
        <w:rPr>
          <w:lang w:val="en-US"/>
        </w:rPr>
      </w:pPr>
      <w:r>
        <w:rPr>
          <w:rStyle w:val="FootnoteCharacters"/>
        </w:rPr>
        <w:footnoteRef/>
      </w:r>
      <w:r>
        <w:tab/>
      </w:r>
      <w:r>
        <w:t xml:space="preserve">Dave Matter, </w:t>
      </w:r>
      <w:r>
        <w:rPr>
          <w:lang w:val="en-US"/>
        </w:rPr>
        <w:t xml:space="preserve">“SEC money brings upgrades to </w:t>
      </w:r>
      <w:proofErr w:type="spellStart"/>
      <w:r>
        <w:rPr>
          <w:lang w:val="en-US"/>
        </w:rPr>
        <w:t>Mizzou</w:t>
      </w:r>
      <w:proofErr w:type="spellEnd"/>
      <w:r>
        <w:rPr>
          <w:lang w:val="en-US"/>
        </w:rPr>
        <w:t xml:space="preserve">.” </w:t>
      </w:r>
      <w:r>
        <w:rPr>
          <w:i/>
          <w:iCs/>
          <w:lang w:val="en-US"/>
        </w:rPr>
        <w:t>St. Louis Post-Dispatch</w:t>
      </w:r>
      <w:r>
        <w:rPr>
          <w:lang w:val="en-US"/>
        </w:rPr>
        <w:t>, June 3, 2013.</w:t>
      </w:r>
    </w:p>
  </w:footnote>
  <w:footnote w:id="6">
    <w:p w:rsidR="00000000" w:rsidRDefault="00EB2678">
      <w:pPr>
        <w:pStyle w:val="FootnoteText"/>
        <w:rPr>
          <w:lang w:val="en-US"/>
        </w:rPr>
      </w:pPr>
      <w:r>
        <w:rPr>
          <w:rStyle w:val="FootnoteCharacters"/>
        </w:rPr>
        <w:footnoteRef/>
      </w:r>
      <w:r>
        <w:tab/>
      </w:r>
      <w:r>
        <w:t xml:space="preserve">Matt O'Brien, </w:t>
      </w:r>
      <w:r>
        <w:rPr>
          <w:lang w:val="en-US"/>
        </w:rPr>
        <w:t>“Why is Nebraska getti</w:t>
      </w:r>
      <w:r>
        <w:rPr>
          <w:lang w:val="en-US"/>
        </w:rPr>
        <w:t xml:space="preserve">ng the nod over Missouri in Big Ten Expansion?” </w:t>
      </w:r>
      <w:r>
        <w:rPr>
          <w:i/>
          <w:iCs/>
          <w:lang w:val="en-US"/>
        </w:rPr>
        <w:t>SB Nation</w:t>
      </w:r>
      <w:r>
        <w:rPr>
          <w:lang w:val="en-US"/>
        </w:rPr>
        <w:t>, June 10, 2010. O'Brien says that despite Missouri being a better fit in almost every way for the Big Ten than Nebraska, the latter's inclusion was a result of that program's football brand. This is</w:t>
      </w:r>
      <w:r>
        <w:rPr>
          <w:lang w:val="en-US"/>
        </w:rPr>
        <w:t xml:space="preserve"> a reoccurring theme throughout the history of conference realignment.</w:t>
      </w:r>
    </w:p>
  </w:footnote>
  <w:footnote w:id="7">
    <w:p w:rsidR="00000000" w:rsidRDefault="00EB2678">
      <w:pPr>
        <w:pStyle w:val="FootnoteText"/>
      </w:pPr>
      <w:r>
        <w:rPr>
          <w:rStyle w:val="FootnoteCharacters"/>
        </w:rPr>
        <w:footnoteRef/>
      </w:r>
      <w:r>
        <w:tab/>
      </w:r>
      <w:r>
        <w:t>Nielsen market size rankings, 2009-2010.</w:t>
      </w:r>
    </w:p>
  </w:footnote>
  <w:footnote w:id="8">
    <w:p w:rsidR="00000000" w:rsidRDefault="00EB2678">
      <w:pPr>
        <w:pStyle w:val="FootnoteText"/>
      </w:pPr>
      <w:r>
        <w:rPr>
          <w:rStyle w:val="FootnoteCharacters"/>
        </w:rPr>
        <w:footnoteRef/>
      </w:r>
      <w:r>
        <w:rPr>
          <w:lang w:val="en-US"/>
        </w:rPr>
        <w:tab/>
        <w:t>“</w:t>
      </w:r>
      <w:r>
        <w:rPr>
          <w:lang w:val="en-US"/>
        </w:rPr>
        <w:t>History of Conference Realignment,”</w:t>
      </w:r>
      <w:r>
        <w:rPr>
          <w:lang w:val="en-US"/>
        </w:rPr>
        <w:t xml:space="preserve"> Rivals.com, </w:t>
      </w:r>
      <w:hyperlink r:id="rId1" w:history="1">
        <w:r>
          <w:rPr>
            <w:rStyle w:val="Hyperlink"/>
          </w:rPr>
          <w:t>http://collegefootball.rivals.com/showmsg.asp?SID=1144&amp;fid=2150&amp;mid=176215246&amp;tid=176145784</w:t>
        </w:r>
      </w:hyperlink>
      <w:r>
        <w:t xml:space="preserve"> (accessed December 11, 2013)</w:t>
      </w:r>
    </w:p>
  </w:footnote>
  <w:footnote w:id="9">
    <w:p w:rsidR="00000000" w:rsidRDefault="00EB2678">
      <w:pPr>
        <w:pStyle w:val="FootnoteText"/>
        <w:rPr>
          <w:lang w:val="en-US"/>
        </w:rPr>
      </w:pPr>
      <w:r>
        <w:rPr>
          <w:rStyle w:val="FootnoteCharacters"/>
        </w:rPr>
        <w:footnoteRef/>
      </w:r>
      <w:r>
        <w:rPr>
          <w:lang w:val="en-US"/>
        </w:rPr>
        <w:tab/>
        <w:t>“</w:t>
      </w:r>
      <w:r>
        <w:rPr>
          <w:lang w:val="en-US"/>
        </w:rPr>
        <w:t xml:space="preserve">Top ten consequences of conference realignment on academic reputation,” </w:t>
      </w:r>
      <w:r>
        <w:rPr>
          <w:i/>
          <w:iCs/>
          <w:lang w:val="en-US"/>
        </w:rPr>
        <w:t>Language Monitor</w:t>
      </w:r>
      <w:r>
        <w:rPr>
          <w:lang w:val="en-US"/>
        </w:rPr>
        <w:t xml:space="preserve">, July 5, 2013. </w:t>
      </w:r>
    </w:p>
  </w:footnote>
  <w:footnote w:id="10">
    <w:p w:rsidR="00000000" w:rsidRDefault="00EB2678">
      <w:pPr>
        <w:pStyle w:val="FootnoteText"/>
        <w:rPr>
          <w:lang w:val="en-US"/>
        </w:rPr>
      </w:pPr>
      <w:r>
        <w:rPr>
          <w:rStyle w:val="FootnoteCharacters"/>
        </w:rPr>
        <w:footnoteRef/>
      </w:r>
      <w:r>
        <w:tab/>
      </w:r>
      <w:r>
        <w:t>Mark Den</w:t>
      </w:r>
      <w:r>
        <w:t xml:space="preserve">t, </w:t>
      </w:r>
      <w:r>
        <w:rPr>
          <w:lang w:val="en-US"/>
        </w:rPr>
        <w:t xml:space="preserve">“Television is the ruling body of college sport,” </w:t>
      </w:r>
      <w:r>
        <w:rPr>
          <w:i/>
          <w:iCs/>
          <w:lang w:val="en-US"/>
        </w:rPr>
        <w:t>Pittsburgh Post-Gazette</w:t>
      </w:r>
      <w:r>
        <w:rPr>
          <w:lang w:val="en-US"/>
        </w:rPr>
        <w:t>, August 26, 2012.</w:t>
      </w:r>
    </w:p>
  </w:footnote>
  <w:footnote w:id="11">
    <w:p w:rsidR="00000000" w:rsidRDefault="00EB2678">
      <w:pPr>
        <w:pStyle w:val="FootnoteText"/>
        <w:rPr>
          <w:lang w:val="en-US"/>
        </w:rPr>
      </w:pPr>
      <w:r>
        <w:rPr>
          <w:rStyle w:val="FootnoteCharacters"/>
        </w:rPr>
        <w:footnoteRef/>
      </w:r>
      <w:r>
        <w:tab/>
      </w:r>
      <w:r>
        <w:t xml:space="preserve">Samuel Chi, </w:t>
      </w:r>
      <w:r>
        <w:rPr>
          <w:lang w:val="en-US"/>
        </w:rPr>
        <w:t xml:space="preserve">“College conference realignment: The TV money game in 2013 and beyond,” </w:t>
      </w:r>
      <w:r>
        <w:rPr>
          <w:i/>
          <w:iCs/>
          <w:lang w:val="en-US"/>
        </w:rPr>
        <w:t>SB Nation</w:t>
      </w:r>
      <w:r>
        <w:rPr>
          <w:lang w:val="en-US"/>
        </w:rPr>
        <w:t>, December 26, 2012.</w:t>
      </w:r>
    </w:p>
  </w:footnote>
  <w:footnote w:id="12">
    <w:p w:rsidR="00000000" w:rsidRDefault="00EB2678">
      <w:pPr>
        <w:pStyle w:val="FootnoteText"/>
        <w:rPr>
          <w:lang w:val="en-US"/>
        </w:rPr>
      </w:pPr>
      <w:r>
        <w:rPr>
          <w:rStyle w:val="FootnoteCharacters"/>
        </w:rPr>
        <w:footnoteRef/>
      </w:r>
      <w:r>
        <w:tab/>
      </w:r>
      <w:r>
        <w:t xml:space="preserve">Chris Fuhrmeister, </w:t>
      </w:r>
      <w:r>
        <w:rPr>
          <w:lang w:val="en-US"/>
        </w:rPr>
        <w:t>“Newly released UNC emai</w:t>
      </w:r>
      <w:r>
        <w:rPr>
          <w:lang w:val="en-US"/>
        </w:rPr>
        <w:t xml:space="preserve">ls show precariousness of conference realignment,” </w:t>
      </w:r>
      <w:r>
        <w:rPr>
          <w:i/>
          <w:iCs/>
          <w:lang w:val="en-US"/>
        </w:rPr>
        <w:t>SB Nation</w:t>
      </w:r>
      <w:r>
        <w:rPr>
          <w:lang w:val="en-US"/>
        </w:rPr>
        <w:t>, October 11, 2013.</w:t>
      </w:r>
    </w:p>
  </w:footnote>
  <w:footnote w:id="13">
    <w:p w:rsidR="00000000" w:rsidRDefault="00EB2678">
      <w:pPr>
        <w:pStyle w:val="FootnoteText"/>
        <w:rPr>
          <w:lang w:val="en-US"/>
        </w:rPr>
      </w:pPr>
      <w:r>
        <w:rPr>
          <w:rStyle w:val="FootnoteCharacters"/>
        </w:rPr>
        <w:footnoteRef/>
      </w:r>
      <w:r>
        <w:tab/>
      </w:r>
      <w:r>
        <w:t xml:space="preserve">Stewart Mandel, </w:t>
      </w:r>
      <w:r>
        <w:rPr>
          <w:lang w:val="en-US"/>
        </w:rPr>
        <w:t xml:space="preserve">“Rejoice! ACC grant of rights should halt conference realignment,” </w:t>
      </w:r>
      <w:r>
        <w:rPr>
          <w:i/>
          <w:iCs/>
          <w:lang w:val="en-US"/>
        </w:rPr>
        <w:t>Sports Illustrated</w:t>
      </w:r>
      <w:r>
        <w:rPr>
          <w:lang w:val="en-US"/>
        </w:rPr>
        <w:t>, April 22, 2013.</w:t>
      </w:r>
    </w:p>
  </w:footnote>
  <w:footnote w:id="14">
    <w:p w:rsidR="00000000" w:rsidRDefault="00EB2678">
      <w:pPr>
        <w:pStyle w:val="FootnoteText"/>
        <w:rPr>
          <w:lang w:val="en-US"/>
        </w:rPr>
      </w:pPr>
      <w:r>
        <w:rPr>
          <w:rStyle w:val="FootnoteCharacters"/>
        </w:rPr>
        <w:footnoteRef/>
      </w:r>
      <w:r>
        <w:rPr>
          <w:lang w:val="en-US"/>
        </w:rPr>
        <w:tab/>
        <w:t>In order to do an effective capstone paper that speci</w:t>
      </w:r>
      <w:r>
        <w:rPr>
          <w:lang w:val="en-US"/>
        </w:rPr>
        <w:t xml:space="preserve">fically focused on the realignment in college conferences from 2010 to the present day, I would have had to conduct numerous interviews with athletic officials, coaching staffs, players and fans from across the country. </w:t>
      </w:r>
    </w:p>
  </w:footnote>
  <w:footnote w:id="15">
    <w:p w:rsidR="00000000" w:rsidRDefault="00EB2678">
      <w:pPr>
        <w:pStyle w:val="FootnoteText"/>
        <w:rPr>
          <w:lang w:val="en-US"/>
        </w:rPr>
      </w:pPr>
      <w:r>
        <w:rPr>
          <w:rStyle w:val="FootnoteCharacters"/>
        </w:rPr>
        <w:footnoteRef/>
      </w:r>
      <w:r>
        <w:tab/>
      </w:r>
      <w:r>
        <w:t xml:space="preserve">Renee C. Romano, in his essay </w:t>
      </w:r>
      <w:r>
        <w:rPr>
          <w:lang w:val="en-US"/>
        </w:rPr>
        <w:t>“No</w:t>
      </w:r>
      <w:r>
        <w:rPr>
          <w:lang w:val="en-US"/>
        </w:rPr>
        <w:t>t Dead Yet: My Identity Crisis as a Historian of the Recent Past,” (</w:t>
      </w:r>
      <w:r>
        <w:rPr>
          <w:i/>
          <w:iCs/>
          <w:lang w:val="en-US"/>
        </w:rPr>
        <w:t>University of Georgia Press</w:t>
      </w:r>
      <w:r>
        <w:rPr>
          <w:lang w:val="en-US"/>
        </w:rPr>
        <w:t>, 2012)</w:t>
      </w:r>
      <w:r>
        <w:rPr>
          <w:lang w:val="en-US"/>
        </w:rPr>
        <w:t xml:space="preserve"> points out that his work regarding the history of black and white interracial marriages in the United States, was said to be “better understood as politi</w:t>
      </w:r>
      <w:r>
        <w:rPr>
          <w:lang w:val="en-US"/>
        </w:rPr>
        <w:t xml:space="preserve">cal science or sociology than as history (23).” Similarly, the feedback I received to the proposal in the above footnote was that my project would be better suited for current events or journalism (the latter of which I minored in). Romano later poses the </w:t>
      </w:r>
      <w:r>
        <w:rPr>
          <w:lang w:val="en-US"/>
        </w:rPr>
        <w:t>question: “What if the pasts we study … address a phenomenon that is still emerging and is provoking new conversations (27)?” This recent wave of conference realignment, particularly when it first began in 2010, raised many questions about the direction in</w:t>
      </w:r>
      <w:r>
        <w:rPr>
          <w:lang w:val="en-US"/>
        </w:rPr>
        <w:t xml:space="preserve"> which college athletics would turn. These questions (is the College Football Association going to reappear in a modern form? What will become of “Conference X?” What does all of this even </w:t>
      </w:r>
      <w:r>
        <w:rPr>
          <w:i/>
          <w:iCs/>
          <w:lang w:val="en-US"/>
        </w:rPr>
        <w:t xml:space="preserve">mean </w:t>
      </w:r>
      <w:r>
        <w:rPr>
          <w:lang w:val="en-US"/>
        </w:rPr>
        <w:t>for the future of college athletics?)</w:t>
      </w:r>
      <w:r>
        <w:rPr>
          <w:lang w:val="en-US"/>
        </w:rPr>
        <w:t xml:space="preserve"> </w:t>
      </w:r>
      <w:proofErr w:type="gramStart"/>
      <w:r>
        <w:rPr>
          <w:lang w:val="en-US"/>
        </w:rPr>
        <w:t>will</w:t>
      </w:r>
      <w:proofErr w:type="gramEnd"/>
      <w:r>
        <w:rPr>
          <w:lang w:val="en-US"/>
        </w:rPr>
        <w:t xml:space="preserve"> continue to be aske</w:t>
      </w:r>
      <w:r>
        <w:rPr>
          <w:lang w:val="en-US"/>
        </w:rPr>
        <w:t>d for years to come. No matter how recent a topic can be, it can be historical in nature. The feedback I received in the early stages of writing helped me write a more balanced paper that brought more context into the events that have recently transpired i</w:t>
      </w:r>
      <w:r>
        <w:rPr>
          <w:lang w:val="en-US"/>
        </w:rPr>
        <w:t>n the world of college sports while still maintaining a focus on these recently transpired (and in many ways, ongoing) events.</w:t>
      </w:r>
    </w:p>
  </w:footnote>
  <w:footnote w:id="16">
    <w:p w:rsidR="00000000" w:rsidRDefault="00EB2678">
      <w:pPr>
        <w:pStyle w:val="FootnoteText"/>
      </w:pPr>
      <w:r>
        <w:rPr>
          <w:rStyle w:val="FootnoteCharacters"/>
        </w:rPr>
        <w:footnoteRef/>
      </w:r>
      <w:r>
        <w:tab/>
      </w:r>
      <w:r>
        <w:t xml:space="preserve">Mike Bostock, Shan Carter, and Kevin Quealy of the </w:t>
      </w:r>
      <w:r>
        <w:rPr>
          <w:i/>
          <w:iCs/>
        </w:rPr>
        <w:t>New York Times</w:t>
      </w:r>
      <w:r>
        <w:t xml:space="preserve"> created a flowing graphic on its website which details many o</w:t>
      </w:r>
      <w:r>
        <w:t xml:space="preserve">f the movements between conferences dating back to 1965. While it is focused primarily on football, it depicts the chaotic realignments of 2005 and the present in a graphic manner that should make this paper more understandable for those who do not have a </w:t>
      </w:r>
      <w:r>
        <w:t xml:space="preserve">full grasp of NCAA terminology. </w:t>
      </w:r>
      <w:r>
        <w:rPr>
          <w:i/>
          <w:iCs/>
        </w:rPr>
        <w:t>New York Times</w:t>
      </w:r>
      <w:r>
        <w:t>, November 30, 2013.</w:t>
      </w:r>
    </w:p>
  </w:footnote>
  <w:footnote w:id="17">
    <w:p w:rsidR="00000000" w:rsidRDefault="00EB2678">
      <w:pPr>
        <w:pStyle w:val="FootnoteText"/>
        <w:rPr>
          <w:lang w:val="en-US"/>
        </w:rPr>
      </w:pPr>
      <w:r>
        <w:rPr>
          <w:rStyle w:val="FootnoteCharacters"/>
        </w:rPr>
        <w:footnoteRef/>
      </w:r>
      <w:r>
        <w:tab/>
      </w:r>
      <w:r>
        <w:t xml:space="preserve">Jon Solomon, </w:t>
      </w:r>
      <w:r>
        <w:rPr>
          <w:lang w:val="en-US"/>
        </w:rPr>
        <w:t xml:space="preserve">“Conference realignment: Follow the money over the last decade,” </w:t>
      </w:r>
      <w:r>
        <w:rPr>
          <w:i/>
          <w:iCs/>
          <w:lang w:val="en-US"/>
        </w:rPr>
        <w:t>Birmingham News</w:t>
      </w:r>
      <w:r>
        <w:rPr>
          <w:lang w:val="en-US"/>
        </w:rPr>
        <w:t>, December 27, 2012. Solomon points out that between 2002 and the end of 2012, twenty-five per</w:t>
      </w:r>
      <w:r>
        <w:rPr>
          <w:lang w:val="en-US"/>
        </w:rPr>
        <w:t xml:space="preserve">cent of Division I schools switched or announced their intentions to switch conferences, while nineteen percent moved conferences in the ten years prior to 2002. In addition to providing statistical evidence of conference revenue increases, the salary for </w:t>
      </w:r>
      <w:r>
        <w:rPr>
          <w:lang w:val="en-US"/>
        </w:rPr>
        <w:t>each Division I-A (FBS) football conference commissioner has increased in every league. The Big 12, PAC-12 and Big Ten commissioners' salaries increased four times over, indicative of the level of prosperity from within these conferences.</w:t>
      </w:r>
    </w:p>
  </w:footnote>
  <w:footnote w:id="18">
    <w:p w:rsidR="00000000" w:rsidRDefault="00EB2678">
      <w:pPr>
        <w:pStyle w:val="FootnoteText"/>
        <w:rPr>
          <w:lang w:val="en-US"/>
        </w:rPr>
      </w:pPr>
      <w:r>
        <w:rPr>
          <w:rStyle w:val="FootnoteCharacters"/>
        </w:rPr>
        <w:footnoteRef/>
      </w:r>
      <w:r>
        <w:tab/>
      </w:r>
      <w:r>
        <w:t>John J. Siegfri</w:t>
      </w:r>
      <w:r>
        <w:t xml:space="preserve">ed and Molly Gardner Burba, </w:t>
      </w:r>
      <w:r>
        <w:rPr>
          <w:lang w:val="en-US"/>
        </w:rPr>
        <w:t xml:space="preserve">“The College Football Association Television Broadcast Cartel,” (Working Paper No. 03-W20, </w:t>
      </w:r>
      <w:r>
        <w:rPr>
          <w:i/>
          <w:iCs/>
          <w:lang w:val="en-US"/>
        </w:rPr>
        <w:t>Vanderbilt University</w:t>
      </w:r>
      <w:r>
        <w:rPr>
          <w:lang w:val="en-US"/>
        </w:rPr>
        <w:t xml:space="preserve">, September 2003). </w:t>
      </w:r>
    </w:p>
  </w:footnote>
  <w:footnote w:id="19">
    <w:p w:rsidR="00000000" w:rsidRDefault="00EB2678">
      <w:pPr>
        <w:pStyle w:val="FootnoteText"/>
        <w:rPr>
          <w:lang w:val="en-US"/>
        </w:rPr>
      </w:pPr>
      <w:r>
        <w:rPr>
          <w:rStyle w:val="FootnoteCharacters"/>
        </w:rPr>
        <w:footnoteRef/>
      </w:r>
      <w:r>
        <w:tab/>
      </w:r>
      <w:r>
        <w:t xml:space="preserve">Arthur A. Fleischer, </w:t>
      </w:r>
      <w:r>
        <w:rPr>
          <w:i/>
          <w:iCs/>
          <w:lang w:val="en-US"/>
        </w:rPr>
        <w:t>The National Collegiate Association: A Study in Cartel Behavior,</w:t>
      </w:r>
      <w:r>
        <w:rPr>
          <w:lang w:val="en-US"/>
        </w:rPr>
        <w:t>” (Chicag</w:t>
      </w:r>
      <w:r>
        <w:rPr>
          <w:lang w:val="en-US"/>
        </w:rPr>
        <w:t>o: University of Chicago Press, 1992), 51-52</w:t>
      </w:r>
    </w:p>
  </w:footnote>
  <w:footnote w:id="20">
    <w:p w:rsidR="00000000" w:rsidRDefault="00EB2678">
      <w:pPr>
        <w:pStyle w:val="FootnoteText"/>
        <w:rPr>
          <w:lang w:val="en-US"/>
        </w:rPr>
      </w:pPr>
      <w:r>
        <w:rPr>
          <w:rStyle w:val="FootnoteCharacters"/>
        </w:rPr>
        <w:footnoteRef/>
      </w:r>
      <w:r>
        <w:tab/>
      </w:r>
      <w:r>
        <w:t xml:space="preserve">Paul M. Pederson, et al, </w:t>
      </w:r>
      <w:r>
        <w:rPr>
          <w:i/>
          <w:iCs/>
          <w:lang w:val="en-US"/>
        </w:rPr>
        <w:t>Contemporary Sport Management,</w:t>
      </w:r>
      <w:r>
        <w:rPr>
          <w:lang w:val="en-US"/>
        </w:rPr>
        <w:t xml:space="preserve"> (Champaign, IL: Human Kinetics, 2011, 4</w:t>
      </w:r>
      <w:r>
        <w:rPr>
          <w:vertAlign w:val="superscript"/>
          <w:lang w:val="en-US"/>
        </w:rPr>
        <w:t>th</w:t>
      </w:r>
      <w:r>
        <w:rPr>
          <w:lang w:val="en-US"/>
        </w:rPr>
        <w:t xml:space="preserve"> edition),  50</w:t>
      </w:r>
    </w:p>
  </w:footnote>
  <w:footnote w:id="21">
    <w:p w:rsidR="00000000" w:rsidRDefault="00EB2678">
      <w:pPr>
        <w:pStyle w:val="FootnoteText"/>
      </w:pPr>
      <w:r>
        <w:rPr>
          <w:rStyle w:val="FootnoteCharacters"/>
        </w:rPr>
        <w:footnoteRef/>
      </w:r>
      <w:r>
        <w:tab/>
      </w:r>
      <w:r>
        <w:t>Fleischer, 52</w:t>
      </w:r>
    </w:p>
  </w:footnote>
  <w:footnote w:id="22">
    <w:p w:rsidR="00000000" w:rsidRDefault="00EB2678">
      <w:pPr>
        <w:pStyle w:val="FootnoteText"/>
      </w:pPr>
      <w:r>
        <w:rPr>
          <w:rStyle w:val="FootnoteCharacters"/>
        </w:rPr>
        <w:footnoteRef/>
      </w:r>
      <w:r>
        <w:tab/>
      </w:r>
      <w:r>
        <w:t>Siegfried and Burba, 4</w:t>
      </w:r>
    </w:p>
  </w:footnote>
  <w:footnote w:id="23">
    <w:p w:rsidR="00000000" w:rsidRDefault="00EB2678">
      <w:pPr>
        <w:pStyle w:val="FootnoteText"/>
      </w:pPr>
      <w:r>
        <w:rPr>
          <w:rStyle w:val="FootnoteCharacters"/>
        </w:rPr>
        <w:footnoteRef/>
      </w:r>
      <w:r>
        <w:tab/>
      </w:r>
      <w:r>
        <w:t>Fleischer, 54</w:t>
      </w:r>
    </w:p>
  </w:footnote>
  <w:footnote w:id="24">
    <w:p w:rsidR="00000000" w:rsidRDefault="00EB2678">
      <w:pPr>
        <w:pStyle w:val="FootnoteText"/>
      </w:pPr>
      <w:r>
        <w:rPr>
          <w:rStyle w:val="FootnoteCharacters"/>
        </w:rPr>
        <w:footnoteRef/>
      </w:r>
      <w:r>
        <w:tab/>
      </w:r>
      <w:r>
        <w:t>Fleischer, 55-56</w:t>
      </w:r>
    </w:p>
  </w:footnote>
  <w:footnote w:id="25">
    <w:p w:rsidR="00000000" w:rsidRDefault="00EB2678">
      <w:pPr>
        <w:pStyle w:val="FootnoteText"/>
        <w:rPr>
          <w:lang w:val="en-US"/>
        </w:rPr>
      </w:pPr>
      <w:r>
        <w:rPr>
          <w:rStyle w:val="FootnoteCharacters"/>
        </w:rPr>
        <w:footnoteRef/>
      </w:r>
      <w:r>
        <w:tab/>
      </w:r>
      <w:r>
        <w:t xml:space="preserve">Chad Carlson, </w:t>
      </w:r>
      <w:r>
        <w:rPr>
          <w:lang w:val="en-US"/>
        </w:rPr>
        <w:t>“A Ta</w:t>
      </w:r>
      <w:r>
        <w:rPr>
          <w:lang w:val="en-US"/>
        </w:rPr>
        <w:t xml:space="preserve">le of Two Tournaments: The Red Cross Games and the Early NCAA-NIT </w:t>
      </w:r>
      <w:proofErr w:type="spellStart"/>
      <w:r>
        <w:rPr>
          <w:lang w:val="en-US"/>
        </w:rPr>
        <w:t>Relationship,”</w:t>
      </w:r>
      <w:r>
        <w:rPr>
          <w:i/>
          <w:iCs/>
          <w:lang w:val="en-US"/>
        </w:rPr>
        <w:t>Journal</w:t>
      </w:r>
      <w:proofErr w:type="spellEnd"/>
      <w:r>
        <w:rPr>
          <w:i/>
          <w:iCs/>
          <w:lang w:val="en-US"/>
        </w:rPr>
        <w:t xml:space="preserve"> of Intercollegiate Sport</w:t>
      </w:r>
      <w:r>
        <w:rPr>
          <w:lang w:val="en-US"/>
        </w:rPr>
        <w:t>, January 2012, 274</w:t>
      </w:r>
    </w:p>
  </w:footnote>
  <w:footnote w:id="26">
    <w:p w:rsidR="00000000" w:rsidRDefault="00EB2678">
      <w:pPr>
        <w:pStyle w:val="FootnoteText"/>
        <w:rPr>
          <w:lang w:val="en-US"/>
        </w:rPr>
      </w:pPr>
      <w:r>
        <w:rPr>
          <w:rStyle w:val="FootnoteCharacters"/>
        </w:rPr>
        <w:footnoteRef/>
      </w:r>
      <w:r>
        <w:tab/>
      </w:r>
      <w:r>
        <w:t xml:space="preserve">Marte and Morgan, </w:t>
      </w:r>
      <w:r>
        <w:rPr>
          <w:lang w:val="en-US"/>
        </w:rPr>
        <w:t xml:space="preserve">“10 things NCAA basketball won't tell you,” </w:t>
      </w:r>
      <w:proofErr w:type="spellStart"/>
      <w:r>
        <w:rPr>
          <w:i/>
          <w:iCs/>
          <w:lang w:val="en-US"/>
        </w:rPr>
        <w:t>Marketwatch</w:t>
      </w:r>
      <w:proofErr w:type="spellEnd"/>
      <w:r>
        <w:rPr>
          <w:lang w:val="en-US"/>
        </w:rPr>
        <w:t>, March 25, 2013.</w:t>
      </w:r>
    </w:p>
  </w:footnote>
  <w:footnote w:id="27">
    <w:p w:rsidR="00000000" w:rsidRDefault="00EB2678">
      <w:pPr>
        <w:pStyle w:val="FootnoteText"/>
      </w:pPr>
      <w:r>
        <w:rPr>
          <w:rStyle w:val="FootnoteCharacters"/>
        </w:rPr>
        <w:footnoteRef/>
      </w:r>
      <w:r>
        <w:tab/>
      </w:r>
      <w:r>
        <w:t>Carlson, 275</w:t>
      </w:r>
    </w:p>
  </w:footnote>
  <w:footnote w:id="28">
    <w:p w:rsidR="00000000" w:rsidRDefault="00EB2678">
      <w:pPr>
        <w:pStyle w:val="FootnoteText"/>
      </w:pPr>
      <w:r>
        <w:rPr>
          <w:rStyle w:val="FootnoteCharacters"/>
        </w:rPr>
        <w:footnoteRef/>
      </w:r>
      <w:r>
        <w:tab/>
      </w:r>
      <w:r>
        <w:t xml:space="preserve">Siegfried and </w:t>
      </w:r>
      <w:r>
        <w:t>Burba, 7</w:t>
      </w:r>
    </w:p>
  </w:footnote>
  <w:footnote w:id="29">
    <w:p w:rsidR="00000000" w:rsidRDefault="00EB2678">
      <w:pPr>
        <w:pStyle w:val="FootnoteText"/>
      </w:pPr>
      <w:r>
        <w:rPr>
          <w:rStyle w:val="FootnoteCharacters"/>
        </w:rPr>
        <w:footnoteRef/>
      </w:r>
      <w:r>
        <w:tab/>
      </w:r>
      <w:r>
        <w:t xml:space="preserve">Ronald A. Smith, </w:t>
      </w:r>
      <w:r>
        <w:rPr>
          <w:i/>
          <w:iCs/>
        </w:rPr>
        <w:t xml:space="preserve">Play-by-Play: Radio, Television, and Big-Time College Sport </w:t>
      </w:r>
      <w:r>
        <w:t>(Baltimore: Johns Hopkins Press, 2001)</w:t>
      </w:r>
      <w:r>
        <w:rPr>
          <w:i/>
          <w:iCs/>
        </w:rPr>
        <w:t>,</w:t>
      </w:r>
      <w:r>
        <w:t xml:space="preserve"> 76</w:t>
      </w:r>
    </w:p>
  </w:footnote>
  <w:footnote w:id="30">
    <w:p w:rsidR="00000000" w:rsidRDefault="00EB2678">
      <w:pPr>
        <w:pStyle w:val="FootnoteText"/>
        <w:rPr>
          <w:lang w:val="en-US"/>
        </w:rPr>
      </w:pPr>
      <w:r>
        <w:rPr>
          <w:rStyle w:val="FootnoteCharacters"/>
        </w:rPr>
        <w:footnoteRef/>
      </w:r>
      <w:r>
        <w:tab/>
      </w:r>
      <w:r>
        <w:t xml:space="preserve">Jerry McConnell, </w:t>
      </w:r>
      <w:r>
        <w:rPr>
          <w:lang w:val="en-US"/>
        </w:rPr>
        <w:t xml:space="preserve">“NBC cancels contract with CFA,” </w:t>
      </w:r>
      <w:r>
        <w:rPr>
          <w:i/>
          <w:iCs/>
          <w:lang w:val="en-US"/>
        </w:rPr>
        <w:t>The Oklahoman</w:t>
      </w:r>
      <w:r>
        <w:rPr>
          <w:lang w:val="en-US"/>
        </w:rPr>
        <w:t>, December 15, 1981.</w:t>
      </w:r>
    </w:p>
  </w:footnote>
  <w:footnote w:id="31">
    <w:p w:rsidR="00000000" w:rsidRDefault="00EB2678">
      <w:pPr>
        <w:pStyle w:val="FootnoteText"/>
      </w:pPr>
      <w:r>
        <w:rPr>
          <w:rStyle w:val="FootnoteCharacters"/>
        </w:rPr>
        <w:footnoteRef/>
      </w:r>
      <w:r>
        <w:tab/>
      </w:r>
      <w:r>
        <w:t>Smith, 78</w:t>
      </w:r>
    </w:p>
  </w:footnote>
  <w:footnote w:id="32">
    <w:p w:rsidR="00000000" w:rsidRDefault="00EB2678">
      <w:pPr>
        <w:pStyle w:val="FootnoteText"/>
      </w:pPr>
      <w:r>
        <w:rPr>
          <w:rStyle w:val="FootnoteCharacters"/>
        </w:rPr>
        <w:footnoteRef/>
      </w:r>
      <w:r>
        <w:tab/>
      </w:r>
      <w:r>
        <w:t>Siegfried and Burba, 9</w:t>
      </w:r>
    </w:p>
  </w:footnote>
  <w:footnote w:id="33">
    <w:p w:rsidR="00000000" w:rsidRDefault="00EB2678">
      <w:pPr>
        <w:pStyle w:val="FootnoteText"/>
        <w:rPr>
          <w:lang w:val="en-US"/>
        </w:rPr>
      </w:pPr>
      <w:r>
        <w:rPr>
          <w:rStyle w:val="FootnoteCharacters"/>
        </w:rPr>
        <w:footnoteRef/>
      </w:r>
      <w:r>
        <w:tab/>
      </w:r>
      <w:r>
        <w:t xml:space="preserve">Associated Press, </w:t>
      </w:r>
      <w:r>
        <w:rPr>
          <w:lang w:val="en-US"/>
        </w:rPr>
        <w:t>“Justice Department Backs OU's NCAA TV Lawsuit,”</w:t>
      </w:r>
      <w:r>
        <w:rPr>
          <w:i/>
          <w:iCs/>
          <w:lang w:val="en-US"/>
        </w:rPr>
        <w:t xml:space="preserve"> The Oklahoman</w:t>
      </w:r>
      <w:r>
        <w:rPr>
          <w:lang w:val="en-US"/>
        </w:rPr>
        <w:t>, November 4, 1982.</w:t>
      </w:r>
    </w:p>
  </w:footnote>
  <w:footnote w:id="34">
    <w:p w:rsidR="00000000" w:rsidRDefault="00EB2678">
      <w:pPr>
        <w:pStyle w:val="FootnoteText"/>
        <w:rPr>
          <w:lang w:val="en-US"/>
        </w:rPr>
      </w:pPr>
      <w:r>
        <w:rPr>
          <w:rStyle w:val="FootnoteCharacters"/>
        </w:rPr>
        <w:footnoteRef/>
      </w:r>
      <w:r>
        <w:tab/>
      </w:r>
      <w:r>
        <w:t xml:space="preserve">Jerry McConnell, </w:t>
      </w:r>
      <w:r>
        <w:rPr>
          <w:lang w:val="en-US"/>
        </w:rPr>
        <w:t xml:space="preserve">“NCAA Still Plans to Compose TV Football Package,” </w:t>
      </w:r>
      <w:r>
        <w:rPr>
          <w:i/>
          <w:iCs/>
          <w:lang w:val="en-US"/>
        </w:rPr>
        <w:t>The Oklahoman</w:t>
      </w:r>
      <w:r>
        <w:rPr>
          <w:lang w:val="en-US"/>
        </w:rPr>
        <w:t>, June 2, 1983.</w:t>
      </w:r>
    </w:p>
  </w:footnote>
  <w:footnote w:id="35">
    <w:p w:rsidR="00000000" w:rsidRDefault="00EB2678">
      <w:pPr>
        <w:pStyle w:val="FootnoteText"/>
        <w:rPr>
          <w:lang w:val="en-US"/>
        </w:rPr>
      </w:pPr>
      <w:r>
        <w:rPr>
          <w:rStyle w:val="FootnoteCharacters"/>
        </w:rPr>
        <w:footnoteRef/>
      </w:r>
      <w:r>
        <w:tab/>
      </w:r>
      <w:r>
        <w:t xml:space="preserve">Anthony Lee, </w:t>
      </w:r>
      <w:r>
        <w:rPr>
          <w:lang w:val="en-US"/>
        </w:rPr>
        <w:t>“NCAA vs. Regents of the University of Okl</w:t>
      </w:r>
      <w:r>
        <w:rPr>
          <w:lang w:val="en-US"/>
        </w:rPr>
        <w:t xml:space="preserve">ahoma: History, aftermath, implications (and where we go from here),” </w:t>
      </w:r>
      <w:r>
        <w:rPr>
          <w:i/>
          <w:iCs/>
          <w:lang w:val="en-US"/>
        </w:rPr>
        <w:t>Berkeley Law</w:t>
      </w:r>
      <w:r>
        <w:rPr>
          <w:lang w:val="en-US"/>
        </w:rPr>
        <w:t>, 2008, 15-16</w:t>
      </w:r>
    </w:p>
  </w:footnote>
  <w:footnote w:id="36">
    <w:p w:rsidR="00000000" w:rsidRDefault="00EB2678">
      <w:pPr>
        <w:pStyle w:val="FootnoteText"/>
      </w:pPr>
      <w:r>
        <w:rPr>
          <w:rStyle w:val="FootnoteCharacters"/>
        </w:rPr>
        <w:footnoteRef/>
      </w:r>
      <w:r>
        <w:tab/>
      </w:r>
      <w:r>
        <w:t>Siegfried and Burba, p. 10</w:t>
      </w:r>
    </w:p>
  </w:footnote>
  <w:footnote w:id="37">
    <w:p w:rsidR="00000000" w:rsidRDefault="00EB2678">
      <w:pPr>
        <w:pStyle w:val="FootnoteText"/>
        <w:rPr>
          <w:lang w:val="en-US"/>
        </w:rPr>
      </w:pPr>
      <w:r>
        <w:rPr>
          <w:rStyle w:val="FootnoteCharacters"/>
        </w:rPr>
        <w:footnoteRef/>
      </w:r>
      <w:r>
        <w:tab/>
      </w:r>
      <w:r>
        <w:t xml:space="preserve">S.M. Oliva, </w:t>
      </w:r>
      <w:r>
        <w:rPr>
          <w:lang w:val="en-US"/>
        </w:rPr>
        <w:t xml:space="preserve">“Fumbling the Antitrust Football,” </w:t>
      </w:r>
      <w:r>
        <w:rPr>
          <w:i/>
          <w:iCs/>
          <w:lang w:val="en-US"/>
        </w:rPr>
        <w:t xml:space="preserve">Ludwig von </w:t>
      </w:r>
      <w:proofErr w:type="spellStart"/>
      <w:r>
        <w:rPr>
          <w:i/>
          <w:iCs/>
          <w:lang w:val="en-US"/>
        </w:rPr>
        <w:t>Mises</w:t>
      </w:r>
      <w:proofErr w:type="spellEnd"/>
      <w:r>
        <w:rPr>
          <w:i/>
          <w:iCs/>
          <w:lang w:val="en-US"/>
        </w:rPr>
        <w:t xml:space="preserve"> Institute</w:t>
      </w:r>
      <w:r>
        <w:rPr>
          <w:lang w:val="en-US"/>
        </w:rPr>
        <w:t>, November 12, 2009.</w:t>
      </w:r>
    </w:p>
  </w:footnote>
  <w:footnote w:id="38">
    <w:p w:rsidR="00000000" w:rsidRDefault="00EB2678">
      <w:pPr>
        <w:pStyle w:val="FootnoteText"/>
        <w:rPr>
          <w:lang w:val="en-US"/>
        </w:rPr>
      </w:pPr>
      <w:r>
        <w:rPr>
          <w:rStyle w:val="FootnoteCharacters"/>
        </w:rPr>
        <w:footnoteRef/>
      </w:r>
      <w:r>
        <w:tab/>
      </w:r>
      <w:r>
        <w:t xml:space="preserve">Mark Conrad, </w:t>
      </w:r>
      <w:r>
        <w:rPr>
          <w:i/>
          <w:iCs/>
          <w:lang w:val="en-US"/>
        </w:rPr>
        <w:t>The Business of Spor</w:t>
      </w:r>
      <w:r>
        <w:rPr>
          <w:i/>
          <w:iCs/>
          <w:lang w:val="en-US"/>
        </w:rPr>
        <w:t xml:space="preserve">ts: A Primer for Journalists </w:t>
      </w:r>
      <w:r>
        <w:rPr>
          <w:lang w:val="en-US"/>
        </w:rPr>
        <w:t>(London: Taylor &amp; Francis Group, 2010), 84</w:t>
      </w:r>
    </w:p>
  </w:footnote>
  <w:footnote w:id="39">
    <w:p w:rsidR="00000000" w:rsidRDefault="00EB2678">
      <w:pPr>
        <w:pStyle w:val="FootnoteText"/>
        <w:rPr>
          <w:lang w:val="en-US"/>
        </w:rPr>
      </w:pPr>
      <w:r>
        <w:rPr>
          <w:rStyle w:val="FootnoteCharacters"/>
        </w:rPr>
        <w:footnoteRef/>
      </w:r>
      <w:r>
        <w:tab/>
      </w:r>
      <w:r>
        <w:t xml:space="preserve">Thomas Francis Moran, </w:t>
      </w:r>
      <w:r>
        <w:rPr>
          <w:lang w:val="en-US"/>
        </w:rPr>
        <w:t xml:space="preserve">“The Sports Broadcasting Act: Is an update needed?” </w:t>
      </w:r>
      <w:r>
        <w:rPr>
          <w:i/>
          <w:iCs/>
          <w:lang w:val="en-US"/>
        </w:rPr>
        <w:t xml:space="preserve">Seton Hall Law </w:t>
      </w:r>
      <w:proofErr w:type="spellStart"/>
      <w:r>
        <w:rPr>
          <w:i/>
          <w:iCs/>
          <w:lang w:val="en-US"/>
        </w:rPr>
        <w:t>eRepository</w:t>
      </w:r>
      <w:proofErr w:type="spellEnd"/>
      <w:r>
        <w:rPr>
          <w:lang w:val="en-US"/>
        </w:rPr>
        <w:t>, May 1, 2013.</w:t>
      </w:r>
    </w:p>
  </w:footnote>
  <w:footnote w:id="40">
    <w:p w:rsidR="00000000" w:rsidRDefault="00EB2678">
      <w:pPr>
        <w:pStyle w:val="FootnoteText"/>
        <w:rPr>
          <w:lang w:val="en-US"/>
        </w:rPr>
      </w:pPr>
      <w:r>
        <w:rPr>
          <w:rStyle w:val="FootnoteCharacters"/>
        </w:rPr>
        <w:footnoteRef/>
      </w:r>
      <w:r>
        <w:rPr>
          <w:lang w:val="en-US"/>
        </w:rPr>
        <w:tab/>
        <w:t>“</w:t>
      </w:r>
      <w:r>
        <w:rPr>
          <w:lang w:val="en-US"/>
        </w:rPr>
        <w:t xml:space="preserve">OU wins, NCAA loses TV rights,” </w:t>
      </w:r>
      <w:r>
        <w:rPr>
          <w:i/>
          <w:iCs/>
          <w:lang w:val="en-US"/>
        </w:rPr>
        <w:t>The Oklahoman</w:t>
      </w:r>
      <w:r>
        <w:rPr>
          <w:lang w:val="en-US"/>
        </w:rPr>
        <w:t>, June 27, 1984.</w:t>
      </w:r>
    </w:p>
  </w:footnote>
  <w:footnote w:id="41">
    <w:p w:rsidR="00000000" w:rsidRDefault="00EB2678">
      <w:pPr>
        <w:pStyle w:val="FootnoteText"/>
      </w:pPr>
      <w:r>
        <w:rPr>
          <w:rStyle w:val="FootnoteCharacters"/>
        </w:rPr>
        <w:footnoteRef/>
      </w:r>
      <w:r>
        <w:tab/>
      </w:r>
      <w:r>
        <w:t xml:space="preserve">Hillstrum, Hillstrum and Matuz, </w:t>
      </w:r>
      <w:r>
        <w:rPr>
          <w:i/>
          <w:iCs/>
        </w:rPr>
        <w:t>The Handy Sports Answer Book</w:t>
      </w:r>
      <w:r>
        <w:t>.</w:t>
      </w:r>
    </w:p>
  </w:footnote>
  <w:footnote w:id="42">
    <w:p w:rsidR="00000000" w:rsidRDefault="00EB2678">
      <w:pPr>
        <w:pStyle w:val="FootnoteText"/>
        <w:rPr>
          <w:lang w:val="en-US"/>
        </w:rPr>
      </w:pPr>
      <w:r>
        <w:rPr>
          <w:rStyle w:val="FootnoteCharacters"/>
        </w:rPr>
        <w:footnoteRef/>
      </w:r>
      <w:r>
        <w:tab/>
      </w:r>
      <w:r>
        <w:t xml:space="preserve">Robyn Norwood, </w:t>
      </w:r>
      <w:r>
        <w:rPr>
          <w:lang w:val="en-US"/>
        </w:rPr>
        <w:t xml:space="preserve">“Game of the Century,” </w:t>
      </w:r>
      <w:r>
        <w:rPr>
          <w:i/>
          <w:iCs/>
          <w:lang w:val="en-US"/>
        </w:rPr>
        <w:t>Los Angeles Times</w:t>
      </w:r>
      <w:r>
        <w:rPr>
          <w:lang w:val="en-US"/>
        </w:rPr>
        <w:t>, January 20, 1998.</w:t>
      </w:r>
    </w:p>
  </w:footnote>
  <w:footnote w:id="43">
    <w:p w:rsidR="00000000" w:rsidRDefault="00EB2678">
      <w:pPr>
        <w:pStyle w:val="FootnoteText"/>
        <w:rPr>
          <w:lang w:val="en-US"/>
        </w:rPr>
      </w:pPr>
      <w:r>
        <w:rPr>
          <w:rStyle w:val="FootnoteCharacters"/>
        </w:rPr>
        <w:footnoteRef/>
      </w:r>
      <w:r>
        <w:tab/>
      </w:r>
      <w:r>
        <w:t xml:space="preserve">Kevin Sherrington, </w:t>
      </w:r>
      <w:r>
        <w:rPr>
          <w:lang w:val="en-US"/>
        </w:rPr>
        <w:t xml:space="preserve">“Remembering John Wooden and the 'Game of the Century.,” </w:t>
      </w:r>
      <w:r>
        <w:rPr>
          <w:i/>
          <w:iCs/>
          <w:lang w:val="en-US"/>
        </w:rPr>
        <w:t>Standard-Examiner</w:t>
      </w:r>
      <w:r>
        <w:rPr>
          <w:lang w:val="en-US"/>
        </w:rPr>
        <w:t>, June 6, 2010.</w:t>
      </w:r>
    </w:p>
  </w:footnote>
  <w:footnote w:id="44">
    <w:p w:rsidR="00000000" w:rsidRDefault="00EB2678">
      <w:pPr>
        <w:pStyle w:val="FootnoteText"/>
        <w:rPr>
          <w:lang w:val="en-US"/>
        </w:rPr>
      </w:pPr>
      <w:r>
        <w:rPr>
          <w:rStyle w:val="FootnoteCharacters"/>
        </w:rPr>
        <w:footnoteRef/>
      </w:r>
      <w:r>
        <w:tab/>
      </w:r>
      <w:r>
        <w:t>John</w:t>
      </w:r>
      <w:r>
        <w:t xml:space="preserve"> Feinstein, </w:t>
      </w:r>
      <w:r>
        <w:rPr>
          <w:i/>
          <w:iCs/>
          <w:lang w:val="en-US"/>
        </w:rPr>
        <w:t xml:space="preserve">A Season Inside: One Year in College Basketball </w:t>
      </w:r>
      <w:r>
        <w:rPr>
          <w:lang w:val="en-US"/>
        </w:rPr>
        <w:t>(New York: Random House, Inc., 1988)</w:t>
      </w:r>
      <w:r>
        <w:rPr>
          <w:i/>
          <w:iCs/>
          <w:lang w:val="en-US"/>
        </w:rPr>
        <w:t xml:space="preserve">, </w:t>
      </w:r>
      <w:r>
        <w:rPr>
          <w:lang w:val="en-US"/>
        </w:rPr>
        <w:t>24</w:t>
      </w:r>
    </w:p>
  </w:footnote>
  <w:footnote w:id="45">
    <w:p w:rsidR="00000000" w:rsidRDefault="00EB2678">
      <w:pPr>
        <w:pStyle w:val="FootnoteText"/>
      </w:pPr>
      <w:r>
        <w:rPr>
          <w:rStyle w:val="FootnoteCharacters"/>
        </w:rPr>
        <w:footnoteRef/>
      </w:r>
      <w:r>
        <w:tab/>
      </w:r>
      <w:r>
        <w:t>Siegfried and Burba, 11</w:t>
      </w:r>
    </w:p>
  </w:footnote>
  <w:footnote w:id="46">
    <w:p w:rsidR="00000000" w:rsidRDefault="00EB2678">
      <w:pPr>
        <w:pStyle w:val="FootnoteText"/>
      </w:pPr>
      <w:r>
        <w:rPr>
          <w:rStyle w:val="FootnoteCharacters"/>
        </w:rPr>
        <w:footnoteRef/>
      </w:r>
      <w:r>
        <w:tab/>
      </w:r>
      <w:r>
        <w:t>Siegfried and Burba, 12</w:t>
      </w:r>
    </w:p>
  </w:footnote>
  <w:footnote w:id="47">
    <w:p w:rsidR="00000000" w:rsidRDefault="00EB2678">
      <w:pPr>
        <w:pStyle w:val="FootnoteText"/>
        <w:rPr>
          <w:lang w:val="en-US"/>
        </w:rPr>
      </w:pPr>
      <w:r>
        <w:rPr>
          <w:rStyle w:val="FootnoteCharacters"/>
        </w:rPr>
        <w:footnoteRef/>
      </w:r>
      <w:r>
        <w:tab/>
      </w:r>
      <w:r>
        <w:t xml:space="preserve">Skip Myslenski, </w:t>
      </w:r>
      <w:r>
        <w:rPr>
          <w:lang w:val="en-US"/>
        </w:rPr>
        <w:t xml:space="preserve">“ACC spells television relief C-B-S,” </w:t>
      </w:r>
      <w:r>
        <w:rPr>
          <w:i/>
          <w:iCs/>
          <w:lang w:val="en-US"/>
        </w:rPr>
        <w:t>Chicago Tribune</w:t>
      </w:r>
      <w:r>
        <w:rPr>
          <w:lang w:val="en-US"/>
        </w:rPr>
        <w:t xml:space="preserve">, January 15, 1985. </w:t>
      </w:r>
    </w:p>
  </w:footnote>
  <w:footnote w:id="48">
    <w:p w:rsidR="00000000" w:rsidRDefault="00EB2678">
      <w:pPr>
        <w:pStyle w:val="FootnoteText"/>
        <w:rPr>
          <w:lang w:val="en-US"/>
        </w:rPr>
      </w:pPr>
      <w:r>
        <w:rPr>
          <w:rStyle w:val="FootnoteCharacters"/>
        </w:rPr>
        <w:footnoteRef/>
      </w:r>
      <w:r>
        <w:tab/>
      </w:r>
      <w:r>
        <w:t>Tim McDon</w:t>
      </w:r>
      <w:r>
        <w:t xml:space="preserve">ald, </w:t>
      </w:r>
      <w:r>
        <w:rPr>
          <w:lang w:val="en-US"/>
        </w:rPr>
        <w:t xml:space="preserve">“Haywire,” </w:t>
      </w:r>
      <w:r>
        <w:rPr>
          <w:i/>
          <w:iCs/>
          <w:lang w:val="en-US"/>
        </w:rPr>
        <w:t>The Evening Independent</w:t>
      </w:r>
      <w:r>
        <w:rPr>
          <w:lang w:val="en-US"/>
        </w:rPr>
        <w:t>, August 28, 1985.</w:t>
      </w:r>
    </w:p>
  </w:footnote>
  <w:footnote w:id="49">
    <w:p w:rsidR="00000000" w:rsidRDefault="00EB2678">
      <w:pPr>
        <w:pStyle w:val="FootnoteText"/>
        <w:rPr>
          <w:lang w:val="en-US"/>
        </w:rPr>
      </w:pPr>
      <w:r>
        <w:rPr>
          <w:rStyle w:val="FootnoteCharacters"/>
        </w:rPr>
        <w:footnoteRef/>
      </w:r>
      <w:r>
        <w:rPr>
          <w:lang w:val="en-US"/>
        </w:rPr>
        <w:tab/>
        <w:t xml:space="preserve">Richard </w:t>
      </w:r>
      <w:proofErr w:type="spellStart"/>
      <w:r>
        <w:rPr>
          <w:lang w:val="en-US"/>
        </w:rPr>
        <w:t>Sandomir</w:t>
      </w:r>
      <w:proofErr w:type="spellEnd"/>
      <w:r>
        <w:rPr>
          <w:lang w:val="en-US"/>
        </w:rPr>
        <w:t xml:space="preserve">, “Notre Dame scored a $38 million touchdown on its TV deal.” </w:t>
      </w:r>
      <w:r>
        <w:rPr>
          <w:i/>
          <w:iCs/>
          <w:lang w:val="en-US"/>
        </w:rPr>
        <w:t>New York Times,</w:t>
      </w:r>
      <w:r>
        <w:rPr>
          <w:lang w:val="en-US"/>
        </w:rPr>
        <w:t xml:space="preserve"> August 25, 1991.</w:t>
      </w:r>
    </w:p>
  </w:footnote>
  <w:footnote w:id="50">
    <w:p w:rsidR="00000000" w:rsidRDefault="00EB2678">
      <w:pPr>
        <w:pStyle w:val="FootnoteText"/>
        <w:rPr>
          <w:lang w:val="en-US"/>
        </w:rPr>
      </w:pPr>
      <w:r>
        <w:rPr>
          <w:rStyle w:val="FootnoteCharacters"/>
        </w:rPr>
        <w:footnoteRef/>
      </w:r>
      <w:r>
        <w:tab/>
      </w:r>
      <w:r>
        <w:t xml:space="preserve">Sameer Ohri, </w:t>
      </w:r>
      <w:r>
        <w:rPr>
          <w:lang w:val="en-US"/>
        </w:rPr>
        <w:t xml:space="preserve">“Big East: An Annotated History,” </w:t>
      </w:r>
      <w:r>
        <w:rPr>
          <w:i/>
          <w:iCs/>
          <w:lang w:val="en-US"/>
        </w:rPr>
        <w:t>The Courant</w:t>
      </w:r>
      <w:r>
        <w:rPr>
          <w:lang w:val="en-US"/>
        </w:rPr>
        <w:t>, July 1, 2003.</w:t>
      </w:r>
    </w:p>
  </w:footnote>
  <w:footnote w:id="51">
    <w:p w:rsidR="00000000" w:rsidRDefault="00EB2678">
      <w:pPr>
        <w:pStyle w:val="FootnoteText"/>
        <w:rPr>
          <w:lang w:val="en-US"/>
        </w:rPr>
      </w:pPr>
      <w:r>
        <w:rPr>
          <w:rStyle w:val="FootnoteCharacters"/>
        </w:rPr>
        <w:footnoteRef/>
      </w:r>
      <w:r>
        <w:tab/>
      </w:r>
      <w:r>
        <w:t>James B</w:t>
      </w:r>
      <w:r>
        <w:t xml:space="preserve">axter, </w:t>
      </w:r>
      <w:r>
        <w:rPr>
          <w:lang w:val="en-US"/>
        </w:rPr>
        <w:t xml:space="preserve">“Big East's growth tied to basketball packaging,” </w:t>
      </w:r>
      <w:r>
        <w:rPr>
          <w:i/>
          <w:iCs/>
          <w:lang w:val="en-US"/>
        </w:rPr>
        <w:t>Christian Science Monitor</w:t>
      </w:r>
      <w:r>
        <w:rPr>
          <w:lang w:val="en-US"/>
        </w:rPr>
        <w:t>, March 4, 1987.</w:t>
      </w:r>
    </w:p>
  </w:footnote>
  <w:footnote w:id="52">
    <w:p w:rsidR="00000000" w:rsidRDefault="00EB2678">
      <w:pPr>
        <w:pStyle w:val="FootnoteText"/>
        <w:rPr>
          <w:lang w:val="en-US"/>
        </w:rPr>
      </w:pPr>
      <w:r>
        <w:rPr>
          <w:rStyle w:val="FootnoteCharacters"/>
        </w:rPr>
        <w:footnoteRef/>
      </w:r>
      <w:r>
        <w:tab/>
      </w:r>
      <w:r>
        <w:t xml:space="preserve">William C. Rhoden, </w:t>
      </w:r>
      <w:r>
        <w:rPr>
          <w:lang w:val="en-US"/>
        </w:rPr>
        <w:t xml:space="preserve">“The Big East is Still Paying for a Fumble,” </w:t>
      </w:r>
      <w:r>
        <w:rPr>
          <w:i/>
          <w:iCs/>
          <w:lang w:val="en-US"/>
        </w:rPr>
        <w:t>New York Times</w:t>
      </w:r>
      <w:r>
        <w:rPr>
          <w:lang w:val="en-US"/>
        </w:rPr>
        <w:t>, March 4, 2012.</w:t>
      </w:r>
    </w:p>
  </w:footnote>
  <w:footnote w:id="53">
    <w:p w:rsidR="00000000" w:rsidRDefault="00EB2678">
      <w:pPr>
        <w:pStyle w:val="FootnoteText"/>
        <w:rPr>
          <w:lang w:val="en-US"/>
        </w:rPr>
      </w:pPr>
      <w:r>
        <w:rPr>
          <w:rStyle w:val="FootnoteCharacters"/>
        </w:rPr>
        <w:footnoteRef/>
      </w:r>
      <w:r>
        <w:tab/>
      </w:r>
      <w:r>
        <w:t xml:space="preserve">The Inquirer Staff, </w:t>
      </w:r>
      <w:r>
        <w:rPr>
          <w:lang w:val="en-US"/>
        </w:rPr>
        <w:t>“Big East Will Cautiously Consider Add</w:t>
      </w:r>
      <w:r>
        <w:rPr>
          <w:lang w:val="en-US"/>
        </w:rPr>
        <w:t xml:space="preserve">ing Football,” </w:t>
      </w:r>
      <w:r>
        <w:rPr>
          <w:i/>
          <w:iCs/>
          <w:lang w:val="en-US"/>
        </w:rPr>
        <w:t>The Inquirer</w:t>
      </w:r>
      <w:r>
        <w:rPr>
          <w:lang w:val="en-US"/>
        </w:rPr>
        <w:t xml:space="preserve">, October 23, 1990. </w:t>
      </w:r>
    </w:p>
  </w:footnote>
  <w:footnote w:id="54">
    <w:p w:rsidR="00000000" w:rsidRDefault="00EB2678">
      <w:pPr>
        <w:pStyle w:val="FootnoteText"/>
        <w:rPr>
          <w:lang w:val="en-US"/>
        </w:rPr>
      </w:pPr>
      <w:r>
        <w:rPr>
          <w:rStyle w:val="FootnoteCharacters"/>
        </w:rPr>
        <w:footnoteRef/>
      </w:r>
      <w:r>
        <w:tab/>
      </w:r>
      <w:r>
        <w:t xml:space="preserve">Don Markus, </w:t>
      </w:r>
      <w:r>
        <w:rPr>
          <w:lang w:val="en-US"/>
        </w:rPr>
        <w:t xml:space="preserve">“Big East will add football next year,” </w:t>
      </w:r>
      <w:r>
        <w:rPr>
          <w:i/>
          <w:iCs/>
          <w:lang w:val="en-US"/>
        </w:rPr>
        <w:t>Baltimore Sun</w:t>
      </w:r>
      <w:r>
        <w:rPr>
          <w:lang w:val="en-US"/>
        </w:rPr>
        <w:t xml:space="preserve">, December 14, 1990. </w:t>
      </w:r>
    </w:p>
  </w:footnote>
  <w:footnote w:id="55">
    <w:p w:rsidR="00000000" w:rsidRDefault="00EB2678">
      <w:pPr>
        <w:pStyle w:val="FootnoteText"/>
        <w:rPr>
          <w:lang w:val="en-US"/>
        </w:rPr>
      </w:pPr>
      <w:r>
        <w:rPr>
          <w:rStyle w:val="FootnoteCharacters"/>
        </w:rPr>
        <w:footnoteRef/>
      </w:r>
      <w:r>
        <w:tab/>
      </w:r>
      <w:r>
        <w:t xml:space="preserve">Bill Glauber, </w:t>
      </w:r>
      <w:r>
        <w:rPr>
          <w:lang w:val="en-US"/>
        </w:rPr>
        <w:t xml:space="preserve">“Big East breaks huddle with eight football teams,” </w:t>
      </w:r>
      <w:r>
        <w:rPr>
          <w:i/>
          <w:iCs/>
          <w:lang w:val="en-US"/>
        </w:rPr>
        <w:t>Baltimore Sun</w:t>
      </w:r>
      <w:r>
        <w:rPr>
          <w:lang w:val="en-US"/>
        </w:rPr>
        <w:t>, February 6, 1991.</w:t>
      </w:r>
    </w:p>
  </w:footnote>
  <w:footnote w:id="56">
    <w:p w:rsidR="00000000" w:rsidRDefault="00EB2678">
      <w:pPr>
        <w:pStyle w:val="FootnoteText"/>
        <w:rPr>
          <w:lang w:val="en-US"/>
        </w:rPr>
      </w:pPr>
      <w:r>
        <w:rPr>
          <w:rStyle w:val="FootnoteCharacters"/>
        </w:rPr>
        <w:footnoteRef/>
      </w:r>
      <w:r>
        <w:tab/>
      </w:r>
      <w:r>
        <w:t>Gene Wojciechows</w:t>
      </w:r>
      <w:r>
        <w:t xml:space="preserve">ki, </w:t>
      </w:r>
      <w:r>
        <w:rPr>
          <w:lang w:val="en-US"/>
        </w:rPr>
        <w:t xml:space="preserve">“Arkansas joins SEC; there may be more,” </w:t>
      </w:r>
      <w:r>
        <w:rPr>
          <w:i/>
          <w:iCs/>
          <w:lang w:val="en-US"/>
        </w:rPr>
        <w:t>Los Angeles Times</w:t>
      </w:r>
      <w:r>
        <w:rPr>
          <w:lang w:val="en-US"/>
        </w:rPr>
        <w:t xml:space="preserve">, August 2, 1990. </w:t>
      </w:r>
    </w:p>
  </w:footnote>
  <w:footnote w:id="57">
    <w:p w:rsidR="00000000" w:rsidRDefault="00EB2678">
      <w:pPr>
        <w:pStyle w:val="FootnoteText"/>
      </w:pPr>
      <w:r>
        <w:rPr>
          <w:rStyle w:val="FootnoteCharacters"/>
        </w:rPr>
        <w:footnoteRef/>
      </w:r>
      <w:r>
        <w:rPr>
          <w:lang w:val="en-US"/>
        </w:rPr>
        <w:tab/>
        <w:t>“</w:t>
      </w:r>
      <w:r>
        <w:rPr>
          <w:lang w:val="en-US"/>
        </w:rPr>
        <w:t xml:space="preserve">South Carolina joins SEC. </w:t>
      </w:r>
      <w:r>
        <w:rPr>
          <w:i/>
          <w:iCs/>
          <w:lang w:val="en-US"/>
        </w:rPr>
        <w:t xml:space="preserve">Chicago Tribune, </w:t>
      </w:r>
      <w:r>
        <w:rPr>
          <w:lang w:val="en-US"/>
        </w:rPr>
        <w:t xml:space="preserve">September 26, 1990, </w:t>
      </w:r>
      <w:hyperlink r:id="rId2" w:history="1">
        <w:r>
          <w:rPr>
            <w:rStyle w:val="Hyperlink"/>
          </w:rPr>
          <w:t>http://articles.chicagotribune.com/1990-09-26/sports/9003210038_1_all-sports-league-athletic-director-king-dixon-big-east-conference</w:t>
        </w:r>
      </w:hyperlink>
      <w:r>
        <w:t xml:space="preserve"> </w:t>
      </w:r>
      <w:r>
        <w:t>(accessed: November 14, 2013).</w:t>
      </w:r>
    </w:p>
  </w:footnote>
  <w:footnote w:id="58">
    <w:p w:rsidR="00000000" w:rsidRDefault="00EB2678">
      <w:pPr>
        <w:pStyle w:val="FootnoteText"/>
        <w:rPr>
          <w:lang w:val="en-US"/>
        </w:rPr>
      </w:pPr>
      <w:r>
        <w:rPr>
          <w:rStyle w:val="FootnoteCharacters"/>
        </w:rPr>
        <w:footnoteRef/>
      </w:r>
      <w:r>
        <w:tab/>
      </w:r>
      <w:r>
        <w:t xml:space="preserve">Associated Press, </w:t>
      </w:r>
      <w:r>
        <w:rPr>
          <w:lang w:val="en-US"/>
        </w:rPr>
        <w:t>“Joining SEC would prove lucrati</w:t>
      </w:r>
      <w:r>
        <w:rPr>
          <w:lang w:val="en-US"/>
        </w:rPr>
        <w:t xml:space="preserve">ve,” </w:t>
      </w:r>
      <w:r>
        <w:rPr>
          <w:i/>
          <w:iCs/>
          <w:lang w:val="en-US"/>
        </w:rPr>
        <w:t>The News and Courier</w:t>
      </w:r>
      <w:r>
        <w:rPr>
          <w:lang w:val="en-US"/>
        </w:rPr>
        <w:t xml:space="preserve">, August 10, 1990. </w:t>
      </w:r>
    </w:p>
  </w:footnote>
  <w:footnote w:id="59">
    <w:p w:rsidR="00000000" w:rsidRDefault="00EB2678">
      <w:pPr>
        <w:pStyle w:val="FootnoteText"/>
        <w:rPr>
          <w:lang w:val="en-US"/>
        </w:rPr>
      </w:pPr>
      <w:r>
        <w:rPr>
          <w:rStyle w:val="FootnoteCharacters"/>
        </w:rPr>
        <w:footnoteRef/>
      </w:r>
      <w:r>
        <w:tab/>
      </w:r>
      <w:r>
        <w:t xml:space="preserve">Sally Jenkins, </w:t>
      </w:r>
      <w:r>
        <w:rPr>
          <w:lang w:val="en-US"/>
        </w:rPr>
        <w:t xml:space="preserve">“Sorry State,” </w:t>
      </w:r>
      <w:r>
        <w:rPr>
          <w:i/>
          <w:iCs/>
          <w:lang w:val="en-US"/>
        </w:rPr>
        <w:t>Sports Illustrated</w:t>
      </w:r>
      <w:r>
        <w:rPr>
          <w:lang w:val="en-US"/>
        </w:rPr>
        <w:t>, November 16, 1992.</w:t>
      </w:r>
    </w:p>
  </w:footnote>
  <w:footnote w:id="60">
    <w:p w:rsidR="00000000" w:rsidRDefault="00EB2678">
      <w:pPr>
        <w:pStyle w:val="FootnoteText"/>
      </w:pPr>
      <w:r>
        <w:rPr>
          <w:rStyle w:val="FootnoteCharacters"/>
        </w:rPr>
        <w:footnoteRef/>
      </w:r>
      <w:r>
        <w:tab/>
      </w:r>
      <w:r>
        <w:t>Siegfried and Burba, 19</w:t>
      </w:r>
    </w:p>
  </w:footnote>
  <w:footnote w:id="61">
    <w:p w:rsidR="00000000" w:rsidRDefault="00EB2678">
      <w:pPr>
        <w:pStyle w:val="FootnoteText"/>
        <w:rPr>
          <w:lang w:val="en-US"/>
        </w:rPr>
      </w:pPr>
      <w:r>
        <w:rPr>
          <w:rStyle w:val="FootnoteCharacters"/>
        </w:rPr>
        <w:footnoteRef/>
      </w:r>
      <w:r>
        <w:tab/>
      </w:r>
      <w:r>
        <w:t xml:space="preserve">Keith Dunnavant, </w:t>
      </w:r>
      <w:r>
        <w:rPr>
          <w:lang w:val="en-US"/>
        </w:rPr>
        <w:t xml:space="preserve">“College Football's new era is a click of the dial away,” </w:t>
      </w:r>
      <w:r>
        <w:rPr>
          <w:i/>
          <w:iCs/>
          <w:lang w:val="en-US"/>
        </w:rPr>
        <w:t>The National</w:t>
      </w:r>
      <w:r>
        <w:rPr>
          <w:lang w:val="en-US"/>
        </w:rPr>
        <w:t>, 1990.</w:t>
      </w:r>
    </w:p>
  </w:footnote>
  <w:footnote w:id="62">
    <w:p w:rsidR="00000000" w:rsidRDefault="00EB2678">
      <w:pPr>
        <w:pStyle w:val="FootnoteText"/>
      </w:pPr>
      <w:r>
        <w:rPr>
          <w:rStyle w:val="FootnoteCharacters"/>
        </w:rPr>
        <w:footnoteRef/>
      </w:r>
      <w:r>
        <w:tab/>
      </w:r>
      <w:r>
        <w:t>Siegfried and B</w:t>
      </w:r>
      <w:r>
        <w:t>urba, 19</w:t>
      </w:r>
    </w:p>
  </w:footnote>
  <w:footnote w:id="63">
    <w:p w:rsidR="00000000" w:rsidRDefault="00EB2678">
      <w:pPr>
        <w:pStyle w:val="FootnoteText"/>
        <w:rPr>
          <w:lang w:val="en-US"/>
        </w:rPr>
      </w:pPr>
      <w:r>
        <w:rPr>
          <w:rStyle w:val="FootnoteCharacters"/>
        </w:rPr>
        <w:footnoteRef/>
      </w:r>
      <w:r>
        <w:tab/>
      </w:r>
      <w:r>
        <w:t xml:space="preserve">Associated Press, </w:t>
      </w:r>
      <w:r>
        <w:rPr>
          <w:lang w:val="en-US"/>
        </w:rPr>
        <w:t xml:space="preserve">“Politics played part in formation of Big 12,” </w:t>
      </w:r>
      <w:r>
        <w:rPr>
          <w:i/>
          <w:iCs/>
          <w:lang w:val="en-US"/>
        </w:rPr>
        <w:t>Deseret News</w:t>
      </w:r>
      <w:r>
        <w:rPr>
          <w:lang w:val="en-US"/>
        </w:rPr>
        <w:t>, February 28, 1994.</w:t>
      </w:r>
    </w:p>
  </w:footnote>
  <w:footnote w:id="64">
    <w:p w:rsidR="00000000" w:rsidRDefault="00EB2678">
      <w:pPr>
        <w:pStyle w:val="FootnoteText"/>
        <w:rPr>
          <w:lang w:val="en-US"/>
        </w:rPr>
      </w:pPr>
      <w:r>
        <w:rPr>
          <w:rStyle w:val="FootnoteCharacters"/>
        </w:rPr>
        <w:footnoteRef/>
      </w:r>
      <w:r>
        <w:tab/>
      </w:r>
      <w:r>
        <w:t xml:space="preserve">Will Stewart, </w:t>
      </w:r>
      <w:r>
        <w:rPr>
          <w:lang w:val="en-US"/>
        </w:rPr>
        <w:t xml:space="preserve">“Conference Wars, Part 3: 1994-2000,” </w:t>
      </w:r>
      <w:r>
        <w:rPr>
          <w:i/>
          <w:iCs/>
          <w:lang w:val="en-US"/>
        </w:rPr>
        <w:t>Virginia Tech Sideline</w:t>
      </w:r>
      <w:r>
        <w:rPr>
          <w:lang w:val="en-US"/>
        </w:rPr>
        <w:t>, June 23, 2004.</w:t>
      </w:r>
    </w:p>
  </w:footnote>
  <w:footnote w:id="65">
    <w:p w:rsidR="00000000" w:rsidRDefault="00EB2678">
      <w:pPr>
        <w:pStyle w:val="FootnoteText"/>
        <w:rPr>
          <w:lang w:val="en-US"/>
        </w:rPr>
      </w:pPr>
      <w:r>
        <w:rPr>
          <w:rStyle w:val="FootnoteCharacters"/>
        </w:rPr>
        <w:footnoteRef/>
      </w:r>
      <w:r>
        <w:tab/>
      </w:r>
      <w:r>
        <w:t xml:space="preserve">Charles Gardner, </w:t>
      </w:r>
      <w:r>
        <w:rPr>
          <w:lang w:val="en-US"/>
        </w:rPr>
        <w:t>“Merger unlikely between Metro, Gre</w:t>
      </w:r>
      <w:r>
        <w:rPr>
          <w:lang w:val="en-US"/>
        </w:rPr>
        <w:t xml:space="preserve">at West,” </w:t>
      </w:r>
      <w:r>
        <w:rPr>
          <w:i/>
          <w:iCs/>
          <w:lang w:val="en-US"/>
        </w:rPr>
        <w:t>Milwaukee Journal Sentinel</w:t>
      </w:r>
      <w:r>
        <w:rPr>
          <w:lang w:val="en-US"/>
        </w:rPr>
        <w:t>, Sept. 22, 1994</w:t>
      </w:r>
    </w:p>
  </w:footnote>
  <w:footnote w:id="66">
    <w:p w:rsidR="00000000" w:rsidRDefault="00EB2678">
      <w:pPr>
        <w:pStyle w:val="FootnoteText"/>
        <w:rPr>
          <w:lang w:val="en-US"/>
        </w:rPr>
      </w:pPr>
      <w:r>
        <w:rPr>
          <w:rStyle w:val="FootnoteCharacters"/>
        </w:rPr>
        <w:footnoteRef/>
      </w:r>
      <w:r>
        <w:tab/>
      </w:r>
      <w:r>
        <w:t xml:space="preserve">Charles Gardner, </w:t>
      </w:r>
      <w:r>
        <w:rPr>
          <w:lang w:val="en-US"/>
        </w:rPr>
        <w:t xml:space="preserve">“MU will pass on football,” </w:t>
      </w:r>
      <w:r>
        <w:rPr>
          <w:i/>
          <w:iCs/>
          <w:lang w:val="en-US"/>
        </w:rPr>
        <w:t>Milwaukee Journal Sentinel</w:t>
      </w:r>
      <w:r>
        <w:rPr>
          <w:lang w:val="en-US"/>
        </w:rPr>
        <w:t>, October 27, 1994.</w:t>
      </w:r>
    </w:p>
  </w:footnote>
  <w:footnote w:id="67">
    <w:p w:rsidR="00000000" w:rsidRDefault="00EB2678">
      <w:pPr>
        <w:pStyle w:val="FootnoteText"/>
        <w:rPr>
          <w:lang w:val="en-US"/>
        </w:rPr>
      </w:pPr>
      <w:r>
        <w:rPr>
          <w:rStyle w:val="FootnoteCharacters"/>
        </w:rPr>
        <w:footnoteRef/>
      </w:r>
      <w:r>
        <w:rPr>
          <w:lang w:val="en-US"/>
        </w:rPr>
        <w:tab/>
        <w:t xml:space="preserve">Daily news wire services, “Metro Conference Plans to Dump Virginia Schools,” </w:t>
      </w:r>
      <w:r>
        <w:rPr>
          <w:i/>
          <w:iCs/>
          <w:lang w:val="en-US"/>
        </w:rPr>
        <w:t>The Inquirer</w:t>
      </w:r>
      <w:r>
        <w:rPr>
          <w:lang w:val="en-US"/>
        </w:rPr>
        <w:t>, January 16, 1995.</w:t>
      </w:r>
    </w:p>
  </w:footnote>
  <w:footnote w:id="68">
    <w:p w:rsidR="00000000" w:rsidRDefault="00EB2678">
      <w:pPr>
        <w:pStyle w:val="FootnoteText"/>
        <w:rPr>
          <w:lang w:val="en-US"/>
        </w:rPr>
      </w:pPr>
      <w:r>
        <w:rPr>
          <w:rStyle w:val="FootnoteCharacters"/>
        </w:rPr>
        <w:footnoteRef/>
      </w:r>
      <w:r>
        <w:tab/>
      </w:r>
      <w:r>
        <w:t xml:space="preserve">Dave Fairbank, </w:t>
      </w:r>
      <w:r>
        <w:rPr>
          <w:lang w:val="en-US"/>
        </w:rPr>
        <w:t xml:space="preserve">“Virginia Tech, VCU to choose new league,” </w:t>
      </w:r>
      <w:r>
        <w:rPr>
          <w:i/>
          <w:iCs/>
          <w:lang w:val="en-US"/>
        </w:rPr>
        <w:t>Daily Press</w:t>
      </w:r>
      <w:r>
        <w:rPr>
          <w:lang w:val="en-US"/>
        </w:rPr>
        <w:t>, February 4, 1995.</w:t>
      </w:r>
    </w:p>
  </w:footnote>
  <w:footnote w:id="69">
    <w:p w:rsidR="00000000" w:rsidRDefault="00EB2678">
      <w:pPr>
        <w:pStyle w:val="FootnoteText"/>
        <w:rPr>
          <w:lang w:val="en-US"/>
        </w:rPr>
      </w:pPr>
      <w:r>
        <w:rPr>
          <w:rStyle w:val="FootnoteCharacters"/>
        </w:rPr>
        <w:footnoteRef/>
      </w:r>
      <w:r>
        <w:tab/>
      </w:r>
      <w:r>
        <w:t xml:space="preserve">Phil Paturzo, </w:t>
      </w:r>
      <w:r>
        <w:rPr>
          <w:lang w:val="en-US"/>
        </w:rPr>
        <w:t xml:space="preserve">“VCU leaves Metro, joins CAA in 1-A sports,” </w:t>
      </w:r>
      <w:r>
        <w:rPr>
          <w:i/>
          <w:iCs/>
          <w:lang w:val="en-US"/>
        </w:rPr>
        <w:t>The Collegian</w:t>
      </w:r>
      <w:r>
        <w:rPr>
          <w:lang w:val="en-US"/>
        </w:rPr>
        <w:t>, March 2, 1995.</w:t>
      </w:r>
    </w:p>
  </w:footnote>
  <w:footnote w:id="70">
    <w:p w:rsidR="00000000" w:rsidRDefault="00EB2678">
      <w:pPr>
        <w:pStyle w:val="FootnoteText"/>
        <w:rPr>
          <w:lang w:val="en-US"/>
        </w:rPr>
      </w:pPr>
      <w:r>
        <w:rPr>
          <w:rStyle w:val="FootnoteCharacters"/>
        </w:rPr>
        <w:footnoteRef/>
      </w:r>
      <w:r>
        <w:tab/>
      </w:r>
      <w:r>
        <w:t xml:space="preserve">Bill Jauss, </w:t>
      </w:r>
      <w:r>
        <w:rPr>
          <w:lang w:val="en-US"/>
        </w:rPr>
        <w:t>“</w:t>
      </w:r>
      <w:proofErr w:type="spellStart"/>
      <w:r>
        <w:rPr>
          <w:lang w:val="en-US"/>
        </w:rPr>
        <w:t>Slive</w:t>
      </w:r>
      <w:proofErr w:type="spellEnd"/>
      <w:r>
        <w:rPr>
          <w:lang w:val="en-US"/>
        </w:rPr>
        <w:t xml:space="preserve"> to head Conference USA,” </w:t>
      </w:r>
      <w:r>
        <w:rPr>
          <w:i/>
          <w:iCs/>
          <w:lang w:val="en-US"/>
        </w:rPr>
        <w:t>Chicago Tribune</w:t>
      </w:r>
      <w:r>
        <w:rPr>
          <w:lang w:val="en-US"/>
        </w:rPr>
        <w:t xml:space="preserve">, April 24, </w:t>
      </w:r>
      <w:r>
        <w:rPr>
          <w:lang w:val="en-US"/>
        </w:rPr>
        <w:t>1995.</w:t>
      </w:r>
    </w:p>
  </w:footnote>
  <w:footnote w:id="71">
    <w:p w:rsidR="00000000" w:rsidRDefault="00EB2678">
      <w:pPr>
        <w:pStyle w:val="FootnoteText"/>
        <w:rPr>
          <w:lang w:val="en-US"/>
        </w:rPr>
      </w:pPr>
      <w:r>
        <w:rPr>
          <w:rStyle w:val="FootnoteCharacters"/>
        </w:rPr>
        <w:footnoteRef/>
      </w:r>
      <w:r>
        <w:tab/>
      </w:r>
      <w:r>
        <w:t xml:space="preserve">Bill Jauss, </w:t>
      </w:r>
      <w:r>
        <w:rPr>
          <w:lang w:val="en-US"/>
        </w:rPr>
        <w:t xml:space="preserve">“DePaul: Count us in,” </w:t>
      </w:r>
      <w:r>
        <w:rPr>
          <w:i/>
          <w:iCs/>
          <w:lang w:val="en-US"/>
        </w:rPr>
        <w:t>Chicago Tribune</w:t>
      </w:r>
      <w:r>
        <w:rPr>
          <w:lang w:val="en-US"/>
        </w:rPr>
        <w:t xml:space="preserve">, January 17, 1995. </w:t>
      </w:r>
    </w:p>
  </w:footnote>
  <w:footnote w:id="72">
    <w:p w:rsidR="00000000" w:rsidRDefault="00EB2678">
      <w:pPr>
        <w:pStyle w:val="FootnoteText"/>
        <w:rPr>
          <w:lang w:val="en-US"/>
        </w:rPr>
      </w:pPr>
      <w:r>
        <w:rPr>
          <w:rStyle w:val="FootnoteCharacters"/>
        </w:rPr>
        <w:footnoteRef/>
      </w:r>
      <w:r>
        <w:tab/>
      </w:r>
      <w:r>
        <w:t xml:space="preserve">Robes Patton, </w:t>
      </w:r>
      <w:r>
        <w:rPr>
          <w:lang w:val="en-US"/>
        </w:rPr>
        <w:t xml:space="preserve">“Conference USA lacks tradition but little else,” </w:t>
      </w:r>
      <w:r>
        <w:rPr>
          <w:i/>
          <w:iCs/>
          <w:lang w:val="en-US"/>
        </w:rPr>
        <w:t>Sun-Sentinel</w:t>
      </w:r>
      <w:r>
        <w:rPr>
          <w:lang w:val="en-US"/>
        </w:rPr>
        <w:t>, January 17, 1996.</w:t>
      </w:r>
    </w:p>
  </w:footnote>
  <w:footnote w:id="73">
    <w:p w:rsidR="00000000" w:rsidRDefault="00EB2678">
      <w:pPr>
        <w:pStyle w:val="FootnoteText"/>
        <w:rPr>
          <w:lang w:val="en-US"/>
        </w:rPr>
      </w:pPr>
      <w:r>
        <w:rPr>
          <w:rStyle w:val="FootnoteCharacters"/>
        </w:rPr>
        <w:footnoteRef/>
      </w:r>
      <w:r>
        <w:tab/>
      </w:r>
      <w:r>
        <w:t xml:space="preserve">Dustin Dow, </w:t>
      </w:r>
      <w:r>
        <w:rPr>
          <w:lang w:val="en-US"/>
        </w:rPr>
        <w:t xml:space="preserve">“Miami bolts, leaves Big East vacuum,” </w:t>
      </w:r>
      <w:r>
        <w:rPr>
          <w:i/>
          <w:iCs/>
          <w:lang w:val="en-US"/>
        </w:rPr>
        <w:t>Cincinnati Inquirer</w:t>
      </w:r>
      <w:r>
        <w:rPr>
          <w:lang w:val="en-US"/>
        </w:rPr>
        <w:t xml:space="preserve">, July </w:t>
      </w:r>
      <w:r>
        <w:rPr>
          <w:lang w:val="en-US"/>
        </w:rPr>
        <w:t>1, 2003.</w:t>
      </w:r>
    </w:p>
  </w:footnote>
  <w:footnote w:id="74">
    <w:p w:rsidR="00000000" w:rsidRDefault="00EB2678">
      <w:pPr>
        <w:pStyle w:val="FootnoteText"/>
        <w:rPr>
          <w:lang w:val="en-US"/>
        </w:rPr>
      </w:pPr>
      <w:r>
        <w:rPr>
          <w:rStyle w:val="FootnoteCharacters"/>
        </w:rPr>
        <w:footnoteRef/>
      </w:r>
      <w:r>
        <w:tab/>
      </w:r>
      <w:r>
        <w:t>Andrew Carter</w:t>
      </w:r>
      <w:r>
        <w:rPr>
          <w:i/>
          <w:iCs/>
        </w:rPr>
        <w:t xml:space="preserve">, </w:t>
      </w:r>
      <w:r>
        <w:rPr>
          <w:i/>
          <w:iCs/>
          <w:lang w:val="en-US"/>
        </w:rPr>
        <w:t>“</w:t>
      </w:r>
      <w:r>
        <w:rPr>
          <w:lang w:val="en-US"/>
        </w:rPr>
        <w:t xml:space="preserve">Five years after realignment, Big East is far from extinct,” </w:t>
      </w:r>
      <w:r>
        <w:rPr>
          <w:i/>
          <w:iCs/>
          <w:lang w:val="en-US"/>
        </w:rPr>
        <w:t>Tallahassee Bureau</w:t>
      </w:r>
      <w:r>
        <w:rPr>
          <w:lang w:val="en-US"/>
        </w:rPr>
        <w:t>, July 30, 2008.</w:t>
      </w:r>
    </w:p>
  </w:footnote>
  <w:footnote w:id="75">
    <w:p w:rsidR="00000000" w:rsidRDefault="00EB2678">
      <w:pPr>
        <w:pStyle w:val="FootnoteText"/>
        <w:rPr>
          <w:lang w:val="en-US"/>
        </w:rPr>
      </w:pPr>
      <w:r>
        <w:rPr>
          <w:rStyle w:val="FootnoteCharacters"/>
        </w:rPr>
        <w:footnoteRef/>
      </w:r>
      <w:r>
        <w:tab/>
      </w:r>
      <w:r>
        <w:t xml:space="preserve">Bill Finley, </w:t>
      </w:r>
      <w:r>
        <w:rPr>
          <w:lang w:val="en-US"/>
        </w:rPr>
        <w:t xml:space="preserve">“Big East Basketball Goes Forward,” </w:t>
      </w:r>
      <w:r>
        <w:rPr>
          <w:i/>
          <w:iCs/>
          <w:lang w:val="en-US"/>
        </w:rPr>
        <w:t>New York Times</w:t>
      </w:r>
      <w:r>
        <w:rPr>
          <w:lang w:val="en-US"/>
        </w:rPr>
        <w:t>, October 30, 2003.</w:t>
      </w:r>
    </w:p>
  </w:footnote>
  <w:footnote w:id="76">
    <w:p w:rsidR="00000000" w:rsidRDefault="00EB2678">
      <w:pPr>
        <w:pStyle w:val="FootnoteText"/>
        <w:rPr>
          <w:lang w:val="en-US"/>
        </w:rPr>
      </w:pPr>
      <w:r>
        <w:rPr>
          <w:rStyle w:val="FootnoteCharacters"/>
        </w:rPr>
        <w:footnoteRef/>
      </w:r>
      <w:r>
        <w:tab/>
      </w:r>
      <w:r>
        <w:t xml:space="preserve">Perline, Stoldt and Vermillion, </w:t>
      </w:r>
      <w:r>
        <w:rPr>
          <w:lang w:val="en-US"/>
        </w:rPr>
        <w:t>“Competitive B</w:t>
      </w:r>
      <w:r>
        <w:rPr>
          <w:lang w:val="en-US"/>
        </w:rPr>
        <w:t xml:space="preserve">alance in Conference USA Football: The Effects of Membership Churning,” </w:t>
      </w:r>
      <w:r>
        <w:rPr>
          <w:i/>
          <w:iCs/>
          <w:lang w:val="en-US"/>
        </w:rPr>
        <w:t xml:space="preserve">United States Sports Academy, </w:t>
      </w:r>
      <w:r>
        <w:rPr>
          <w:lang w:val="en-US"/>
        </w:rPr>
        <w:t>ISSN: 1543-9518, May 18, 2013.</w:t>
      </w:r>
    </w:p>
  </w:footnote>
  <w:footnote w:id="77">
    <w:p w:rsidR="00000000" w:rsidRDefault="00EB2678">
      <w:pPr>
        <w:pStyle w:val="FootnoteText"/>
        <w:rPr>
          <w:lang w:val="en-US"/>
        </w:rPr>
      </w:pPr>
      <w:r>
        <w:rPr>
          <w:rStyle w:val="FootnoteCharacters"/>
        </w:rPr>
        <w:footnoteRef/>
      </w:r>
      <w:r>
        <w:tab/>
      </w:r>
      <w:r>
        <w:t xml:space="preserve">Jason Smith, </w:t>
      </w:r>
      <w:r>
        <w:rPr>
          <w:lang w:val="en-US"/>
        </w:rPr>
        <w:t xml:space="preserve">“Memphis Tigers know C-USA title up for grabs,” </w:t>
      </w:r>
      <w:r>
        <w:rPr>
          <w:i/>
          <w:iCs/>
          <w:lang w:val="en-US"/>
        </w:rPr>
        <w:t>The Commercial Appeal</w:t>
      </w:r>
      <w:r>
        <w:rPr>
          <w:lang w:val="en-US"/>
        </w:rPr>
        <w:t xml:space="preserve">, February 26, 2011. </w:t>
      </w:r>
    </w:p>
  </w:footnote>
  <w:footnote w:id="78">
    <w:p w:rsidR="00000000" w:rsidRDefault="00EB2678">
      <w:pPr>
        <w:pStyle w:val="FootnoteText"/>
        <w:rPr>
          <w:lang w:val="en-US"/>
        </w:rPr>
      </w:pPr>
      <w:r>
        <w:rPr>
          <w:rStyle w:val="FootnoteCharacters"/>
        </w:rPr>
        <w:footnoteRef/>
      </w:r>
      <w:r>
        <w:tab/>
      </w:r>
      <w:r>
        <w:t>Amanda K. Coole</w:t>
      </w:r>
      <w:r>
        <w:t xml:space="preserve">y, </w:t>
      </w:r>
      <w:r>
        <w:rPr>
          <w:lang w:val="en-US"/>
        </w:rPr>
        <w:t xml:space="preserve">“The Atlantic Coast Conference: A Pre- and Post-Expansion Analysis,” </w:t>
      </w:r>
      <w:r>
        <w:rPr>
          <w:i/>
          <w:iCs/>
          <w:lang w:val="en-US"/>
        </w:rPr>
        <w:t xml:space="preserve">University of North Carolina at Chapel Hill </w:t>
      </w:r>
      <w:r>
        <w:rPr>
          <w:lang w:val="en-US"/>
        </w:rPr>
        <w:t>(2008), 38.</w:t>
      </w:r>
    </w:p>
  </w:footnote>
  <w:footnote w:id="79">
    <w:p w:rsidR="00000000" w:rsidRDefault="00EB2678">
      <w:pPr>
        <w:pStyle w:val="FootnoteText"/>
      </w:pPr>
      <w:r>
        <w:rPr>
          <w:rStyle w:val="FootnoteCharacters"/>
        </w:rPr>
        <w:footnoteRef/>
      </w:r>
      <w:r>
        <w:tab/>
      </w:r>
      <w:r>
        <w:t>Cooley, 41</w:t>
      </w:r>
    </w:p>
  </w:footnote>
  <w:footnote w:id="80">
    <w:p w:rsidR="00000000" w:rsidRDefault="00EB2678">
      <w:pPr>
        <w:pStyle w:val="FootnoteText"/>
      </w:pPr>
      <w:r>
        <w:rPr>
          <w:rStyle w:val="FootnoteCharacters"/>
        </w:rPr>
        <w:footnoteRef/>
      </w:r>
      <w:r>
        <w:tab/>
      </w:r>
      <w:r>
        <w:t>Cooley, 60</w:t>
      </w:r>
    </w:p>
  </w:footnote>
  <w:footnote w:id="81">
    <w:p w:rsidR="00000000" w:rsidRDefault="00EB2678">
      <w:pPr>
        <w:pStyle w:val="FootnoteText"/>
      </w:pPr>
      <w:r>
        <w:rPr>
          <w:rStyle w:val="FootnoteCharacters"/>
        </w:rPr>
        <w:footnoteRef/>
      </w:r>
      <w:r>
        <w:tab/>
      </w:r>
      <w:r>
        <w:t>Cooley, 48</w:t>
      </w:r>
    </w:p>
  </w:footnote>
  <w:footnote w:id="82">
    <w:p w:rsidR="00000000" w:rsidRDefault="00EB2678">
      <w:pPr>
        <w:pStyle w:val="FootnoteText"/>
      </w:pPr>
      <w:r>
        <w:rPr>
          <w:rStyle w:val="FootnoteCharacters"/>
        </w:rPr>
        <w:footnoteRef/>
      </w:r>
      <w:r>
        <w:tab/>
      </w:r>
      <w:r>
        <w:t>Cooley, 65</w:t>
      </w:r>
    </w:p>
  </w:footnote>
  <w:footnote w:id="83">
    <w:p w:rsidR="00000000" w:rsidRDefault="00EB2678">
      <w:pPr>
        <w:pStyle w:val="FootnoteText"/>
        <w:rPr>
          <w:lang w:val="en-US"/>
        </w:rPr>
      </w:pPr>
      <w:r>
        <w:rPr>
          <w:rStyle w:val="FootnoteCharacters"/>
        </w:rPr>
        <w:footnoteRef/>
      </w:r>
      <w:r>
        <w:tab/>
      </w:r>
      <w:r>
        <w:t xml:space="preserve">Dennis Dodd, </w:t>
      </w:r>
      <w:r>
        <w:rPr>
          <w:lang w:val="en-US"/>
        </w:rPr>
        <w:t>“Big East could produce rare pairings before regional finals,</w:t>
      </w:r>
      <w:r>
        <w:rPr>
          <w:lang w:val="en-US"/>
        </w:rPr>
        <w:t xml:space="preserve">” </w:t>
      </w:r>
      <w:r>
        <w:rPr>
          <w:i/>
          <w:iCs/>
          <w:lang w:val="en-US"/>
        </w:rPr>
        <w:t>CBS Sports</w:t>
      </w:r>
      <w:r>
        <w:rPr>
          <w:lang w:val="en-US"/>
        </w:rPr>
        <w:t>, March 16, 2010.</w:t>
      </w:r>
      <w:r>
        <w:rPr>
          <w:lang w:val="en-US"/>
        </w:rPr>
        <w:t xml:space="preserve"> </w:t>
      </w:r>
    </w:p>
  </w:footnote>
  <w:footnote w:id="84">
    <w:p w:rsidR="00000000" w:rsidRDefault="00EB2678">
      <w:pPr>
        <w:pStyle w:val="FootnoteText"/>
        <w:rPr>
          <w:lang w:val="en-US"/>
        </w:rPr>
      </w:pPr>
      <w:r>
        <w:rPr>
          <w:rStyle w:val="FootnoteCharacters"/>
        </w:rPr>
        <w:footnoteRef/>
      </w:r>
      <w:r>
        <w:tab/>
      </w:r>
      <w:r>
        <w:t xml:space="preserve">Darren Everson, </w:t>
      </w:r>
      <w:r>
        <w:rPr>
          <w:lang w:val="en-US"/>
        </w:rPr>
        <w:t xml:space="preserve">“College Basketball's Mardi Gras,” </w:t>
      </w:r>
      <w:r>
        <w:rPr>
          <w:i/>
          <w:iCs/>
          <w:lang w:val="en-US"/>
        </w:rPr>
        <w:t>Wall Street Journal</w:t>
      </w:r>
      <w:r>
        <w:rPr>
          <w:lang w:val="en-US"/>
        </w:rPr>
        <w:t>, March 10, 2009.</w:t>
      </w:r>
    </w:p>
  </w:footnote>
  <w:footnote w:id="85">
    <w:p w:rsidR="00000000" w:rsidRDefault="00EB2678">
      <w:pPr>
        <w:pStyle w:val="FootnoteText"/>
      </w:pPr>
      <w:r>
        <w:rPr>
          <w:rStyle w:val="FootnoteCharacters"/>
        </w:rPr>
        <w:footnoteRef/>
      </w:r>
      <w:r>
        <w:tab/>
      </w:r>
      <w:r>
        <w:t xml:space="preserve">Everson, </w:t>
      </w:r>
      <w:r>
        <w:rPr>
          <w:i/>
          <w:iCs/>
        </w:rPr>
        <w:t>Wall Street Journal</w:t>
      </w:r>
      <w:r>
        <w:t>.</w:t>
      </w:r>
    </w:p>
  </w:footnote>
  <w:footnote w:id="86">
    <w:p w:rsidR="00000000" w:rsidRDefault="00EB2678">
      <w:pPr>
        <w:pStyle w:val="FootnoteText"/>
        <w:rPr>
          <w:lang w:val="en-US"/>
        </w:rPr>
      </w:pPr>
      <w:r>
        <w:rPr>
          <w:rStyle w:val="FootnoteCharacters"/>
        </w:rPr>
        <w:footnoteRef/>
      </w:r>
      <w:r>
        <w:tab/>
      </w:r>
      <w:r>
        <w:t xml:space="preserve">Roger Rubin, </w:t>
      </w:r>
      <w:r>
        <w:rPr>
          <w:lang w:val="en-US"/>
        </w:rPr>
        <w:t>“</w:t>
      </w:r>
      <w:proofErr w:type="spellStart"/>
      <w:r>
        <w:rPr>
          <w:lang w:val="en-US"/>
        </w:rPr>
        <w:t>Kemba</w:t>
      </w:r>
      <w:proofErr w:type="spellEnd"/>
      <w:r>
        <w:rPr>
          <w:lang w:val="en-US"/>
        </w:rPr>
        <w:t xml:space="preserve"> Walker leads UConn to Big East Basketball Tournament title, 69-66 over Louisville</w:t>
      </w:r>
      <w:r>
        <w:rPr>
          <w:lang w:val="en-US"/>
        </w:rPr>
        <w:t xml:space="preserve"> at Garden,” </w:t>
      </w:r>
      <w:r>
        <w:rPr>
          <w:i/>
          <w:iCs/>
          <w:lang w:val="en-US"/>
        </w:rPr>
        <w:t>New York Daily News</w:t>
      </w:r>
      <w:r>
        <w:rPr>
          <w:lang w:val="en-US"/>
        </w:rPr>
        <w:t>, March 12, 2011.</w:t>
      </w:r>
    </w:p>
  </w:footnote>
  <w:footnote w:id="87">
    <w:p w:rsidR="00000000" w:rsidRDefault="00EB2678">
      <w:pPr>
        <w:pStyle w:val="FootnoteText"/>
        <w:rPr>
          <w:lang w:val="en-US"/>
        </w:rPr>
      </w:pPr>
      <w:r>
        <w:rPr>
          <w:rStyle w:val="FootnoteCharacters"/>
        </w:rPr>
        <w:footnoteRef/>
      </w:r>
      <w:r>
        <w:tab/>
      </w:r>
      <w:r>
        <w:t xml:space="preserve">Pete Thamel, </w:t>
      </w:r>
      <w:r>
        <w:rPr>
          <w:lang w:val="en-US"/>
        </w:rPr>
        <w:t xml:space="preserve">“Syracuse left standing after marathon game,” </w:t>
      </w:r>
      <w:r>
        <w:rPr>
          <w:i/>
          <w:iCs/>
          <w:lang w:val="en-US"/>
        </w:rPr>
        <w:t>New York Times</w:t>
      </w:r>
      <w:r>
        <w:rPr>
          <w:lang w:val="en-US"/>
        </w:rPr>
        <w:t>, March 13, 2009.</w:t>
      </w:r>
    </w:p>
  </w:footnote>
  <w:footnote w:id="88">
    <w:p w:rsidR="00000000" w:rsidRDefault="00EB2678">
      <w:pPr>
        <w:pStyle w:val="FootnoteText"/>
        <w:rPr>
          <w:lang w:val="en-US"/>
        </w:rPr>
      </w:pPr>
      <w:r>
        <w:rPr>
          <w:rStyle w:val="FootnoteCharacters"/>
        </w:rPr>
        <w:footnoteRef/>
      </w:r>
      <w:r>
        <w:tab/>
      </w:r>
      <w:r>
        <w:t xml:space="preserve">Matt Peloquin, </w:t>
      </w:r>
      <w:r>
        <w:rPr>
          <w:lang w:val="en-US"/>
        </w:rPr>
        <w:t xml:space="preserve">“2012 NCAA Television Revenue by Conference,” </w:t>
      </w:r>
      <w:r>
        <w:rPr>
          <w:i/>
          <w:iCs/>
          <w:lang w:val="en-US"/>
        </w:rPr>
        <w:t>College Sports Info</w:t>
      </w:r>
      <w:r>
        <w:rPr>
          <w:lang w:val="en-US"/>
        </w:rPr>
        <w:t>, May 10, 2012.</w:t>
      </w:r>
    </w:p>
  </w:footnote>
  <w:footnote w:id="89">
    <w:p w:rsidR="00000000" w:rsidRDefault="00EB2678">
      <w:pPr>
        <w:pStyle w:val="FootnoteText"/>
        <w:rPr>
          <w:lang w:val="en-US"/>
        </w:rPr>
      </w:pPr>
      <w:r>
        <w:rPr>
          <w:rStyle w:val="FootnoteCharacters"/>
        </w:rPr>
        <w:footnoteRef/>
      </w:r>
      <w:r>
        <w:tab/>
      </w:r>
      <w:r>
        <w:t xml:space="preserve">Iliana Limon </w:t>
      </w:r>
      <w:r>
        <w:t xml:space="preserve">Romero, </w:t>
      </w:r>
      <w:r>
        <w:rPr>
          <w:lang w:val="en-US"/>
        </w:rPr>
        <w:t xml:space="preserve">“Experts split on how lucrative Big East TV deal could be,” </w:t>
      </w:r>
      <w:r>
        <w:rPr>
          <w:i/>
          <w:iCs/>
          <w:lang w:val="en-US"/>
        </w:rPr>
        <w:t>Orlando Sentinel</w:t>
      </w:r>
      <w:r>
        <w:rPr>
          <w:lang w:val="en-US"/>
        </w:rPr>
        <w:t>, June 3, 2012.</w:t>
      </w:r>
    </w:p>
  </w:footnote>
  <w:footnote w:id="90">
    <w:p w:rsidR="00000000" w:rsidRDefault="00EB2678">
      <w:pPr>
        <w:pStyle w:val="FootnoteText"/>
        <w:rPr>
          <w:lang w:val="en-US"/>
        </w:rPr>
      </w:pPr>
      <w:r>
        <w:rPr>
          <w:rStyle w:val="FootnoteCharacters"/>
        </w:rPr>
        <w:footnoteRef/>
      </w:r>
      <w:r>
        <w:tab/>
      </w:r>
      <w:r>
        <w:t xml:space="preserve">Tom Dienhart, </w:t>
      </w:r>
      <w:r>
        <w:rPr>
          <w:lang w:val="en-US"/>
        </w:rPr>
        <w:t xml:space="preserve">“WAC a cautionary tale for </w:t>
      </w:r>
      <w:proofErr w:type="spellStart"/>
      <w:r>
        <w:rPr>
          <w:lang w:val="en-US"/>
        </w:rPr>
        <w:t>superconferences</w:t>
      </w:r>
      <w:proofErr w:type="spellEnd"/>
      <w:r>
        <w:rPr>
          <w:lang w:val="en-US"/>
        </w:rPr>
        <w:t xml:space="preserve">,” </w:t>
      </w:r>
      <w:r>
        <w:rPr>
          <w:i/>
          <w:iCs/>
          <w:lang w:val="en-US"/>
        </w:rPr>
        <w:t>Rivals.com</w:t>
      </w:r>
      <w:r>
        <w:rPr>
          <w:lang w:val="en-US"/>
        </w:rPr>
        <w:t xml:space="preserve">, September 14, 2011. </w:t>
      </w:r>
      <w:proofErr w:type="spellStart"/>
      <w:r>
        <w:rPr>
          <w:lang w:val="en-US"/>
        </w:rPr>
        <w:t>Dienhart's</w:t>
      </w:r>
      <w:proofErr w:type="spellEnd"/>
      <w:r>
        <w:rPr>
          <w:lang w:val="en-US"/>
        </w:rPr>
        <w:t xml:space="preserve"> description of the WAC's rise and fall as a sixteen</w:t>
      </w:r>
      <w:r>
        <w:rPr>
          <w:lang w:val="en-US"/>
        </w:rPr>
        <w:t>-team conference mirrors that of the Big East; the Big East eventually split in half, while the WAC is now a shell of its former self. Both conferences spread themselves out far beyond their geographic limits, creating chaos among its members. The main ben</w:t>
      </w:r>
      <w:r>
        <w:rPr>
          <w:lang w:val="en-US"/>
        </w:rPr>
        <w:t xml:space="preserve">eficiary of the WAC's near-collapse wound up being the Mountain West Conference, which formed from the breakup of the 16-team WAC in 1998 and picked up the castaways of the WAC in the latest round of realignment. </w:t>
      </w:r>
    </w:p>
  </w:footnote>
  <w:footnote w:id="91">
    <w:p w:rsidR="00000000" w:rsidRDefault="00EB2678">
      <w:pPr>
        <w:pStyle w:val="FootnoteText"/>
        <w:rPr>
          <w:lang w:val="en-US"/>
        </w:rPr>
      </w:pPr>
      <w:r>
        <w:rPr>
          <w:rStyle w:val="FootnoteCharacters"/>
        </w:rPr>
        <w:footnoteRef/>
      </w:r>
      <w:r>
        <w:tab/>
      </w:r>
      <w:r>
        <w:t xml:space="preserve">Kyle Tucker, </w:t>
      </w:r>
      <w:r>
        <w:rPr>
          <w:lang w:val="en-US"/>
        </w:rPr>
        <w:t>“NIT-Bound Kentucky respond</w:t>
      </w:r>
      <w:r>
        <w:rPr>
          <w:lang w:val="en-US"/>
        </w:rPr>
        <w:t xml:space="preserve">s to missing NCAA Tournament,” </w:t>
      </w:r>
      <w:r>
        <w:rPr>
          <w:i/>
          <w:iCs/>
          <w:lang w:val="en-US"/>
        </w:rPr>
        <w:t>USA Today</w:t>
      </w:r>
      <w:r>
        <w:rPr>
          <w:lang w:val="en-US"/>
        </w:rPr>
        <w:t>, March 17, 2013.</w:t>
      </w:r>
    </w:p>
  </w:footnote>
  <w:footnote w:id="92">
    <w:p w:rsidR="00000000" w:rsidRDefault="00EB2678">
      <w:pPr>
        <w:pStyle w:val="FootnoteText"/>
        <w:rPr>
          <w:lang w:val="en-US"/>
        </w:rPr>
      </w:pPr>
      <w:r>
        <w:rPr>
          <w:rStyle w:val="FootnoteCharacters"/>
        </w:rPr>
        <w:footnoteRef/>
      </w:r>
      <w:r>
        <w:tab/>
      </w:r>
      <w:r>
        <w:t xml:space="preserve">Matt Wilhalme, </w:t>
      </w:r>
      <w:r>
        <w:rPr>
          <w:lang w:val="en-US"/>
        </w:rPr>
        <w:t xml:space="preserve">“Defending national champion Kentucky loses to Robert Morris in NIT,” </w:t>
      </w:r>
      <w:r>
        <w:rPr>
          <w:i/>
          <w:iCs/>
          <w:lang w:val="en-US"/>
        </w:rPr>
        <w:t>LA Times</w:t>
      </w:r>
      <w:r>
        <w:rPr>
          <w:lang w:val="en-US"/>
        </w:rPr>
        <w:t>, March</w:t>
      </w:r>
      <w:r>
        <w:rPr>
          <w:lang w:val="en-US"/>
        </w:rPr>
        <w:t xml:space="preserve"> 19, 2013.</w:t>
      </w:r>
    </w:p>
  </w:footnote>
  <w:footnote w:id="93">
    <w:p w:rsidR="00000000" w:rsidRDefault="00EB2678">
      <w:pPr>
        <w:pStyle w:val="FootnoteText"/>
        <w:rPr>
          <w:lang w:val="en-US"/>
        </w:rPr>
      </w:pPr>
      <w:r>
        <w:rPr>
          <w:rStyle w:val="FootnoteCharacters"/>
        </w:rPr>
        <w:footnoteRef/>
      </w:r>
      <w:r>
        <w:tab/>
      </w:r>
      <w:r>
        <w:t xml:space="preserve">Nick Gray, </w:t>
      </w:r>
      <w:r>
        <w:rPr>
          <w:lang w:val="en-US"/>
        </w:rPr>
        <w:t xml:space="preserve">“Louisville fans turn Rupp red during NCAA Tournament,” </w:t>
      </w:r>
      <w:r>
        <w:rPr>
          <w:i/>
          <w:iCs/>
          <w:lang w:val="en-US"/>
        </w:rPr>
        <w:t>Kentucky Kernel</w:t>
      </w:r>
      <w:r>
        <w:rPr>
          <w:lang w:val="en-US"/>
        </w:rPr>
        <w:t>,</w:t>
      </w:r>
      <w:r>
        <w:rPr>
          <w:lang w:val="en-US"/>
        </w:rPr>
        <w:t xml:space="preserve"> March 21, 2013.</w:t>
      </w:r>
    </w:p>
  </w:footnote>
  <w:footnote w:id="94">
    <w:p w:rsidR="00000000" w:rsidRDefault="00EB2678">
      <w:pPr>
        <w:pStyle w:val="FootnoteText"/>
        <w:rPr>
          <w:lang w:val="en-US"/>
        </w:rPr>
      </w:pPr>
      <w:r>
        <w:rPr>
          <w:rStyle w:val="FootnoteCharacters"/>
        </w:rPr>
        <w:footnoteRef/>
      </w:r>
      <w:r>
        <w:tab/>
      </w:r>
      <w:r>
        <w:t xml:space="preserve">Peter Tiernan, </w:t>
      </w:r>
      <w:r>
        <w:rPr>
          <w:lang w:val="en-US"/>
        </w:rPr>
        <w:t xml:space="preserve">“NCAA Tournament myth-busting: Have we really achieved parity?” </w:t>
      </w:r>
      <w:r>
        <w:rPr>
          <w:i/>
          <w:iCs/>
          <w:lang w:val="en-US"/>
        </w:rPr>
        <w:t>CBS Sports</w:t>
      </w:r>
      <w:r>
        <w:rPr>
          <w:lang w:val="en-US"/>
        </w:rPr>
        <w:t>, March 7, 2013.</w:t>
      </w:r>
    </w:p>
  </w:footnote>
  <w:footnote w:id="95">
    <w:p w:rsidR="00000000" w:rsidRDefault="00EB2678">
      <w:pPr>
        <w:pStyle w:val="FootnoteText"/>
        <w:rPr>
          <w:i/>
          <w:iCs/>
        </w:rPr>
      </w:pPr>
      <w:r>
        <w:rPr>
          <w:rStyle w:val="FootnoteCharacters"/>
        </w:rPr>
        <w:footnoteRef/>
      </w:r>
      <w:r>
        <w:tab/>
      </w:r>
      <w:r>
        <w:t xml:space="preserve">Tiernan, </w:t>
      </w:r>
      <w:r>
        <w:rPr>
          <w:i/>
          <w:iCs/>
        </w:rPr>
        <w:t>CBS Sports.</w:t>
      </w:r>
    </w:p>
  </w:footnote>
  <w:footnote w:id="96">
    <w:p w:rsidR="00000000" w:rsidRDefault="00EB2678">
      <w:pPr>
        <w:pStyle w:val="FootnoteText"/>
        <w:rPr>
          <w:lang w:val="en-US"/>
        </w:rPr>
      </w:pPr>
      <w:r>
        <w:rPr>
          <w:rStyle w:val="FootnoteCharacters"/>
        </w:rPr>
        <w:footnoteRef/>
      </w:r>
      <w:r>
        <w:tab/>
      </w:r>
      <w:r>
        <w:t xml:space="preserve">Steve Weiberg, </w:t>
      </w:r>
      <w:r>
        <w:rPr>
          <w:lang w:val="en-US"/>
        </w:rPr>
        <w:t xml:space="preserve">“15 seed Norfolk State makes history, upsets Missouri,” </w:t>
      </w:r>
      <w:r>
        <w:rPr>
          <w:i/>
          <w:iCs/>
          <w:lang w:val="en-US"/>
        </w:rPr>
        <w:t>USA Today</w:t>
      </w:r>
      <w:r>
        <w:rPr>
          <w:lang w:val="en-US"/>
        </w:rPr>
        <w:t>, March 16, 2012.</w:t>
      </w:r>
    </w:p>
  </w:footnote>
  <w:footnote w:id="97">
    <w:p w:rsidR="00000000" w:rsidRDefault="00EB2678">
      <w:pPr>
        <w:pStyle w:val="FootnoteText"/>
        <w:rPr>
          <w:lang w:val="en-US"/>
        </w:rPr>
      </w:pPr>
      <w:r>
        <w:rPr>
          <w:rStyle w:val="FootnoteCharacters"/>
        </w:rPr>
        <w:footnoteRef/>
      </w:r>
      <w:r>
        <w:tab/>
      </w:r>
      <w:r>
        <w:t>Liz Cl</w:t>
      </w:r>
      <w:r>
        <w:t xml:space="preserve">arke, </w:t>
      </w:r>
      <w:r>
        <w:rPr>
          <w:lang w:val="en-US"/>
        </w:rPr>
        <w:t xml:space="preserve">“Butler Bulldogs have run to savor despite sour championship game,” </w:t>
      </w:r>
      <w:r>
        <w:rPr>
          <w:i/>
          <w:iCs/>
          <w:lang w:val="en-US"/>
        </w:rPr>
        <w:t>Washington Post</w:t>
      </w:r>
      <w:r>
        <w:rPr>
          <w:lang w:val="en-US"/>
        </w:rPr>
        <w:t>, April 5, 2011.</w:t>
      </w:r>
    </w:p>
  </w:footnote>
  <w:footnote w:id="98">
    <w:p w:rsidR="00000000" w:rsidRDefault="00EB2678">
      <w:pPr>
        <w:pStyle w:val="FootnoteText"/>
        <w:ind w:left="0" w:firstLine="0"/>
        <w:rPr>
          <w:lang w:val="en-US"/>
        </w:rPr>
      </w:pPr>
      <w:r>
        <w:rPr>
          <w:rStyle w:val="FootnoteCharacters"/>
        </w:rPr>
        <w:footnoteRef/>
      </w:r>
      <w:r w:rsidR="00852238">
        <w:rPr>
          <w:lang w:val="en-US"/>
        </w:rPr>
        <w:t xml:space="preserve"> </w:t>
      </w:r>
      <w:r>
        <w:rPr>
          <w:lang w:val="en-US"/>
        </w:rPr>
        <w:t>“</w:t>
      </w:r>
      <w:r>
        <w:rPr>
          <w:lang w:val="en-US"/>
        </w:rPr>
        <w:t xml:space="preserve">Source: George Mason joining A-10,” </w:t>
      </w:r>
      <w:r>
        <w:rPr>
          <w:i/>
          <w:iCs/>
          <w:lang w:val="en-US"/>
        </w:rPr>
        <w:t>ESPN News Services</w:t>
      </w:r>
      <w:r>
        <w:rPr>
          <w:lang w:val="en-US"/>
        </w:rPr>
        <w:t xml:space="preserve">, March 25, 2013. </w:t>
      </w:r>
    </w:p>
  </w:footnote>
  <w:footnote w:id="99">
    <w:p w:rsidR="00000000" w:rsidRDefault="00EB2678">
      <w:pPr>
        <w:pStyle w:val="FootnoteText"/>
        <w:rPr>
          <w:lang w:val="en-US"/>
        </w:rPr>
      </w:pPr>
      <w:r>
        <w:rPr>
          <w:rStyle w:val="FootnoteCharacters"/>
        </w:rPr>
        <w:footnoteRef/>
      </w:r>
      <w:r>
        <w:tab/>
      </w:r>
      <w:r>
        <w:t xml:space="preserve">Jack Nicholson, </w:t>
      </w:r>
      <w:r>
        <w:rPr>
          <w:lang w:val="en-US"/>
        </w:rPr>
        <w:t>“Conference realignment continues: Davidson joins A-10,</w:t>
      </w:r>
      <w:r>
        <w:rPr>
          <w:lang w:val="en-US"/>
        </w:rPr>
        <w:t xml:space="preserve">” </w:t>
      </w:r>
      <w:r>
        <w:rPr>
          <w:i/>
          <w:iCs/>
          <w:lang w:val="en-US"/>
        </w:rPr>
        <w:t>The Collegian</w:t>
      </w:r>
      <w:r>
        <w:rPr>
          <w:lang w:val="en-US"/>
        </w:rPr>
        <w:t xml:space="preserve">, May 18, 2013. </w:t>
      </w:r>
    </w:p>
  </w:footnote>
  <w:footnote w:id="100">
    <w:p w:rsidR="00000000" w:rsidRDefault="00EB2678">
      <w:pPr>
        <w:pStyle w:val="FootnoteText"/>
        <w:rPr>
          <w:lang w:val="en-US"/>
        </w:rPr>
      </w:pPr>
      <w:r>
        <w:rPr>
          <w:rStyle w:val="FootnoteCharacters"/>
        </w:rPr>
        <w:footnoteRef/>
      </w:r>
      <w:r w:rsidR="00852238">
        <w:t xml:space="preserve"> </w:t>
      </w:r>
      <w:r>
        <w:t xml:space="preserve">Greg Logan, </w:t>
      </w:r>
      <w:r>
        <w:rPr>
          <w:lang w:val="en-US"/>
        </w:rPr>
        <w:t xml:space="preserve">“Shockers, Gulf Coast grab baton from the likes of George Mason, VCU,” </w:t>
      </w:r>
      <w:r>
        <w:rPr>
          <w:i/>
          <w:iCs/>
          <w:lang w:val="en-US"/>
        </w:rPr>
        <w:t>Newsday</w:t>
      </w:r>
      <w:r>
        <w:rPr>
          <w:lang w:val="en-US"/>
        </w:rPr>
        <w:t>, March 30, 2013.</w:t>
      </w:r>
    </w:p>
  </w:footnote>
  <w:footnote w:id="101">
    <w:p w:rsidR="00000000" w:rsidRDefault="00EB2678">
      <w:pPr>
        <w:pStyle w:val="FootnoteText"/>
        <w:rPr>
          <w:lang w:val="en-US"/>
        </w:rPr>
      </w:pPr>
      <w:r>
        <w:rPr>
          <w:rStyle w:val="FootnoteCharacters"/>
        </w:rPr>
        <w:footnoteRef/>
      </w:r>
      <w:r w:rsidR="00852238">
        <w:t xml:space="preserve"> </w:t>
      </w:r>
      <w:r>
        <w:t xml:space="preserve">Seth Soffian, </w:t>
      </w:r>
      <w:r>
        <w:rPr>
          <w:lang w:val="en-US"/>
        </w:rPr>
        <w:t xml:space="preserve">“Wheel of Fortune: Where might realignment take FGCU?” </w:t>
      </w:r>
      <w:r>
        <w:rPr>
          <w:i/>
          <w:iCs/>
          <w:lang w:val="en-US"/>
        </w:rPr>
        <w:t>News-Press</w:t>
      </w:r>
      <w:r>
        <w:rPr>
          <w:lang w:val="en-US"/>
        </w:rPr>
        <w:t>, August 10, 2013.</w:t>
      </w:r>
    </w:p>
  </w:footnote>
  <w:footnote w:id="102">
    <w:p w:rsidR="00000000" w:rsidRDefault="00EB2678">
      <w:pPr>
        <w:pStyle w:val="FootnoteText"/>
        <w:rPr>
          <w:lang w:val="en-US"/>
        </w:rPr>
      </w:pPr>
      <w:r>
        <w:rPr>
          <w:rStyle w:val="FootnoteCharacters"/>
        </w:rPr>
        <w:footnoteRef/>
      </w:r>
      <w:r w:rsidR="00852238">
        <w:t xml:space="preserve"> </w:t>
      </w:r>
      <w:r>
        <w:t>Havard an</w:t>
      </w:r>
      <w:r>
        <w:t xml:space="preserve">d Eddy, </w:t>
      </w:r>
      <w:r>
        <w:rPr>
          <w:lang w:val="en-US"/>
        </w:rPr>
        <w:t xml:space="preserve">“Qualitative Assessment of Rivalry and Conference Realignment in Intercollegiate Athletics,” </w:t>
      </w:r>
      <w:r>
        <w:rPr>
          <w:i/>
          <w:iCs/>
          <w:lang w:val="en-US"/>
        </w:rPr>
        <w:t>Journal of Issues in Intercollegiate Athletics</w:t>
      </w:r>
      <w:r>
        <w:rPr>
          <w:lang w:val="en-US"/>
        </w:rPr>
        <w:t xml:space="preserve"> (2013), 216-235.</w:t>
      </w:r>
    </w:p>
  </w:footnote>
  <w:footnote w:id="103">
    <w:p w:rsidR="00000000" w:rsidRDefault="00EB2678">
      <w:pPr>
        <w:pStyle w:val="FootnoteText"/>
        <w:rPr>
          <w:lang w:val="en-US"/>
        </w:rPr>
      </w:pPr>
      <w:r>
        <w:rPr>
          <w:rStyle w:val="FootnoteCharacters"/>
        </w:rPr>
        <w:footnoteRef/>
      </w:r>
      <w:r>
        <w:t xml:space="preserve"> </w:t>
      </w:r>
      <w:r>
        <w:t xml:space="preserve">Vahe Gregorian, </w:t>
      </w:r>
      <w:r>
        <w:rPr>
          <w:lang w:val="en-US"/>
        </w:rPr>
        <w:t xml:space="preserve">“KU and MU must resume their rivalry, and soon,” </w:t>
      </w:r>
      <w:r>
        <w:rPr>
          <w:i/>
          <w:iCs/>
          <w:lang w:val="en-US"/>
        </w:rPr>
        <w:t>Kansas City Star</w:t>
      </w:r>
      <w:r>
        <w:rPr>
          <w:lang w:val="en-US"/>
        </w:rPr>
        <w:t xml:space="preserve">, June </w:t>
      </w:r>
      <w:r>
        <w:rPr>
          <w:lang w:val="en-US"/>
        </w:rPr>
        <w:t>8, 2013.</w:t>
      </w:r>
    </w:p>
  </w:footnote>
  <w:footnote w:id="104">
    <w:p w:rsidR="00000000" w:rsidRDefault="00EB2678">
      <w:pPr>
        <w:pStyle w:val="FootnoteText"/>
        <w:rPr>
          <w:lang w:val="en-US"/>
        </w:rPr>
      </w:pPr>
      <w:r>
        <w:rPr>
          <w:rStyle w:val="FootnoteCharacters"/>
        </w:rPr>
        <w:footnoteRef/>
      </w:r>
      <w:r>
        <w:t xml:space="preserve"> </w:t>
      </w:r>
      <w:r>
        <w:t xml:space="preserve">Robert Mays, </w:t>
      </w:r>
      <w:r>
        <w:rPr>
          <w:lang w:val="en-US"/>
        </w:rPr>
        <w:t xml:space="preserve">“Kansas vs. Missouri: The End of the Border War,” </w:t>
      </w:r>
      <w:proofErr w:type="spellStart"/>
      <w:r>
        <w:rPr>
          <w:i/>
          <w:iCs/>
          <w:lang w:val="en-US"/>
        </w:rPr>
        <w:t>Grantland</w:t>
      </w:r>
      <w:proofErr w:type="spellEnd"/>
      <w:r>
        <w:rPr>
          <w:lang w:val="en-US"/>
        </w:rPr>
        <w:t>, February 29, 2012</w:t>
      </w:r>
    </w:p>
  </w:footnote>
  <w:footnote w:id="105">
    <w:p w:rsidR="00000000" w:rsidRDefault="00EB2678">
      <w:pPr>
        <w:pStyle w:val="FootnoteText"/>
        <w:rPr>
          <w:lang w:val="en-US"/>
        </w:rPr>
      </w:pPr>
      <w:r>
        <w:rPr>
          <w:rStyle w:val="FootnoteCharacters"/>
        </w:rPr>
        <w:footnoteRef/>
      </w:r>
      <w:r>
        <w:t xml:space="preserve"> </w:t>
      </w:r>
      <w:r>
        <w:t xml:space="preserve">Dirk Chitelain, </w:t>
      </w:r>
      <w:r>
        <w:rPr>
          <w:lang w:val="en-US"/>
        </w:rPr>
        <w:t xml:space="preserve">“A shame great Kansas-Missouri rivalry must come to an end,” </w:t>
      </w:r>
      <w:r>
        <w:rPr>
          <w:i/>
          <w:iCs/>
          <w:lang w:val="en-US"/>
        </w:rPr>
        <w:t>Omaha World-Herald</w:t>
      </w:r>
      <w:r>
        <w:rPr>
          <w:lang w:val="en-US"/>
        </w:rPr>
        <w:t>, February 25, 2012.</w:t>
      </w:r>
    </w:p>
  </w:footnote>
  <w:footnote w:id="106">
    <w:p w:rsidR="00000000" w:rsidRDefault="00EB2678">
      <w:pPr>
        <w:pStyle w:val="FootnoteText"/>
        <w:rPr>
          <w:lang w:val="en-US"/>
        </w:rPr>
      </w:pPr>
      <w:r>
        <w:rPr>
          <w:rStyle w:val="FootnoteCharacters"/>
        </w:rPr>
        <w:footnoteRef/>
      </w:r>
      <w:r>
        <w:rPr>
          <w:lang w:val="en-US"/>
        </w:rPr>
        <w:t xml:space="preserve"> </w:t>
      </w:r>
      <w:r>
        <w:rPr>
          <w:lang w:val="en-US"/>
        </w:rPr>
        <w:t>Dave Matter, “Missouri vs. Ark</w:t>
      </w:r>
      <w:r>
        <w:rPr>
          <w:lang w:val="en-US"/>
        </w:rPr>
        <w:t xml:space="preserve">ansas: Border War II looming,” </w:t>
      </w:r>
      <w:r>
        <w:rPr>
          <w:i/>
          <w:iCs/>
          <w:lang w:val="en-US"/>
        </w:rPr>
        <w:t>St. Louis Post-Dispatch</w:t>
      </w:r>
      <w:r>
        <w:rPr>
          <w:lang w:val="en-US"/>
        </w:rPr>
        <w:t>, June 10, 2013</w:t>
      </w:r>
    </w:p>
  </w:footnote>
  <w:footnote w:id="107">
    <w:p w:rsidR="00000000" w:rsidRDefault="00EB2678">
      <w:pPr>
        <w:pStyle w:val="FootnoteText"/>
        <w:rPr>
          <w:lang w:val="en-US"/>
        </w:rPr>
      </w:pPr>
      <w:r>
        <w:rPr>
          <w:rStyle w:val="FootnoteCharacters"/>
        </w:rPr>
        <w:footnoteRef/>
      </w:r>
      <w:r>
        <w:t xml:space="preserve"> </w:t>
      </w:r>
      <w:r>
        <w:t xml:space="preserve">Eamon Brennan, </w:t>
      </w:r>
      <w:r>
        <w:rPr>
          <w:lang w:val="en-US"/>
        </w:rPr>
        <w:t>“Some rivalries can survive realignment</w:t>
      </w:r>
      <w:r>
        <w:rPr>
          <w:i/>
          <w:iCs/>
          <w:lang w:val="en-US"/>
        </w:rPr>
        <w:t>,</w:t>
      </w:r>
      <w:r>
        <w:rPr>
          <w:lang w:val="en-US"/>
        </w:rPr>
        <w:t xml:space="preserve">” </w:t>
      </w:r>
      <w:r>
        <w:rPr>
          <w:i/>
          <w:iCs/>
          <w:lang w:val="en-US"/>
        </w:rPr>
        <w:t>ESPN</w:t>
      </w:r>
      <w:r>
        <w:rPr>
          <w:lang w:val="en-US"/>
        </w:rPr>
        <w:t>, September 12, 2013.</w:t>
      </w:r>
    </w:p>
  </w:footnote>
  <w:footnote w:id="108">
    <w:p w:rsidR="00000000" w:rsidRDefault="00EB2678">
      <w:pPr>
        <w:pStyle w:val="FootnoteText"/>
        <w:rPr>
          <w:lang w:val="en-US"/>
        </w:rPr>
      </w:pPr>
      <w:r>
        <w:rPr>
          <w:rStyle w:val="FootnoteCharacters"/>
        </w:rPr>
        <w:footnoteRef/>
      </w:r>
      <w:r>
        <w:t xml:space="preserve"> </w:t>
      </w:r>
      <w:r>
        <w:t xml:space="preserve">M.G. Missanelli, </w:t>
      </w:r>
      <w:r>
        <w:rPr>
          <w:lang w:val="en-US"/>
        </w:rPr>
        <w:t xml:space="preserve">“Adding Football Division A Vital Step For The Big East,” </w:t>
      </w:r>
      <w:r>
        <w:rPr>
          <w:i/>
          <w:iCs/>
          <w:lang w:val="en-US"/>
        </w:rPr>
        <w:t>The Inquirer</w:t>
      </w:r>
      <w:r>
        <w:rPr>
          <w:lang w:val="en-US"/>
        </w:rPr>
        <w:t>, February</w:t>
      </w:r>
      <w:r>
        <w:rPr>
          <w:lang w:val="en-US"/>
        </w:rPr>
        <w:t xml:space="preserve"> 6, 1991</w:t>
      </w:r>
    </w:p>
  </w:footnote>
  <w:footnote w:id="109">
    <w:p w:rsidR="00000000" w:rsidRDefault="00EB2678">
      <w:pPr>
        <w:pStyle w:val="FootnoteText"/>
        <w:rPr>
          <w:lang w:val="en-US"/>
        </w:rPr>
      </w:pPr>
      <w:r>
        <w:rPr>
          <w:rStyle w:val="FootnoteCharacters"/>
        </w:rPr>
        <w:footnoteRef/>
      </w:r>
      <w:r>
        <w:t xml:space="preserve"> </w:t>
      </w:r>
      <w:r>
        <w:t xml:space="preserve">Michael J. Dinofrio, </w:t>
      </w:r>
      <w:r>
        <w:rPr>
          <w:lang w:val="en-US"/>
        </w:rPr>
        <w:t xml:space="preserve">“Football, basketball imbalance a future Big East issue,” </w:t>
      </w:r>
      <w:r>
        <w:rPr>
          <w:i/>
          <w:iCs/>
          <w:lang w:val="en-US"/>
        </w:rPr>
        <w:t>Star-Ledger</w:t>
      </w:r>
      <w:r>
        <w:rPr>
          <w:lang w:val="en-US"/>
        </w:rPr>
        <w:t>, March 16, 2008.</w:t>
      </w:r>
    </w:p>
  </w:footnote>
  <w:footnote w:id="110">
    <w:p w:rsidR="00000000" w:rsidRDefault="00EB2678">
      <w:pPr>
        <w:pStyle w:val="FootnoteText"/>
        <w:rPr>
          <w:lang w:val="en-US"/>
        </w:rPr>
      </w:pPr>
      <w:r>
        <w:rPr>
          <w:rStyle w:val="FootnoteCharacters"/>
        </w:rPr>
        <w:footnoteRef/>
      </w:r>
      <w:r>
        <w:t xml:space="preserve"> </w:t>
      </w:r>
      <w:r>
        <w:t xml:space="preserve">Andrea Adelson, </w:t>
      </w:r>
      <w:r>
        <w:rPr>
          <w:lang w:val="en-US"/>
        </w:rPr>
        <w:t xml:space="preserve">“Navy sets sail with the Big East,” </w:t>
      </w:r>
      <w:r>
        <w:rPr>
          <w:i/>
          <w:iCs/>
          <w:lang w:val="en-US"/>
        </w:rPr>
        <w:t>ESPN</w:t>
      </w:r>
      <w:r>
        <w:rPr>
          <w:lang w:val="en-US"/>
        </w:rPr>
        <w:t>, January 24, 2012.</w:t>
      </w:r>
    </w:p>
  </w:footnote>
  <w:footnote w:id="111">
    <w:p w:rsidR="00000000" w:rsidRDefault="00EB2678">
      <w:pPr>
        <w:pStyle w:val="FootnoteText"/>
        <w:rPr>
          <w:lang w:val="en-US"/>
        </w:rPr>
      </w:pPr>
      <w:r>
        <w:rPr>
          <w:rStyle w:val="FootnoteCharacters"/>
        </w:rPr>
        <w:footnoteRef/>
      </w:r>
      <w:r>
        <w:t xml:space="preserve"> </w:t>
      </w:r>
      <w:r>
        <w:t xml:space="preserve">Len Robbins, </w:t>
      </w:r>
      <w:r>
        <w:rPr>
          <w:lang w:val="en-US"/>
        </w:rPr>
        <w:t xml:space="preserve">“TCU to join Big East for all sports,” </w:t>
      </w:r>
      <w:r>
        <w:rPr>
          <w:i/>
          <w:iCs/>
          <w:lang w:val="en-US"/>
        </w:rPr>
        <w:t>Ne</w:t>
      </w:r>
      <w:r>
        <w:rPr>
          <w:i/>
          <w:iCs/>
          <w:lang w:val="en-US"/>
        </w:rPr>
        <w:t>w York Post</w:t>
      </w:r>
      <w:r>
        <w:rPr>
          <w:lang w:val="en-US"/>
        </w:rPr>
        <w:t>, November 29, 2010</w:t>
      </w:r>
    </w:p>
  </w:footnote>
  <w:footnote w:id="112">
    <w:p w:rsidR="00000000" w:rsidRDefault="00EB2678">
      <w:pPr>
        <w:pStyle w:val="FootnoteText"/>
        <w:rPr>
          <w:lang w:val="en-US"/>
        </w:rPr>
      </w:pPr>
      <w:r>
        <w:rPr>
          <w:rStyle w:val="FootnoteCharacters"/>
        </w:rPr>
        <w:footnoteRef/>
      </w:r>
      <w:r>
        <w:t xml:space="preserve"> </w:t>
      </w:r>
      <w:r>
        <w:t xml:space="preserve">Associated Press, </w:t>
      </w:r>
      <w:r>
        <w:rPr>
          <w:lang w:val="en-US"/>
        </w:rPr>
        <w:t xml:space="preserve">“Big East football keeps $100 million in split,” </w:t>
      </w:r>
      <w:r>
        <w:rPr>
          <w:i/>
          <w:iCs/>
          <w:lang w:val="en-US"/>
        </w:rPr>
        <w:t>Oakland Press</w:t>
      </w:r>
      <w:r>
        <w:rPr>
          <w:lang w:val="en-US"/>
        </w:rPr>
        <w:t>, September 3, 2013</w:t>
      </w:r>
    </w:p>
  </w:footnote>
  <w:footnote w:id="113">
    <w:p w:rsidR="00000000" w:rsidRDefault="00EB2678">
      <w:pPr>
        <w:pStyle w:val="FootnoteText"/>
        <w:rPr>
          <w:lang w:val="en-US"/>
        </w:rPr>
      </w:pPr>
      <w:r>
        <w:rPr>
          <w:rStyle w:val="FootnoteCharacters"/>
        </w:rPr>
        <w:footnoteRef/>
      </w:r>
      <w:r>
        <w:t xml:space="preserve"> </w:t>
      </w:r>
      <w:r>
        <w:t xml:space="preserve">Matt Norlander, </w:t>
      </w:r>
      <w:r>
        <w:rPr>
          <w:lang w:val="en-US"/>
        </w:rPr>
        <w:t xml:space="preserve">“Big East officially adds Creighton, Butler, Xavier to new league,” </w:t>
      </w:r>
      <w:r>
        <w:rPr>
          <w:i/>
          <w:iCs/>
          <w:lang w:val="en-US"/>
        </w:rPr>
        <w:t>CBS Sports</w:t>
      </w:r>
      <w:r>
        <w:rPr>
          <w:lang w:val="en-US"/>
        </w:rPr>
        <w:t>, March 20, 2013</w:t>
      </w:r>
    </w:p>
  </w:footnote>
  <w:footnote w:id="114">
    <w:p w:rsidR="00000000" w:rsidRDefault="00EB2678">
      <w:pPr>
        <w:pStyle w:val="FootnoteText"/>
        <w:rPr>
          <w:lang w:val="en-US"/>
        </w:rPr>
      </w:pPr>
      <w:r>
        <w:rPr>
          <w:rStyle w:val="FootnoteCharacters"/>
        </w:rPr>
        <w:footnoteRef/>
      </w:r>
      <w:r>
        <w:t xml:space="preserve"> </w:t>
      </w:r>
      <w:r>
        <w:t xml:space="preserve">Reid </w:t>
      </w:r>
      <w:r>
        <w:t xml:space="preserve">Forgrave, </w:t>
      </w:r>
      <w:r>
        <w:rPr>
          <w:lang w:val="en-US"/>
        </w:rPr>
        <w:t xml:space="preserve">“Hoyas-Orange reboot? Yes please,” </w:t>
      </w:r>
      <w:r>
        <w:rPr>
          <w:i/>
          <w:iCs/>
          <w:lang w:val="en-US"/>
        </w:rPr>
        <w:t>Fox Sports</w:t>
      </w:r>
      <w:r>
        <w:rPr>
          <w:lang w:val="en-US"/>
        </w:rPr>
        <w:t>, September 19, 2013.</w:t>
      </w:r>
    </w:p>
  </w:footnote>
  <w:footnote w:id="115">
    <w:p w:rsidR="00000000" w:rsidRDefault="00EB2678">
      <w:pPr>
        <w:pStyle w:val="FootnoteText"/>
        <w:rPr>
          <w:lang w:val="en-US"/>
        </w:rPr>
      </w:pPr>
      <w:r>
        <w:rPr>
          <w:rStyle w:val="FootnoteCharacters"/>
        </w:rPr>
        <w:footnoteRef/>
      </w:r>
      <w:r>
        <w:t xml:space="preserve"> </w:t>
      </w:r>
      <w:r>
        <w:t xml:space="preserve">Jeff Eisenberg, </w:t>
      </w:r>
      <w:r>
        <w:rPr>
          <w:lang w:val="en-US"/>
        </w:rPr>
        <w:t xml:space="preserve">“Syracuse will continue to play Villanova, unless it's at the expense of Georgetown,” </w:t>
      </w:r>
      <w:r>
        <w:rPr>
          <w:i/>
          <w:iCs/>
          <w:lang w:val="en-US"/>
        </w:rPr>
        <w:t>Yahoo Sports</w:t>
      </w:r>
      <w:r>
        <w:rPr>
          <w:lang w:val="en-US"/>
        </w:rPr>
        <w:t>, May 6, 2013.</w:t>
      </w:r>
    </w:p>
  </w:footnote>
  <w:footnote w:id="116">
    <w:p w:rsidR="00000000" w:rsidRDefault="00EB2678">
      <w:pPr>
        <w:pStyle w:val="FootnoteText"/>
        <w:rPr>
          <w:lang w:val="en-US"/>
        </w:rPr>
      </w:pPr>
      <w:r>
        <w:rPr>
          <w:rStyle w:val="FootnoteCharacters"/>
        </w:rPr>
        <w:footnoteRef/>
      </w:r>
      <w:r>
        <w:t xml:space="preserve"> </w:t>
      </w:r>
      <w:r>
        <w:t xml:space="preserve">Matt Popchock, </w:t>
      </w:r>
      <w:r>
        <w:rPr>
          <w:lang w:val="en-US"/>
        </w:rPr>
        <w:t xml:space="preserve">“Pitt-PSU rivalry officially </w:t>
      </w:r>
      <w:r>
        <w:rPr>
          <w:lang w:val="en-US"/>
        </w:rPr>
        <w:t xml:space="preserve">renewed ... in the gym,” </w:t>
      </w:r>
      <w:r>
        <w:rPr>
          <w:i/>
          <w:iCs/>
          <w:lang w:val="en-US"/>
        </w:rPr>
        <w:t>CBS Pittsburgh</w:t>
      </w:r>
      <w:r>
        <w:rPr>
          <w:lang w:val="en-US"/>
        </w:rPr>
        <w:t>, August 15, 2013</w:t>
      </w:r>
    </w:p>
  </w:footnote>
  <w:footnote w:id="117">
    <w:p w:rsidR="00000000" w:rsidRDefault="00EB2678">
      <w:pPr>
        <w:pStyle w:val="FootnoteText"/>
        <w:rPr>
          <w:lang w:val="en-US"/>
        </w:rPr>
      </w:pPr>
      <w:r>
        <w:rPr>
          <w:rStyle w:val="FootnoteCharacters"/>
        </w:rPr>
        <w:footnoteRef/>
      </w:r>
      <w:r>
        <w:t xml:space="preserve"> </w:t>
      </w:r>
      <w:r>
        <w:t xml:space="preserve">Liana B. Baker, </w:t>
      </w:r>
      <w:r>
        <w:rPr>
          <w:lang w:val="en-US"/>
        </w:rPr>
        <w:t xml:space="preserve">“Fox picks up Big East basketball for 12 years,” </w:t>
      </w:r>
      <w:r>
        <w:rPr>
          <w:i/>
          <w:iCs/>
          <w:lang w:val="en-US"/>
        </w:rPr>
        <w:t>Reuters</w:t>
      </w:r>
      <w:r>
        <w:rPr>
          <w:lang w:val="en-US"/>
        </w:rPr>
        <w:t>, March 20, 2013.</w:t>
      </w:r>
    </w:p>
  </w:footnote>
  <w:footnote w:id="118">
    <w:p w:rsidR="00000000" w:rsidRDefault="00EB2678">
      <w:pPr>
        <w:pStyle w:val="FootnoteText"/>
        <w:rPr>
          <w:lang w:val="en-US"/>
        </w:rPr>
      </w:pPr>
      <w:r>
        <w:rPr>
          <w:rStyle w:val="FootnoteCharacters"/>
        </w:rPr>
        <w:footnoteRef/>
      </w:r>
      <w:r>
        <w:t xml:space="preserve"> </w:t>
      </w:r>
      <w:r>
        <w:t xml:space="preserve">Sam Stall, </w:t>
      </w:r>
      <w:r>
        <w:rPr>
          <w:lang w:val="en-US"/>
        </w:rPr>
        <w:t>“Butler reputation grows on basketball success,”</w:t>
      </w:r>
      <w:r>
        <w:rPr>
          <w:i/>
          <w:iCs/>
          <w:lang w:val="en-US"/>
        </w:rPr>
        <w:t xml:space="preserve"> Indianapolis Business Journal</w:t>
      </w:r>
      <w:r>
        <w:rPr>
          <w:lang w:val="en-US"/>
        </w:rPr>
        <w:t xml:space="preserve">, December 7, </w:t>
      </w:r>
      <w:r>
        <w:rPr>
          <w:lang w:val="en-US"/>
        </w:rPr>
        <w:t>2013.</w:t>
      </w:r>
    </w:p>
  </w:footnote>
  <w:footnote w:id="119">
    <w:p w:rsidR="00000000" w:rsidRDefault="00EB2678">
      <w:pPr>
        <w:pStyle w:val="FootnoteText"/>
        <w:rPr>
          <w:lang w:val="en-US"/>
        </w:rPr>
      </w:pPr>
      <w:r>
        <w:rPr>
          <w:rStyle w:val="FootnoteCharacters"/>
        </w:rPr>
        <w:footnoteRef/>
      </w:r>
      <w:r>
        <w:t xml:space="preserve"> </w:t>
      </w:r>
      <w:r>
        <w:t xml:space="preserve">Andrei Greska, </w:t>
      </w:r>
      <w:r>
        <w:rPr>
          <w:lang w:val="en-US"/>
        </w:rPr>
        <w:t xml:space="preserve">“Bleak ratings outlook for Big East and Fox Sports 1,” </w:t>
      </w:r>
      <w:r>
        <w:rPr>
          <w:i/>
          <w:iCs/>
          <w:lang w:val="en-US"/>
        </w:rPr>
        <w:t>Paint Touches</w:t>
      </w:r>
      <w:r>
        <w:rPr>
          <w:lang w:val="en-US"/>
        </w:rPr>
        <w:t>, June 10, 2013.</w:t>
      </w:r>
    </w:p>
  </w:footnote>
  <w:footnote w:id="120">
    <w:p w:rsidR="00000000" w:rsidRDefault="00EB2678">
      <w:pPr>
        <w:pStyle w:val="FootnoteText"/>
        <w:rPr>
          <w:lang w:val="en-US"/>
        </w:rPr>
      </w:pPr>
      <w:r>
        <w:rPr>
          <w:rStyle w:val="FootnoteCharacters"/>
        </w:rPr>
        <w:footnoteRef/>
      </w:r>
      <w:r>
        <w:t xml:space="preserve"> </w:t>
      </w:r>
      <w:r>
        <w:t xml:space="preserve">David Lariviere, </w:t>
      </w:r>
      <w:r>
        <w:rPr>
          <w:lang w:val="en-US"/>
        </w:rPr>
        <w:t xml:space="preserve">“AAC commissioner Mike </w:t>
      </w:r>
      <w:proofErr w:type="spellStart"/>
      <w:r>
        <w:rPr>
          <w:lang w:val="en-US"/>
        </w:rPr>
        <w:t>Aresco</w:t>
      </w:r>
      <w:proofErr w:type="spellEnd"/>
      <w:r>
        <w:rPr>
          <w:lang w:val="en-US"/>
        </w:rPr>
        <w:t xml:space="preserve"> bullish on the future,” </w:t>
      </w:r>
      <w:r>
        <w:rPr>
          <w:i/>
          <w:iCs/>
          <w:lang w:val="en-US"/>
        </w:rPr>
        <w:t>Forbes</w:t>
      </w:r>
      <w:r>
        <w:rPr>
          <w:lang w:val="en-US"/>
        </w:rPr>
        <w:t>, September 4, 2013.</w:t>
      </w:r>
    </w:p>
  </w:footnote>
  <w:footnote w:id="121">
    <w:p w:rsidR="00000000" w:rsidRDefault="00EB2678">
      <w:pPr>
        <w:pStyle w:val="FootnoteText"/>
        <w:rPr>
          <w:lang w:val="en-US"/>
        </w:rPr>
      </w:pPr>
      <w:r>
        <w:rPr>
          <w:rStyle w:val="FootnoteCharacters"/>
        </w:rPr>
        <w:footnoteRef/>
      </w:r>
      <w:r>
        <w:t xml:space="preserve"> </w:t>
      </w:r>
      <w:r>
        <w:t xml:space="preserve">Keith Whitmire, </w:t>
      </w:r>
      <w:r>
        <w:rPr>
          <w:lang w:val="en-US"/>
        </w:rPr>
        <w:t>“Legislature to force Texas</w:t>
      </w:r>
      <w:r>
        <w:rPr>
          <w:lang w:val="en-US"/>
        </w:rPr>
        <w:t xml:space="preserve">-Texas A&amp;M rivalry,” </w:t>
      </w:r>
      <w:r>
        <w:rPr>
          <w:i/>
          <w:iCs/>
          <w:lang w:val="en-US"/>
        </w:rPr>
        <w:t>Fox Sports Southwest</w:t>
      </w:r>
      <w:r>
        <w:rPr>
          <w:lang w:val="en-US"/>
        </w:rPr>
        <w:t>, January 29, 2013</w:t>
      </w:r>
    </w:p>
  </w:footnote>
  <w:footnote w:id="122">
    <w:p w:rsidR="00000000" w:rsidRDefault="00EB2678">
      <w:pPr>
        <w:pStyle w:val="FootnoteText"/>
        <w:rPr>
          <w:lang w:val="en-US"/>
        </w:rPr>
      </w:pPr>
      <w:r>
        <w:rPr>
          <w:rStyle w:val="FootnoteCharacters"/>
        </w:rPr>
        <w:footnoteRef/>
      </w:r>
      <w:r w:rsidR="00852238">
        <w:t xml:space="preserve"> </w:t>
      </w:r>
      <w:r>
        <w:t xml:space="preserve">University of Baylor, </w:t>
      </w:r>
      <w:r>
        <w:rPr>
          <w:lang w:val="en-US"/>
        </w:rPr>
        <w:t xml:space="preserve">“Editorial: Baylor, Big 12 brethren right to take a stand against Texas A&amp;M,” </w:t>
      </w:r>
      <w:r>
        <w:rPr>
          <w:i/>
          <w:iCs/>
          <w:lang w:val="en-US"/>
        </w:rPr>
        <w:t>Waco Tribune-Herald</w:t>
      </w:r>
      <w:r>
        <w:rPr>
          <w:lang w:val="en-US"/>
        </w:rPr>
        <w:t>, September 8, 2011.</w:t>
      </w:r>
    </w:p>
  </w:footnote>
  <w:footnote w:id="123">
    <w:p w:rsidR="00000000" w:rsidRDefault="00EB2678">
      <w:pPr>
        <w:pStyle w:val="FootnoteText"/>
        <w:rPr>
          <w:lang w:val="en-US"/>
        </w:rPr>
      </w:pPr>
      <w:r>
        <w:rPr>
          <w:rStyle w:val="FootnoteCharacters"/>
        </w:rPr>
        <w:footnoteRef/>
      </w:r>
      <w:r w:rsidR="00852238">
        <w:t xml:space="preserve"> </w:t>
      </w:r>
      <w:r>
        <w:t xml:space="preserve">Andy Katz and Joe Schad, </w:t>
      </w:r>
      <w:r>
        <w:rPr>
          <w:lang w:val="en-US"/>
        </w:rPr>
        <w:t xml:space="preserve">“Source: Big 12 lined up </w:t>
      </w:r>
      <w:r>
        <w:rPr>
          <w:lang w:val="en-US"/>
        </w:rPr>
        <w:t xml:space="preserve">against A&amp;M,” </w:t>
      </w:r>
      <w:r>
        <w:rPr>
          <w:i/>
          <w:iCs/>
          <w:lang w:val="en-US"/>
        </w:rPr>
        <w:t>ESPN</w:t>
      </w:r>
      <w:r>
        <w:rPr>
          <w:lang w:val="en-US"/>
        </w:rPr>
        <w:t>, September 8, 2011.</w:t>
      </w:r>
    </w:p>
  </w:footnote>
  <w:footnote w:id="124">
    <w:p w:rsidR="00000000" w:rsidRDefault="00EB2678">
      <w:pPr>
        <w:pStyle w:val="FootnoteText"/>
        <w:rPr>
          <w:lang w:val="en-US"/>
        </w:rPr>
      </w:pPr>
      <w:r>
        <w:rPr>
          <w:rStyle w:val="FootnoteCharacters"/>
        </w:rPr>
        <w:footnoteRef/>
      </w:r>
      <w:r>
        <w:t xml:space="preserve"> </w:t>
      </w:r>
      <w:r>
        <w:t xml:space="preserve">Andy Staples, </w:t>
      </w:r>
      <w:r>
        <w:rPr>
          <w:lang w:val="en-US"/>
        </w:rPr>
        <w:t xml:space="preserve">“Texas' Longhorn Network sparking another Big 12 missile crisis,” </w:t>
      </w:r>
      <w:r>
        <w:rPr>
          <w:i/>
          <w:iCs/>
          <w:lang w:val="en-US"/>
        </w:rPr>
        <w:t>Sports Illustrated</w:t>
      </w:r>
      <w:r>
        <w:rPr>
          <w:lang w:val="en-US"/>
        </w:rPr>
        <w:t>, July 21, 2011. According to Staples, Texas didn't move to the PAC-10 during the initial chaos of 2010's realignmen</w:t>
      </w:r>
      <w:r>
        <w:rPr>
          <w:lang w:val="en-US"/>
        </w:rPr>
        <w:t>t because that conference wanted Texas to give up its media rights, thus preventing them from making the Longhorn Network fully operational. ESPN signed a 20-year, $247.5 million contract with Texas to launch the Longhorn Network. Texas wanted to use the L</w:t>
      </w:r>
      <w:r>
        <w:rPr>
          <w:lang w:val="en-US"/>
        </w:rPr>
        <w:t>onghorn Network to broadcast high school football games, which other Big 12 schools (namely Texas A&amp;M) claimed gave Texas an unfair recruiting advantage.</w:t>
      </w:r>
    </w:p>
  </w:footnote>
  <w:footnote w:id="125">
    <w:p w:rsidR="00000000" w:rsidRDefault="00EB2678">
      <w:pPr>
        <w:pStyle w:val="FootnoteText"/>
        <w:rPr>
          <w:lang w:val="en-US"/>
        </w:rPr>
      </w:pPr>
      <w:r>
        <w:rPr>
          <w:rStyle w:val="FootnoteCharacters"/>
        </w:rPr>
        <w:footnoteRef/>
      </w:r>
      <w:r>
        <w:t xml:space="preserve"> </w:t>
      </w:r>
      <w:r>
        <w:t xml:space="preserve">Pete Thamel, </w:t>
      </w:r>
      <w:r>
        <w:rPr>
          <w:lang w:val="en-US"/>
        </w:rPr>
        <w:t xml:space="preserve">“PAC-12 decides to stay at 12 teams,” </w:t>
      </w:r>
      <w:r>
        <w:rPr>
          <w:i/>
          <w:iCs/>
          <w:lang w:val="en-US"/>
        </w:rPr>
        <w:t>New York Times</w:t>
      </w:r>
      <w:r>
        <w:rPr>
          <w:lang w:val="en-US"/>
        </w:rPr>
        <w:t>, September 20, 2011.</w:t>
      </w:r>
    </w:p>
  </w:footnote>
  <w:footnote w:id="126">
    <w:p w:rsidR="00000000" w:rsidRDefault="00EB2678">
      <w:pPr>
        <w:pStyle w:val="FootnoteText"/>
        <w:rPr>
          <w:lang w:val="en-US"/>
        </w:rPr>
      </w:pPr>
      <w:r>
        <w:rPr>
          <w:rStyle w:val="FootnoteCharacters"/>
        </w:rPr>
        <w:footnoteRef/>
      </w:r>
      <w:r>
        <w:t xml:space="preserve"> </w:t>
      </w:r>
      <w:r>
        <w:t>Paul Myer</w:t>
      </w:r>
      <w:r>
        <w:t xml:space="preserve">berg, </w:t>
      </w:r>
      <w:r>
        <w:rPr>
          <w:lang w:val="en-US"/>
        </w:rPr>
        <w:t xml:space="preserve">“Legislator files bill requiring Texas-Texas A&amp;M to renew rivalry,” </w:t>
      </w:r>
      <w:r>
        <w:rPr>
          <w:i/>
          <w:iCs/>
          <w:lang w:val="en-US"/>
        </w:rPr>
        <w:t>USA Today</w:t>
      </w:r>
      <w:r>
        <w:rPr>
          <w:lang w:val="en-US"/>
        </w:rPr>
        <w:t>, January 29, 2013.</w:t>
      </w:r>
    </w:p>
  </w:footnote>
  <w:footnote w:id="127">
    <w:p w:rsidR="00000000" w:rsidRDefault="00EB2678">
      <w:pPr>
        <w:pStyle w:val="FootnoteText"/>
        <w:rPr>
          <w:lang w:val="en-US"/>
        </w:rPr>
      </w:pPr>
      <w:r>
        <w:rPr>
          <w:rStyle w:val="FootnoteCharacters"/>
        </w:rPr>
        <w:footnoteRef/>
      </w:r>
      <w:r>
        <w:t xml:space="preserve"> </w:t>
      </w:r>
      <w:r>
        <w:t xml:space="preserve">Brett McMurphy, </w:t>
      </w:r>
      <w:r>
        <w:rPr>
          <w:lang w:val="en-US"/>
        </w:rPr>
        <w:t xml:space="preserve">“Aggies: No intention of playing Longhorns,” </w:t>
      </w:r>
      <w:r>
        <w:rPr>
          <w:i/>
          <w:iCs/>
          <w:lang w:val="en-US"/>
        </w:rPr>
        <w:t>ESPN</w:t>
      </w:r>
      <w:r>
        <w:rPr>
          <w:lang w:val="en-US"/>
        </w:rPr>
        <w:t>, November 6, 2013.</w:t>
      </w:r>
    </w:p>
  </w:footnote>
  <w:footnote w:id="128">
    <w:p w:rsidR="00000000" w:rsidRDefault="00EB2678">
      <w:pPr>
        <w:pStyle w:val="FootnoteText"/>
        <w:rPr>
          <w:lang w:val="en-US"/>
        </w:rPr>
      </w:pPr>
      <w:r>
        <w:rPr>
          <w:rStyle w:val="FootnoteCharacters"/>
        </w:rPr>
        <w:footnoteRef/>
      </w:r>
      <w:r>
        <w:t xml:space="preserve"> </w:t>
      </w:r>
      <w:r>
        <w:t xml:space="preserve">Associated Press, </w:t>
      </w:r>
      <w:r>
        <w:rPr>
          <w:lang w:val="en-US"/>
        </w:rPr>
        <w:t>“WVU settles Big East lawsuit, will join Big</w:t>
      </w:r>
      <w:r>
        <w:rPr>
          <w:lang w:val="en-US"/>
        </w:rPr>
        <w:t xml:space="preserve"> 12,” </w:t>
      </w:r>
      <w:r>
        <w:rPr>
          <w:i/>
          <w:iCs/>
          <w:lang w:val="en-US"/>
        </w:rPr>
        <w:t>Wall Street Journal</w:t>
      </w:r>
      <w:r>
        <w:rPr>
          <w:lang w:val="en-US"/>
        </w:rPr>
        <w:t>,</w:t>
      </w:r>
      <w:r>
        <w:rPr>
          <w:lang w:val="en-US"/>
        </w:rPr>
        <w:t xml:space="preserve"> February 14, 2012. This article points out that Big East bylaws state that a school wishing to exit the conference must wait 27 months and pay a $5 million exit fee. West Virginia was attempting to join the Big 12 for the 2012-20</w:t>
      </w:r>
      <w:r>
        <w:rPr>
          <w:lang w:val="en-US"/>
        </w:rPr>
        <w:t>13 school year (according to the bylaws, they would not have been able to leave until 2014-2015). According to the article, the settlement that allowed West Virginia to join the Big 12 two years earlier cost the university upwards of $20 million.</w:t>
      </w:r>
    </w:p>
  </w:footnote>
  <w:footnote w:id="129">
    <w:p w:rsidR="00000000" w:rsidRDefault="00EB2678">
      <w:pPr>
        <w:pStyle w:val="FootnoteText"/>
        <w:rPr>
          <w:lang w:val="en-US"/>
        </w:rPr>
      </w:pPr>
      <w:r>
        <w:rPr>
          <w:rStyle w:val="FootnoteCharacters"/>
        </w:rPr>
        <w:footnoteRef/>
      </w:r>
      <w:r>
        <w:t xml:space="preserve"> </w:t>
      </w:r>
      <w:r>
        <w:t>Don Ma</w:t>
      </w:r>
      <w:r>
        <w:t xml:space="preserve">rkus, </w:t>
      </w:r>
      <w:r>
        <w:rPr>
          <w:lang w:val="en-US"/>
        </w:rPr>
        <w:t xml:space="preserve">“End of the Maryland-Duke rivalry is fast approaching,” </w:t>
      </w:r>
      <w:r>
        <w:rPr>
          <w:i/>
          <w:iCs/>
          <w:lang w:val="en-US"/>
        </w:rPr>
        <w:t>Baltimore Sun</w:t>
      </w:r>
      <w:r>
        <w:rPr>
          <w:lang w:val="en-US"/>
        </w:rPr>
        <w:t xml:space="preserve">, February 13, </w:t>
      </w:r>
    </w:p>
  </w:footnote>
  <w:footnote w:id="130">
    <w:p w:rsidR="00000000" w:rsidRDefault="00EB2678">
      <w:pPr>
        <w:pStyle w:val="FootnoteText"/>
        <w:rPr>
          <w:lang w:val="en-US"/>
        </w:rPr>
      </w:pPr>
      <w:r>
        <w:rPr>
          <w:rStyle w:val="FootnoteCharacters"/>
        </w:rPr>
        <w:footnoteRef/>
      </w:r>
      <w:r>
        <w:t xml:space="preserve"> </w:t>
      </w:r>
      <w:r>
        <w:t xml:space="preserve">Brett Friedlander, </w:t>
      </w:r>
      <w:r>
        <w:rPr>
          <w:lang w:val="en-US"/>
        </w:rPr>
        <w:t>“</w:t>
      </w:r>
      <w:proofErr w:type="spellStart"/>
      <w:r>
        <w:rPr>
          <w:lang w:val="en-US"/>
        </w:rPr>
        <w:t>Krzyzewski</w:t>
      </w:r>
      <w:proofErr w:type="spellEnd"/>
      <w:r>
        <w:rPr>
          <w:lang w:val="en-US"/>
        </w:rPr>
        <w:t xml:space="preserve">: If Maryland was really Duke's rival, they'd still be in the ACC,” </w:t>
      </w:r>
      <w:r>
        <w:rPr>
          <w:i/>
          <w:iCs/>
          <w:lang w:val="en-US"/>
        </w:rPr>
        <w:t>Star News</w:t>
      </w:r>
      <w:r>
        <w:rPr>
          <w:lang w:val="en-US"/>
        </w:rPr>
        <w:t xml:space="preserve">, February 17, 2013. </w:t>
      </w:r>
    </w:p>
  </w:footnote>
  <w:footnote w:id="131">
    <w:p w:rsidR="00000000" w:rsidRDefault="00EB2678">
      <w:pPr>
        <w:pStyle w:val="FootnoteText"/>
        <w:rPr>
          <w:lang w:val="en-US"/>
        </w:rPr>
      </w:pPr>
      <w:r>
        <w:rPr>
          <w:rStyle w:val="FootnoteCharacters"/>
        </w:rPr>
        <w:footnoteRef/>
      </w:r>
      <w:r>
        <w:t xml:space="preserve"> </w:t>
      </w:r>
      <w:r>
        <w:t xml:space="preserve">Jonathan Lintner, </w:t>
      </w:r>
      <w:r>
        <w:rPr>
          <w:lang w:val="en-US"/>
        </w:rPr>
        <w:t>“Creighton '</w:t>
      </w:r>
      <w:r>
        <w:rPr>
          <w:lang w:val="en-US"/>
        </w:rPr>
        <w:t xml:space="preserve">near definitive' to leave MVC, join Big East defectors,” </w:t>
      </w:r>
      <w:r>
        <w:rPr>
          <w:i/>
          <w:iCs/>
          <w:lang w:val="en-US"/>
        </w:rPr>
        <w:t>Courier Press</w:t>
      </w:r>
      <w:r>
        <w:rPr>
          <w:lang w:val="en-US"/>
        </w:rPr>
        <w:t>, December 21, 2012.</w:t>
      </w:r>
    </w:p>
  </w:footnote>
  <w:footnote w:id="132">
    <w:p w:rsidR="00000000" w:rsidRDefault="00EB2678">
      <w:pPr>
        <w:pStyle w:val="FootnoteText"/>
        <w:rPr>
          <w:lang w:val="en-US"/>
        </w:rPr>
      </w:pPr>
      <w:r>
        <w:rPr>
          <w:rStyle w:val="FootnoteCharacters"/>
        </w:rPr>
        <w:footnoteRef/>
      </w:r>
      <w:r>
        <w:t xml:space="preserve"> </w:t>
      </w:r>
      <w:r>
        <w:t xml:space="preserve">Adam Knapp, </w:t>
      </w:r>
      <w:r>
        <w:rPr>
          <w:lang w:val="en-US"/>
        </w:rPr>
        <w:t xml:space="preserve">“Will Wichita State and Creighton ever play again?” </w:t>
      </w:r>
      <w:r>
        <w:rPr>
          <w:i/>
          <w:iCs/>
          <w:lang w:val="en-US"/>
        </w:rPr>
        <w:t>KWCH</w:t>
      </w:r>
      <w:r>
        <w:rPr>
          <w:lang w:val="en-US"/>
        </w:rPr>
        <w:t>, March 2, 2013.</w:t>
      </w:r>
    </w:p>
  </w:footnote>
  <w:footnote w:id="133">
    <w:p w:rsidR="00000000" w:rsidRDefault="00EB2678">
      <w:pPr>
        <w:pStyle w:val="FootnoteText"/>
        <w:rPr>
          <w:lang w:val="en-US"/>
        </w:rPr>
      </w:pPr>
      <w:r>
        <w:rPr>
          <w:rStyle w:val="FootnoteCharacters"/>
        </w:rPr>
        <w:footnoteRef/>
      </w:r>
      <w:r>
        <w:t xml:space="preserve"> </w:t>
      </w:r>
      <w:r>
        <w:t xml:space="preserve">Josh Bucy, </w:t>
      </w:r>
      <w:r>
        <w:rPr>
          <w:lang w:val="en-US"/>
        </w:rPr>
        <w:t xml:space="preserve">“Creighton University Joins Big East Conference,” </w:t>
      </w:r>
      <w:r>
        <w:rPr>
          <w:i/>
          <w:iCs/>
          <w:lang w:val="en-US"/>
        </w:rPr>
        <w:t xml:space="preserve">The </w:t>
      </w:r>
      <w:proofErr w:type="spellStart"/>
      <w:r>
        <w:rPr>
          <w:i/>
          <w:iCs/>
          <w:lang w:val="en-US"/>
        </w:rPr>
        <w:t>Creighton</w:t>
      </w:r>
      <w:r>
        <w:rPr>
          <w:i/>
          <w:iCs/>
          <w:lang w:val="en-US"/>
        </w:rPr>
        <w:t>ian</w:t>
      </w:r>
      <w:proofErr w:type="spellEnd"/>
      <w:r>
        <w:rPr>
          <w:lang w:val="en-US"/>
        </w:rPr>
        <w:t xml:space="preserve">, March 23, 2013. </w:t>
      </w:r>
    </w:p>
  </w:footnote>
  <w:footnote w:id="134">
    <w:p w:rsidR="00000000" w:rsidRDefault="00EB2678">
      <w:pPr>
        <w:pStyle w:val="FootnoteText"/>
        <w:ind w:left="0" w:firstLine="0"/>
        <w:rPr>
          <w:lang w:val="en-US"/>
        </w:rPr>
      </w:pPr>
      <w:r>
        <w:rPr>
          <w:rStyle w:val="FootnoteCharacters"/>
        </w:rPr>
        <w:footnoteRef/>
      </w:r>
      <w:r>
        <w:t xml:space="preserve"> </w:t>
      </w:r>
      <w:r>
        <w:t xml:space="preserve">Ken Rappaport, </w:t>
      </w:r>
      <w:r>
        <w:rPr>
          <w:lang w:val="en-US"/>
        </w:rPr>
        <w:t xml:space="preserve">“The Rivalry,” </w:t>
      </w:r>
      <w:r>
        <w:rPr>
          <w:i/>
          <w:iCs/>
          <w:lang w:val="en-US"/>
        </w:rPr>
        <w:t>The Tuscaloosa News</w:t>
      </w:r>
      <w:r>
        <w:rPr>
          <w:lang w:val="en-US"/>
        </w:rPr>
        <w:t xml:space="preserve">, December 14, 1980. </w:t>
      </w:r>
    </w:p>
  </w:footnote>
  <w:footnote w:id="135">
    <w:p w:rsidR="00000000" w:rsidRDefault="00EB2678">
      <w:pPr>
        <w:pStyle w:val="FootnoteText"/>
        <w:rPr>
          <w:lang w:val="en-US"/>
        </w:rPr>
      </w:pPr>
      <w:r>
        <w:rPr>
          <w:rStyle w:val="FootnoteCharacters"/>
        </w:rPr>
        <w:footnoteRef/>
      </w:r>
      <w:r>
        <w:t xml:space="preserve"> </w:t>
      </w:r>
      <w:r>
        <w:t xml:space="preserve">Associated Press, </w:t>
      </w:r>
      <w:r>
        <w:rPr>
          <w:lang w:val="en-US"/>
        </w:rPr>
        <w:t xml:space="preserve">“Kentucky-Indiana Rivalry Looks To Regain Lost Luster,” </w:t>
      </w:r>
      <w:r>
        <w:rPr>
          <w:i/>
          <w:iCs/>
          <w:lang w:val="en-US"/>
        </w:rPr>
        <w:t>WBKO</w:t>
      </w:r>
      <w:r>
        <w:rPr>
          <w:lang w:val="en-US"/>
        </w:rPr>
        <w:t>, December 12, 2008.</w:t>
      </w:r>
    </w:p>
  </w:footnote>
  <w:footnote w:id="136">
    <w:p w:rsidR="00000000" w:rsidRDefault="00EB2678">
      <w:pPr>
        <w:pStyle w:val="FootnoteText"/>
        <w:rPr>
          <w:lang w:val="en-US"/>
        </w:rPr>
      </w:pPr>
      <w:r>
        <w:rPr>
          <w:rStyle w:val="FootnoteCharacters"/>
        </w:rPr>
        <w:footnoteRef/>
      </w:r>
      <w:r>
        <w:t xml:space="preserve"> </w:t>
      </w:r>
      <w:r>
        <w:t xml:space="preserve">Terry Hutchens, </w:t>
      </w:r>
      <w:r>
        <w:rPr>
          <w:lang w:val="en-US"/>
        </w:rPr>
        <w:t>“Indiana, Kentucky ending basketball se</w:t>
      </w:r>
      <w:r>
        <w:rPr>
          <w:lang w:val="en-US"/>
        </w:rPr>
        <w:t xml:space="preserve">ries due to site dispute,” </w:t>
      </w:r>
      <w:r>
        <w:rPr>
          <w:i/>
          <w:iCs/>
          <w:lang w:val="en-US"/>
        </w:rPr>
        <w:t>Indianapolis Star</w:t>
      </w:r>
      <w:r>
        <w:rPr>
          <w:lang w:val="en-US"/>
        </w:rPr>
        <w:t>, May 3, 2012.</w:t>
      </w:r>
    </w:p>
  </w:footnote>
  <w:footnote w:id="137">
    <w:p w:rsidR="00000000" w:rsidRDefault="00EB2678">
      <w:pPr>
        <w:pStyle w:val="FootnoteText"/>
        <w:rPr>
          <w:lang w:val="en-US"/>
        </w:rPr>
      </w:pPr>
      <w:r>
        <w:rPr>
          <w:rStyle w:val="FootnoteCharacters"/>
        </w:rPr>
        <w:footnoteRef/>
      </w:r>
      <w:r>
        <w:t xml:space="preserve"> </w:t>
      </w:r>
      <w:r>
        <w:t xml:space="preserve">Associated Press, </w:t>
      </w:r>
      <w:r>
        <w:rPr>
          <w:lang w:val="en-US"/>
        </w:rPr>
        <w:t xml:space="preserve">“Kentucky vs. Indiana College Basketball Rivalry </w:t>
      </w:r>
      <w:proofErr w:type="gramStart"/>
      <w:r>
        <w:rPr>
          <w:lang w:val="en-US"/>
        </w:rPr>
        <w:t>On</w:t>
      </w:r>
      <w:proofErr w:type="gramEnd"/>
      <w:r>
        <w:rPr>
          <w:lang w:val="en-US"/>
        </w:rPr>
        <w:t xml:space="preserve"> Brink Of Ending,” </w:t>
      </w:r>
      <w:r>
        <w:rPr>
          <w:i/>
          <w:iCs/>
          <w:lang w:val="en-US"/>
        </w:rPr>
        <w:t>WKYU</w:t>
      </w:r>
      <w:r>
        <w:rPr>
          <w:lang w:val="en-US"/>
        </w:rPr>
        <w:t>, May 31, 2012.</w:t>
      </w:r>
    </w:p>
  </w:footnote>
  <w:footnote w:id="138">
    <w:p w:rsidR="00000000" w:rsidRDefault="00EB2678">
      <w:pPr>
        <w:pStyle w:val="FootnoteText"/>
        <w:rPr>
          <w:lang w:val="en-US"/>
        </w:rPr>
      </w:pPr>
      <w:r>
        <w:rPr>
          <w:rStyle w:val="FootnoteCharacters"/>
        </w:rPr>
        <w:footnoteRef/>
      </w:r>
      <w:r>
        <w:t xml:space="preserve"> </w:t>
      </w:r>
      <w:r>
        <w:t xml:space="preserve">John Calipari, </w:t>
      </w:r>
      <w:r>
        <w:rPr>
          <w:lang w:val="en-US"/>
        </w:rPr>
        <w:t>“Forming a nontraditional schedule for a nontraditional program,” Ma</w:t>
      </w:r>
      <w:r>
        <w:rPr>
          <w:lang w:val="en-US"/>
        </w:rPr>
        <w:t xml:space="preserve">y 6, 2012. </w:t>
      </w:r>
      <w:r>
        <w:fldChar w:fldCharType="begin"/>
      </w:r>
      <w:r>
        <w:instrText xml:space="preserve"> HYPERLINK "http://www.coachcal.com/14391/"</w:instrText>
      </w:r>
      <w:r>
        <w:fldChar w:fldCharType="separate"/>
      </w:r>
      <w:r>
        <w:rPr>
          <w:rStyle w:val="Hyperlink"/>
        </w:rPr>
        <w:t>http://www.coachcal.com/14391/</w:t>
      </w:r>
      <w:r>
        <w:fldChar w:fldCharType="end"/>
      </w:r>
      <w:r>
        <w:rPr>
          <w:lang w:val="en-US"/>
        </w:rPr>
        <w:t xml:space="preserve"> (accessed: December 9, 2013).</w:t>
      </w:r>
    </w:p>
  </w:footnote>
  <w:footnote w:id="139">
    <w:p w:rsidR="00000000" w:rsidRDefault="00EB2678">
      <w:pPr>
        <w:pStyle w:val="FootnoteText"/>
        <w:rPr>
          <w:lang w:val="en-US"/>
        </w:rPr>
      </w:pPr>
      <w:r>
        <w:rPr>
          <w:rStyle w:val="FootnoteCharacters"/>
        </w:rPr>
        <w:footnoteRef/>
      </w:r>
      <w:r w:rsidR="00852238">
        <w:t xml:space="preserve"> </w:t>
      </w:r>
      <w:r>
        <w:t xml:space="preserve">Andy Glockner, </w:t>
      </w:r>
      <w:r>
        <w:rPr>
          <w:lang w:val="en-US"/>
        </w:rPr>
        <w:t xml:space="preserve">“Indiana's schedule hasn't recovered from loss of Kentucky series,” </w:t>
      </w:r>
      <w:r>
        <w:rPr>
          <w:i/>
          <w:iCs/>
          <w:lang w:val="en-US"/>
        </w:rPr>
        <w:t>Sports Illustrated</w:t>
      </w:r>
      <w:r>
        <w:rPr>
          <w:lang w:val="en-US"/>
        </w:rPr>
        <w:t>, June 5, 2013.</w:t>
      </w:r>
    </w:p>
  </w:footnote>
  <w:footnote w:id="140">
    <w:p w:rsidR="00000000" w:rsidRDefault="00EB2678">
      <w:pPr>
        <w:pStyle w:val="FootnoteText"/>
        <w:rPr>
          <w:lang w:val="en-US"/>
        </w:rPr>
      </w:pPr>
      <w:r>
        <w:rPr>
          <w:rStyle w:val="FootnoteCharacters"/>
        </w:rPr>
        <w:footnoteRef/>
      </w:r>
      <w:r>
        <w:t xml:space="preserve"> </w:t>
      </w:r>
      <w:r>
        <w:t xml:space="preserve">Paul Oren, </w:t>
      </w:r>
      <w:r>
        <w:rPr>
          <w:lang w:val="en-US"/>
        </w:rPr>
        <w:t>“But</w:t>
      </w:r>
      <w:r>
        <w:rPr>
          <w:lang w:val="en-US"/>
        </w:rPr>
        <w:t xml:space="preserve">ler bolting Horizon League immediate,” </w:t>
      </w:r>
      <w:r>
        <w:rPr>
          <w:i/>
          <w:iCs/>
          <w:lang w:val="en-US"/>
        </w:rPr>
        <w:t xml:space="preserve">The Times of Northwest Indiana, </w:t>
      </w:r>
      <w:r>
        <w:rPr>
          <w:lang w:val="en-US"/>
        </w:rPr>
        <w:t>May 29, 2012.</w:t>
      </w:r>
    </w:p>
  </w:footnote>
  <w:footnote w:id="141">
    <w:p w:rsidR="00000000" w:rsidRDefault="00EB2678">
      <w:pPr>
        <w:pStyle w:val="FootnoteText"/>
        <w:rPr>
          <w:lang w:val="en-US"/>
        </w:rPr>
      </w:pPr>
      <w:r>
        <w:rPr>
          <w:rStyle w:val="FootnoteCharacters"/>
        </w:rPr>
        <w:footnoteRef/>
      </w:r>
      <w:r>
        <w:t xml:space="preserve"> </w:t>
      </w:r>
      <w:r>
        <w:t xml:space="preserve">Austin Monteith, </w:t>
      </w:r>
      <w:r>
        <w:rPr>
          <w:lang w:val="en-US"/>
        </w:rPr>
        <w:t xml:space="preserve">“Fox Sports 1 TV deal a boon for Butler,” </w:t>
      </w:r>
      <w:r>
        <w:rPr>
          <w:i/>
          <w:iCs/>
          <w:lang w:val="en-US"/>
        </w:rPr>
        <w:t>The Butler Collegian</w:t>
      </w:r>
      <w:r>
        <w:rPr>
          <w:lang w:val="en-US"/>
        </w:rPr>
        <w:t>, October 30, 2013.</w:t>
      </w:r>
    </w:p>
  </w:footnote>
  <w:footnote w:id="142">
    <w:p w:rsidR="00000000" w:rsidRDefault="00EB2678">
      <w:pPr>
        <w:pStyle w:val="FootnoteText"/>
        <w:rPr>
          <w:lang w:val="en-US"/>
        </w:rPr>
      </w:pPr>
      <w:r>
        <w:rPr>
          <w:rStyle w:val="FootnoteCharacters"/>
        </w:rPr>
        <w:footnoteRef/>
      </w:r>
      <w:r>
        <w:t xml:space="preserve"> </w:t>
      </w:r>
      <w:r>
        <w:t xml:space="preserve">Sam Stall, </w:t>
      </w:r>
      <w:r>
        <w:rPr>
          <w:lang w:val="en-US"/>
        </w:rPr>
        <w:t xml:space="preserve">“Butler reputation grows on basketball success,” </w:t>
      </w:r>
      <w:r>
        <w:rPr>
          <w:i/>
          <w:iCs/>
          <w:lang w:val="en-US"/>
        </w:rPr>
        <w:t>Indian</w:t>
      </w:r>
      <w:r>
        <w:rPr>
          <w:i/>
          <w:iCs/>
          <w:lang w:val="en-US"/>
        </w:rPr>
        <w:t>apolis Business Journal</w:t>
      </w:r>
      <w:r>
        <w:rPr>
          <w:lang w:val="en-US"/>
        </w:rPr>
        <w:t>, December 7, 2013.</w:t>
      </w:r>
    </w:p>
  </w:footnote>
  <w:footnote w:id="143">
    <w:p w:rsidR="00000000" w:rsidRDefault="00EB2678">
      <w:pPr>
        <w:pStyle w:val="FootnoteText"/>
        <w:rPr>
          <w:lang w:val="en-US"/>
        </w:rPr>
      </w:pPr>
      <w:r>
        <w:rPr>
          <w:rStyle w:val="FootnoteCharacters"/>
        </w:rPr>
        <w:footnoteRef/>
      </w:r>
      <w:r>
        <w:t xml:space="preserve"> </w:t>
      </w:r>
      <w:r>
        <w:t xml:space="preserve">Jeff Borzello, </w:t>
      </w:r>
      <w:r>
        <w:rPr>
          <w:lang w:val="en-US"/>
        </w:rPr>
        <w:t xml:space="preserve">“Oakland officially joins the Horizon League, effective July 1,” </w:t>
      </w:r>
      <w:r>
        <w:rPr>
          <w:i/>
          <w:iCs/>
          <w:lang w:val="en-US"/>
        </w:rPr>
        <w:t>CBS Sports</w:t>
      </w:r>
      <w:r>
        <w:rPr>
          <w:lang w:val="en-US"/>
        </w:rPr>
        <w:t>, May 7, 2013.</w:t>
      </w:r>
    </w:p>
  </w:footnote>
  <w:footnote w:id="144">
    <w:p w:rsidR="00000000" w:rsidRDefault="00EB2678">
      <w:pPr>
        <w:pStyle w:val="FootnoteText"/>
        <w:rPr>
          <w:lang w:val="en-US"/>
        </w:rPr>
      </w:pPr>
      <w:r>
        <w:rPr>
          <w:rStyle w:val="FootnoteCharacters"/>
        </w:rPr>
        <w:footnoteRef/>
      </w:r>
      <w:r>
        <w:t xml:space="preserve"> </w:t>
      </w:r>
      <w:r>
        <w:t xml:space="preserve">Justin McKissick, </w:t>
      </w:r>
      <w:r>
        <w:rPr>
          <w:lang w:val="en-US"/>
        </w:rPr>
        <w:t xml:space="preserve">“Utah State hopes to begin a new home-court winning streak,” </w:t>
      </w:r>
      <w:r>
        <w:rPr>
          <w:i/>
          <w:iCs/>
          <w:lang w:val="en-US"/>
        </w:rPr>
        <w:t>KSL</w:t>
      </w:r>
      <w:r>
        <w:rPr>
          <w:lang w:val="en-US"/>
        </w:rPr>
        <w:t>, December 6, 2011.</w:t>
      </w:r>
    </w:p>
  </w:footnote>
  <w:footnote w:id="145">
    <w:p w:rsidR="00000000" w:rsidRDefault="00EB2678">
      <w:pPr>
        <w:pStyle w:val="FootnoteText"/>
        <w:rPr>
          <w:lang w:val="en-US"/>
        </w:rPr>
      </w:pPr>
      <w:r>
        <w:rPr>
          <w:rStyle w:val="FootnoteCharacters"/>
        </w:rPr>
        <w:footnoteRef/>
      </w:r>
      <w:r>
        <w:t xml:space="preserve"> </w:t>
      </w:r>
      <w:r>
        <w:t xml:space="preserve">Mike Chambers, </w:t>
      </w:r>
      <w:r>
        <w:rPr>
          <w:lang w:val="en-US"/>
        </w:rPr>
        <w:t xml:space="preserve">“DU Pioneers basketball to flee WAC after 1 year and join Summit League,” </w:t>
      </w:r>
      <w:r>
        <w:rPr>
          <w:i/>
          <w:iCs/>
          <w:lang w:val="en-US"/>
        </w:rPr>
        <w:t>Denver Post</w:t>
      </w:r>
      <w:r>
        <w:rPr>
          <w:lang w:val="en-US"/>
        </w:rPr>
        <w:t>, November 26, 2012.</w:t>
      </w:r>
    </w:p>
  </w:footnote>
  <w:footnote w:id="146">
    <w:p w:rsidR="00000000" w:rsidRDefault="00EB2678">
      <w:pPr>
        <w:pStyle w:val="FootnoteText"/>
        <w:rPr>
          <w:lang w:val="en-US"/>
        </w:rPr>
      </w:pPr>
      <w:r>
        <w:rPr>
          <w:rStyle w:val="FootnoteCharacters"/>
        </w:rPr>
        <w:footnoteRef/>
      </w:r>
      <w:r>
        <w:t xml:space="preserve"> </w:t>
      </w:r>
      <w:r>
        <w:t xml:space="preserve">Brian Sandalow, </w:t>
      </w:r>
      <w:r>
        <w:rPr>
          <w:lang w:val="en-US"/>
        </w:rPr>
        <w:t xml:space="preserve">“Farewell to America's Saddest College Basketball Conference,” </w:t>
      </w:r>
      <w:proofErr w:type="spellStart"/>
      <w:r>
        <w:rPr>
          <w:i/>
          <w:iCs/>
          <w:lang w:val="en-US"/>
        </w:rPr>
        <w:t>ChicagoSide</w:t>
      </w:r>
      <w:proofErr w:type="spellEnd"/>
      <w:r>
        <w:rPr>
          <w:lang w:val="en-US"/>
        </w:rPr>
        <w:t>, March 13, 2013.</w:t>
      </w:r>
    </w:p>
  </w:footnote>
  <w:footnote w:id="147">
    <w:p w:rsidR="00000000" w:rsidRDefault="00EB2678">
      <w:pPr>
        <w:pStyle w:val="FootnoteText"/>
        <w:rPr>
          <w:lang w:val="en-US"/>
        </w:rPr>
      </w:pPr>
      <w:r>
        <w:rPr>
          <w:rStyle w:val="FootnoteCharacters"/>
        </w:rPr>
        <w:footnoteRef/>
      </w:r>
      <w:r>
        <w:t xml:space="preserve"> </w:t>
      </w:r>
      <w:r>
        <w:t xml:space="preserve">Blair Kerkhoff, </w:t>
      </w:r>
      <w:r>
        <w:rPr>
          <w:lang w:val="en-US"/>
        </w:rPr>
        <w:t>“U</w:t>
      </w:r>
      <w:r>
        <w:rPr>
          <w:lang w:val="en-US"/>
        </w:rPr>
        <w:t xml:space="preserve">MKC will leave Summit League for Western Athletic Conference,” </w:t>
      </w:r>
      <w:r>
        <w:rPr>
          <w:i/>
          <w:iCs/>
          <w:lang w:val="en-US"/>
        </w:rPr>
        <w:t>Kansas City Star</w:t>
      </w:r>
      <w:r>
        <w:rPr>
          <w:lang w:val="en-US"/>
        </w:rPr>
        <w:t>, February 7, 2013.</w:t>
      </w:r>
    </w:p>
  </w:footnote>
  <w:footnote w:id="148">
    <w:p w:rsidR="00000000" w:rsidRDefault="00EB2678">
      <w:pPr>
        <w:pStyle w:val="FootnoteText"/>
        <w:rPr>
          <w:lang w:val="en-US"/>
        </w:rPr>
      </w:pPr>
      <w:r>
        <w:rPr>
          <w:rStyle w:val="FootnoteCharacters"/>
        </w:rPr>
        <w:footnoteRef/>
      </w:r>
      <w:r>
        <w:t xml:space="preserve"> </w:t>
      </w:r>
      <w:r>
        <w:t xml:space="preserve">Associated Press, </w:t>
      </w:r>
      <w:r>
        <w:rPr>
          <w:lang w:val="en-US"/>
        </w:rPr>
        <w:t>“WAC adds Seattle for 2012-2013 season,”</w:t>
      </w:r>
      <w:r>
        <w:rPr>
          <w:i/>
          <w:iCs/>
          <w:lang w:val="en-US"/>
        </w:rPr>
        <w:t xml:space="preserve"> ESPN</w:t>
      </w:r>
      <w:r>
        <w:rPr>
          <w:lang w:val="en-US"/>
        </w:rPr>
        <w:t>, June 15, 2011.</w:t>
      </w:r>
    </w:p>
  </w:footnote>
  <w:footnote w:id="149">
    <w:p w:rsidR="00000000" w:rsidRDefault="00EB2678">
      <w:pPr>
        <w:pStyle w:val="FootnoteText"/>
        <w:rPr>
          <w:lang w:val="en-US"/>
        </w:rPr>
      </w:pPr>
      <w:r>
        <w:rPr>
          <w:rStyle w:val="FootnoteCharacters"/>
        </w:rPr>
        <w:footnoteRef/>
      </w:r>
      <w:r>
        <w:t xml:space="preserve"> </w:t>
      </w:r>
      <w:r>
        <w:t xml:space="preserve">Tyler Kingkade, </w:t>
      </w:r>
      <w:r>
        <w:rPr>
          <w:lang w:val="en-US"/>
        </w:rPr>
        <w:t>“Grand Canyon University Joins WAC, Becomes First For-P</w:t>
      </w:r>
      <w:r>
        <w:rPr>
          <w:lang w:val="en-US"/>
        </w:rPr>
        <w:t xml:space="preserve">rofit College in Division I Athletics,” </w:t>
      </w:r>
      <w:r>
        <w:rPr>
          <w:i/>
          <w:iCs/>
          <w:lang w:val="en-US"/>
        </w:rPr>
        <w:t>Huffington Post</w:t>
      </w:r>
      <w:r>
        <w:rPr>
          <w:lang w:val="en-US"/>
        </w:rPr>
        <w:t>, November 30, 2012.</w:t>
      </w:r>
    </w:p>
  </w:footnote>
  <w:footnote w:id="150">
    <w:p w:rsidR="00000000" w:rsidRDefault="00EB2678">
      <w:pPr>
        <w:pStyle w:val="FootnoteText"/>
      </w:pPr>
      <w:r>
        <w:rPr>
          <w:rStyle w:val="FootnoteCharacters"/>
        </w:rPr>
        <w:footnoteRef/>
      </w:r>
      <w:r>
        <w:t xml:space="preserve"> </w:t>
      </w:r>
      <w:r>
        <w:t>RPI statistics, used throughout this paper, come from CBS Sports.</w:t>
      </w:r>
    </w:p>
  </w:footnote>
  <w:footnote w:id="151">
    <w:p w:rsidR="00000000" w:rsidRDefault="00EB2678">
      <w:pPr>
        <w:pStyle w:val="FootnoteText"/>
        <w:rPr>
          <w:lang w:val="en-US"/>
        </w:rPr>
      </w:pPr>
      <w:r>
        <w:rPr>
          <w:rStyle w:val="FootnoteCharacters"/>
        </w:rPr>
        <w:footnoteRef/>
      </w:r>
      <w:r>
        <w:t xml:space="preserve"> </w:t>
      </w:r>
      <w:r>
        <w:t xml:space="preserve">Teddy Feinberg, </w:t>
      </w:r>
      <w:r>
        <w:rPr>
          <w:lang w:val="en-US"/>
        </w:rPr>
        <w:t xml:space="preserve">“Idaho could be next to leave WAC,” </w:t>
      </w:r>
      <w:r>
        <w:rPr>
          <w:i/>
          <w:iCs/>
          <w:lang w:val="en-US"/>
        </w:rPr>
        <w:t>Las Cruces Sun-News</w:t>
      </w:r>
      <w:r>
        <w:rPr>
          <w:lang w:val="en-US"/>
        </w:rPr>
        <w:t>, August 16, 2012.</w:t>
      </w:r>
    </w:p>
  </w:footnote>
  <w:footnote w:id="152">
    <w:p w:rsidR="00000000" w:rsidRDefault="00EB2678">
      <w:pPr>
        <w:pStyle w:val="FootnoteText"/>
        <w:rPr>
          <w:lang w:val="en-US"/>
        </w:rPr>
      </w:pPr>
      <w:r>
        <w:rPr>
          <w:rStyle w:val="FootnoteCharacters"/>
        </w:rPr>
        <w:footnoteRef/>
      </w:r>
      <w:r>
        <w:t xml:space="preserve"> </w:t>
      </w:r>
      <w:r>
        <w:t xml:space="preserve">Mike Greger, </w:t>
      </w:r>
      <w:r>
        <w:rPr>
          <w:lang w:val="en-US"/>
        </w:rPr>
        <w:t>“D</w:t>
      </w:r>
      <w:r>
        <w:rPr>
          <w:lang w:val="en-US"/>
        </w:rPr>
        <w:t xml:space="preserve">rexel snubbed by committee, again,” </w:t>
      </w:r>
      <w:r>
        <w:rPr>
          <w:i/>
          <w:iCs/>
          <w:lang w:val="en-US"/>
        </w:rPr>
        <w:t>Metro</w:t>
      </w:r>
      <w:r>
        <w:rPr>
          <w:lang w:val="en-US"/>
        </w:rPr>
        <w:t>, March 11, 2012.</w:t>
      </w:r>
    </w:p>
  </w:footnote>
  <w:footnote w:id="153">
    <w:p w:rsidR="00000000" w:rsidRDefault="00EB2678">
      <w:pPr>
        <w:pStyle w:val="FootnoteText"/>
        <w:rPr>
          <w:lang w:val="en-US"/>
        </w:rPr>
      </w:pPr>
      <w:r>
        <w:rPr>
          <w:rStyle w:val="FootnoteCharacters"/>
        </w:rPr>
        <w:footnoteRef/>
      </w:r>
      <w:r>
        <w:t xml:space="preserve"> </w:t>
      </w:r>
      <w:r>
        <w:t xml:space="preserve">Nate Silver, </w:t>
      </w:r>
      <w:r>
        <w:rPr>
          <w:lang w:val="en-US"/>
        </w:rPr>
        <w:t xml:space="preserve">“Expansion by Big Ten May Bring Small Payoff,” </w:t>
      </w:r>
      <w:r>
        <w:rPr>
          <w:i/>
          <w:iCs/>
          <w:lang w:val="en-US"/>
        </w:rPr>
        <w:t>New York Times</w:t>
      </w:r>
      <w:r>
        <w:rPr>
          <w:lang w:val="en-US"/>
        </w:rPr>
        <w:t>, November 20, 2012.</w:t>
      </w:r>
    </w:p>
  </w:footnote>
  <w:footnote w:id="154">
    <w:p w:rsidR="00000000" w:rsidRDefault="00EB2678">
      <w:pPr>
        <w:pStyle w:val="FootnoteText"/>
        <w:rPr>
          <w:lang w:val="en-US"/>
        </w:rPr>
      </w:pPr>
      <w:r>
        <w:rPr>
          <w:rStyle w:val="FootnoteCharacters"/>
        </w:rPr>
        <w:footnoteRef/>
      </w:r>
      <w:r>
        <w:t xml:space="preserve"> </w:t>
      </w:r>
      <w:r>
        <w:t xml:space="preserve">Brian Bennett, </w:t>
      </w:r>
      <w:r>
        <w:rPr>
          <w:lang w:val="en-US"/>
        </w:rPr>
        <w:t xml:space="preserve">“Big Ten's revenue keeps climbing,” </w:t>
      </w:r>
      <w:r>
        <w:rPr>
          <w:i/>
          <w:iCs/>
          <w:lang w:val="en-US"/>
        </w:rPr>
        <w:t>ESPN</w:t>
      </w:r>
      <w:r>
        <w:rPr>
          <w:lang w:val="en-US"/>
        </w:rPr>
        <w:t xml:space="preserve">, May 6, 2013. </w:t>
      </w:r>
    </w:p>
  </w:footnote>
  <w:footnote w:id="155">
    <w:p w:rsidR="00000000" w:rsidRDefault="00EB2678">
      <w:pPr>
        <w:pStyle w:val="FootnoteText"/>
        <w:rPr>
          <w:lang w:val="en-US"/>
        </w:rPr>
      </w:pPr>
      <w:r>
        <w:rPr>
          <w:rStyle w:val="FootnoteCharacters"/>
        </w:rPr>
        <w:footnoteRef/>
      </w:r>
      <w:r>
        <w:t xml:space="preserve"> </w:t>
      </w:r>
      <w:r>
        <w:t xml:space="preserve">Jason Belzer, </w:t>
      </w:r>
      <w:r>
        <w:rPr>
          <w:lang w:val="en-US"/>
        </w:rPr>
        <w:t>“What th</w:t>
      </w:r>
      <w:r>
        <w:rPr>
          <w:lang w:val="en-US"/>
        </w:rPr>
        <w:t>e Big Ten Conference teaches us about making critical decisions,”</w:t>
      </w:r>
      <w:r>
        <w:rPr>
          <w:i/>
          <w:iCs/>
          <w:lang w:val="en-US"/>
        </w:rPr>
        <w:t xml:space="preserve"> Forbes</w:t>
      </w:r>
      <w:r>
        <w:rPr>
          <w:lang w:val="en-US"/>
        </w:rPr>
        <w:t>, October 29, 2013.</w:t>
      </w:r>
    </w:p>
  </w:footnote>
  <w:footnote w:id="156">
    <w:p w:rsidR="00000000" w:rsidRDefault="00EB2678">
      <w:pPr>
        <w:pStyle w:val="FootnoteText"/>
        <w:rPr>
          <w:lang w:val="en-US"/>
        </w:rPr>
      </w:pPr>
      <w:r>
        <w:rPr>
          <w:rStyle w:val="FootnoteCharacters"/>
        </w:rPr>
        <w:footnoteRef/>
      </w:r>
      <w:r>
        <w:t xml:space="preserve"> </w:t>
      </w:r>
      <w:r>
        <w:t xml:space="preserve">Milan Simonich, </w:t>
      </w:r>
      <w:r>
        <w:rPr>
          <w:lang w:val="en-US"/>
        </w:rPr>
        <w:t xml:space="preserve">“Big East says raid was necessary,” </w:t>
      </w:r>
      <w:r>
        <w:rPr>
          <w:i/>
          <w:iCs/>
          <w:lang w:val="en-US"/>
        </w:rPr>
        <w:t>Post-Gazette</w:t>
      </w:r>
      <w:r>
        <w:rPr>
          <w:lang w:val="en-US"/>
        </w:rPr>
        <w:t xml:space="preserve">, November 5, 2003. </w:t>
      </w:r>
    </w:p>
  </w:footnote>
  <w:footnote w:id="157">
    <w:p w:rsidR="00000000" w:rsidRDefault="00EB2678">
      <w:pPr>
        <w:pStyle w:val="FootnoteText"/>
        <w:rPr>
          <w:lang w:val="en-US"/>
        </w:rPr>
      </w:pPr>
      <w:r>
        <w:rPr>
          <w:rStyle w:val="FootnoteCharacters"/>
        </w:rPr>
        <w:footnoteRef/>
      </w:r>
      <w:r>
        <w:t xml:space="preserve"> </w:t>
      </w:r>
      <w:r>
        <w:t xml:space="preserve">Assosiated Press, </w:t>
      </w:r>
      <w:r>
        <w:rPr>
          <w:lang w:val="en-US"/>
        </w:rPr>
        <w:t xml:space="preserve">“Conference USA adds five new members,” </w:t>
      </w:r>
      <w:r>
        <w:rPr>
          <w:i/>
          <w:iCs/>
          <w:lang w:val="en-US"/>
        </w:rPr>
        <w:t>UAB Sports</w:t>
      </w:r>
      <w:r>
        <w:rPr>
          <w:lang w:val="en-US"/>
        </w:rPr>
        <w:t>, Nov</w:t>
      </w:r>
      <w:r>
        <w:rPr>
          <w:lang w:val="en-US"/>
        </w:rPr>
        <w:t>ember 4, 2003.</w:t>
      </w:r>
    </w:p>
  </w:footnote>
  <w:footnote w:id="158">
    <w:p w:rsidR="00000000" w:rsidRDefault="00EB2678">
      <w:pPr>
        <w:pStyle w:val="FootnoteText"/>
        <w:rPr>
          <w:lang w:val="en-US"/>
        </w:rPr>
      </w:pPr>
      <w:r>
        <w:rPr>
          <w:rStyle w:val="FootnoteCharacters"/>
        </w:rPr>
        <w:footnoteRef/>
      </w:r>
      <w:r>
        <w:t xml:space="preserve"> </w:t>
      </w:r>
      <w:r>
        <w:t xml:space="preserve">Harry Minium, </w:t>
      </w:r>
      <w:r>
        <w:rPr>
          <w:lang w:val="en-US"/>
        </w:rPr>
        <w:t xml:space="preserve">“C-USA is no stranger to conference realignment,” </w:t>
      </w:r>
      <w:r>
        <w:rPr>
          <w:i/>
          <w:iCs/>
          <w:lang w:val="en-US"/>
        </w:rPr>
        <w:t>Virginian-Pilot</w:t>
      </w:r>
      <w:r>
        <w:rPr>
          <w:lang w:val="en-US"/>
        </w:rPr>
        <w:t>, June 30, 2013.</w:t>
      </w:r>
    </w:p>
  </w:footnote>
  <w:footnote w:id="159">
    <w:p w:rsidR="00000000" w:rsidRDefault="00EB2678">
      <w:pPr>
        <w:pStyle w:val="FootnoteText"/>
        <w:rPr>
          <w:lang w:val="en-US"/>
        </w:rPr>
      </w:pPr>
      <w:r>
        <w:rPr>
          <w:rStyle w:val="FootnoteCharacters"/>
        </w:rPr>
        <w:footnoteRef/>
      </w:r>
      <w:r>
        <w:t xml:space="preserve"> </w:t>
      </w:r>
      <w:r>
        <w:t xml:space="preserve">Associated Press, </w:t>
      </w:r>
      <w:r>
        <w:rPr>
          <w:lang w:val="en-US"/>
        </w:rPr>
        <w:t xml:space="preserve">“UTSA men stun top-seeded Louisiana Tech to advance in WAC Tourney,” </w:t>
      </w:r>
      <w:r>
        <w:rPr>
          <w:i/>
          <w:iCs/>
          <w:lang w:val="en-US"/>
        </w:rPr>
        <w:t>KENS5</w:t>
      </w:r>
      <w:r>
        <w:rPr>
          <w:lang w:val="en-US"/>
        </w:rPr>
        <w:t>, March 14, 2013.</w:t>
      </w:r>
    </w:p>
  </w:footnote>
  <w:footnote w:id="160">
    <w:p w:rsidR="00000000" w:rsidRDefault="00EB2678">
      <w:pPr>
        <w:pStyle w:val="FootnoteText"/>
        <w:rPr>
          <w:lang w:val="en-US"/>
        </w:rPr>
      </w:pPr>
      <w:r>
        <w:rPr>
          <w:rStyle w:val="FootnoteCharacters"/>
        </w:rPr>
        <w:footnoteRef/>
      </w:r>
      <w:r>
        <w:t xml:space="preserve"> </w:t>
      </w:r>
      <w:r>
        <w:t xml:space="preserve">Gary Parrish, </w:t>
      </w:r>
      <w:r>
        <w:rPr>
          <w:lang w:val="en-US"/>
        </w:rPr>
        <w:t xml:space="preserve">“Conference </w:t>
      </w:r>
      <w:r>
        <w:rPr>
          <w:lang w:val="en-US"/>
        </w:rPr>
        <w:t xml:space="preserve">Reset: Conference USA is an absolute mess of a league.,” </w:t>
      </w:r>
      <w:r>
        <w:rPr>
          <w:i/>
          <w:iCs/>
          <w:lang w:val="en-US"/>
        </w:rPr>
        <w:t>CBS Sports</w:t>
      </w:r>
      <w:r>
        <w:rPr>
          <w:lang w:val="en-US"/>
        </w:rPr>
        <w:t>, January 2, 2013.</w:t>
      </w:r>
    </w:p>
  </w:footnote>
  <w:footnote w:id="161">
    <w:p w:rsidR="00000000" w:rsidRDefault="00EB2678">
      <w:pPr>
        <w:pStyle w:val="FootnoteText"/>
        <w:rPr>
          <w:lang w:val="en-US"/>
        </w:rPr>
      </w:pPr>
      <w:r>
        <w:rPr>
          <w:rStyle w:val="FootnoteCharacters"/>
        </w:rPr>
        <w:footnoteRef/>
      </w:r>
      <w:r>
        <w:t xml:space="preserve"> </w:t>
      </w:r>
      <w:r>
        <w:t xml:space="preserve">Jeff Goodman, </w:t>
      </w:r>
      <w:r>
        <w:rPr>
          <w:lang w:val="en-US"/>
        </w:rPr>
        <w:t xml:space="preserve">“Conference USA downright abysmal, no one deserving of NCAA bid,” </w:t>
      </w:r>
      <w:r>
        <w:rPr>
          <w:i/>
          <w:iCs/>
          <w:lang w:val="en-US"/>
        </w:rPr>
        <w:t>CBS Sports</w:t>
      </w:r>
      <w:r>
        <w:rPr>
          <w:lang w:val="en-US"/>
        </w:rPr>
        <w:t>, December 17. 2012.</w:t>
      </w:r>
    </w:p>
  </w:footnote>
  <w:footnote w:id="162">
    <w:p w:rsidR="00000000" w:rsidRDefault="00EB2678">
      <w:pPr>
        <w:pStyle w:val="FootnoteText"/>
        <w:rPr>
          <w:lang w:val="en-US"/>
        </w:rPr>
      </w:pPr>
      <w:r>
        <w:rPr>
          <w:rStyle w:val="FootnoteCharacters"/>
        </w:rPr>
        <w:footnoteRef/>
      </w:r>
      <w:r>
        <w:rPr>
          <w:i/>
          <w:iCs/>
        </w:rPr>
        <w:t xml:space="preserve"> </w:t>
      </w:r>
      <w:r>
        <w:rPr>
          <w:i/>
          <w:iCs/>
        </w:rPr>
        <w:t xml:space="preserve">High Country Press </w:t>
      </w:r>
      <w:r>
        <w:t xml:space="preserve">staff, </w:t>
      </w:r>
      <w:r>
        <w:rPr>
          <w:lang w:val="en-US"/>
        </w:rPr>
        <w:t xml:space="preserve">“Appalachian State to join </w:t>
      </w:r>
      <w:r>
        <w:rPr>
          <w:lang w:val="en-US"/>
        </w:rPr>
        <w:t xml:space="preserve">Sun Belt, FBS in 2014,” </w:t>
      </w:r>
      <w:r>
        <w:rPr>
          <w:i/>
          <w:iCs/>
          <w:lang w:val="en-US"/>
        </w:rPr>
        <w:t>High Country Press</w:t>
      </w:r>
      <w:r>
        <w:rPr>
          <w:lang w:val="en-US"/>
        </w:rPr>
        <w:t>, March 27, 2013.</w:t>
      </w:r>
    </w:p>
  </w:footnote>
  <w:footnote w:id="163">
    <w:p w:rsidR="00000000" w:rsidRDefault="00EB2678">
      <w:pPr>
        <w:pStyle w:val="FootnoteText"/>
        <w:rPr>
          <w:lang w:val="en-US"/>
        </w:rPr>
      </w:pPr>
      <w:r>
        <w:rPr>
          <w:rStyle w:val="FootnoteCharacters"/>
        </w:rPr>
        <w:footnoteRef/>
      </w:r>
      <w:r>
        <w:t xml:space="preserve"> </w:t>
      </w:r>
      <w:r>
        <w:t xml:space="preserve">Adam Smith, </w:t>
      </w:r>
      <w:r>
        <w:rPr>
          <w:lang w:val="en-US"/>
        </w:rPr>
        <w:t xml:space="preserve">“Southern Conference takes step toward stability by adding three future members,” </w:t>
      </w:r>
      <w:r>
        <w:rPr>
          <w:i/>
          <w:iCs/>
          <w:lang w:val="en-US"/>
        </w:rPr>
        <w:t>Times-News</w:t>
      </w:r>
      <w:r>
        <w:rPr>
          <w:lang w:val="en-US"/>
        </w:rPr>
        <w:t>, May 31, 2013.</w:t>
      </w:r>
    </w:p>
  </w:footnote>
  <w:footnote w:id="164">
    <w:p w:rsidR="00000000" w:rsidRDefault="00EB2678">
      <w:pPr>
        <w:pStyle w:val="FootnoteText"/>
        <w:rPr>
          <w:lang w:val="en-US"/>
        </w:rPr>
      </w:pPr>
      <w:r>
        <w:rPr>
          <w:rStyle w:val="FootnoteCharacters"/>
        </w:rPr>
        <w:footnoteRef/>
      </w:r>
      <w:r>
        <w:t xml:space="preserve"> </w:t>
      </w:r>
      <w:r>
        <w:t xml:space="preserve">Ian McCormick, </w:t>
      </w:r>
      <w:r>
        <w:rPr>
          <w:lang w:val="en-US"/>
        </w:rPr>
        <w:t xml:space="preserve">“From Slow to Fast,” </w:t>
      </w:r>
      <w:r>
        <w:rPr>
          <w:i/>
          <w:iCs/>
          <w:lang w:val="en-US"/>
        </w:rPr>
        <w:t>Mid Majority</w:t>
      </w:r>
      <w:r>
        <w:rPr>
          <w:lang w:val="en-US"/>
        </w:rPr>
        <w:t>, March 14, 2013.</w:t>
      </w:r>
    </w:p>
  </w:footnote>
  <w:footnote w:id="165">
    <w:p w:rsidR="00000000" w:rsidRDefault="00EB2678">
      <w:pPr>
        <w:pStyle w:val="FootnoteText"/>
        <w:rPr>
          <w:lang w:val="en-US"/>
        </w:rPr>
      </w:pPr>
      <w:r>
        <w:rPr>
          <w:rStyle w:val="FootnoteCharacters"/>
        </w:rPr>
        <w:footnoteRef/>
      </w:r>
      <w:r>
        <w:t xml:space="preserve"> </w:t>
      </w:r>
      <w:r>
        <w:t>A</w:t>
      </w:r>
      <w:r>
        <w:t xml:space="preserve">ssociated Press, </w:t>
      </w:r>
      <w:r>
        <w:rPr>
          <w:lang w:val="en-US"/>
        </w:rPr>
        <w:t xml:space="preserve">“No. 2 Miami has 14-game win streak snapped, falls at Wake,” </w:t>
      </w:r>
      <w:r>
        <w:rPr>
          <w:i/>
          <w:iCs/>
          <w:lang w:val="en-US"/>
        </w:rPr>
        <w:t>ESPN</w:t>
      </w:r>
      <w:r>
        <w:rPr>
          <w:lang w:val="en-US"/>
        </w:rPr>
        <w:t>, February 23, 2013.</w:t>
      </w:r>
    </w:p>
  </w:footnote>
  <w:footnote w:id="166">
    <w:p w:rsidR="00000000" w:rsidRDefault="00EB2678">
      <w:pPr>
        <w:pStyle w:val="FootnoteText"/>
        <w:rPr>
          <w:lang w:val="en-US"/>
        </w:rPr>
      </w:pPr>
      <w:r>
        <w:rPr>
          <w:rStyle w:val="FootnoteCharacters"/>
        </w:rPr>
        <w:footnoteRef/>
      </w:r>
      <w:r>
        <w:t xml:space="preserve"> </w:t>
      </w:r>
      <w:r>
        <w:t xml:space="preserve">Ken Tysiac, </w:t>
      </w:r>
      <w:r>
        <w:rPr>
          <w:lang w:val="en-US"/>
        </w:rPr>
        <w:t>“Syracuse, Pittsburgh will expand league membership to 14,</w:t>
      </w:r>
      <w:r>
        <w:rPr>
          <w:lang w:val="en-US"/>
        </w:rPr>
        <w:t xml:space="preserve">” </w:t>
      </w:r>
      <w:r>
        <w:rPr>
          <w:i/>
          <w:iCs/>
          <w:lang w:val="en-US"/>
        </w:rPr>
        <w:t>News Observer</w:t>
      </w:r>
      <w:r>
        <w:rPr>
          <w:lang w:val="en-US"/>
        </w:rPr>
        <w:t>, September 19, 2011.</w:t>
      </w:r>
    </w:p>
  </w:footnote>
  <w:footnote w:id="167">
    <w:p w:rsidR="00000000" w:rsidRDefault="00EB2678">
      <w:pPr>
        <w:pStyle w:val="FootnoteText"/>
        <w:rPr>
          <w:lang w:val="en-US"/>
        </w:rPr>
      </w:pPr>
      <w:r>
        <w:rPr>
          <w:rStyle w:val="FootnoteCharacters"/>
        </w:rPr>
        <w:footnoteRef/>
      </w:r>
      <w:r>
        <w:t xml:space="preserve"> </w:t>
      </w:r>
      <w:r>
        <w:t xml:space="preserve">Andy Staples, </w:t>
      </w:r>
      <w:r>
        <w:rPr>
          <w:lang w:val="en-US"/>
        </w:rPr>
        <w:t>“</w:t>
      </w:r>
      <w:proofErr w:type="spellStart"/>
      <w:r>
        <w:rPr>
          <w:lang w:val="en-US"/>
        </w:rPr>
        <w:t>Swofford</w:t>
      </w:r>
      <w:proofErr w:type="spellEnd"/>
      <w:r>
        <w:rPr>
          <w:lang w:val="en-US"/>
        </w:rPr>
        <w:t xml:space="preserve"> strikes again, a</w:t>
      </w:r>
      <w:r>
        <w:rPr>
          <w:lang w:val="en-US"/>
        </w:rPr>
        <w:t xml:space="preserve">dds Notre Dame as non-football member,” </w:t>
      </w:r>
      <w:r>
        <w:rPr>
          <w:i/>
          <w:iCs/>
          <w:lang w:val="en-US"/>
        </w:rPr>
        <w:t>Sports Illustrated</w:t>
      </w:r>
      <w:r>
        <w:rPr>
          <w:lang w:val="en-US"/>
        </w:rPr>
        <w:t xml:space="preserve">, September 12, 2012. </w:t>
      </w:r>
    </w:p>
  </w:footnote>
  <w:footnote w:id="168">
    <w:p w:rsidR="00000000" w:rsidRDefault="00EB2678">
      <w:pPr>
        <w:pStyle w:val="FootnoteText"/>
        <w:rPr>
          <w:lang w:val="en-US"/>
        </w:rPr>
      </w:pPr>
      <w:r>
        <w:rPr>
          <w:rStyle w:val="FootnoteCharacters"/>
        </w:rPr>
        <w:footnoteRef/>
      </w:r>
      <w:r>
        <w:rPr>
          <w:i/>
          <w:iCs/>
        </w:rPr>
        <w:t xml:space="preserve"> </w:t>
      </w:r>
      <w:r>
        <w:rPr>
          <w:i/>
          <w:iCs/>
        </w:rPr>
        <w:t>NYDN</w:t>
      </w:r>
      <w:r>
        <w:t xml:space="preserve"> staff, </w:t>
      </w:r>
      <w:r>
        <w:rPr>
          <w:lang w:val="en-US"/>
        </w:rPr>
        <w:t xml:space="preserve">“Louisville accepts offer to join the ACC and becomes the latest Big East program to bolt the conference,” </w:t>
      </w:r>
      <w:r>
        <w:rPr>
          <w:i/>
          <w:iCs/>
          <w:lang w:val="en-US"/>
        </w:rPr>
        <w:t>New York Daily News</w:t>
      </w:r>
      <w:r>
        <w:rPr>
          <w:lang w:val="en-US"/>
        </w:rPr>
        <w:t xml:space="preserve">, November 28, 2012. </w:t>
      </w:r>
    </w:p>
  </w:footnote>
  <w:footnote w:id="169">
    <w:p w:rsidR="00000000" w:rsidRDefault="00EB2678">
      <w:pPr>
        <w:pStyle w:val="FootnoteText"/>
        <w:rPr>
          <w:lang w:val="en-US"/>
        </w:rPr>
      </w:pPr>
      <w:r>
        <w:rPr>
          <w:rStyle w:val="FootnoteCharacters"/>
        </w:rPr>
        <w:footnoteRef/>
      </w:r>
      <w:r>
        <w:t xml:space="preserve"> </w:t>
      </w:r>
      <w:r>
        <w:t>Don Amore</w:t>
      </w:r>
      <w:r>
        <w:t xml:space="preserve"> &amp; Paul Doyle, </w:t>
      </w:r>
      <w:r>
        <w:rPr>
          <w:lang w:val="en-US"/>
        </w:rPr>
        <w:t xml:space="preserve">“ACC's 'Grant Of Media Rights' Makes It Tough On </w:t>
      </w:r>
      <w:proofErr w:type="spellStart"/>
      <w:r>
        <w:rPr>
          <w:lang w:val="en-US"/>
        </w:rPr>
        <w:t>Uconn</w:t>
      </w:r>
      <w:proofErr w:type="spellEnd"/>
      <w:r>
        <w:rPr>
          <w:lang w:val="en-US"/>
        </w:rPr>
        <w:t xml:space="preserve">,” </w:t>
      </w:r>
      <w:r>
        <w:rPr>
          <w:i/>
          <w:iCs/>
          <w:lang w:val="en-US"/>
        </w:rPr>
        <w:t>The Courier</w:t>
      </w:r>
      <w:r>
        <w:rPr>
          <w:lang w:val="en-US"/>
        </w:rPr>
        <w:t>, April 22, 2013.</w:t>
      </w:r>
    </w:p>
  </w:footnote>
  <w:footnote w:id="170">
    <w:p w:rsidR="00000000" w:rsidRDefault="00EB2678">
      <w:pPr>
        <w:pStyle w:val="FootnoteText"/>
        <w:rPr>
          <w:lang w:val="en-US"/>
        </w:rPr>
      </w:pPr>
      <w:r>
        <w:rPr>
          <w:rStyle w:val="FootnoteCharacters"/>
        </w:rPr>
        <w:footnoteRef/>
      </w:r>
      <w:r>
        <w:t xml:space="preserve"> </w:t>
      </w:r>
      <w:r>
        <w:t xml:space="preserve">Craig Smith, </w:t>
      </w:r>
      <w:r>
        <w:rPr>
          <w:lang w:val="en-US"/>
        </w:rPr>
        <w:t xml:space="preserve">“Seattle U. </w:t>
      </w:r>
      <w:proofErr w:type="gramStart"/>
      <w:r>
        <w:rPr>
          <w:lang w:val="en-US"/>
        </w:rPr>
        <w:t>out</w:t>
      </w:r>
      <w:proofErr w:type="gramEnd"/>
      <w:r>
        <w:rPr>
          <w:lang w:val="en-US"/>
        </w:rPr>
        <w:t xml:space="preserve"> to prove it's ready for WCC,” </w:t>
      </w:r>
      <w:r>
        <w:rPr>
          <w:i/>
          <w:iCs/>
          <w:lang w:val="en-US"/>
        </w:rPr>
        <w:t>Seattle Times</w:t>
      </w:r>
      <w:r>
        <w:rPr>
          <w:lang w:val="en-US"/>
        </w:rPr>
        <w:t>, July 16, 2008.</w:t>
      </w:r>
    </w:p>
  </w:footnote>
  <w:footnote w:id="171">
    <w:p w:rsidR="00000000" w:rsidRDefault="00EB2678">
      <w:pPr>
        <w:pStyle w:val="FootnoteText"/>
        <w:rPr>
          <w:lang w:val="en-US"/>
        </w:rPr>
      </w:pPr>
      <w:r>
        <w:rPr>
          <w:rStyle w:val="FootnoteCharacters"/>
        </w:rPr>
        <w:footnoteRef/>
      </w:r>
      <w:r>
        <w:t xml:space="preserve"> </w:t>
      </w:r>
      <w:r>
        <w:t xml:space="preserve">Jared Eborn, </w:t>
      </w:r>
      <w:r>
        <w:rPr>
          <w:lang w:val="en-US"/>
        </w:rPr>
        <w:t>“BYU football: Cougar, WAC '</w:t>
      </w:r>
      <w:proofErr w:type="spellStart"/>
      <w:r>
        <w:rPr>
          <w:lang w:val="en-US"/>
        </w:rPr>
        <w:t>prenup</w:t>
      </w:r>
      <w:proofErr w:type="spellEnd"/>
      <w:r>
        <w:rPr>
          <w:lang w:val="en-US"/>
        </w:rPr>
        <w:t>' gives insig</w:t>
      </w:r>
      <w:r>
        <w:rPr>
          <w:lang w:val="en-US"/>
        </w:rPr>
        <w:t xml:space="preserve">ht,” </w:t>
      </w:r>
      <w:r>
        <w:rPr>
          <w:i/>
          <w:iCs/>
          <w:lang w:val="en-US"/>
        </w:rPr>
        <w:t>Deseret News</w:t>
      </w:r>
      <w:r>
        <w:rPr>
          <w:lang w:val="en-US"/>
        </w:rPr>
        <w:t>, August 24, 2010.</w:t>
      </w:r>
    </w:p>
  </w:footnote>
  <w:footnote w:id="172">
    <w:p w:rsidR="00000000" w:rsidRDefault="00EB2678">
      <w:pPr>
        <w:pStyle w:val="FootnoteText"/>
        <w:rPr>
          <w:lang w:val="en-US"/>
        </w:rPr>
      </w:pPr>
      <w:r>
        <w:rPr>
          <w:rStyle w:val="FootnoteCharacters"/>
        </w:rPr>
        <w:footnoteRef/>
      </w:r>
      <w:r>
        <w:t xml:space="preserve"> </w:t>
      </w:r>
      <w:r>
        <w:t xml:space="preserve">Michael Smith, </w:t>
      </w:r>
      <w:r>
        <w:rPr>
          <w:lang w:val="en-US"/>
        </w:rPr>
        <w:t>“</w:t>
      </w:r>
      <w:proofErr w:type="spellStart"/>
      <w:r>
        <w:rPr>
          <w:lang w:val="en-US"/>
        </w:rPr>
        <w:t>BYUtv</w:t>
      </w:r>
      <w:proofErr w:type="spellEnd"/>
      <w:r>
        <w:rPr>
          <w:lang w:val="en-US"/>
        </w:rPr>
        <w:t xml:space="preserve"> uses sports to move into the spotlight,” </w:t>
      </w:r>
      <w:proofErr w:type="spellStart"/>
      <w:r>
        <w:rPr>
          <w:i/>
          <w:iCs/>
          <w:lang w:val="en-US"/>
        </w:rPr>
        <w:t>SportsBusiness</w:t>
      </w:r>
      <w:proofErr w:type="spellEnd"/>
      <w:r>
        <w:rPr>
          <w:i/>
          <w:iCs/>
          <w:lang w:val="en-US"/>
        </w:rPr>
        <w:t xml:space="preserve"> Journal</w:t>
      </w:r>
      <w:r>
        <w:rPr>
          <w:lang w:val="en-US"/>
        </w:rPr>
        <w:t>, August 22, 2011.</w:t>
      </w:r>
    </w:p>
  </w:footnote>
  <w:footnote w:id="173">
    <w:p w:rsidR="00000000" w:rsidRDefault="00EB2678">
      <w:pPr>
        <w:pStyle w:val="FootnoteText"/>
      </w:pPr>
      <w:r>
        <w:rPr>
          <w:rStyle w:val="FootnoteCharacters"/>
        </w:rPr>
        <w:footnoteRef/>
      </w:r>
      <w:r>
        <w:rPr>
          <w:rStyle w:val="Hyperlink"/>
          <w:color w:val="000000"/>
          <w:u w:val="none"/>
        </w:rPr>
        <w:t xml:space="preserve"> </w:t>
      </w:r>
      <w:r>
        <w:rPr>
          <w:rStyle w:val="Hyperlink"/>
          <w:color w:val="000000"/>
          <w:u w:val="none"/>
        </w:rPr>
        <w:t>West Coast Conference, March 5, 2013</w:t>
      </w:r>
      <w:r>
        <w:rPr>
          <w:rStyle w:val="Hyperlink"/>
          <w:u w:val="none"/>
        </w:rPr>
        <w:t>,</w:t>
      </w:r>
      <w:r>
        <w:rPr>
          <w:rStyle w:val="Hyperlink"/>
          <w:u w:val="none"/>
        </w:rPr>
        <w:t xml:space="preserve"> </w:t>
      </w:r>
      <w:hyperlink r:id="rId3" w:history="1">
        <w:r>
          <w:rPr>
            <w:rStyle w:val="Hyperlink"/>
          </w:rPr>
          <w:t>http://www.wccsports.com/ot/13-wcc-tournament-central.html</w:t>
        </w:r>
      </w:hyperlink>
      <w:r>
        <w:t xml:space="preserve"> </w:t>
      </w:r>
      <w:r>
        <w:t>(accessed: November 19, 2013).</w:t>
      </w:r>
    </w:p>
  </w:footnote>
  <w:footnote w:id="174">
    <w:p w:rsidR="00000000" w:rsidRDefault="00EB2678">
      <w:pPr>
        <w:pStyle w:val="FootnoteText"/>
        <w:rPr>
          <w:lang w:val="en-US"/>
        </w:rPr>
      </w:pPr>
      <w:r>
        <w:rPr>
          <w:rStyle w:val="FootnoteCharacters"/>
        </w:rPr>
        <w:footnoteRef/>
      </w:r>
      <w:r>
        <w:rPr>
          <w:i/>
          <w:iCs/>
        </w:rPr>
        <w:t xml:space="preserve"> </w:t>
      </w:r>
      <w:r>
        <w:rPr>
          <w:i/>
          <w:iCs/>
        </w:rPr>
        <w:t xml:space="preserve">WCC </w:t>
      </w:r>
      <w:r>
        <w:t xml:space="preserve">staff, </w:t>
      </w:r>
      <w:r>
        <w:rPr>
          <w:lang w:val="en-US"/>
        </w:rPr>
        <w:t xml:space="preserve">“University of the Pacific returns to West Coast Conference,” </w:t>
      </w:r>
      <w:r>
        <w:rPr>
          <w:i/>
          <w:iCs/>
          <w:lang w:val="en-US"/>
        </w:rPr>
        <w:t>West Coast Conference</w:t>
      </w:r>
      <w:r>
        <w:rPr>
          <w:lang w:val="en-US"/>
        </w:rPr>
        <w:t>, July 1, 2013.</w:t>
      </w:r>
    </w:p>
  </w:footnote>
  <w:footnote w:id="175">
    <w:p w:rsidR="00000000" w:rsidRDefault="00EB2678">
      <w:pPr>
        <w:pStyle w:val="FootnoteText"/>
        <w:rPr>
          <w:rStyle w:val="FootnoteCharacters"/>
          <w:lang w:val="en-US"/>
        </w:rPr>
      </w:pPr>
      <w:r>
        <w:rPr>
          <w:rStyle w:val="FootnoteCharacters"/>
        </w:rPr>
        <w:footnoteRef/>
      </w:r>
      <w:r>
        <w:rPr>
          <w:rStyle w:val="FootnoteCharacters"/>
        </w:rPr>
        <w:t xml:space="preserve"> </w:t>
      </w:r>
      <w:r>
        <w:rPr>
          <w:rStyle w:val="FootnoteCharacters"/>
        </w:rPr>
        <w:t xml:space="preserve">Jerome Boettcher, </w:t>
      </w:r>
      <w:r>
        <w:rPr>
          <w:rStyle w:val="FootnoteCharacters"/>
          <w:lang w:val="en-US"/>
        </w:rPr>
        <w:t>“Belmont, Murray State set fo</w:t>
      </w:r>
      <w:r>
        <w:rPr>
          <w:rStyle w:val="FootnoteCharacters"/>
          <w:lang w:val="en-US"/>
        </w:rPr>
        <w:t xml:space="preserve">r battle of OVC's best,” </w:t>
      </w:r>
      <w:r>
        <w:rPr>
          <w:rStyle w:val="FootnoteCharacters"/>
          <w:i/>
          <w:iCs/>
          <w:lang w:val="en-US"/>
        </w:rPr>
        <w:t>Nashville City Paper</w:t>
      </w:r>
      <w:r>
        <w:rPr>
          <w:rStyle w:val="FootnoteCharacters"/>
          <w:lang w:val="en-US"/>
        </w:rPr>
        <w:t>, February 6, 2013.</w:t>
      </w:r>
    </w:p>
  </w:footnote>
  <w:footnote w:id="176">
    <w:p w:rsidR="00000000" w:rsidRDefault="00EB2678">
      <w:pPr>
        <w:pStyle w:val="FootnoteText"/>
      </w:pPr>
      <w:r>
        <w:rPr>
          <w:rStyle w:val="FootnoteCharacters"/>
        </w:rPr>
        <w:footnoteRef/>
      </w:r>
      <w:r>
        <w:t xml:space="preserve"> </w:t>
      </w:r>
      <w:r>
        <w:t xml:space="preserve">John Frierson, </w:t>
      </w:r>
      <w:r>
        <w:rPr>
          <w:lang w:val="en-US"/>
        </w:rPr>
        <w:t>“</w:t>
      </w:r>
      <w:r>
        <w:t xml:space="preserve">Ohio Valley Conference has avoided conference chaos,” </w:t>
      </w:r>
      <w:r>
        <w:rPr>
          <w:i/>
          <w:iCs/>
        </w:rPr>
        <w:t>Times Free Press</w:t>
      </w:r>
      <w:r>
        <w:t>, June 24, 2013.</w:t>
      </w:r>
    </w:p>
  </w:footnote>
  <w:footnote w:id="177">
    <w:p w:rsidR="00000000" w:rsidRDefault="00EB2678">
      <w:pPr>
        <w:pStyle w:val="FootnoteText"/>
        <w:rPr>
          <w:lang w:val="en-US"/>
        </w:rPr>
      </w:pPr>
      <w:r>
        <w:rPr>
          <w:rStyle w:val="FootnoteCharacters"/>
        </w:rPr>
        <w:footnoteRef/>
      </w:r>
      <w:r>
        <w:t xml:space="preserve"> </w:t>
      </w:r>
      <w:r>
        <w:t xml:space="preserve">Mike Organ, </w:t>
      </w:r>
      <w:r>
        <w:rPr>
          <w:lang w:val="en-US"/>
        </w:rPr>
        <w:t xml:space="preserve">“Belmont Bruins top Murray State in OT to win OVC Tourney,” </w:t>
      </w:r>
      <w:r>
        <w:rPr>
          <w:i/>
          <w:iCs/>
          <w:lang w:val="en-US"/>
        </w:rPr>
        <w:t>USA Today</w:t>
      </w:r>
      <w:r>
        <w:rPr>
          <w:lang w:val="en-US"/>
        </w:rPr>
        <w:t>,</w:t>
      </w:r>
      <w:r>
        <w:rPr>
          <w:lang w:val="en-US"/>
        </w:rPr>
        <w:t xml:space="preserve"> March 10, 2013.</w:t>
      </w:r>
    </w:p>
  </w:footnote>
  <w:footnote w:id="178">
    <w:p w:rsidR="00000000" w:rsidRDefault="00EB2678">
      <w:pPr>
        <w:pStyle w:val="FootnoteText"/>
        <w:rPr>
          <w:lang w:val="en-US"/>
        </w:rPr>
      </w:pPr>
      <w:r>
        <w:rPr>
          <w:rStyle w:val="FootnoteCharacters"/>
        </w:rPr>
        <w:footnoteRef/>
      </w:r>
      <w:r>
        <w:t xml:space="preserve"> </w:t>
      </w:r>
      <w:r>
        <w:t xml:space="preserve">Troy Machir, </w:t>
      </w:r>
      <w:r>
        <w:rPr>
          <w:lang w:val="en-US"/>
        </w:rPr>
        <w:t xml:space="preserve">“Conference Preview: OVC adds Belmont, seeks multiple bids,” </w:t>
      </w:r>
      <w:r>
        <w:rPr>
          <w:i/>
          <w:iCs/>
          <w:lang w:val="en-US"/>
        </w:rPr>
        <w:t>NBC Sports</w:t>
      </w:r>
      <w:r>
        <w:rPr>
          <w:lang w:val="en-US"/>
        </w:rPr>
        <w:t>, November 1, 2012.</w:t>
      </w:r>
    </w:p>
  </w:footnote>
  <w:footnote w:id="179">
    <w:p w:rsidR="00000000" w:rsidRDefault="00EB2678">
      <w:pPr>
        <w:pStyle w:val="FootnoteText"/>
        <w:rPr>
          <w:lang w:val="en-US"/>
        </w:rPr>
      </w:pPr>
      <w:r>
        <w:rPr>
          <w:rStyle w:val="FootnoteCharacters"/>
        </w:rPr>
        <w:footnoteRef/>
      </w:r>
      <w:r>
        <w:t xml:space="preserve"> </w:t>
      </w:r>
      <w:r>
        <w:t xml:space="preserve">Dick Weiss, </w:t>
      </w:r>
      <w:r>
        <w:rPr>
          <w:lang w:val="en-US"/>
        </w:rPr>
        <w:t xml:space="preserve">“Decision to expand NCAA Tournament to 68 teams, not 96, was right move,” </w:t>
      </w:r>
      <w:r>
        <w:rPr>
          <w:i/>
          <w:iCs/>
          <w:lang w:val="en-US"/>
        </w:rPr>
        <w:t>New York Daily News</w:t>
      </w:r>
      <w:r>
        <w:rPr>
          <w:lang w:val="en-US"/>
        </w:rPr>
        <w:t>, April 23, 2010. Accord</w:t>
      </w:r>
      <w:r>
        <w:rPr>
          <w:lang w:val="en-US"/>
        </w:rPr>
        <w:t>ing to Weiss, the NCAA had been rumored to expand the tournament to 96 teams, which led to outrage among the sport's fans and analysts claiming that it would render the regular season as a meaningless endeavor. The television deal with TBS and CBS is a sta</w:t>
      </w:r>
      <w:r>
        <w:rPr>
          <w:lang w:val="en-US"/>
        </w:rPr>
        <w:t xml:space="preserve">ggering 14-year contract worth $10.6 billion dollars. </w:t>
      </w:r>
    </w:p>
  </w:footnote>
  <w:footnote w:id="180">
    <w:p w:rsidR="00000000" w:rsidRDefault="00EB2678">
      <w:pPr>
        <w:pStyle w:val="FootnoteText"/>
        <w:rPr>
          <w:lang w:val="en-US"/>
        </w:rPr>
      </w:pPr>
      <w:r>
        <w:rPr>
          <w:rStyle w:val="FootnoteCharacters"/>
        </w:rPr>
        <w:footnoteRef/>
      </w:r>
      <w:r>
        <w:t xml:space="preserve"> </w:t>
      </w:r>
      <w:r>
        <w:t xml:space="preserve">CNN Staff, </w:t>
      </w:r>
      <w:r>
        <w:rPr>
          <w:lang w:val="en-US"/>
        </w:rPr>
        <w:t xml:space="preserve">“CBS Sports to spend $6 billion over 11 years for NCAA Tourney,” </w:t>
      </w:r>
      <w:r>
        <w:rPr>
          <w:i/>
          <w:iCs/>
          <w:lang w:val="en-US"/>
        </w:rPr>
        <w:t>CNN</w:t>
      </w:r>
      <w:r>
        <w:rPr>
          <w:lang w:val="en-US"/>
        </w:rPr>
        <w:t xml:space="preserve">, November 18, 1999. This deal brought the NCAA about $545 million per year; the newest deal, signed in 2010, nets the </w:t>
      </w:r>
      <w:r>
        <w:rPr>
          <w:lang w:val="en-US"/>
        </w:rPr>
        <w:t>NCAA approximately $757 million per year.</w:t>
      </w:r>
    </w:p>
  </w:footnote>
  <w:footnote w:id="181">
    <w:p w:rsidR="00000000" w:rsidRDefault="00EB2678">
      <w:pPr>
        <w:pStyle w:val="FootnoteText"/>
        <w:rPr>
          <w:lang w:val="en-US"/>
        </w:rPr>
      </w:pPr>
      <w:r>
        <w:rPr>
          <w:rStyle w:val="FootnoteCharacters"/>
        </w:rPr>
        <w:footnoteRef/>
      </w:r>
      <w:r>
        <w:t xml:space="preserve"> </w:t>
      </w:r>
      <w:r>
        <w:t xml:space="preserve">Chris Smith, </w:t>
      </w:r>
      <w:r>
        <w:rPr>
          <w:lang w:val="en-US"/>
        </w:rPr>
        <w:t xml:space="preserve">“March Madness: A trip to the Final Four is worth $9.5 million,” </w:t>
      </w:r>
      <w:r>
        <w:rPr>
          <w:i/>
          <w:iCs/>
          <w:lang w:val="en-US"/>
        </w:rPr>
        <w:t>Forbes</w:t>
      </w:r>
      <w:r>
        <w:rPr>
          <w:lang w:val="en-US"/>
        </w:rPr>
        <w:t>, March 14, 2012.</w:t>
      </w:r>
    </w:p>
  </w:footnote>
  <w:footnote w:id="182">
    <w:p w:rsidR="00000000" w:rsidRDefault="00EB2678">
      <w:pPr>
        <w:pStyle w:val="FootnoteText"/>
        <w:rPr>
          <w:lang w:val="en-US"/>
        </w:rPr>
      </w:pPr>
      <w:r>
        <w:rPr>
          <w:rStyle w:val="FootnoteCharacters"/>
        </w:rPr>
        <w:footnoteRef/>
      </w:r>
      <w:r>
        <w:t xml:space="preserve"> </w:t>
      </w:r>
      <w:r>
        <w:t xml:space="preserve">Hire Escherick, </w:t>
      </w:r>
      <w:r>
        <w:rPr>
          <w:lang w:val="en-US"/>
        </w:rPr>
        <w:t xml:space="preserve">“This bubble will burst: How greed will bring down modern amateur athletics,” </w:t>
      </w:r>
      <w:r>
        <w:rPr>
          <w:i/>
          <w:iCs/>
          <w:lang w:val="en-US"/>
        </w:rPr>
        <w:t>Casual Hoya</w:t>
      </w:r>
      <w:r>
        <w:rPr>
          <w:lang w:val="en-US"/>
        </w:rPr>
        <w:t>,</w:t>
      </w:r>
      <w:r>
        <w:rPr>
          <w:lang w:val="en-US"/>
        </w:rPr>
        <w:t xml:space="preserve"> November 27, 2012.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253E2" w:rsidRDefault="003253E2">
    <w:pPr>
      <w:pStyle w:val="Header"/>
      <w:jc w:val="right"/>
    </w:pPr>
    <w:r>
      <w:t>1</w:t>
    </w:r>
  </w:p>
  <w:p w:rsidR="003253E2" w:rsidRDefault="003253E2">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39BF" w:rsidRDefault="00BB39BF">
    <w:pPr>
      <w:pStyle w:val="Header"/>
      <w:jc w:val="right"/>
    </w:pPr>
    <w:r>
      <w:fldChar w:fldCharType="begin"/>
    </w:r>
    <w:r>
      <w:instrText xml:space="preserve"> PAGE   \* MERGEFORMAT </w:instrText>
    </w:r>
    <w:r>
      <w:fldChar w:fldCharType="separate"/>
    </w:r>
    <w:r w:rsidR="000562AB">
      <w:rPr>
        <w:noProof/>
      </w:rPr>
      <w:t>iii</w:t>
    </w:r>
    <w:r>
      <w:rPr>
        <w:noProof/>
      </w:rPr>
      <w:fldChar w:fldCharType="end"/>
    </w:r>
  </w:p>
  <w:p w:rsidR="00000000" w:rsidRDefault="00EB2678">
    <w:pPr>
      <w:pStyle w:val="Header"/>
      <w:jc w:val="righ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253E2" w:rsidRDefault="003253E2">
    <w:pPr>
      <w:pStyle w:val="Header"/>
    </w:pPr>
  </w:p>
  <w:p w:rsidR="00A22E1F" w:rsidRDefault="00A22E1F">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39BF" w:rsidRDefault="00BB39BF">
    <w:pPr>
      <w:pStyle w:val="Header"/>
      <w:jc w:val="right"/>
    </w:pPr>
    <w:r>
      <w:t>1</w:t>
    </w:r>
  </w:p>
  <w:p w:rsidR="00BB39BF" w:rsidRDefault="00BB39BF">
    <w:pPr>
      <w:pStyle w:val="Header"/>
      <w:jc w:val="right"/>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39BF" w:rsidRDefault="00BB39BF">
    <w:pPr>
      <w:pStyle w:val="Header"/>
      <w:jc w:val="right"/>
    </w:pPr>
    <w:r>
      <w:fldChar w:fldCharType="begin"/>
    </w:r>
    <w:r>
      <w:instrText xml:space="preserve"> PAGE   \* MERGEFORMAT </w:instrText>
    </w:r>
    <w:r>
      <w:fldChar w:fldCharType="separate"/>
    </w:r>
    <w:r w:rsidR="000562AB">
      <w:rPr>
        <w:noProof/>
      </w:rPr>
      <w:t>46</w:t>
    </w:r>
    <w:r>
      <w:rPr>
        <w:noProof/>
      </w:rPr>
      <w:fldChar w:fldCharType="end"/>
    </w:r>
  </w:p>
  <w:p w:rsidR="00BB39BF" w:rsidRDefault="00BB39BF">
    <w:pPr>
      <w:pStyle w:val="Header"/>
      <w:jc w:val="right"/>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39BF" w:rsidRDefault="00BB39BF">
    <w:pPr>
      <w:pStyle w:val="Header"/>
      <w:jc w:val="right"/>
    </w:pPr>
    <w:r>
      <w:fldChar w:fldCharType="begin"/>
    </w:r>
    <w:r>
      <w:instrText xml:space="preserve"> PAGE   \* MERGEFORMAT </w:instrText>
    </w:r>
    <w:r>
      <w:fldChar w:fldCharType="separate"/>
    </w:r>
    <w:r w:rsidR="00E46F47">
      <w:rPr>
        <w:noProof/>
      </w:rPr>
      <w:t>2</w:t>
    </w:r>
    <w:r>
      <w:rPr>
        <w:noProof/>
      </w:rPr>
      <w:fldChar w:fldCharType="end"/>
    </w:r>
  </w:p>
  <w:p w:rsidR="00BB39BF" w:rsidRDefault="00BB39BF">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1"/>
    <w:multiLevelType w:val="multilevel"/>
    <w:tmpl w:val="0000000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9"/>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2049"/>
  </w:hdrShapeDefaults>
  <w:footnotePr>
    <w:footnote w:id="-1"/>
    <w:footnote w:id="0"/>
  </w:footnotePr>
  <w:endnotePr>
    <w:endnote w:id="-1"/>
    <w:endnote w:id="0"/>
  </w:endnotePr>
  <w:compat>
    <w:spaceForUL/>
    <w:balanceSingleByteDoubleByteWidth/>
    <w:doNotLeaveBackslashAlone/>
    <w:ulTrailSpace/>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2238"/>
    <w:rsid w:val="000562AB"/>
    <w:rsid w:val="003253E2"/>
    <w:rsid w:val="00346FB3"/>
    <w:rsid w:val="00852238"/>
    <w:rsid w:val="00A22E1F"/>
    <w:rsid w:val="00AC52AC"/>
    <w:rsid w:val="00BB39BF"/>
    <w:rsid w:val="00DB1993"/>
    <w:rsid w:val="00E46F47"/>
    <w:rsid w:val="00EB267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oNotEmbedSmartTags/>
  <w:decimalSymbol w:val="."/>
  <w:listSeparator w:val=","/>
  <w15:chartTrackingRefBased/>
  <w15:docId w15:val="{D1D808F8-CA16-4CA0-89E3-E22578EB64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widowControl w:val="0"/>
      <w:suppressAutoHyphens/>
    </w:pPr>
    <w:rPr>
      <w:rFonts w:eastAsia="SimSun" w:cs="Mangal"/>
      <w:kern w:val="1"/>
      <w:sz w:val="24"/>
      <w:szCs w:val="24"/>
      <w:lang w:val="fi-FI" w:eastAsia="hi-IN" w:bidi="hi-IN"/>
    </w:rPr>
  </w:style>
  <w:style w:type="paragraph" w:styleId="Heading1">
    <w:name w:val="heading 1"/>
    <w:basedOn w:val="Heading"/>
    <w:next w:val="BodyText"/>
    <w:qFormat/>
    <w:pPr>
      <w:numPr>
        <w:numId w:val="1"/>
      </w:numPr>
      <w:outlineLvl w:val="0"/>
    </w:pPr>
    <w:rPr>
      <w:rFonts w:ascii="Times New Roman" w:eastAsia="SimSun" w:hAnsi="Times New Roman"/>
      <w:b/>
      <w:bCs/>
      <w:sz w:val="48"/>
      <w:szCs w:val="48"/>
    </w:rPr>
  </w:style>
  <w:style w:type="paragraph" w:styleId="Heading2">
    <w:name w:val="heading 2"/>
    <w:basedOn w:val="Heading"/>
    <w:next w:val="BodyText"/>
    <w:qFormat/>
    <w:pPr>
      <w:numPr>
        <w:ilvl w:val="1"/>
        <w:numId w:val="1"/>
      </w:numPr>
      <w:outlineLvl w:val="1"/>
    </w:pPr>
    <w:rPr>
      <w:b/>
      <w:bCs/>
      <w:i/>
      <w:iCs/>
    </w:rPr>
  </w:style>
  <w:style w:type="character" w:default="1" w:styleId="DefaultParagraphFont">
    <w:name w:val="Default Paragraph Font"/>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bsatz-Standardschriftart">
    <w:name w:val="Absatz-Standardschriftart"/>
  </w:style>
  <w:style w:type="character" w:customStyle="1" w:styleId="WW-Absatz-Standardschriftart">
    <w:name w:val="WW-Absatz-Standardschriftart"/>
  </w:style>
  <w:style w:type="character" w:customStyle="1" w:styleId="WW-Absatz-Standardschriftart1">
    <w:name w:val="WW-Absatz-Standardschriftart1"/>
  </w:style>
  <w:style w:type="character" w:customStyle="1" w:styleId="WW-Absatz-Standardschriftart11">
    <w:name w:val="WW-Absatz-Standardschriftart11"/>
  </w:style>
  <w:style w:type="character" w:customStyle="1" w:styleId="WW-Absatz-Standardschriftart111">
    <w:name w:val="WW-Absatz-Standardschriftart111"/>
  </w:style>
  <w:style w:type="character" w:customStyle="1" w:styleId="WW-Absatz-Standardschriftart1111">
    <w:name w:val="WW-Absatz-Standardschriftart1111"/>
  </w:style>
  <w:style w:type="character" w:customStyle="1" w:styleId="WW-Absatz-Standardschriftart11111">
    <w:name w:val="WW-Absatz-Standardschriftart11111"/>
  </w:style>
  <w:style w:type="character" w:customStyle="1" w:styleId="WW-Absatz-Standardschriftart111111">
    <w:name w:val="WW-Absatz-Standardschriftart111111"/>
  </w:style>
  <w:style w:type="character" w:customStyle="1" w:styleId="WW-Absatz-Standardschriftart1111111">
    <w:name w:val="WW-Absatz-Standardschriftart1111111"/>
  </w:style>
  <w:style w:type="character" w:customStyle="1" w:styleId="WW-Absatz-Standardschriftart11111111">
    <w:name w:val="WW-Absatz-Standardschriftart11111111"/>
  </w:style>
  <w:style w:type="character" w:customStyle="1" w:styleId="WW-Absatz-Standardschriftart111111111">
    <w:name w:val="WW-Absatz-Standardschriftart111111111"/>
  </w:style>
  <w:style w:type="character" w:customStyle="1" w:styleId="WW-Absatz-Standardschriftart1111111111">
    <w:name w:val="WW-Absatz-Standardschriftart1111111111"/>
  </w:style>
  <w:style w:type="character" w:customStyle="1" w:styleId="WW-Absatz-Standardschriftart11111111111">
    <w:name w:val="WW-Absatz-Standardschriftart11111111111"/>
  </w:style>
  <w:style w:type="character" w:customStyle="1" w:styleId="WW-Absatz-Standardschriftart111111111111">
    <w:name w:val="WW-Absatz-Standardschriftart111111111111"/>
  </w:style>
  <w:style w:type="character" w:customStyle="1" w:styleId="WW-Absatz-Standardschriftart1111111111111">
    <w:name w:val="WW-Absatz-Standardschriftart1111111111111"/>
  </w:style>
  <w:style w:type="character" w:customStyle="1" w:styleId="WW-Absatz-Standardschriftart11111111111111">
    <w:name w:val="WW-Absatz-Standardschriftart11111111111111"/>
  </w:style>
  <w:style w:type="character" w:customStyle="1" w:styleId="WW-Absatz-Standardschriftart111111111111111">
    <w:name w:val="WW-Absatz-Standardschriftart111111111111111"/>
  </w:style>
  <w:style w:type="character" w:customStyle="1" w:styleId="WW-Absatz-Standardschriftart1111111111111111">
    <w:name w:val="WW-Absatz-Standardschriftart1111111111111111"/>
  </w:style>
  <w:style w:type="character" w:customStyle="1" w:styleId="WW-Absatz-Standardschriftart11111111111111111">
    <w:name w:val="WW-Absatz-Standardschriftart11111111111111111"/>
  </w:style>
  <w:style w:type="character" w:customStyle="1" w:styleId="FootnoteCharacters">
    <w:name w:val="Footnote Characters"/>
  </w:style>
  <w:style w:type="character" w:styleId="FootnoteReference">
    <w:name w:val="footnote reference"/>
    <w:rPr>
      <w:vertAlign w:val="superscript"/>
    </w:rPr>
  </w:style>
  <w:style w:type="character" w:styleId="Hyperlink">
    <w:name w:val="Hyperlink"/>
    <w:rPr>
      <w:color w:val="000080"/>
      <w:u w:val="single"/>
      <w:lang/>
    </w:rPr>
  </w:style>
  <w:style w:type="character" w:customStyle="1" w:styleId="EndnoteCharacters">
    <w:name w:val="Endnote Characters"/>
    <w:rPr>
      <w:vertAlign w:val="superscript"/>
    </w:rPr>
  </w:style>
  <w:style w:type="character" w:customStyle="1" w:styleId="WW-EndnoteCharacters">
    <w:name w:val="WW-Endnote Characters"/>
  </w:style>
  <w:style w:type="character" w:styleId="FollowedHyperlink">
    <w:name w:val="FollowedHyperlink"/>
    <w:rPr>
      <w:color w:val="800000"/>
      <w:u w:val="single"/>
      <w:lang/>
    </w:rPr>
  </w:style>
  <w:style w:type="character" w:styleId="EndnoteReference">
    <w:name w:val="endnote reference"/>
    <w:rPr>
      <w:vertAlign w:val="superscript"/>
    </w:rPr>
  </w:style>
  <w:style w:type="character" w:styleId="Emphasis">
    <w:name w:val="Emphasis"/>
    <w:qFormat/>
    <w:rPr>
      <w:i/>
      <w:iCs/>
    </w:rPr>
  </w:style>
  <w:style w:type="paragraph" w:customStyle="1" w:styleId="Heading">
    <w:name w:val="Heading"/>
    <w:basedOn w:val="Normal"/>
    <w:next w:val="BodyText"/>
    <w:pPr>
      <w:keepNext/>
      <w:spacing w:before="240" w:after="120"/>
    </w:pPr>
    <w:rPr>
      <w:rFonts w:ascii="Arial" w:eastAsia="Microsoft YaHei" w:hAnsi="Arial"/>
      <w:sz w:val="28"/>
      <w:szCs w:val="28"/>
    </w:rPr>
  </w:style>
  <w:style w:type="paragraph" w:styleId="BodyText">
    <w:name w:val="Body Text"/>
    <w:basedOn w:val="Normal"/>
    <w:pPr>
      <w:spacing w:after="120"/>
    </w:pPr>
  </w:style>
  <w:style w:type="paragraph" w:styleId="List">
    <w:name w:val="List"/>
    <w:basedOn w:val="BodyText"/>
  </w:style>
  <w:style w:type="paragraph" w:styleId="Caption">
    <w:name w:val="caption"/>
    <w:basedOn w:val="Normal"/>
    <w:qFormat/>
    <w:pPr>
      <w:suppressLineNumbers/>
      <w:spacing w:before="120" w:after="120"/>
    </w:pPr>
    <w:rPr>
      <w:i/>
      <w:iCs/>
    </w:rPr>
  </w:style>
  <w:style w:type="paragraph" w:customStyle="1" w:styleId="Index">
    <w:name w:val="Index"/>
    <w:basedOn w:val="Normal"/>
    <w:pPr>
      <w:suppressLineNumbers/>
    </w:pPr>
  </w:style>
  <w:style w:type="paragraph" w:styleId="Header">
    <w:name w:val="header"/>
    <w:basedOn w:val="Normal"/>
    <w:link w:val="HeaderChar"/>
    <w:uiPriority w:val="99"/>
    <w:pPr>
      <w:suppressLineNumbers/>
      <w:tabs>
        <w:tab w:val="center" w:pos="4819"/>
        <w:tab w:val="right" w:pos="9638"/>
      </w:tabs>
    </w:pPr>
  </w:style>
  <w:style w:type="paragraph" w:styleId="FootnoteText">
    <w:name w:val="footnote text"/>
    <w:basedOn w:val="Normal"/>
    <w:pPr>
      <w:suppressLineNumbers/>
      <w:ind w:left="283" w:hanging="283"/>
    </w:pPr>
    <w:rPr>
      <w:sz w:val="20"/>
      <w:szCs w:val="20"/>
    </w:rPr>
  </w:style>
  <w:style w:type="paragraph" w:styleId="Footer">
    <w:name w:val="footer"/>
    <w:basedOn w:val="Normal"/>
    <w:link w:val="FooterChar"/>
    <w:uiPriority w:val="99"/>
    <w:pPr>
      <w:suppressLineNumbers/>
      <w:tabs>
        <w:tab w:val="center" w:pos="4819"/>
        <w:tab w:val="right" w:pos="9638"/>
      </w:tabs>
    </w:pPr>
  </w:style>
  <w:style w:type="character" w:customStyle="1" w:styleId="HeaderChar">
    <w:name w:val="Header Char"/>
    <w:link w:val="Header"/>
    <w:uiPriority w:val="99"/>
    <w:rsid w:val="00852238"/>
    <w:rPr>
      <w:rFonts w:eastAsia="SimSun" w:cs="Mangal"/>
      <w:kern w:val="1"/>
      <w:sz w:val="24"/>
      <w:szCs w:val="24"/>
      <w:lang w:val="fi-FI" w:eastAsia="hi-IN" w:bidi="hi-IN"/>
    </w:rPr>
  </w:style>
  <w:style w:type="character" w:customStyle="1" w:styleId="FooterChar">
    <w:name w:val="Footer Char"/>
    <w:link w:val="Footer"/>
    <w:uiPriority w:val="99"/>
    <w:rsid w:val="00852238"/>
    <w:rPr>
      <w:rFonts w:eastAsia="SimSun" w:cs="Mangal"/>
      <w:kern w:val="1"/>
      <w:sz w:val="24"/>
      <w:szCs w:val="24"/>
      <w:lang w:val="fi-FI" w:eastAsia="hi-I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5.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6.xml"/></Relationships>
</file>

<file path=word/_rels/footnotes.xml.rels><?xml version="1.0" encoding="UTF-8" standalone="yes"?>
<Relationships xmlns="http://schemas.openxmlformats.org/package/2006/relationships"><Relationship Id="rId3" Type="http://schemas.openxmlformats.org/officeDocument/2006/relationships/hyperlink" Target="http://www.wccsports.com/ot/13-wcc-tournament-central.html" TargetMode="External"/><Relationship Id="rId2" Type="http://schemas.openxmlformats.org/officeDocument/2006/relationships/hyperlink" Target="http://articles.chicagotribune.com/1990-09-26/sports/9003210038_1_all-sports-league-athletic-director-king-dixon-big-east-conference" TargetMode="External"/><Relationship Id="rId1" Type="http://schemas.openxmlformats.org/officeDocument/2006/relationships/hyperlink" Target="http://collegefootball.rivals.com/showmsg.asp?SID=1144&amp;fid=2150&amp;mid=176215246&amp;tid=17614578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3233017-CAC9-4298-9DF8-08D15FD00F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TotalTime>
  <Pages>59</Pages>
  <Words>15241</Words>
  <Characters>86877</Characters>
  <Application>Microsoft Office Word</Application>
  <DocSecurity>0</DocSecurity>
  <Lines>723</Lines>
  <Paragraphs>203</Paragraphs>
  <ScaleCrop>false</ScaleCrop>
  <HeadingPairs>
    <vt:vector size="2" baseType="variant">
      <vt:variant>
        <vt:lpstr>Title</vt:lpstr>
      </vt:variant>
      <vt:variant>
        <vt:i4>1</vt:i4>
      </vt:variant>
    </vt:vector>
  </HeadingPairs>
  <TitlesOfParts>
    <vt:vector size="1" baseType="lpstr">
      <vt:lpstr/>
    </vt:vector>
  </TitlesOfParts>
  <Company>UW-Eau Claire</Company>
  <LinksUpToDate>false</LinksUpToDate>
  <CharactersWithSpaces>101915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Kotlarik, Kristofer John</dc:creator>
  <cp:keywords/>
  <cp:lastModifiedBy>Kotlarik, Kristofer John</cp:lastModifiedBy>
  <cp:revision>5</cp:revision>
  <cp:lastPrinted>1601-01-01T00:00:00Z</cp:lastPrinted>
  <dcterms:created xsi:type="dcterms:W3CDTF">2013-12-19T03:48:00Z</dcterms:created>
  <dcterms:modified xsi:type="dcterms:W3CDTF">2013-12-19T04:08:00Z</dcterms:modified>
</cp:coreProperties>
</file>