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E05" w:rsidRDefault="001F5E05">
      <w:bookmarkStart w:id="0" w:name="_GoBack"/>
      <w:bookmarkEnd w:id="0"/>
    </w:p>
    <w:p w:rsidR="00E30DB4" w:rsidRDefault="00E30DB4"/>
    <w:p w:rsidR="00E30DB4" w:rsidRDefault="00E30DB4"/>
    <w:p w:rsidR="00E30DB4" w:rsidRDefault="00E30DB4" w:rsidP="005C188E">
      <w:pPr>
        <w:spacing w:line="240" w:lineRule="auto"/>
      </w:pPr>
    </w:p>
    <w:p w:rsidR="00E30DB4" w:rsidRDefault="00E30DB4" w:rsidP="005C188E">
      <w:pPr>
        <w:spacing w:line="240" w:lineRule="auto"/>
      </w:pPr>
    </w:p>
    <w:p w:rsidR="00E30DB4" w:rsidRDefault="00E30DB4" w:rsidP="005C188E">
      <w:pPr>
        <w:spacing w:line="240" w:lineRule="auto"/>
      </w:pPr>
    </w:p>
    <w:p w:rsidR="00E30DB4" w:rsidRDefault="00E30DB4" w:rsidP="005C188E">
      <w:pPr>
        <w:spacing w:line="240" w:lineRule="auto"/>
      </w:pPr>
    </w:p>
    <w:p w:rsidR="00E30DB4" w:rsidRDefault="00E30DB4" w:rsidP="005C188E">
      <w:pPr>
        <w:spacing w:line="240" w:lineRule="auto"/>
        <w:jc w:val="center"/>
        <w:rPr>
          <w:rFonts w:ascii="Times New Roman" w:hAnsi="Times New Roman" w:cs="Times New Roman"/>
          <w:sz w:val="24"/>
          <w:szCs w:val="24"/>
        </w:rPr>
      </w:pPr>
      <w:r w:rsidRPr="00E30DB4">
        <w:rPr>
          <w:rFonts w:ascii="Times New Roman" w:hAnsi="Times New Roman" w:cs="Times New Roman"/>
          <w:sz w:val="24"/>
          <w:szCs w:val="24"/>
        </w:rPr>
        <w:t>CARPE DIEM: THE TEACHING OF FOREIGN LANGUAGE AT THE UNIVERSITY OF WISCONSIN – EAU CLAIRE 1916-2000</w:t>
      </w: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Default="002039DB" w:rsidP="002039DB">
      <w:pPr>
        <w:spacing w:line="240" w:lineRule="auto"/>
        <w:jc w:val="center"/>
        <w:rPr>
          <w:rFonts w:ascii="Times New Roman" w:hAnsi="Times New Roman" w:cs="Times New Roman"/>
          <w:sz w:val="24"/>
          <w:szCs w:val="24"/>
        </w:rPr>
      </w:pPr>
    </w:p>
    <w:p w:rsidR="002039DB" w:rsidRPr="00E30DB4" w:rsidRDefault="002039DB" w:rsidP="002039DB">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Michael R. </w:t>
      </w:r>
      <w:proofErr w:type="spellStart"/>
      <w:r>
        <w:rPr>
          <w:rFonts w:ascii="Times New Roman" w:hAnsi="Times New Roman" w:cs="Times New Roman"/>
          <w:sz w:val="24"/>
          <w:szCs w:val="24"/>
        </w:rPr>
        <w:t>Brauchla</w:t>
      </w:r>
      <w:proofErr w:type="spellEnd"/>
      <w:r>
        <w:rPr>
          <w:rFonts w:ascii="Times New Roman" w:hAnsi="Times New Roman" w:cs="Times New Roman"/>
          <w:sz w:val="24"/>
          <w:szCs w:val="24"/>
        </w:rPr>
        <w:t xml:space="preserve">                                                                                                                History 489                                                                                                                                         May 8, 2012</w:t>
      </w:r>
    </w:p>
    <w:p w:rsidR="00E30DB4" w:rsidRPr="00E30DB4" w:rsidRDefault="00E30DB4" w:rsidP="005C188E">
      <w:pPr>
        <w:spacing w:line="240" w:lineRule="auto"/>
        <w:jc w:val="center"/>
        <w:rPr>
          <w:rFonts w:ascii="Times New Roman" w:hAnsi="Times New Roman" w:cs="Times New Roman"/>
          <w:sz w:val="24"/>
          <w:szCs w:val="24"/>
        </w:rPr>
      </w:pPr>
    </w:p>
    <w:p w:rsidR="00E30DB4" w:rsidRPr="00E30DB4" w:rsidRDefault="00E30DB4" w:rsidP="005C188E">
      <w:pPr>
        <w:spacing w:line="240" w:lineRule="auto"/>
        <w:jc w:val="center"/>
        <w:rPr>
          <w:rFonts w:ascii="Times New Roman" w:hAnsi="Times New Roman" w:cs="Times New Roman"/>
          <w:sz w:val="24"/>
          <w:szCs w:val="24"/>
        </w:rPr>
      </w:pPr>
    </w:p>
    <w:p w:rsidR="00E30DB4" w:rsidRPr="00E30DB4" w:rsidRDefault="00E30DB4" w:rsidP="005C188E">
      <w:pPr>
        <w:spacing w:line="240" w:lineRule="auto"/>
        <w:jc w:val="center"/>
        <w:rPr>
          <w:rFonts w:ascii="Times New Roman" w:hAnsi="Times New Roman" w:cs="Times New Roman"/>
          <w:sz w:val="24"/>
          <w:szCs w:val="24"/>
        </w:rPr>
      </w:pPr>
    </w:p>
    <w:p w:rsidR="00E30DB4" w:rsidRPr="00E30DB4" w:rsidRDefault="00E30DB4" w:rsidP="005C188E">
      <w:pPr>
        <w:spacing w:line="240" w:lineRule="auto"/>
        <w:jc w:val="center"/>
        <w:rPr>
          <w:rFonts w:ascii="Times New Roman" w:hAnsi="Times New Roman" w:cs="Times New Roman"/>
          <w:sz w:val="24"/>
          <w:szCs w:val="24"/>
        </w:rPr>
      </w:pPr>
    </w:p>
    <w:p w:rsidR="002039DB" w:rsidRDefault="002039DB" w:rsidP="00E30DB4">
      <w:pPr>
        <w:spacing w:line="240" w:lineRule="auto"/>
        <w:jc w:val="center"/>
        <w:rPr>
          <w:rFonts w:ascii="Times New Roman" w:hAnsi="Times New Roman" w:cs="Times New Roman"/>
          <w:sz w:val="24"/>
          <w:szCs w:val="24"/>
        </w:rPr>
      </w:pPr>
    </w:p>
    <w:p w:rsidR="00E30DB4" w:rsidRPr="0048518A" w:rsidRDefault="00E30DB4" w:rsidP="00E30DB4">
      <w:pPr>
        <w:spacing w:line="240" w:lineRule="auto"/>
        <w:jc w:val="center"/>
        <w:rPr>
          <w:rFonts w:ascii="Times New Roman" w:hAnsi="Times New Roman" w:cs="Times New Roman"/>
          <w:sz w:val="24"/>
          <w:szCs w:val="24"/>
          <w:u w:val="single"/>
        </w:rPr>
      </w:pPr>
      <w:r w:rsidRPr="0048518A">
        <w:rPr>
          <w:rFonts w:ascii="Times New Roman" w:hAnsi="Times New Roman" w:cs="Times New Roman"/>
          <w:sz w:val="24"/>
          <w:szCs w:val="24"/>
          <w:u w:val="single"/>
        </w:rPr>
        <w:lastRenderedPageBreak/>
        <w:t>CONTENTS</w:t>
      </w:r>
    </w:p>
    <w:p w:rsidR="00E30DB4" w:rsidRDefault="00E30DB4" w:rsidP="00E30DB4">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sidR="0075612C">
        <w:rPr>
          <w:rFonts w:ascii="Times New Roman" w:hAnsi="Times New Roman" w:cs="Times New Roman"/>
          <w:sz w:val="24"/>
          <w:szCs w:val="24"/>
        </w:rPr>
        <w:t xml:space="preserve">                                                                                                    1</w:t>
      </w:r>
    </w:p>
    <w:p w:rsidR="00E30DB4" w:rsidRDefault="00E30DB4" w:rsidP="00E30DB4">
      <w:pPr>
        <w:spacing w:line="480" w:lineRule="auto"/>
        <w:rPr>
          <w:rFonts w:ascii="Times New Roman" w:hAnsi="Times New Roman" w:cs="Times New Roman"/>
          <w:sz w:val="24"/>
          <w:szCs w:val="24"/>
        </w:rPr>
      </w:pPr>
      <w:r>
        <w:rPr>
          <w:rFonts w:ascii="Times New Roman" w:hAnsi="Times New Roman" w:cs="Times New Roman"/>
          <w:sz w:val="24"/>
          <w:szCs w:val="24"/>
        </w:rPr>
        <w:t>A Fast Start</w:t>
      </w:r>
      <w:r w:rsidR="0075612C">
        <w:rPr>
          <w:rFonts w:ascii="Times New Roman" w:hAnsi="Times New Roman" w:cs="Times New Roman"/>
          <w:sz w:val="24"/>
          <w:szCs w:val="24"/>
        </w:rPr>
        <w:t xml:space="preserve">                                                                                                               3</w:t>
      </w:r>
    </w:p>
    <w:p w:rsidR="00E30DB4" w:rsidRDefault="00B06DDA" w:rsidP="00E30DB4">
      <w:pPr>
        <w:spacing w:line="480" w:lineRule="auto"/>
        <w:rPr>
          <w:rFonts w:ascii="Times New Roman" w:hAnsi="Times New Roman" w:cs="Times New Roman"/>
          <w:sz w:val="24"/>
          <w:szCs w:val="24"/>
        </w:rPr>
      </w:pPr>
      <w:r>
        <w:rPr>
          <w:rFonts w:ascii="Times New Roman" w:hAnsi="Times New Roman" w:cs="Times New Roman"/>
          <w:sz w:val="24"/>
          <w:szCs w:val="24"/>
        </w:rPr>
        <w:t>A New Age for a New University                                                                            7</w:t>
      </w:r>
    </w:p>
    <w:p w:rsidR="00E30DB4" w:rsidRDefault="00B06DDA" w:rsidP="00E30DB4">
      <w:pPr>
        <w:spacing w:line="480" w:lineRule="auto"/>
        <w:rPr>
          <w:rFonts w:ascii="Times New Roman" w:hAnsi="Times New Roman" w:cs="Times New Roman"/>
          <w:sz w:val="24"/>
          <w:szCs w:val="24"/>
        </w:rPr>
      </w:pPr>
      <w:r>
        <w:rPr>
          <w:rFonts w:ascii="Times New Roman" w:hAnsi="Times New Roman" w:cs="Times New Roman"/>
          <w:sz w:val="24"/>
          <w:szCs w:val="24"/>
        </w:rPr>
        <w:t>Extraordinary Opportunities: Credit Outreach and CAMPUS                                15</w:t>
      </w:r>
    </w:p>
    <w:p w:rsidR="00E30DB4" w:rsidRDefault="00B06DDA" w:rsidP="00E30DB4">
      <w:pPr>
        <w:spacing w:line="480" w:lineRule="auto"/>
        <w:rPr>
          <w:rFonts w:ascii="Times New Roman" w:hAnsi="Times New Roman" w:cs="Times New Roman"/>
          <w:sz w:val="24"/>
          <w:szCs w:val="24"/>
        </w:rPr>
      </w:pPr>
      <w:r>
        <w:rPr>
          <w:rFonts w:ascii="Times New Roman" w:hAnsi="Times New Roman" w:cs="Times New Roman"/>
          <w:sz w:val="24"/>
          <w:szCs w:val="24"/>
        </w:rPr>
        <w:t>Recent History and Emerging Trends                                                                      19</w:t>
      </w:r>
    </w:p>
    <w:p w:rsidR="00E30DB4" w:rsidRDefault="00B06DDA" w:rsidP="00E30DB4">
      <w:pPr>
        <w:spacing w:line="480" w:lineRule="auto"/>
        <w:rPr>
          <w:rFonts w:ascii="Times New Roman" w:hAnsi="Times New Roman" w:cs="Times New Roman"/>
          <w:sz w:val="24"/>
          <w:szCs w:val="24"/>
        </w:rPr>
      </w:pPr>
      <w:r>
        <w:rPr>
          <w:rFonts w:ascii="Times New Roman" w:hAnsi="Times New Roman" w:cs="Times New Roman"/>
          <w:sz w:val="24"/>
          <w:szCs w:val="24"/>
        </w:rPr>
        <w:t xml:space="preserve">Moving Forward: Where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going and Where We’ve Been                             21</w:t>
      </w:r>
    </w:p>
    <w:p w:rsidR="00E30DB4" w:rsidRDefault="00E30DB4" w:rsidP="00E30DB4">
      <w:pPr>
        <w:spacing w:line="480" w:lineRule="auto"/>
        <w:rPr>
          <w:rFonts w:ascii="Times New Roman" w:hAnsi="Times New Roman" w:cs="Times New Roman"/>
          <w:sz w:val="24"/>
          <w:szCs w:val="24"/>
        </w:rPr>
      </w:pPr>
      <w:r>
        <w:rPr>
          <w:rFonts w:ascii="Times New Roman" w:hAnsi="Times New Roman" w:cs="Times New Roman"/>
          <w:sz w:val="24"/>
          <w:szCs w:val="24"/>
        </w:rPr>
        <w:t>CO</w:t>
      </w:r>
      <w:r w:rsidR="00C70072">
        <w:rPr>
          <w:rFonts w:ascii="Times New Roman" w:hAnsi="Times New Roman" w:cs="Times New Roman"/>
          <w:sz w:val="24"/>
          <w:szCs w:val="24"/>
        </w:rPr>
        <w:t>N</w:t>
      </w:r>
      <w:r>
        <w:rPr>
          <w:rFonts w:ascii="Times New Roman" w:hAnsi="Times New Roman" w:cs="Times New Roman"/>
          <w:sz w:val="24"/>
          <w:szCs w:val="24"/>
        </w:rPr>
        <w:t>CLUSION</w:t>
      </w:r>
      <w:r w:rsidR="00B06DDA">
        <w:rPr>
          <w:rFonts w:ascii="Times New Roman" w:hAnsi="Times New Roman" w:cs="Times New Roman"/>
          <w:sz w:val="24"/>
          <w:szCs w:val="24"/>
        </w:rPr>
        <w:t xml:space="preserve">                                                                                                           24</w:t>
      </w:r>
    </w:p>
    <w:p w:rsidR="00B06DDA" w:rsidRDefault="00B06DDA" w:rsidP="00E30DB4">
      <w:pPr>
        <w:spacing w:line="480" w:lineRule="auto"/>
        <w:rPr>
          <w:rFonts w:ascii="Times New Roman" w:hAnsi="Times New Roman" w:cs="Times New Roman"/>
          <w:sz w:val="24"/>
          <w:szCs w:val="24"/>
        </w:rPr>
      </w:pPr>
      <w:r>
        <w:rPr>
          <w:rFonts w:ascii="Times New Roman" w:hAnsi="Times New Roman" w:cs="Times New Roman"/>
          <w:sz w:val="24"/>
          <w:szCs w:val="24"/>
        </w:rPr>
        <w:t>Future Work                                                                                                             25</w:t>
      </w:r>
    </w:p>
    <w:p w:rsidR="00E30DB4" w:rsidRDefault="00E30DB4" w:rsidP="00E30DB4">
      <w:pPr>
        <w:spacing w:line="480" w:lineRule="auto"/>
        <w:rPr>
          <w:rFonts w:ascii="Times New Roman" w:hAnsi="Times New Roman" w:cs="Times New Roman"/>
          <w:sz w:val="24"/>
          <w:szCs w:val="24"/>
        </w:rPr>
      </w:pPr>
      <w:r>
        <w:rPr>
          <w:rFonts w:ascii="Times New Roman" w:hAnsi="Times New Roman" w:cs="Times New Roman"/>
          <w:sz w:val="24"/>
          <w:szCs w:val="24"/>
        </w:rPr>
        <w:t>WORKS CITED</w:t>
      </w:r>
      <w:r w:rsidR="00B06DDA">
        <w:rPr>
          <w:rFonts w:ascii="Times New Roman" w:hAnsi="Times New Roman" w:cs="Times New Roman"/>
          <w:sz w:val="24"/>
          <w:szCs w:val="24"/>
        </w:rPr>
        <w:t xml:space="preserve">                                                                                                      26</w:t>
      </w:r>
    </w:p>
    <w:p w:rsidR="00E30DB4" w:rsidRDefault="00E30DB4" w:rsidP="00E30DB4">
      <w:pPr>
        <w:spacing w:line="480" w:lineRule="auto"/>
        <w:rPr>
          <w:rFonts w:ascii="Times New Roman" w:hAnsi="Times New Roman" w:cs="Times New Roman"/>
          <w:sz w:val="24"/>
          <w:szCs w:val="24"/>
        </w:rPr>
      </w:pPr>
    </w:p>
    <w:p w:rsidR="00E30DB4" w:rsidRDefault="00E30DB4" w:rsidP="00E30DB4">
      <w:pPr>
        <w:spacing w:line="480" w:lineRule="auto"/>
        <w:rPr>
          <w:rFonts w:ascii="Times New Roman" w:hAnsi="Times New Roman" w:cs="Times New Roman"/>
          <w:sz w:val="24"/>
          <w:szCs w:val="24"/>
        </w:rPr>
      </w:pPr>
    </w:p>
    <w:p w:rsidR="00E30DB4" w:rsidRDefault="00E30DB4" w:rsidP="00E30DB4">
      <w:pPr>
        <w:spacing w:line="480" w:lineRule="auto"/>
        <w:rPr>
          <w:rFonts w:ascii="Times New Roman" w:hAnsi="Times New Roman" w:cs="Times New Roman"/>
          <w:sz w:val="24"/>
          <w:szCs w:val="24"/>
        </w:rPr>
      </w:pPr>
    </w:p>
    <w:p w:rsidR="00E30DB4" w:rsidRDefault="00E30DB4" w:rsidP="00E30DB4">
      <w:pPr>
        <w:spacing w:line="480" w:lineRule="auto"/>
        <w:rPr>
          <w:rFonts w:ascii="Times New Roman" w:hAnsi="Times New Roman" w:cs="Times New Roman"/>
          <w:sz w:val="24"/>
          <w:szCs w:val="24"/>
        </w:rPr>
      </w:pPr>
    </w:p>
    <w:p w:rsidR="00E30DB4" w:rsidRDefault="00E30DB4" w:rsidP="00E30DB4">
      <w:pPr>
        <w:spacing w:line="480" w:lineRule="auto"/>
        <w:rPr>
          <w:rFonts w:ascii="Times New Roman" w:hAnsi="Times New Roman" w:cs="Times New Roman"/>
          <w:sz w:val="24"/>
          <w:szCs w:val="24"/>
        </w:rPr>
      </w:pPr>
    </w:p>
    <w:p w:rsidR="00E30DB4" w:rsidRDefault="00E30DB4" w:rsidP="00E30DB4">
      <w:pPr>
        <w:spacing w:line="480" w:lineRule="auto"/>
        <w:rPr>
          <w:rFonts w:ascii="Times New Roman" w:hAnsi="Times New Roman" w:cs="Times New Roman"/>
          <w:sz w:val="24"/>
          <w:szCs w:val="24"/>
        </w:rPr>
      </w:pPr>
    </w:p>
    <w:p w:rsidR="005C188E" w:rsidRPr="002039DB" w:rsidRDefault="002039DB" w:rsidP="002039DB">
      <w:pPr>
        <w:spacing w:line="240" w:lineRule="auto"/>
        <w:jc w:val="center"/>
        <w:rPr>
          <w:rFonts w:ascii="Times New Roman" w:hAnsi="Times New Roman" w:cs="Times New Roman"/>
          <w:sz w:val="24"/>
          <w:szCs w:val="24"/>
        </w:rPr>
        <w:sectPr w:rsidR="005C188E" w:rsidRPr="002039DB" w:rsidSect="00736C1F">
          <w:pgSz w:w="12240" w:h="15840"/>
          <w:pgMar w:top="1440" w:right="1440" w:bottom="1440" w:left="1440" w:header="720" w:footer="720" w:gutter="0"/>
          <w:pgNumType w:start="1"/>
          <w:cols w:space="720"/>
          <w:docGrid w:linePitch="360"/>
        </w:sectPr>
      </w:pPr>
      <w:r w:rsidRPr="00E30DB4">
        <w:rPr>
          <w:rFonts w:ascii="Times New Roman" w:hAnsi="Times New Roman" w:cs="Times New Roman"/>
          <w:sz w:val="24"/>
          <w:szCs w:val="24"/>
        </w:rPr>
        <w:t xml:space="preserve">Copyright for this work is owned by the author. This digital version is published by McIntyre Library, University of Wisconsin – Eau Claire, </w:t>
      </w:r>
      <w:r>
        <w:rPr>
          <w:rFonts w:ascii="Times New Roman" w:hAnsi="Times New Roman" w:cs="Times New Roman"/>
          <w:sz w:val="24"/>
          <w:szCs w:val="24"/>
        </w:rPr>
        <w:t>with the consent of the author.</w:t>
      </w:r>
    </w:p>
    <w:p w:rsidR="00500F01" w:rsidRPr="00500F01" w:rsidRDefault="00DD29C6" w:rsidP="00500F01">
      <w:pPr>
        <w:spacing w:line="480" w:lineRule="auto"/>
        <w:rPr>
          <w:rFonts w:ascii="Times New Roman" w:hAnsi="Times New Roman" w:cs="Times New Roman"/>
          <w:sz w:val="24"/>
          <w:szCs w:val="24"/>
        </w:rPr>
        <w:sectPr w:rsidR="00500F01" w:rsidRPr="00500F01" w:rsidSect="00736C1F">
          <w:pgSz w:w="12240" w:h="15840"/>
          <w:pgMar w:top="1440" w:right="1440" w:bottom="1440" w:left="1440" w:header="720" w:footer="720" w:gutter="0"/>
          <w:pgNumType w:start="1"/>
          <w:cols w:space="720"/>
          <w:docGrid w:linePitch="360"/>
        </w:sectPr>
      </w:pPr>
      <w:r>
        <w:rPr>
          <w:rFonts w:ascii="Times New Roman" w:hAnsi="Times New Roman" w:cs="Times New Roman"/>
          <w:sz w:val="24"/>
          <w:szCs w:val="24"/>
        </w:rPr>
        <w:lastRenderedPageBreak/>
        <w:t xml:space="preserve">To professors Roma Hoff, Paul Hoff, Manfred </w:t>
      </w:r>
      <w:proofErr w:type="spellStart"/>
      <w:r>
        <w:rPr>
          <w:rFonts w:ascii="Times New Roman" w:hAnsi="Times New Roman" w:cs="Times New Roman"/>
          <w:sz w:val="24"/>
          <w:szCs w:val="24"/>
        </w:rPr>
        <w:t>Poitzsch</w:t>
      </w:r>
      <w:proofErr w:type="spellEnd"/>
      <w:r>
        <w:rPr>
          <w:rFonts w:ascii="Times New Roman" w:hAnsi="Times New Roman" w:cs="Times New Roman"/>
          <w:sz w:val="24"/>
          <w:szCs w:val="24"/>
        </w:rPr>
        <w:t xml:space="preserve">, and Richard Gunn, without whom this paper would not have been possible, and who have dutifully carried on the great tradition of teaching foreign language at UWEC </w:t>
      </w:r>
    </w:p>
    <w:p w:rsidR="00E30DB4" w:rsidRDefault="00E30DB4" w:rsidP="002039DB">
      <w:pPr>
        <w:spacing w:line="480" w:lineRule="auto"/>
        <w:jc w:val="center"/>
        <w:rPr>
          <w:rFonts w:ascii="Times New Roman" w:hAnsi="Times New Roman" w:cs="Times New Roman"/>
          <w:b/>
          <w:sz w:val="24"/>
          <w:szCs w:val="24"/>
          <w:u w:val="single"/>
        </w:rPr>
      </w:pPr>
      <w:r w:rsidRPr="00E30DB4">
        <w:rPr>
          <w:rFonts w:ascii="Times New Roman" w:hAnsi="Times New Roman" w:cs="Times New Roman"/>
          <w:b/>
          <w:sz w:val="24"/>
          <w:szCs w:val="24"/>
          <w:u w:val="single"/>
        </w:rPr>
        <w:lastRenderedPageBreak/>
        <w:t>Introduction</w:t>
      </w:r>
    </w:p>
    <w:p w:rsidR="00AB0C44" w:rsidRDefault="00AB0C44" w:rsidP="00C70072">
      <w:pPr>
        <w:spacing w:line="240" w:lineRule="auto"/>
        <w:ind w:left="576"/>
        <w:rPr>
          <w:rFonts w:ascii="Times New Roman" w:hAnsi="Times New Roman" w:cs="Times New Roman"/>
          <w:sz w:val="24"/>
          <w:szCs w:val="24"/>
        </w:rPr>
      </w:pPr>
      <w:r>
        <w:rPr>
          <w:rFonts w:ascii="Times New Roman" w:hAnsi="Times New Roman" w:cs="Times New Roman"/>
          <w:sz w:val="24"/>
          <w:szCs w:val="24"/>
        </w:rPr>
        <w:t>It was a wonderful, wonderful place to teach. What my children would remember, and what I remember, is that after they got off for school at 7:30 or 8:00 in the morning I’d trot over to school and be there until 5:00 in the afternoon. I really put in long days, but I loved every minute. It really liked teaching, it just made my life.</w:t>
      </w:r>
    </w:p>
    <w:p w:rsidR="00AB0C44" w:rsidRPr="00AB0C44" w:rsidRDefault="00AB0C44" w:rsidP="00C82A4A">
      <w:pPr>
        <w:pStyle w:val="ListParagraph"/>
        <w:numPr>
          <w:ilvl w:val="0"/>
          <w:numId w:val="2"/>
        </w:numPr>
        <w:spacing w:line="240" w:lineRule="auto"/>
        <w:jc w:val="right"/>
        <w:rPr>
          <w:rFonts w:ascii="Times New Roman" w:hAnsi="Times New Roman" w:cs="Times New Roman"/>
          <w:sz w:val="24"/>
          <w:szCs w:val="24"/>
        </w:rPr>
      </w:pPr>
      <w:r>
        <w:rPr>
          <w:rFonts w:ascii="Times New Roman" w:hAnsi="Times New Roman" w:cs="Times New Roman"/>
          <w:sz w:val="24"/>
          <w:szCs w:val="24"/>
        </w:rPr>
        <w:t>Roma Hoff, retired UWEC professor, Interview with the author, 2012</w:t>
      </w:r>
    </w:p>
    <w:p w:rsidR="00AB0C44" w:rsidRPr="00AB0C44" w:rsidRDefault="00AB0C44" w:rsidP="00AB0C44">
      <w:pPr>
        <w:pStyle w:val="ListParagraph"/>
        <w:spacing w:line="240" w:lineRule="auto"/>
        <w:ind w:left="936"/>
        <w:rPr>
          <w:rFonts w:ascii="Times New Roman" w:hAnsi="Times New Roman" w:cs="Times New Roman"/>
          <w:sz w:val="24"/>
          <w:szCs w:val="24"/>
        </w:rPr>
      </w:pPr>
    </w:p>
    <w:p w:rsidR="00D36DDD" w:rsidRDefault="00E30DB4" w:rsidP="002C6DFF">
      <w:pPr>
        <w:spacing w:line="480" w:lineRule="auto"/>
        <w:rPr>
          <w:rFonts w:ascii="Times New Roman" w:hAnsi="Times New Roman" w:cs="Times New Roman"/>
          <w:sz w:val="24"/>
          <w:szCs w:val="24"/>
        </w:rPr>
      </w:pPr>
      <w:r>
        <w:rPr>
          <w:rFonts w:ascii="Times New Roman" w:hAnsi="Times New Roman" w:cs="Times New Roman"/>
          <w:sz w:val="24"/>
          <w:szCs w:val="24"/>
        </w:rPr>
        <w:tab/>
        <w:t>The University of Wisconsin – Eau Claire has</w:t>
      </w:r>
      <w:r w:rsidR="00E97FF6">
        <w:rPr>
          <w:rFonts w:ascii="Times New Roman" w:hAnsi="Times New Roman" w:cs="Times New Roman"/>
          <w:sz w:val="24"/>
          <w:szCs w:val="24"/>
        </w:rPr>
        <w:t>, for nearly a century,</w:t>
      </w:r>
      <w:r>
        <w:rPr>
          <w:rFonts w:ascii="Times New Roman" w:hAnsi="Times New Roman" w:cs="Times New Roman"/>
          <w:sz w:val="24"/>
          <w:szCs w:val="24"/>
        </w:rPr>
        <w:t xml:space="preserve"> </w:t>
      </w:r>
      <w:r w:rsidR="00364B59">
        <w:rPr>
          <w:rFonts w:ascii="Times New Roman" w:hAnsi="Times New Roman" w:cs="Times New Roman"/>
          <w:sz w:val="24"/>
          <w:szCs w:val="24"/>
        </w:rPr>
        <w:t xml:space="preserve">has </w:t>
      </w:r>
      <w:r>
        <w:rPr>
          <w:rFonts w:ascii="Times New Roman" w:hAnsi="Times New Roman" w:cs="Times New Roman"/>
          <w:sz w:val="24"/>
          <w:szCs w:val="24"/>
        </w:rPr>
        <w:t>enjoyed a rich traditio</w:t>
      </w:r>
      <w:r w:rsidR="001042CD">
        <w:rPr>
          <w:rFonts w:ascii="Times New Roman" w:hAnsi="Times New Roman" w:cs="Times New Roman"/>
          <w:sz w:val="24"/>
          <w:szCs w:val="24"/>
        </w:rPr>
        <w:t xml:space="preserve">n of teaching foreign language. Beginning in just its second year as a primary school, the faculty at </w:t>
      </w:r>
      <w:r w:rsidR="00E97FF6">
        <w:rPr>
          <w:rFonts w:ascii="Times New Roman" w:hAnsi="Times New Roman" w:cs="Times New Roman"/>
          <w:sz w:val="24"/>
          <w:szCs w:val="24"/>
        </w:rPr>
        <w:t>the</w:t>
      </w:r>
      <w:r w:rsidR="001042CD">
        <w:rPr>
          <w:rFonts w:ascii="Times New Roman" w:hAnsi="Times New Roman" w:cs="Times New Roman"/>
          <w:sz w:val="24"/>
          <w:szCs w:val="24"/>
        </w:rPr>
        <w:t xml:space="preserve"> Eau Claire</w:t>
      </w:r>
      <w:r w:rsidR="00E97FF6">
        <w:rPr>
          <w:rFonts w:ascii="Times New Roman" w:hAnsi="Times New Roman" w:cs="Times New Roman"/>
          <w:sz w:val="24"/>
          <w:szCs w:val="24"/>
        </w:rPr>
        <w:t xml:space="preserve"> State Normal School</w:t>
      </w:r>
      <w:r w:rsidR="001042CD">
        <w:rPr>
          <w:rFonts w:ascii="Times New Roman" w:hAnsi="Times New Roman" w:cs="Times New Roman"/>
          <w:sz w:val="24"/>
          <w:szCs w:val="24"/>
        </w:rPr>
        <w:t xml:space="preserve"> (what the school was named in the first half of the 20</w:t>
      </w:r>
      <w:r w:rsidR="001042CD" w:rsidRPr="001042CD">
        <w:rPr>
          <w:rFonts w:ascii="Times New Roman" w:hAnsi="Times New Roman" w:cs="Times New Roman"/>
          <w:sz w:val="24"/>
          <w:szCs w:val="24"/>
          <w:vertAlign w:val="superscript"/>
        </w:rPr>
        <w:t>th</w:t>
      </w:r>
      <w:r w:rsidR="001042CD">
        <w:rPr>
          <w:rFonts w:ascii="Times New Roman" w:hAnsi="Times New Roman" w:cs="Times New Roman"/>
          <w:sz w:val="24"/>
          <w:szCs w:val="24"/>
        </w:rPr>
        <w:t xml:space="preserve"> century) began to offer students the chance to take courses in foreign language.</w:t>
      </w:r>
      <w:r w:rsidR="009B4B3F">
        <w:rPr>
          <w:rStyle w:val="FootnoteReference"/>
          <w:rFonts w:ascii="Times New Roman" w:hAnsi="Times New Roman" w:cs="Times New Roman"/>
          <w:sz w:val="24"/>
          <w:szCs w:val="24"/>
        </w:rPr>
        <w:footnoteReference w:id="1"/>
      </w:r>
      <w:r w:rsidR="001042CD">
        <w:rPr>
          <w:rFonts w:ascii="Times New Roman" w:hAnsi="Times New Roman" w:cs="Times New Roman"/>
          <w:sz w:val="24"/>
          <w:szCs w:val="24"/>
        </w:rPr>
        <w:t xml:space="preserve"> </w:t>
      </w:r>
      <w:r w:rsidR="00CA6B24">
        <w:rPr>
          <w:rFonts w:ascii="Times New Roman" w:hAnsi="Times New Roman" w:cs="Times New Roman"/>
          <w:sz w:val="24"/>
          <w:szCs w:val="24"/>
        </w:rPr>
        <w:t xml:space="preserve">Since these humble </w:t>
      </w:r>
      <w:r w:rsidR="006D01C1">
        <w:rPr>
          <w:rFonts w:ascii="Times New Roman" w:hAnsi="Times New Roman" w:cs="Times New Roman"/>
          <w:sz w:val="24"/>
          <w:szCs w:val="24"/>
        </w:rPr>
        <w:t>beginnings</w:t>
      </w:r>
      <w:r w:rsidR="00CA6B24">
        <w:rPr>
          <w:rFonts w:ascii="Times New Roman" w:hAnsi="Times New Roman" w:cs="Times New Roman"/>
          <w:sz w:val="24"/>
          <w:szCs w:val="24"/>
        </w:rPr>
        <w:t xml:space="preserve"> the University has grown rapidly, and by extension, so has the teaching of foreign language. Though foreign language would not become its own department until the 1960s, its role in providing for a more rounded college course offering</w:t>
      </w:r>
      <w:r w:rsidR="006D01C1">
        <w:rPr>
          <w:rFonts w:ascii="Times New Roman" w:hAnsi="Times New Roman" w:cs="Times New Roman"/>
          <w:sz w:val="24"/>
          <w:szCs w:val="24"/>
        </w:rPr>
        <w:t xml:space="preserve"> has been vital to many students</w:t>
      </w:r>
      <w:r w:rsidR="00CA6B24">
        <w:rPr>
          <w:rFonts w:ascii="Times New Roman" w:hAnsi="Times New Roman" w:cs="Times New Roman"/>
          <w:sz w:val="24"/>
          <w:szCs w:val="24"/>
        </w:rPr>
        <w:t xml:space="preserve"> </w:t>
      </w:r>
      <w:r w:rsidR="006D01C1">
        <w:rPr>
          <w:rFonts w:ascii="Times New Roman" w:hAnsi="Times New Roman" w:cs="Times New Roman"/>
          <w:sz w:val="24"/>
          <w:szCs w:val="24"/>
        </w:rPr>
        <w:t>since 1917, when the college first began instruction in Latin, French, and German.</w:t>
      </w:r>
      <w:r w:rsidR="00D10B5E">
        <w:rPr>
          <w:rStyle w:val="FootnoteReference"/>
          <w:rFonts w:ascii="Times New Roman" w:hAnsi="Times New Roman" w:cs="Times New Roman"/>
          <w:sz w:val="24"/>
          <w:szCs w:val="24"/>
        </w:rPr>
        <w:footnoteReference w:id="2"/>
      </w:r>
    </w:p>
    <w:p w:rsidR="00D36DDD" w:rsidRDefault="006D01C1" w:rsidP="00D36DD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E97FF6">
        <w:rPr>
          <w:rFonts w:ascii="Times New Roman" w:hAnsi="Times New Roman" w:cs="Times New Roman"/>
          <w:sz w:val="24"/>
          <w:szCs w:val="24"/>
        </w:rPr>
        <w:t>By the time the school was renamed as Wisconsin State College in 1951</w:t>
      </w:r>
      <w:r w:rsidR="001E5683">
        <w:rPr>
          <w:rFonts w:ascii="Times New Roman" w:hAnsi="Times New Roman" w:cs="Times New Roman"/>
          <w:sz w:val="24"/>
          <w:szCs w:val="24"/>
        </w:rPr>
        <w:t xml:space="preserve">, the school had stopped teaching Latin in favor of Spanish, following </w:t>
      </w:r>
      <w:r w:rsidR="00BB4560">
        <w:rPr>
          <w:rFonts w:ascii="Times New Roman" w:hAnsi="Times New Roman" w:cs="Times New Roman"/>
          <w:sz w:val="24"/>
          <w:szCs w:val="24"/>
        </w:rPr>
        <w:t>the increasing need for fluency in a language growing rapidly in importance for American students. In 1964, the school finally achieved University status, and became the University of Wisconsin—Eau Claire</w:t>
      </w:r>
      <w:r w:rsidR="001919EC">
        <w:rPr>
          <w:rFonts w:ascii="Times New Roman" w:hAnsi="Times New Roman" w:cs="Times New Roman"/>
          <w:sz w:val="24"/>
          <w:szCs w:val="24"/>
        </w:rPr>
        <w:t xml:space="preserve"> (UWEC)</w:t>
      </w:r>
      <w:r w:rsidR="00BB4560">
        <w:rPr>
          <w:rFonts w:ascii="Times New Roman" w:hAnsi="Times New Roman" w:cs="Times New Roman"/>
          <w:sz w:val="24"/>
          <w:szCs w:val="24"/>
        </w:rPr>
        <w:t xml:space="preserve">. With the continued growth of the University the courses in </w:t>
      </w:r>
      <w:r w:rsidR="00CD6CCB">
        <w:rPr>
          <w:rFonts w:ascii="Times New Roman" w:hAnsi="Times New Roman" w:cs="Times New Roman"/>
          <w:sz w:val="24"/>
          <w:szCs w:val="24"/>
        </w:rPr>
        <w:t>foreign</w:t>
      </w:r>
      <w:r w:rsidR="00BB4560">
        <w:rPr>
          <w:rFonts w:ascii="Times New Roman" w:hAnsi="Times New Roman" w:cs="Times New Roman"/>
          <w:sz w:val="24"/>
          <w:szCs w:val="24"/>
        </w:rPr>
        <w:t xml:space="preserve"> language offered by the University were expanded as well. While there were only 3 languages taught during the 1958-59 school year</w:t>
      </w:r>
      <w:r w:rsidR="00CD6CCB">
        <w:rPr>
          <w:rFonts w:ascii="Times New Roman" w:hAnsi="Times New Roman" w:cs="Times New Roman"/>
          <w:sz w:val="24"/>
          <w:szCs w:val="24"/>
        </w:rPr>
        <w:t>;</w:t>
      </w:r>
      <w:r w:rsidR="00BB4560">
        <w:rPr>
          <w:rFonts w:ascii="Times New Roman" w:hAnsi="Times New Roman" w:cs="Times New Roman"/>
          <w:sz w:val="24"/>
          <w:szCs w:val="24"/>
        </w:rPr>
        <w:t xml:space="preserve"> </w:t>
      </w:r>
      <w:r w:rsidR="00CD6CCB">
        <w:rPr>
          <w:rFonts w:ascii="Times New Roman" w:hAnsi="Times New Roman" w:cs="Times New Roman"/>
          <w:sz w:val="24"/>
          <w:szCs w:val="24"/>
        </w:rPr>
        <w:t xml:space="preserve">French, German and Spanish; </w:t>
      </w:r>
      <w:r w:rsidR="00BB4560">
        <w:rPr>
          <w:rFonts w:ascii="Times New Roman" w:hAnsi="Times New Roman" w:cs="Times New Roman"/>
          <w:sz w:val="24"/>
          <w:szCs w:val="24"/>
        </w:rPr>
        <w:t>by 1968 that number had</w:t>
      </w:r>
      <w:r w:rsidR="00CD6CCB">
        <w:rPr>
          <w:rFonts w:ascii="Times New Roman" w:hAnsi="Times New Roman" w:cs="Times New Roman"/>
          <w:sz w:val="24"/>
          <w:szCs w:val="24"/>
        </w:rPr>
        <w:t xml:space="preserve"> more than</w:t>
      </w:r>
      <w:r w:rsidR="00BB4560">
        <w:rPr>
          <w:rFonts w:ascii="Times New Roman" w:hAnsi="Times New Roman" w:cs="Times New Roman"/>
          <w:sz w:val="24"/>
          <w:szCs w:val="24"/>
        </w:rPr>
        <w:t xml:space="preserve"> doubled to </w:t>
      </w:r>
      <w:r w:rsidR="00CD6CCB">
        <w:rPr>
          <w:rFonts w:ascii="Times New Roman" w:hAnsi="Times New Roman" w:cs="Times New Roman"/>
          <w:sz w:val="24"/>
          <w:szCs w:val="24"/>
        </w:rPr>
        <w:t>eight</w:t>
      </w:r>
      <w:r w:rsidR="00BB4560">
        <w:rPr>
          <w:rFonts w:ascii="Times New Roman" w:hAnsi="Times New Roman" w:cs="Times New Roman"/>
          <w:sz w:val="24"/>
          <w:szCs w:val="24"/>
        </w:rPr>
        <w:t xml:space="preserve">, adding </w:t>
      </w:r>
      <w:r w:rsidR="00BB4560">
        <w:rPr>
          <w:rFonts w:ascii="Times New Roman" w:hAnsi="Times New Roman" w:cs="Times New Roman"/>
          <w:sz w:val="24"/>
          <w:szCs w:val="24"/>
        </w:rPr>
        <w:lastRenderedPageBreak/>
        <w:t xml:space="preserve">course offerings in </w:t>
      </w:r>
      <w:r w:rsidR="00CD6CCB">
        <w:rPr>
          <w:rFonts w:ascii="Times New Roman" w:hAnsi="Times New Roman" w:cs="Times New Roman"/>
          <w:sz w:val="24"/>
          <w:szCs w:val="24"/>
        </w:rPr>
        <w:t>Latin (again), Greek, Russian, Norwegian, and Swedish.</w:t>
      </w:r>
      <w:r w:rsidR="00D10B5E">
        <w:rPr>
          <w:rStyle w:val="FootnoteReference"/>
          <w:rFonts w:ascii="Times New Roman" w:hAnsi="Times New Roman" w:cs="Times New Roman"/>
          <w:sz w:val="24"/>
          <w:szCs w:val="24"/>
        </w:rPr>
        <w:footnoteReference w:id="3"/>
      </w:r>
      <w:r w:rsidR="00D10B5E">
        <w:rPr>
          <w:rStyle w:val="FootnoteReference"/>
          <w:rFonts w:ascii="Times New Roman" w:hAnsi="Times New Roman" w:cs="Times New Roman"/>
          <w:sz w:val="24"/>
          <w:szCs w:val="24"/>
        </w:rPr>
        <w:footnoteReference w:id="4"/>
      </w:r>
      <w:r w:rsidR="00CD6CCB">
        <w:rPr>
          <w:rFonts w:ascii="Times New Roman" w:hAnsi="Times New Roman" w:cs="Times New Roman"/>
          <w:sz w:val="24"/>
          <w:szCs w:val="24"/>
        </w:rPr>
        <w:t xml:space="preserve"> By the 1990s t</w:t>
      </w:r>
      <w:r w:rsidR="001E5048">
        <w:rPr>
          <w:rFonts w:ascii="Times New Roman" w:hAnsi="Times New Roman" w:cs="Times New Roman"/>
          <w:sz w:val="24"/>
          <w:szCs w:val="24"/>
        </w:rPr>
        <w:t xml:space="preserve">his number had grown again, adding new foreign languages while also beginning instruction in English as a Foreign Language. </w:t>
      </w:r>
      <w:r w:rsidR="001919EC">
        <w:rPr>
          <w:rFonts w:ascii="Times New Roman" w:hAnsi="Times New Roman" w:cs="Times New Roman"/>
          <w:sz w:val="24"/>
          <w:szCs w:val="24"/>
        </w:rPr>
        <w:t xml:space="preserve">As stated before, in 1917 the Eau Claire state normal school taught 3 languages, and had a faculty of one (Hilda </w:t>
      </w:r>
      <w:proofErr w:type="spellStart"/>
      <w:r w:rsidR="001919EC">
        <w:rPr>
          <w:rFonts w:ascii="Times New Roman" w:hAnsi="Times New Roman" w:cs="Times New Roman"/>
          <w:sz w:val="24"/>
          <w:szCs w:val="24"/>
        </w:rPr>
        <w:t>Oxby</w:t>
      </w:r>
      <w:proofErr w:type="spellEnd"/>
      <w:r w:rsidR="001919EC">
        <w:rPr>
          <w:rFonts w:ascii="Times New Roman" w:hAnsi="Times New Roman" w:cs="Times New Roman"/>
          <w:sz w:val="24"/>
          <w:szCs w:val="24"/>
        </w:rPr>
        <w:t>).</w:t>
      </w:r>
      <w:r w:rsidR="00CD6CCB">
        <w:rPr>
          <w:rFonts w:ascii="Times New Roman" w:hAnsi="Times New Roman" w:cs="Times New Roman"/>
          <w:sz w:val="24"/>
          <w:szCs w:val="24"/>
        </w:rPr>
        <w:t xml:space="preserve"> </w:t>
      </w:r>
    </w:p>
    <w:p w:rsidR="00345384" w:rsidRDefault="001919EC" w:rsidP="00D36DDD">
      <w:pPr>
        <w:spacing w:line="480" w:lineRule="auto"/>
        <w:ind w:firstLine="720"/>
      </w:pPr>
      <w:r>
        <w:rPr>
          <w:rFonts w:ascii="Times New Roman" w:hAnsi="Times New Roman" w:cs="Times New Roman"/>
          <w:sz w:val="24"/>
          <w:szCs w:val="24"/>
        </w:rPr>
        <w:t>By the year 2000, UWEC had offerings in 11 foreign languages, and a faculty of 17.</w:t>
      </w:r>
      <w:r w:rsidR="00D10B5E">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Clearly, the University’s foreign language department has grown steadily in size, and in my opinion importance, since the school’s founding. What I desire to do with this work is to take the reader on a tour of the Foreign Language offerings at UWEC from 1917-2000, providing as much background as possible through insights from former, and current, professors and administrators. My hope is that by providing a more thorough, and up to date, record on our </w:t>
      </w:r>
      <w:r w:rsidR="007E09FC">
        <w:rPr>
          <w:rFonts w:ascii="Times New Roman" w:hAnsi="Times New Roman" w:cs="Times New Roman"/>
          <w:sz w:val="24"/>
          <w:szCs w:val="24"/>
        </w:rPr>
        <w:t>foreign l</w:t>
      </w:r>
      <w:r>
        <w:rPr>
          <w:rFonts w:ascii="Times New Roman" w:hAnsi="Times New Roman" w:cs="Times New Roman"/>
          <w:sz w:val="24"/>
          <w:szCs w:val="24"/>
        </w:rPr>
        <w:t xml:space="preserve">anguage instruction </w:t>
      </w:r>
      <w:r w:rsidR="007E09FC">
        <w:rPr>
          <w:rFonts w:ascii="Times New Roman" w:hAnsi="Times New Roman" w:cs="Times New Roman"/>
          <w:sz w:val="24"/>
          <w:szCs w:val="24"/>
        </w:rPr>
        <w:t>, I can supplement the work that has by done by authors such as Hilda</w:t>
      </w:r>
      <w:r>
        <w:rPr>
          <w:rFonts w:ascii="Times New Roman" w:hAnsi="Times New Roman" w:cs="Times New Roman"/>
          <w:sz w:val="24"/>
          <w:szCs w:val="24"/>
        </w:rPr>
        <w:t xml:space="preserve"> Carter and </w:t>
      </w:r>
      <w:r w:rsidR="007E09FC">
        <w:rPr>
          <w:rFonts w:ascii="Times New Roman" w:hAnsi="Times New Roman" w:cs="Times New Roman"/>
          <w:sz w:val="24"/>
          <w:szCs w:val="24"/>
        </w:rPr>
        <w:t xml:space="preserve">John </w:t>
      </w:r>
      <w:proofErr w:type="spellStart"/>
      <w:r>
        <w:rPr>
          <w:rFonts w:ascii="Times New Roman" w:hAnsi="Times New Roman" w:cs="Times New Roman"/>
          <w:sz w:val="24"/>
          <w:szCs w:val="24"/>
        </w:rPr>
        <w:t>Jenswald</w:t>
      </w:r>
      <w:proofErr w:type="spellEnd"/>
      <w:r>
        <w:rPr>
          <w:rFonts w:ascii="Times New Roman" w:hAnsi="Times New Roman" w:cs="Times New Roman"/>
          <w:sz w:val="24"/>
          <w:szCs w:val="24"/>
        </w:rPr>
        <w:t xml:space="preserve">, </w:t>
      </w:r>
      <w:r w:rsidR="007E09FC">
        <w:rPr>
          <w:rFonts w:ascii="Times New Roman" w:hAnsi="Times New Roman" w:cs="Times New Roman"/>
          <w:sz w:val="24"/>
          <w:szCs w:val="24"/>
        </w:rPr>
        <w:t xml:space="preserve">and provide </w:t>
      </w:r>
      <w:r>
        <w:rPr>
          <w:rFonts w:ascii="Times New Roman" w:hAnsi="Times New Roman" w:cs="Times New Roman"/>
          <w:sz w:val="24"/>
          <w:szCs w:val="24"/>
        </w:rPr>
        <w:t xml:space="preserve">the reader </w:t>
      </w:r>
      <w:r w:rsidR="007E09FC">
        <w:rPr>
          <w:rFonts w:ascii="Times New Roman" w:hAnsi="Times New Roman" w:cs="Times New Roman"/>
          <w:sz w:val="24"/>
          <w:szCs w:val="24"/>
        </w:rPr>
        <w:t>with a</w:t>
      </w:r>
      <w:r>
        <w:rPr>
          <w:rFonts w:ascii="Times New Roman" w:hAnsi="Times New Roman" w:cs="Times New Roman"/>
          <w:sz w:val="24"/>
          <w:szCs w:val="24"/>
        </w:rPr>
        <w:t xml:space="preserve"> more accurate overall picture of where the department has been, and where it is going. </w:t>
      </w:r>
    </w:p>
    <w:p w:rsidR="00E30DB4" w:rsidRDefault="007F6A3F" w:rsidP="00E30DB4">
      <w:pPr>
        <w:spacing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1FE1E03F" wp14:editId="376498D2">
            <wp:simplePos x="0" y="0"/>
            <wp:positionH relativeFrom="column">
              <wp:align>left</wp:align>
            </wp:positionH>
            <wp:positionV relativeFrom="paragraph">
              <wp:align>top</wp:align>
            </wp:positionV>
            <wp:extent cx="4437380" cy="2362835"/>
            <wp:effectExtent l="0" t="0" r="127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field5a_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83423" cy="2387493"/>
                    </a:xfrm>
                    <a:prstGeom prst="rect">
                      <a:avLst/>
                    </a:prstGeom>
                  </pic:spPr>
                </pic:pic>
              </a:graphicData>
            </a:graphic>
            <wp14:sizeRelH relativeFrom="margin">
              <wp14:pctWidth>0</wp14:pctWidth>
            </wp14:sizeRelH>
            <wp14:sizeRelV relativeFrom="margin">
              <wp14:pctHeight>0</wp14:pctHeight>
            </wp14:sizeRelV>
          </wp:anchor>
        </w:drawing>
      </w:r>
      <w:r w:rsidR="00345384">
        <w:t xml:space="preserve">Figure 1: Schofield Hall, circa 1916. </w:t>
      </w:r>
      <w:proofErr w:type="gramStart"/>
      <w:r w:rsidR="00345384">
        <w:t>University website.</w:t>
      </w:r>
      <w:proofErr w:type="gramEnd"/>
      <w:r w:rsidR="00345384">
        <w:t xml:space="preserve"> </w:t>
      </w:r>
      <w:proofErr w:type="gramStart"/>
      <w:r w:rsidR="00345384">
        <w:t>Accessed April 24, 2012.</w:t>
      </w:r>
      <w:proofErr w:type="gramEnd"/>
    </w:p>
    <w:p w:rsidR="00345384" w:rsidRDefault="00345384" w:rsidP="00345384"/>
    <w:p w:rsidR="00B73F14" w:rsidRPr="001E0D91" w:rsidRDefault="00B73F14" w:rsidP="00D81542">
      <w:pPr>
        <w:spacing w:line="480" w:lineRule="auto"/>
        <w:jc w:val="center"/>
        <w:rPr>
          <w:rFonts w:ascii="Times New Roman" w:hAnsi="Times New Roman" w:cs="Times New Roman"/>
          <w:sz w:val="24"/>
          <w:szCs w:val="24"/>
        </w:rPr>
      </w:pPr>
      <w:r w:rsidRPr="00B73F14">
        <w:rPr>
          <w:rFonts w:ascii="Times New Roman" w:hAnsi="Times New Roman" w:cs="Times New Roman"/>
          <w:b/>
          <w:sz w:val="24"/>
          <w:szCs w:val="24"/>
          <w:u w:val="single"/>
        </w:rPr>
        <w:t>A Fast Start</w:t>
      </w:r>
    </w:p>
    <w:p w:rsidR="001A571F" w:rsidRDefault="001A571F" w:rsidP="001A571F">
      <w:pPr>
        <w:spacing w:line="480" w:lineRule="auto"/>
        <w:rPr>
          <w:rFonts w:ascii="Times New Roman" w:hAnsi="Times New Roman" w:cs="Times New Roman"/>
          <w:sz w:val="24"/>
          <w:szCs w:val="24"/>
        </w:rPr>
      </w:pPr>
      <w:r>
        <w:rPr>
          <w:rFonts w:ascii="Times New Roman" w:hAnsi="Times New Roman" w:cs="Times New Roman"/>
          <w:sz w:val="24"/>
          <w:szCs w:val="24"/>
        </w:rPr>
        <w:tab/>
      </w:r>
      <w:r w:rsidR="00364B59">
        <w:rPr>
          <w:rFonts w:ascii="Times New Roman" w:hAnsi="Times New Roman" w:cs="Times New Roman"/>
          <w:sz w:val="24"/>
          <w:szCs w:val="24"/>
        </w:rPr>
        <w:t>In America, the tradition of foreign language instruction at the highest level of education has endured since the late 18</w:t>
      </w:r>
      <w:r w:rsidR="00364B59" w:rsidRPr="00364B59">
        <w:rPr>
          <w:rFonts w:ascii="Times New Roman" w:hAnsi="Times New Roman" w:cs="Times New Roman"/>
          <w:sz w:val="24"/>
          <w:szCs w:val="24"/>
          <w:vertAlign w:val="superscript"/>
        </w:rPr>
        <w:t>th</w:t>
      </w:r>
      <w:r w:rsidR="00364B59">
        <w:rPr>
          <w:rFonts w:ascii="Times New Roman" w:hAnsi="Times New Roman" w:cs="Times New Roman"/>
          <w:sz w:val="24"/>
          <w:szCs w:val="24"/>
        </w:rPr>
        <w:t xml:space="preserve"> century, when Thomas Jefferson first established a professorship of modern languages in 1779, at the College of William and Mary.</w:t>
      </w:r>
      <w:r w:rsidR="00364B59">
        <w:rPr>
          <w:rStyle w:val="FootnoteReference"/>
          <w:rFonts w:ascii="Times New Roman" w:hAnsi="Times New Roman" w:cs="Times New Roman"/>
          <w:sz w:val="24"/>
          <w:szCs w:val="24"/>
        </w:rPr>
        <w:footnoteReference w:id="6"/>
      </w:r>
      <w:r>
        <w:rPr>
          <w:rFonts w:ascii="Times New Roman" w:hAnsi="Times New Roman" w:cs="Times New Roman"/>
          <w:sz w:val="24"/>
          <w:szCs w:val="24"/>
        </w:rPr>
        <w:t>The Eau Claire State Normal school opened</w:t>
      </w:r>
      <w:r w:rsidR="00364B59">
        <w:rPr>
          <w:rFonts w:ascii="Times New Roman" w:hAnsi="Times New Roman" w:cs="Times New Roman"/>
          <w:sz w:val="24"/>
          <w:szCs w:val="24"/>
        </w:rPr>
        <w:t xml:space="preserve"> more than a century later</w:t>
      </w:r>
      <w:r>
        <w:rPr>
          <w:rFonts w:ascii="Times New Roman" w:hAnsi="Times New Roman" w:cs="Times New Roman"/>
          <w:sz w:val="24"/>
          <w:szCs w:val="24"/>
        </w:rPr>
        <w:t xml:space="preserve"> in 1916, and by 1917 began offering course</w:t>
      </w:r>
      <w:r w:rsidR="0019759D">
        <w:rPr>
          <w:rFonts w:ascii="Times New Roman" w:hAnsi="Times New Roman" w:cs="Times New Roman"/>
          <w:sz w:val="24"/>
          <w:szCs w:val="24"/>
        </w:rPr>
        <w:t xml:space="preserve">s in Latin, German, and French. These courses were all taught by the same woman, Hilda </w:t>
      </w:r>
      <w:proofErr w:type="spellStart"/>
      <w:r w:rsidR="0019759D">
        <w:rPr>
          <w:rFonts w:ascii="Times New Roman" w:hAnsi="Times New Roman" w:cs="Times New Roman"/>
          <w:sz w:val="24"/>
          <w:szCs w:val="24"/>
        </w:rPr>
        <w:t>Oxby</w:t>
      </w:r>
      <w:proofErr w:type="spellEnd"/>
      <w:r w:rsidR="0019759D">
        <w:rPr>
          <w:rFonts w:ascii="Times New Roman" w:hAnsi="Times New Roman" w:cs="Times New Roman"/>
          <w:sz w:val="24"/>
          <w:szCs w:val="24"/>
        </w:rPr>
        <w:t>, who would be characterized some 70 years later as “an incredible woman, absolutely incredible, a little bit frightening if you were just green out of high</w:t>
      </w:r>
      <w:r w:rsidR="00C70072">
        <w:rPr>
          <w:rFonts w:ascii="Times New Roman" w:hAnsi="Times New Roman" w:cs="Times New Roman"/>
          <w:sz w:val="24"/>
          <w:szCs w:val="24"/>
        </w:rPr>
        <w:t xml:space="preserve"> </w:t>
      </w:r>
      <w:r w:rsidR="0019759D">
        <w:rPr>
          <w:rFonts w:ascii="Times New Roman" w:hAnsi="Times New Roman" w:cs="Times New Roman"/>
          <w:sz w:val="24"/>
          <w:szCs w:val="24"/>
        </w:rPr>
        <w:t>school” by her former student, Barbara Rolland, who herself eventually became a foreign language professor at UWEC.</w:t>
      </w:r>
      <w:r w:rsidR="0019759D">
        <w:rPr>
          <w:rStyle w:val="FootnoteReference"/>
          <w:rFonts w:ascii="Times New Roman" w:hAnsi="Times New Roman" w:cs="Times New Roman"/>
          <w:sz w:val="24"/>
          <w:szCs w:val="24"/>
        </w:rPr>
        <w:footnoteReference w:id="7"/>
      </w:r>
      <w:r w:rsidR="00C70072">
        <w:rPr>
          <w:rFonts w:ascii="Times New Roman" w:hAnsi="Times New Roman" w:cs="Times New Roman"/>
          <w:sz w:val="24"/>
          <w:szCs w:val="24"/>
        </w:rPr>
        <w:t xml:space="preserve"> </w:t>
      </w:r>
      <w:proofErr w:type="spellStart"/>
      <w:r w:rsidR="00C70072">
        <w:rPr>
          <w:rFonts w:ascii="Times New Roman" w:hAnsi="Times New Roman" w:cs="Times New Roman"/>
          <w:sz w:val="24"/>
          <w:szCs w:val="24"/>
        </w:rPr>
        <w:t>Oxby</w:t>
      </w:r>
      <w:proofErr w:type="spellEnd"/>
      <w:r w:rsidR="002C6DFF">
        <w:rPr>
          <w:rFonts w:ascii="Times New Roman" w:hAnsi="Times New Roman" w:cs="Times New Roman"/>
          <w:sz w:val="24"/>
          <w:szCs w:val="24"/>
        </w:rPr>
        <w:t xml:space="preserve"> graduate</w:t>
      </w:r>
      <w:r w:rsidR="00C70072">
        <w:rPr>
          <w:rFonts w:ascii="Times New Roman" w:hAnsi="Times New Roman" w:cs="Times New Roman"/>
          <w:sz w:val="24"/>
          <w:szCs w:val="24"/>
        </w:rPr>
        <w:t>d</w:t>
      </w:r>
      <w:r w:rsidR="002C6DFF">
        <w:rPr>
          <w:rFonts w:ascii="Times New Roman" w:hAnsi="Times New Roman" w:cs="Times New Roman"/>
          <w:sz w:val="24"/>
          <w:szCs w:val="24"/>
        </w:rPr>
        <w:t xml:space="preserve"> </w:t>
      </w:r>
      <w:r w:rsidR="00C70072">
        <w:rPr>
          <w:rFonts w:ascii="Times New Roman" w:hAnsi="Times New Roman" w:cs="Times New Roman"/>
          <w:sz w:val="24"/>
          <w:szCs w:val="24"/>
        </w:rPr>
        <w:t>from the University of Michigan and had also studied at multiple u</w:t>
      </w:r>
      <w:r w:rsidR="002C6DFF">
        <w:rPr>
          <w:rFonts w:ascii="Times New Roman" w:hAnsi="Times New Roman" w:cs="Times New Roman"/>
          <w:sz w:val="24"/>
          <w:szCs w:val="24"/>
        </w:rPr>
        <w:t>niversities in Germany. During her tenure here, she taught German, English, and eventually Spanish as well.</w:t>
      </w:r>
      <w:r w:rsidR="002C6DFF">
        <w:rPr>
          <w:rStyle w:val="FootnoteReference"/>
          <w:rFonts w:ascii="Times New Roman" w:hAnsi="Times New Roman" w:cs="Times New Roman"/>
          <w:sz w:val="24"/>
          <w:szCs w:val="24"/>
        </w:rPr>
        <w:footnoteReference w:id="8"/>
      </w:r>
      <w:r w:rsidR="0019759D">
        <w:rPr>
          <w:rFonts w:ascii="Times New Roman" w:hAnsi="Times New Roman" w:cs="Times New Roman"/>
          <w:sz w:val="24"/>
          <w:szCs w:val="24"/>
        </w:rPr>
        <w:t xml:space="preserve"> </w:t>
      </w:r>
      <w:r w:rsidR="002C6DFF">
        <w:rPr>
          <w:rFonts w:ascii="Times New Roman" w:hAnsi="Times New Roman" w:cs="Times New Roman"/>
          <w:sz w:val="24"/>
          <w:szCs w:val="24"/>
        </w:rPr>
        <w:t>D</w:t>
      </w:r>
      <w:r w:rsidR="00753086">
        <w:rPr>
          <w:rFonts w:ascii="Times New Roman" w:hAnsi="Times New Roman" w:cs="Times New Roman"/>
          <w:sz w:val="24"/>
          <w:szCs w:val="24"/>
        </w:rPr>
        <w:t>ecades into her tenure here,</w:t>
      </w:r>
      <w:r w:rsidR="0019759D">
        <w:rPr>
          <w:rFonts w:ascii="Times New Roman" w:hAnsi="Times New Roman" w:cs="Times New Roman"/>
          <w:sz w:val="24"/>
          <w:szCs w:val="24"/>
        </w:rPr>
        <w:t xml:space="preserve"> </w:t>
      </w:r>
      <w:r w:rsidR="002C6DFF">
        <w:rPr>
          <w:rFonts w:ascii="Times New Roman" w:hAnsi="Times New Roman" w:cs="Times New Roman"/>
          <w:sz w:val="24"/>
          <w:szCs w:val="24"/>
        </w:rPr>
        <w:t>her fervor for teaching language</w:t>
      </w:r>
      <w:r w:rsidR="0019759D">
        <w:rPr>
          <w:rFonts w:ascii="Times New Roman" w:hAnsi="Times New Roman" w:cs="Times New Roman"/>
          <w:sz w:val="24"/>
          <w:szCs w:val="24"/>
        </w:rPr>
        <w:t xml:space="preserve"> </w:t>
      </w:r>
      <w:r w:rsidR="0092194B">
        <w:rPr>
          <w:rFonts w:ascii="Times New Roman" w:hAnsi="Times New Roman" w:cs="Times New Roman"/>
          <w:sz w:val="24"/>
          <w:szCs w:val="24"/>
        </w:rPr>
        <w:t xml:space="preserve">was </w:t>
      </w:r>
      <w:r w:rsidR="00753086">
        <w:rPr>
          <w:rFonts w:ascii="Times New Roman" w:hAnsi="Times New Roman" w:cs="Times New Roman"/>
          <w:sz w:val="24"/>
          <w:szCs w:val="24"/>
        </w:rPr>
        <w:t xml:space="preserve">still </w:t>
      </w:r>
      <w:r w:rsidR="0092194B">
        <w:rPr>
          <w:rFonts w:ascii="Times New Roman" w:hAnsi="Times New Roman" w:cs="Times New Roman"/>
          <w:sz w:val="24"/>
          <w:szCs w:val="24"/>
        </w:rPr>
        <w:t>an inspiration to her students. “There was an enthusiasm there that sort of swept you along, and if you weren’t quite ready for it, it was almost frightening… but it was really, honestly, a sign of the advanced language program even then.”</w:t>
      </w:r>
      <w:r w:rsidR="0092194B">
        <w:rPr>
          <w:rStyle w:val="FootnoteReference"/>
          <w:rFonts w:ascii="Times New Roman" w:hAnsi="Times New Roman" w:cs="Times New Roman"/>
          <w:sz w:val="24"/>
          <w:szCs w:val="24"/>
        </w:rPr>
        <w:footnoteReference w:id="9"/>
      </w:r>
      <w:r w:rsidR="0092194B">
        <w:rPr>
          <w:rFonts w:ascii="Times New Roman" w:hAnsi="Times New Roman" w:cs="Times New Roman"/>
          <w:sz w:val="24"/>
          <w:szCs w:val="24"/>
        </w:rPr>
        <w:t xml:space="preserve"> Barbara Rolland’s quote is all the more revealing when noting that Rolland first took Spanish with Hilda </w:t>
      </w:r>
      <w:proofErr w:type="spellStart"/>
      <w:r w:rsidR="0092194B">
        <w:rPr>
          <w:rFonts w:ascii="Times New Roman" w:hAnsi="Times New Roman" w:cs="Times New Roman"/>
          <w:sz w:val="24"/>
          <w:szCs w:val="24"/>
        </w:rPr>
        <w:t>Oxby</w:t>
      </w:r>
      <w:proofErr w:type="spellEnd"/>
      <w:r w:rsidR="0092194B">
        <w:rPr>
          <w:rFonts w:ascii="Times New Roman" w:hAnsi="Times New Roman" w:cs="Times New Roman"/>
          <w:sz w:val="24"/>
          <w:szCs w:val="24"/>
        </w:rPr>
        <w:t xml:space="preserve"> it was 1947, a full three decades after her arrival on campus. If her </w:t>
      </w:r>
      <w:r w:rsidR="0092194B">
        <w:rPr>
          <w:rFonts w:ascii="Times New Roman" w:hAnsi="Times New Roman" w:cs="Times New Roman"/>
          <w:sz w:val="24"/>
          <w:szCs w:val="24"/>
        </w:rPr>
        <w:lastRenderedPageBreak/>
        <w:t xml:space="preserve">enthusiasm bordered frightening for Rolland in 1947, one can only imagine her passion in her younger years. </w:t>
      </w:r>
    </w:p>
    <w:p w:rsidR="0092194B" w:rsidRDefault="0092194B" w:rsidP="001A571F">
      <w:pPr>
        <w:spacing w:line="480" w:lineRule="auto"/>
        <w:rPr>
          <w:rFonts w:ascii="Times New Roman" w:hAnsi="Times New Roman" w:cs="Times New Roman"/>
          <w:sz w:val="24"/>
          <w:szCs w:val="24"/>
        </w:rPr>
      </w:pPr>
      <w:r>
        <w:rPr>
          <w:rFonts w:ascii="Times New Roman" w:hAnsi="Times New Roman" w:cs="Times New Roman"/>
          <w:sz w:val="24"/>
          <w:szCs w:val="24"/>
        </w:rPr>
        <w:tab/>
      </w:r>
      <w:r w:rsidR="00672658">
        <w:rPr>
          <w:rFonts w:ascii="Times New Roman" w:hAnsi="Times New Roman" w:cs="Times New Roman"/>
          <w:sz w:val="24"/>
          <w:szCs w:val="24"/>
        </w:rPr>
        <w:t xml:space="preserve">In the initial days of the Eau Claire State </w:t>
      </w:r>
      <w:r w:rsidR="00C70072">
        <w:rPr>
          <w:rFonts w:ascii="Times New Roman" w:hAnsi="Times New Roman" w:cs="Times New Roman"/>
          <w:sz w:val="24"/>
          <w:szCs w:val="24"/>
        </w:rPr>
        <w:t>Normal</w:t>
      </w:r>
      <w:r w:rsidR="00672658">
        <w:rPr>
          <w:rFonts w:ascii="Times New Roman" w:hAnsi="Times New Roman" w:cs="Times New Roman"/>
          <w:sz w:val="24"/>
          <w:szCs w:val="24"/>
        </w:rPr>
        <w:t xml:space="preserve"> School the requirements for a foreign language major or minor were much less strenuous than those of today. During the 1917-1918 school </w:t>
      </w:r>
      <w:proofErr w:type="gramStart"/>
      <w:r w:rsidR="00672658">
        <w:rPr>
          <w:rFonts w:ascii="Times New Roman" w:hAnsi="Times New Roman" w:cs="Times New Roman"/>
          <w:sz w:val="24"/>
          <w:szCs w:val="24"/>
        </w:rPr>
        <w:t>year</w:t>
      </w:r>
      <w:proofErr w:type="gramEnd"/>
      <w:r w:rsidR="00672658">
        <w:rPr>
          <w:rFonts w:ascii="Times New Roman" w:hAnsi="Times New Roman" w:cs="Times New Roman"/>
          <w:sz w:val="24"/>
          <w:szCs w:val="24"/>
        </w:rPr>
        <w:t>, to complete a Major, a student needed to earn 30 hours (or credits). For a minor, a student need complete only 10 credits of coursework in the subject. At this point in the school’</w:t>
      </w:r>
      <w:r w:rsidR="001E0D91">
        <w:rPr>
          <w:rFonts w:ascii="Times New Roman" w:hAnsi="Times New Roman" w:cs="Times New Roman"/>
          <w:sz w:val="24"/>
          <w:szCs w:val="24"/>
        </w:rPr>
        <w:t xml:space="preserve">s </w:t>
      </w:r>
      <w:r w:rsidR="00672658">
        <w:rPr>
          <w:rFonts w:ascii="Times New Roman" w:hAnsi="Times New Roman" w:cs="Times New Roman"/>
          <w:sz w:val="24"/>
          <w:szCs w:val="24"/>
        </w:rPr>
        <w:t>history the actual course offerings for foreign language were not yet listed</w:t>
      </w:r>
      <w:r w:rsidR="00B13187">
        <w:rPr>
          <w:rFonts w:ascii="Times New Roman" w:hAnsi="Times New Roman" w:cs="Times New Roman"/>
          <w:sz w:val="24"/>
          <w:szCs w:val="24"/>
        </w:rPr>
        <w:t xml:space="preserve"> in the catalog</w:t>
      </w:r>
      <w:r w:rsidR="00672658">
        <w:rPr>
          <w:rFonts w:ascii="Times New Roman" w:hAnsi="Times New Roman" w:cs="Times New Roman"/>
          <w:sz w:val="24"/>
          <w:szCs w:val="24"/>
        </w:rPr>
        <w:t xml:space="preserve">, instead </w:t>
      </w:r>
      <w:r w:rsidR="001E0D91">
        <w:rPr>
          <w:rFonts w:ascii="Times New Roman" w:hAnsi="Times New Roman" w:cs="Times New Roman"/>
          <w:sz w:val="24"/>
          <w:szCs w:val="24"/>
        </w:rPr>
        <w:t>requiring</w:t>
      </w:r>
      <w:r w:rsidR="00672658">
        <w:rPr>
          <w:rFonts w:ascii="Times New Roman" w:hAnsi="Times New Roman" w:cs="Times New Roman"/>
          <w:sz w:val="24"/>
          <w:szCs w:val="24"/>
        </w:rPr>
        <w:t xml:space="preserve"> students interested to “Arrange courses with language teacher.”</w:t>
      </w:r>
      <w:r w:rsidR="00672658">
        <w:rPr>
          <w:rStyle w:val="FootnoteReference"/>
          <w:rFonts w:ascii="Times New Roman" w:hAnsi="Times New Roman" w:cs="Times New Roman"/>
          <w:sz w:val="24"/>
          <w:szCs w:val="24"/>
        </w:rPr>
        <w:footnoteReference w:id="10"/>
      </w:r>
    </w:p>
    <w:p w:rsidR="00B13187" w:rsidRDefault="00B13187" w:rsidP="001A571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By 1921 the Eau Claire State </w:t>
      </w:r>
      <w:r w:rsidR="00C70072">
        <w:rPr>
          <w:rFonts w:ascii="Times New Roman" w:hAnsi="Times New Roman" w:cs="Times New Roman"/>
          <w:sz w:val="24"/>
          <w:szCs w:val="24"/>
        </w:rPr>
        <w:t>Normal</w:t>
      </w:r>
      <w:r>
        <w:rPr>
          <w:rFonts w:ascii="Times New Roman" w:hAnsi="Times New Roman" w:cs="Times New Roman"/>
          <w:sz w:val="24"/>
          <w:szCs w:val="24"/>
        </w:rPr>
        <w:t xml:space="preserve"> School began to experiment with providing coursework in addition languages, a tradition that has continued into the 21</w:t>
      </w:r>
      <w:r w:rsidRPr="00B13187">
        <w:rPr>
          <w:rFonts w:ascii="Times New Roman" w:hAnsi="Times New Roman" w:cs="Times New Roman"/>
          <w:sz w:val="24"/>
          <w:szCs w:val="24"/>
          <w:vertAlign w:val="superscript"/>
        </w:rPr>
        <w:t>st</w:t>
      </w:r>
      <w:r>
        <w:rPr>
          <w:rFonts w:ascii="Times New Roman" w:hAnsi="Times New Roman" w:cs="Times New Roman"/>
          <w:sz w:val="24"/>
          <w:szCs w:val="24"/>
        </w:rPr>
        <w:t xml:space="preserve"> century. It was in this year that classes </w:t>
      </w:r>
      <w:r w:rsidR="003059FC">
        <w:rPr>
          <w:rFonts w:ascii="Times New Roman" w:hAnsi="Times New Roman" w:cs="Times New Roman"/>
          <w:sz w:val="24"/>
          <w:szCs w:val="24"/>
        </w:rPr>
        <w:t>in Greek, Spanish</w:t>
      </w:r>
      <w:r w:rsidR="009D566D">
        <w:rPr>
          <w:rFonts w:ascii="Times New Roman" w:hAnsi="Times New Roman" w:cs="Times New Roman"/>
          <w:sz w:val="24"/>
          <w:szCs w:val="24"/>
        </w:rPr>
        <w:t>,</w:t>
      </w:r>
      <w:r w:rsidR="003059FC">
        <w:rPr>
          <w:rFonts w:ascii="Times New Roman" w:hAnsi="Times New Roman" w:cs="Times New Roman"/>
          <w:sz w:val="24"/>
          <w:szCs w:val="24"/>
        </w:rPr>
        <w:t xml:space="preserve"> and Norse, were first offered, and the year in which German made its return to the curriculum after being </w:t>
      </w:r>
      <w:r w:rsidR="00044D11">
        <w:rPr>
          <w:rFonts w:ascii="Times New Roman" w:hAnsi="Times New Roman" w:cs="Times New Roman"/>
          <w:sz w:val="24"/>
          <w:szCs w:val="24"/>
        </w:rPr>
        <w:t>eliminated</w:t>
      </w:r>
      <w:r w:rsidR="003059FC">
        <w:rPr>
          <w:rFonts w:ascii="Times New Roman" w:hAnsi="Times New Roman" w:cs="Times New Roman"/>
          <w:sz w:val="24"/>
          <w:szCs w:val="24"/>
        </w:rPr>
        <w:t xml:space="preserve"> from the offerings in the 1917-1918 school </w:t>
      </w:r>
      <w:proofErr w:type="gramStart"/>
      <w:r w:rsidR="003059FC">
        <w:rPr>
          <w:rFonts w:ascii="Times New Roman" w:hAnsi="Times New Roman" w:cs="Times New Roman"/>
          <w:sz w:val="24"/>
          <w:szCs w:val="24"/>
        </w:rPr>
        <w:t>year</w:t>
      </w:r>
      <w:proofErr w:type="gramEnd"/>
      <w:r w:rsidR="003059FC">
        <w:rPr>
          <w:rFonts w:ascii="Times New Roman" w:hAnsi="Times New Roman" w:cs="Times New Roman"/>
          <w:sz w:val="24"/>
          <w:szCs w:val="24"/>
        </w:rPr>
        <w:t>.</w:t>
      </w:r>
      <w:r w:rsidR="00044D11">
        <w:rPr>
          <w:rStyle w:val="FootnoteReference"/>
          <w:rFonts w:ascii="Times New Roman" w:hAnsi="Times New Roman" w:cs="Times New Roman"/>
          <w:sz w:val="24"/>
          <w:szCs w:val="24"/>
        </w:rPr>
        <w:footnoteReference w:id="11"/>
      </w:r>
      <w:r w:rsidR="003059FC">
        <w:rPr>
          <w:rFonts w:ascii="Times New Roman" w:hAnsi="Times New Roman" w:cs="Times New Roman"/>
          <w:sz w:val="24"/>
          <w:szCs w:val="24"/>
        </w:rPr>
        <w:t xml:space="preserve"> </w:t>
      </w:r>
      <w:r w:rsidR="00044D11">
        <w:rPr>
          <w:rFonts w:ascii="Times New Roman" w:hAnsi="Times New Roman" w:cs="Times New Roman"/>
          <w:sz w:val="24"/>
          <w:szCs w:val="24"/>
        </w:rPr>
        <w:t xml:space="preserve">While Greek and Spanish courses might seem like obvious choices to join French and Latin, Norse sticks out for being </w:t>
      </w:r>
      <w:r w:rsidR="00BB2304">
        <w:rPr>
          <w:rFonts w:ascii="Times New Roman" w:hAnsi="Times New Roman" w:cs="Times New Roman"/>
          <w:sz w:val="24"/>
          <w:szCs w:val="24"/>
        </w:rPr>
        <w:t xml:space="preserve">a choice that is perhaps influenced most by the heritage of the students attending the school. The instruction in Norse, the father language of Swedish and </w:t>
      </w:r>
      <w:r w:rsidR="00AF691F">
        <w:rPr>
          <w:rFonts w:ascii="Times New Roman" w:hAnsi="Times New Roman" w:cs="Times New Roman"/>
          <w:sz w:val="24"/>
          <w:szCs w:val="24"/>
        </w:rPr>
        <w:t>Norwegian</w:t>
      </w:r>
      <w:r w:rsidR="00BB2304">
        <w:rPr>
          <w:rFonts w:ascii="Times New Roman" w:hAnsi="Times New Roman" w:cs="Times New Roman"/>
          <w:sz w:val="24"/>
          <w:szCs w:val="24"/>
        </w:rPr>
        <w:t xml:space="preserve">, continued for only two years, but it was not the last time the languages of </w:t>
      </w:r>
      <w:r w:rsidR="00AF691F">
        <w:rPr>
          <w:rFonts w:ascii="Times New Roman" w:hAnsi="Times New Roman" w:cs="Times New Roman"/>
          <w:sz w:val="24"/>
          <w:szCs w:val="24"/>
        </w:rPr>
        <w:t>Scandinavia</w:t>
      </w:r>
      <w:r w:rsidR="00BB2304">
        <w:rPr>
          <w:rFonts w:ascii="Times New Roman" w:hAnsi="Times New Roman" w:cs="Times New Roman"/>
          <w:sz w:val="24"/>
          <w:szCs w:val="24"/>
        </w:rPr>
        <w:t xml:space="preserve"> would be taught in Eau Claire.</w:t>
      </w:r>
      <w:r w:rsidR="00C035AD">
        <w:rPr>
          <w:rStyle w:val="FootnoteReference"/>
          <w:rFonts w:ascii="Times New Roman" w:hAnsi="Times New Roman" w:cs="Times New Roman"/>
          <w:sz w:val="24"/>
          <w:szCs w:val="24"/>
        </w:rPr>
        <w:footnoteReference w:id="12"/>
      </w:r>
      <w:r w:rsidR="00BB2304">
        <w:rPr>
          <w:rFonts w:ascii="Times New Roman" w:hAnsi="Times New Roman" w:cs="Times New Roman"/>
          <w:sz w:val="24"/>
          <w:szCs w:val="24"/>
        </w:rPr>
        <w:t xml:space="preserve"> As for the resurrection of the German course </w:t>
      </w:r>
      <w:r w:rsidR="003D1779">
        <w:rPr>
          <w:rFonts w:ascii="Times New Roman" w:hAnsi="Times New Roman" w:cs="Times New Roman"/>
          <w:sz w:val="24"/>
          <w:szCs w:val="24"/>
        </w:rPr>
        <w:t>offerings</w:t>
      </w:r>
      <w:r w:rsidR="00BB2304">
        <w:rPr>
          <w:rFonts w:ascii="Times New Roman" w:hAnsi="Times New Roman" w:cs="Times New Roman"/>
          <w:sz w:val="24"/>
          <w:szCs w:val="24"/>
        </w:rPr>
        <w:t>, it is interesting t</w:t>
      </w:r>
      <w:r w:rsidR="00AF691F">
        <w:rPr>
          <w:rFonts w:ascii="Times New Roman" w:hAnsi="Times New Roman" w:cs="Times New Roman"/>
          <w:sz w:val="24"/>
          <w:szCs w:val="24"/>
        </w:rPr>
        <w:t xml:space="preserve">o note that when German was dropped, World War I was underway, adding intrigue to its omission. Though political circumstances might very well have caused the temporary discontinuance of the German courses, it is also entirely possible that their </w:t>
      </w:r>
      <w:r w:rsidR="00AF691F">
        <w:rPr>
          <w:rFonts w:ascii="Times New Roman" w:hAnsi="Times New Roman" w:cs="Times New Roman"/>
          <w:sz w:val="24"/>
          <w:szCs w:val="24"/>
        </w:rPr>
        <w:lastRenderedPageBreak/>
        <w:t>disappearance had to do with the general turmoil cause on campus by the war</w:t>
      </w:r>
      <w:r w:rsidR="00B07A96">
        <w:rPr>
          <w:rFonts w:ascii="Times New Roman" w:hAnsi="Times New Roman" w:cs="Times New Roman"/>
          <w:sz w:val="24"/>
          <w:szCs w:val="24"/>
        </w:rPr>
        <w:t xml:space="preserve">, which caused many young men and professors to leave Eau Claire and join the war effort. </w:t>
      </w:r>
    </w:p>
    <w:p w:rsidR="00C035AD" w:rsidRDefault="00C035AD" w:rsidP="001A571F">
      <w:pPr>
        <w:spacing w:line="480" w:lineRule="auto"/>
        <w:rPr>
          <w:rFonts w:ascii="Times New Roman" w:hAnsi="Times New Roman" w:cs="Times New Roman"/>
          <w:sz w:val="24"/>
          <w:szCs w:val="24"/>
        </w:rPr>
      </w:pPr>
      <w:r>
        <w:rPr>
          <w:rFonts w:ascii="Times New Roman" w:hAnsi="Times New Roman" w:cs="Times New Roman"/>
          <w:sz w:val="24"/>
          <w:szCs w:val="24"/>
        </w:rPr>
        <w:tab/>
        <w:t>Between the 1926-27 and 1934-35 school years, the Eau Claire State Primary School only offered instruction in two languages, French and Spanish.</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While this decade saw a decline in the overall number of languages spoken, there was also an expansion of the class offerings in the languages that were kept. For instance, by the 1928-29 school year, students of Spanish could not only take introd</w:t>
      </w:r>
      <w:r w:rsidR="008F579E">
        <w:rPr>
          <w:rFonts w:ascii="Times New Roman" w:hAnsi="Times New Roman" w:cs="Times New Roman"/>
          <w:sz w:val="24"/>
          <w:szCs w:val="24"/>
        </w:rPr>
        <w:t>uc</w:t>
      </w:r>
      <w:r>
        <w:rPr>
          <w:rFonts w:ascii="Times New Roman" w:hAnsi="Times New Roman" w:cs="Times New Roman"/>
          <w:sz w:val="24"/>
          <w:szCs w:val="24"/>
        </w:rPr>
        <w:t>tory and composition courses, but were also offered classes like “Elementary Survey of Spanish Literature”</w:t>
      </w:r>
      <w:r w:rsidR="008F579E">
        <w:rPr>
          <w:rFonts w:ascii="Times New Roman" w:hAnsi="Times New Roman" w:cs="Times New Roman"/>
          <w:sz w:val="24"/>
          <w:szCs w:val="24"/>
        </w:rPr>
        <w:t>, “Don Quixote”, “The Spanish Drama”, and “The Spanish Novel.”</w:t>
      </w:r>
      <w:r w:rsidR="008F579E">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r w:rsidR="008F579E">
        <w:rPr>
          <w:rFonts w:ascii="Times New Roman" w:hAnsi="Times New Roman" w:cs="Times New Roman"/>
          <w:sz w:val="24"/>
          <w:szCs w:val="24"/>
        </w:rPr>
        <w:t xml:space="preserve">By delving into classic Spanish literature and drama, the school showed that not only were its instructors concerned with teaching their students to be proficient in speaking and writing in their chosen foreign language, but that they also cared a great deal </w:t>
      </w:r>
      <w:r w:rsidR="00B5630F">
        <w:rPr>
          <w:rFonts w:ascii="Times New Roman" w:hAnsi="Times New Roman" w:cs="Times New Roman"/>
          <w:sz w:val="24"/>
          <w:szCs w:val="24"/>
        </w:rPr>
        <w:t xml:space="preserve">about infusing cultural knowledge into the coursework as well. </w:t>
      </w:r>
    </w:p>
    <w:p w:rsidR="00011A65" w:rsidRDefault="00011A65" w:rsidP="00011A65">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FE22490" wp14:editId="61A16F7E">
            <wp:extent cx="2404754" cy="320633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da oxb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05956" cy="3207940"/>
                    </a:xfrm>
                    <a:prstGeom prst="rect">
                      <a:avLst/>
                    </a:prstGeom>
                  </pic:spPr>
                </pic:pic>
              </a:graphicData>
            </a:graphic>
          </wp:inline>
        </w:drawing>
      </w:r>
      <w:r>
        <w:rPr>
          <w:rFonts w:ascii="Times New Roman" w:hAnsi="Times New Roman" w:cs="Times New Roman"/>
          <w:sz w:val="24"/>
          <w:szCs w:val="24"/>
        </w:rPr>
        <w:t xml:space="preserve">             </w:t>
      </w:r>
    </w:p>
    <w:p w:rsidR="00B5630F" w:rsidRDefault="00761100" w:rsidP="001A571F">
      <w:pPr>
        <w:spacing w:line="480" w:lineRule="auto"/>
        <w:rPr>
          <w:rFonts w:ascii="Times New Roman" w:hAnsi="Times New Roman" w:cs="Times New Roman"/>
          <w:sz w:val="24"/>
          <w:szCs w:val="24"/>
        </w:rPr>
      </w:pPr>
      <w:r>
        <w:rPr>
          <w:rFonts w:ascii="Times New Roman" w:hAnsi="Times New Roman" w:cs="Times New Roman"/>
          <w:sz w:val="24"/>
          <w:szCs w:val="24"/>
        </w:rPr>
        <w:t>Figure 2</w:t>
      </w:r>
      <w:r w:rsidR="00011A65">
        <w:rPr>
          <w:rFonts w:ascii="Times New Roman" w:hAnsi="Times New Roman" w:cs="Times New Roman"/>
          <w:sz w:val="24"/>
          <w:szCs w:val="24"/>
        </w:rPr>
        <w:t xml:space="preserve">: Hilda </w:t>
      </w:r>
      <w:proofErr w:type="spellStart"/>
      <w:r w:rsidR="00011A65">
        <w:rPr>
          <w:rFonts w:ascii="Times New Roman" w:hAnsi="Times New Roman" w:cs="Times New Roman"/>
          <w:sz w:val="24"/>
          <w:szCs w:val="24"/>
        </w:rPr>
        <w:t>Oxby</w:t>
      </w:r>
      <w:proofErr w:type="spellEnd"/>
      <w:r w:rsidR="00011A65">
        <w:rPr>
          <w:rFonts w:ascii="Times New Roman" w:hAnsi="Times New Roman" w:cs="Times New Roman"/>
          <w:sz w:val="24"/>
          <w:szCs w:val="24"/>
        </w:rPr>
        <w:t>. Source: The Periscope, 1938.</w:t>
      </w:r>
    </w:p>
    <w:p w:rsidR="0020445B" w:rsidRDefault="0020445B" w:rsidP="001A571F">
      <w:pPr>
        <w:spacing w:line="480" w:lineRule="auto"/>
        <w:rPr>
          <w:rFonts w:ascii="Times New Roman" w:hAnsi="Times New Roman" w:cs="Times New Roman"/>
          <w:sz w:val="24"/>
          <w:szCs w:val="24"/>
        </w:rPr>
      </w:pPr>
      <w:r>
        <w:rPr>
          <w:rFonts w:ascii="Times New Roman" w:hAnsi="Times New Roman" w:cs="Times New Roman"/>
          <w:sz w:val="24"/>
          <w:szCs w:val="24"/>
        </w:rPr>
        <w:tab/>
        <w:t>Between the school years of 1935-36 and 1941-42, Spanish courses were discontinued in favor of a return to German language instruction.</w:t>
      </w:r>
      <w:r>
        <w:rPr>
          <w:rStyle w:val="FootnoteReference"/>
          <w:rFonts w:ascii="Times New Roman" w:hAnsi="Times New Roman" w:cs="Times New Roman"/>
          <w:sz w:val="24"/>
          <w:szCs w:val="24"/>
        </w:rPr>
        <w:footnoteReference w:id="15"/>
      </w:r>
      <w:r w:rsidR="00A401D2">
        <w:rPr>
          <w:rFonts w:ascii="Times New Roman" w:hAnsi="Times New Roman" w:cs="Times New Roman"/>
          <w:sz w:val="24"/>
          <w:szCs w:val="24"/>
        </w:rPr>
        <w:t xml:space="preserve"> By this time, credit requirements for Majors and Minors in foreign language had increased dramatically. While in 1917 a foreign language minor could be earned for a mere 10 credits, that </w:t>
      </w:r>
      <w:r w:rsidR="005558FA">
        <w:rPr>
          <w:rFonts w:ascii="Times New Roman" w:hAnsi="Times New Roman" w:cs="Times New Roman"/>
          <w:sz w:val="24"/>
          <w:szCs w:val="24"/>
        </w:rPr>
        <w:t>obligation was increased twofold to 20 by 1941.</w:t>
      </w:r>
      <w:r w:rsidR="005558FA">
        <w:rPr>
          <w:rStyle w:val="FootnoteReference"/>
          <w:rFonts w:ascii="Times New Roman" w:hAnsi="Times New Roman" w:cs="Times New Roman"/>
          <w:sz w:val="24"/>
          <w:szCs w:val="24"/>
        </w:rPr>
        <w:footnoteReference w:id="16"/>
      </w:r>
      <w:r w:rsidR="005558FA">
        <w:rPr>
          <w:rFonts w:ascii="Times New Roman" w:hAnsi="Times New Roman" w:cs="Times New Roman"/>
          <w:sz w:val="24"/>
          <w:szCs w:val="24"/>
        </w:rPr>
        <w:t xml:space="preserve"> Though the languages offered remained in flux, the commitment to teaching about the culture as well as the language remained, evidenced by course titles like “Introduction to German Civilization” and “Survey of German Literature.”</w:t>
      </w:r>
      <w:r w:rsidR="005558FA">
        <w:rPr>
          <w:rStyle w:val="FootnoteReference"/>
          <w:rFonts w:ascii="Times New Roman" w:hAnsi="Times New Roman" w:cs="Times New Roman"/>
          <w:sz w:val="24"/>
          <w:szCs w:val="24"/>
        </w:rPr>
        <w:footnoteReference w:id="17"/>
      </w:r>
      <w:r w:rsidR="007538F6">
        <w:rPr>
          <w:rFonts w:ascii="Times New Roman" w:hAnsi="Times New Roman" w:cs="Times New Roman"/>
          <w:sz w:val="24"/>
          <w:szCs w:val="24"/>
        </w:rPr>
        <w:t xml:space="preserve"> It is also interesting to note that the return of German came less than 3 years before the beginning of World War II. If the political fallout from World War I had anything to do with the halting of German instruction in the primary school’s </w:t>
      </w:r>
      <w:r w:rsidR="007538F6">
        <w:rPr>
          <w:rFonts w:ascii="Times New Roman" w:hAnsi="Times New Roman" w:cs="Times New Roman"/>
          <w:sz w:val="24"/>
          <w:szCs w:val="24"/>
        </w:rPr>
        <w:lastRenderedPageBreak/>
        <w:t xml:space="preserve">early days, the same was not the case for the language in the Second World War. </w:t>
      </w:r>
      <w:r w:rsidR="00BA0078">
        <w:rPr>
          <w:rFonts w:ascii="Times New Roman" w:hAnsi="Times New Roman" w:cs="Times New Roman"/>
          <w:sz w:val="24"/>
          <w:szCs w:val="24"/>
        </w:rPr>
        <w:t>In fact, German has been taught on campus continuously since 1935,</w:t>
      </w:r>
      <w:r w:rsidR="00F24235">
        <w:rPr>
          <w:rFonts w:ascii="Times New Roman" w:hAnsi="Times New Roman" w:cs="Times New Roman"/>
          <w:sz w:val="24"/>
          <w:szCs w:val="24"/>
        </w:rPr>
        <w:t xml:space="preserve"> the second longest active streak for a foreign language, after French, a subject which hasn’t been neglected for a single year since 1917.</w:t>
      </w:r>
      <w:r w:rsidR="00F24235">
        <w:rPr>
          <w:rStyle w:val="FootnoteReference"/>
          <w:rFonts w:ascii="Times New Roman" w:hAnsi="Times New Roman" w:cs="Times New Roman"/>
          <w:sz w:val="24"/>
          <w:szCs w:val="24"/>
        </w:rPr>
        <w:footnoteReference w:id="18"/>
      </w:r>
    </w:p>
    <w:p w:rsidR="00BF4A52" w:rsidRDefault="00BF4A52" w:rsidP="001A571F">
      <w:pPr>
        <w:spacing w:line="480" w:lineRule="auto"/>
        <w:rPr>
          <w:rFonts w:ascii="Times New Roman" w:hAnsi="Times New Roman" w:cs="Times New Roman"/>
          <w:sz w:val="24"/>
          <w:szCs w:val="24"/>
        </w:rPr>
      </w:pPr>
      <w:r>
        <w:rPr>
          <w:rFonts w:ascii="Times New Roman" w:hAnsi="Times New Roman" w:cs="Times New Roman"/>
          <w:sz w:val="24"/>
          <w:szCs w:val="24"/>
        </w:rPr>
        <w:tab/>
      </w:r>
      <w:r w:rsidR="00551825">
        <w:rPr>
          <w:rFonts w:ascii="Times New Roman" w:hAnsi="Times New Roman" w:cs="Times New Roman"/>
          <w:sz w:val="24"/>
          <w:szCs w:val="24"/>
        </w:rPr>
        <w:t>By the mid 1940’s instruction in Spanish had returned, and has remained ever since.</w:t>
      </w:r>
      <w:r w:rsidR="00551825">
        <w:rPr>
          <w:rStyle w:val="FootnoteReference"/>
          <w:rFonts w:ascii="Times New Roman" w:hAnsi="Times New Roman" w:cs="Times New Roman"/>
          <w:sz w:val="24"/>
          <w:szCs w:val="24"/>
        </w:rPr>
        <w:footnoteReference w:id="19"/>
      </w:r>
      <w:r w:rsidR="00551825">
        <w:rPr>
          <w:rFonts w:ascii="Times New Roman" w:hAnsi="Times New Roman" w:cs="Times New Roman"/>
          <w:sz w:val="24"/>
          <w:szCs w:val="24"/>
        </w:rPr>
        <w:t xml:space="preserve"> With its return came a new emphasis on not only learning about the culture and classic literature of Spain, but also on that of Latin America. The course “The novel in Spanish-America” exemplifies this effort, by undertaking a “study of ten of the most important novelists of Spanish America.”</w:t>
      </w:r>
      <w:r w:rsidR="00551825">
        <w:rPr>
          <w:rStyle w:val="FootnoteReference"/>
          <w:rFonts w:ascii="Times New Roman" w:hAnsi="Times New Roman" w:cs="Times New Roman"/>
          <w:sz w:val="24"/>
          <w:szCs w:val="24"/>
        </w:rPr>
        <w:footnoteReference w:id="20"/>
      </w:r>
      <w:r w:rsidR="00551825">
        <w:rPr>
          <w:rFonts w:ascii="Times New Roman" w:hAnsi="Times New Roman" w:cs="Times New Roman"/>
          <w:sz w:val="24"/>
          <w:szCs w:val="24"/>
        </w:rPr>
        <w:t xml:space="preserve"> Though the term “Spanish America” may seem outdated, it is clear that an effort</w:t>
      </w:r>
      <w:r w:rsidR="0087496D">
        <w:rPr>
          <w:rFonts w:ascii="Times New Roman" w:hAnsi="Times New Roman" w:cs="Times New Roman"/>
          <w:sz w:val="24"/>
          <w:szCs w:val="24"/>
        </w:rPr>
        <w:t xml:space="preserve"> was made</w:t>
      </w:r>
      <w:r w:rsidR="00551825">
        <w:rPr>
          <w:rFonts w:ascii="Times New Roman" w:hAnsi="Times New Roman" w:cs="Times New Roman"/>
          <w:sz w:val="24"/>
          <w:szCs w:val="24"/>
        </w:rPr>
        <w:t xml:space="preserve"> to di</w:t>
      </w:r>
      <w:r w:rsidR="0087496D">
        <w:rPr>
          <w:rFonts w:ascii="Times New Roman" w:hAnsi="Times New Roman" w:cs="Times New Roman"/>
          <w:sz w:val="24"/>
          <w:szCs w:val="24"/>
        </w:rPr>
        <w:t xml:space="preserve">versify the course selection by incorporating elements of Latino culture into the </w:t>
      </w:r>
      <w:r w:rsidR="0075612C">
        <w:rPr>
          <w:rFonts w:ascii="Times New Roman" w:hAnsi="Times New Roman" w:cs="Times New Roman"/>
          <w:sz w:val="24"/>
          <w:szCs w:val="24"/>
        </w:rPr>
        <w:t>class offerings</w:t>
      </w:r>
      <w:r w:rsidR="0087496D">
        <w:rPr>
          <w:rFonts w:ascii="Times New Roman" w:hAnsi="Times New Roman" w:cs="Times New Roman"/>
          <w:sz w:val="24"/>
          <w:szCs w:val="24"/>
        </w:rPr>
        <w:t xml:space="preserve">. </w:t>
      </w:r>
      <w:r w:rsidR="00421117">
        <w:rPr>
          <w:rFonts w:ascii="Times New Roman" w:hAnsi="Times New Roman" w:cs="Times New Roman"/>
          <w:sz w:val="24"/>
          <w:szCs w:val="24"/>
        </w:rPr>
        <w:t>The course requirements for those wishing to earn a Major or Minor in foreign language was also changing. By 1958, Majors were offered in both French and Spanish for 32 credits, while Minors were 22 credits.</w:t>
      </w:r>
      <w:r w:rsidR="00421117">
        <w:rPr>
          <w:rStyle w:val="FootnoteReference"/>
          <w:rFonts w:ascii="Times New Roman" w:hAnsi="Times New Roman" w:cs="Times New Roman"/>
          <w:sz w:val="24"/>
          <w:szCs w:val="24"/>
        </w:rPr>
        <w:footnoteReference w:id="21"/>
      </w:r>
      <w:r w:rsidR="00421117">
        <w:rPr>
          <w:rFonts w:ascii="Times New Roman" w:hAnsi="Times New Roman" w:cs="Times New Roman"/>
          <w:sz w:val="24"/>
          <w:szCs w:val="24"/>
        </w:rPr>
        <w:t xml:space="preserve"> There was also a “General Language Major” offered, for which a student would have to earn 22 credits in two different languages.</w:t>
      </w:r>
      <w:r w:rsidR="00421117">
        <w:rPr>
          <w:rStyle w:val="FootnoteReference"/>
          <w:rFonts w:ascii="Times New Roman" w:hAnsi="Times New Roman" w:cs="Times New Roman"/>
          <w:sz w:val="24"/>
          <w:szCs w:val="24"/>
        </w:rPr>
        <w:footnoteReference w:id="22"/>
      </w:r>
      <w:r w:rsidR="00421117">
        <w:rPr>
          <w:rFonts w:ascii="Times New Roman" w:hAnsi="Times New Roman" w:cs="Times New Roman"/>
          <w:sz w:val="24"/>
          <w:szCs w:val="24"/>
        </w:rPr>
        <w:t xml:space="preserve"> </w:t>
      </w:r>
      <w:r w:rsidR="0075612C">
        <w:rPr>
          <w:rFonts w:ascii="Times New Roman" w:hAnsi="Times New Roman" w:cs="Times New Roman"/>
          <w:sz w:val="24"/>
          <w:szCs w:val="24"/>
        </w:rPr>
        <w:t xml:space="preserve">A Major such as this would become increasingly relevant as new languages began to be taught. </w:t>
      </w:r>
      <w:r w:rsidR="00761100">
        <w:rPr>
          <w:rFonts w:ascii="Times New Roman" w:hAnsi="Times New Roman" w:cs="Times New Roman"/>
          <w:sz w:val="24"/>
          <w:szCs w:val="24"/>
        </w:rPr>
        <w:t>T</w:t>
      </w:r>
      <w:r w:rsidR="0075612C">
        <w:rPr>
          <w:rFonts w:ascii="Times New Roman" w:hAnsi="Times New Roman" w:cs="Times New Roman"/>
          <w:sz w:val="24"/>
          <w:szCs w:val="24"/>
        </w:rPr>
        <w:t xml:space="preserve">he 1960s would see a great increase in the foreign languages taught at the university. In short, the days of offering instruction in only three to four languages at a time were nearing an end. </w:t>
      </w:r>
    </w:p>
    <w:p w:rsidR="0075612C" w:rsidRDefault="0075612C" w:rsidP="001A571F">
      <w:pPr>
        <w:spacing w:line="480" w:lineRule="auto"/>
        <w:rPr>
          <w:rFonts w:ascii="Times New Roman" w:hAnsi="Times New Roman" w:cs="Times New Roman"/>
          <w:sz w:val="24"/>
          <w:szCs w:val="24"/>
        </w:rPr>
      </w:pPr>
    </w:p>
    <w:p w:rsidR="0075612C" w:rsidRDefault="0075612C" w:rsidP="0075612C">
      <w:pPr>
        <w:spacing w:line="480" w:lineRule="auto"/>
        <w:jc w:val="center"/>
        <w:rPr>
          <w:rFonts w:ascii="Times New Roman" w:hAnsi="Times New Roman" w:cs="Times New Roman"/>
          <w:b/>
          <w:sz w:val="24"/>
          <w:szCs w:val="24"/>
          <w:u w:val="single"/>
        </w:rPr>
      </w:pPr>
      <w:r w:rsidRPr="0075612C">
        <w:rPr>
          <w:rFonts w:ascii="Times New Roman" w:hAnsi="Times New Roman" w:cs="Times New Roman"/>
          <w:b/>
          <w:sz w:val="24"/>
          <w:szCs w:val="24"/>
          <w:u w:val="single"/>
        </w:rPr>
        <w:lastRenderedPageBreak/>
        <w:t>A New Age for a New University</w:t>
      </w:r>
    </w:p>
    <w:p w:rsidR="0075612C" w:rsidRDefault="002333BB" w:rsidP="0075612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1960s was a tumultuous time period for Americans, especially those on college campuses. While the decade represents different things to different people, for the University, and more precisely it’s Foreign Language Department, it was an era of expansion. </w:t>
      </w:r>
      <w:r w:rsidR="00286F75">
        <w:rPr>
          <w:rFonts w:ascii="Times New Roman" w:hAnsi="Times New Roman" w:cs="Times New Roman"/>
          <w:sz w:val="24"/>
          <w:szCs w:val="24"/>
        </w:rPr>
        <w:t xml:space="preserve">The decade started with small </w:t>
      </w:r>
      <w:r w:rsidR="00B51C6E">
        <w:rPr>
          <w:rFonts w:ascii="Times New Roman" w:hAnsi="Times New Roman" w:cs="Times New Roman"/>
          <w:sz w:val="24"/>
          <w:szCs w:val="24"/>
        </w:rPr>
        <w:t>increases</w:t>
      </w:r>
      <w:r w:rsidR="00286F75">
        <w:rPr>
          <w:rFonts w:ascii="Times New Roman" w:hAnsi="Times New Roman" w:cs="Times New Roman"/>
          <w:sz w:val="24"/>
          <w:szCs w:val="24"/>
        </w:rPr>
        <w:t xml:space="preserve"> to the foreign language curriculum, like adding Greek. The course, entitled “Beginning New Testament Greek”, was designed to give students a deeper and more scholarly knowledge of the Bible, and is described as an “introduction to New Testament grammar, with preparation for reading simple passages from the epistles of John, and from John.”</w:t>
      </w:r>
      <w:r w:rsidR="00286F75">
        <w:rPr>
          <w:rStyle w:val="FootnoteReference"/>
          <w:rFonts w:ascii="Times New Roman" w:hAnsi="Times New Roman" w:cs="Times New Roman"/>
          <w:sz w:val="24"/>
          <w:szCs w:val="24"/>
        </w:rPr>
        <w:footnoteReference w:id="23"/>
      </w:r>
      <w:r w:rsidR="00B51C6E">
        <w:rPr>
          <w:rFonts w:ascii="Times New Roman" w:hAnsi="Times New Roman" w:cs="Times New Roman"/>
          <w:sz w:val="24"/>
          <w:szCs w:val="24"/>
        </w:rPr>
        <w:t xml:space="preserve"> The </w:t>
      </w:r>
      <w:r w:rsidR="002A23ED">
        <w:rPr>
          <w:rFonts w:ascii="Times New Roman" w:hAnsi="Times New Roman" w:cs="Times New Roman"/>
          <w:sz w:val="24"/>
          <w:szCs w:val="24"/>
        </w:rPr>
        <w:t>Teachers College</w:t>
      </w:r>
      <w:r w:rsidR="00B51C6E">
        <w:rPr>
          <w:rFonts w:ascii="Times New Roman" w:hAnsi="Times New Roman" w:cs="Times New Roman"/>
          <w:sz w:val="24"/>
          <w:szCs w:val="24"/>
        </w:rPr>
        <w:t xml:space="preserve"> received University status in 1964 and was rechristened Wisconsin State University – Eau Claire</w:t>
      </w:r>
      <w:r w:rsidR="002A23ED">
        <w:rPr>
          <w:rFonts w:ascii="Times New Roman" w:hAnsi="Times New Roman" w:cs="Times New Roman"/>
          <w:sz w:val="24"/>
          <w:szCs w:val="24"/>
        </w:rPr>
        <w:t xml:space="preserve"> (WSEC)</w:t>
      </w:r>
      <w:r w:rsidR="00B51C6E">
        <w:rPr>
          <w:rFonts w:ascii="Times New Roman" w:hAnsi="Times New Roman" w:cs="Times New Roman"/>
          <w:sz w:val="24"/>
          <w:szCs w:val="24"/>
        </w:rPr>
        <w:t xml:space="preserve">. </w:t>
      </w:r>
      <w:r w:rsidR="002A23ED">
        <w:rPr>
          <w:rFonts w:ascii="Times New Roman" w:hAnsi="Times New Roman" w:cs="Times New Roman"/>
          <w:sz w:val="24"/>
          <w:szCs w:val="24"/>
        </w:rPr>
        <w:t xml:space="preserve">Soon after, the foreign language department blossomed, and increased its average number of languages taught each year by double of what it had been in the 1930s and 1940s. By the 1968-1969 school </w:t>
      </w:r>
      <w:proofErr w:type="gramStart"/>
      <w:r w:rsidR="002A23ED">
        <w:rPr>
          <w:rFonts w:ascii="Times New Roman" w:hAnsi="Times New Roman" w:cs="Times New Roman"/>
          <w:sz w:val="24"/>
          <w:szCs w:val="24"/>
        </w:rPr>
        <w:t>year</w:t>
      </w:r>
      <w:proofErr w:type="gramEnd"/>
      <w:r w:rsidR="002A23ED">
        <w:rPr>
          <w:rFonts w:ascii="Times New Roman" w:hAnsi="Times New Roman" w:cs="Times New Roman"/>
          <w:sz w:val="24"/>
          <w:szCs w:val="24"/>
        </w:rPr>
        <w:t>, WSEC, offered courses in French, Spanish German, Greek, Latin, Russian, Norwegian, and Swedish.</w:t>
      </w:r>
      <w:r w:rsidR="002A23ED">
        <w:rPr>
          <w:rStyle w:val="FootnoteReference"/>
          <w:rFonts w:ascii="Times New Roman" w:hAnsi="Times New Roman" w:cs="Times New Roman"/>
          <w:sz w:val="24"/>
          <w:szCs w:val="24"/>
        </w:rPr>
        <w:footnoteReference w:id="24"/>
      </w:r>
      <w:r w:rsidR="00591AA4">
        <w:rPr>
          <w:rFonts w:ascii="Times New Roman" w:hAnsi="Times New Roman" w:cs="Times New Roman"/>
          <w:sz w:val="24"/>
          <w:szCs w:val="24"/>
        </w:rPr>
        <w:t xml:space="preserve"> Much of this growth would not have been possible if not, perhaps, for the space race with the Soviet Union, which was a major factor in the United States enacting the National Defense Education Act  in 1958, which provided funding for education at all levels.</w:t>
      </w:r>
      <w:r w:rsidR="00B70BAE">
        <w:rPr>
          <w:rFonts w:ascii="Times New Roman" w:hAnsi="Times New Roman" w:cs="Times New Roman"/>
          <w:sz w:val="24"/>
          <w:szCs w:val="24"/>
        </w:rPr>
        <w:t xml:space="preserve"> Indeed, the Sputnik crisis transformed the politics of federal aid concerning education, temporarily neutralizing those opposed to increasing funding towards education.</w:t>
      </w:r>
      <w:r w:rsidR="00B70BAE">
        <w:rPr>
          <w:rStyle w:val="FootnoteReference"/>
          <w:rFonts w:ascii="Times New Roman" w:hAnsi="Times New Roman" w:cs="Times New Roman"/>
          <w:sz w:val="24"/>
          <w:szCs w:val="24"/>
        </w:rPr>
        <w:footnoteReference w:id="25"/>
      </w:r>
      <w:r w:rsidR="00591AA4">
        <w:rPr>
          <w:rFonts w:ascii="Times New Roman" w:hAnsi="Times New Roman" w:cs="Times New Roman"/>
          <w:sz w:val="24"/>
          <w:szCs w:val="24"/>
        </w:rPr>
        <w:t xml:space="preserve"> “It was a very exciting time in America</w:t>
      </w:r>
      <w:r w:rsidR="0010331A">
        <w:rPr>
          <w:rFonts w:ascii="Times New Roman" w:hAnsi="Times New Roman" w:cs="Times New Roman"/>
          <w:sz w:val="24"/>
          <w:szCs w:val="24"/>
        </w:rPr>
        <w:t xml:space="preserve">”, said Dr. </w:t>
      </w:r>
      <w:proofErr w:type="spellStart"/>
      <w:r w:rsidR="0010331A">
        <w:rPr>
          <w:rFonts w:ascii="Times New Roman" w:hAnsi="Times New Roman" w:cs="Times New Roman"/>
          <w:sz w:val="24"/>
          <w:szCs w:val="24"/>
        </w:rPr>
        <w:lastRenderedPageBreak/>
        <w:t>Poitz</w:t>
      </w:r>
      <w:r w:rsidR="00855238">
        <w:rPr>
          <w:rFonts w:ascii="Times New Roman" w:hAnsi="Times New Roman" w:cs="Times New Roman"/>
          <w:sz w:val="24"/>
          <w:szCs w:val="24"/>
        </w:rPr>
        <w:t>s</w:t>
      </w:r>
      <w:r w:rsidR="0010331A">
        <w:rPr>
          <w:rFonts w:ascii="Times New Roman" w:hAnsi="Times New Roman" w:cs="Times New Roman"/>
          <w:sz w:val="24"/>
          <w:szCs w:val="24"/>
        </w:rPr>
        <w:t>ch</w:t>
      </w:r>
      <w:proofErr w:type="spellEnd"/>
      <w:r w:rsidR="0010331A">
        <w:rPr>
          <w:rFonts w:ascii="Times New Roman" w:hAnsi="Times New Roman" w:cs="Times New Roman"/>
          <w:sz w:val="24"/>
          <w:szCs w:val="24"/>
        </w:rPr>
        <w:t>, a German professor at UWEC from 1964-1996.</w:t>
      </w:r>
      <w:r w:rsidR="00591AA4">
        <w:rPr>
          <w:rFonts w:ascii="Times New Roman" w:hAnsi="Times New Roman" w:cs="Times New Roman"/>
          <w:sz w:val="24"/>
          <w:szCs w:val="24"/>
        </w:rPr>
        <w:t xml:space="preserve"> “A lot of money had </w:t>
      </w:r>
      <w:r w:rsidR="0010331A">
        <w:rPr>
          <w:rFonts w:ascii="Times New Roman" w:hAnsi="Times New Roman" w:cs="Times New Roman"/>
          <w:sz w:val="24"/>
          <w:szCs w:val="24"/>
        </w:rPr>
        <w:t>been given to education, and it was because of sputnik.”</w:t>
      </w:r>
      <w:r w:rsidR="0010331A">
        <w:rPr>
          <w:rStyle w:val="FootnoteReference"/>
          <w:rFonts w:ascii="Times New Roman" w:hAnsi="Times New Roman" w:cs="Times New Roman"/>
          <w:sz w:val="24"/>
          <w:szCs w:val="24"/>
        </w:rPr>
        <w:footnoteReference w:id="26"/>
      </w:r>
    </w:p>
    <w:p w:rsidR="00520592" w:rsidRDefault="00520592" w:rsidP="0075612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Though during the 1960s UWEC saw </w:t>
      </w:r>
      <w:r w:rsidR="00855238">
        <w:rPr>
          <w:rFonts w:ascii="Times New Roman" w:hAnsi="Times New Roman" w:cs="Times New Roman"/>
          <w:sz w:val="24"/>
          <w:szCs w:val="24"/>
        </w:rPr>
        <w:t>relatively</w:t>
      </w:r>
      <w:r>
        <w:rPr>
          <w:rFonts w:ascii="Times New Roman" w:hAnsi="Times New Roman" w:cs="Times New Roman"/>
          <w:sz w:val="24"/>
          <w:szCs w:val="24"/>
        </w:rPr>
        <w:t xml:space="preserve"> little unrest when compared to bigger campuses like </w:t>
      </w:r>
      <w:r w:rsidR="00855238">
        <w:rPr>
          <w:rFonts w:ascii="Times New Roman" w:hAnsi="Times New Roman" w:cs="Times New Roman"/>
          <w:sz w:val="24"/>
          <w:szCs w:val="24"/>
        </w:rPr>
        <w:t>UW -- M</w:t>
      </w:r>
      <w:r>
        <w:rPr>
          <w:rFonts w:ascii="Times New Roman" w:hAnsi="Times New Roman" w:cs="Times New Roman"/>
          <w:sz w:val="24"/>
          <w:szCs w:val="24"/>
        </w:rPr>
        <w:t xml:space="preserve">adison, the changing political atmosphere did cause shifts in academic requirements. Dr. Richard Gunn, </w:t>
      </w:r>
      <w:r w:rsidR="00FF63DD">
        <w:rPr>
          <w:rFonts w:ascii="Times New Roman" w:hAnsi="Times New Roman" w:cs="Times New Roman"/>
          <w:sz w:val="24"/>
          <w:szCs w:val="24"/>
        </w:rPr>
        <w:t xml:space="preserve">a foreign language professor at the University from 1968-2004, explains the changing dynamics as such, </w:t>
      </w:r>
    </w:p>
    <w:p w:rsidR="00FF63DD" w:rsidRDefault="00FF63DD" w:rsidP="00FF63DD">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During the Vietnam War, on some of the larger campuses there were protests against the war, and, simultaneously, against the curriculum. And so a lot of the requirements were gotten rid of. And what happened at Eau Claire was very unusual. The history and foreign language requirements were both eliminated. And it was strange because it was a reaction to demands that the students had not made. Students had made those demands on other campuses, but not here. So it was a preemptive strike to keep students in the library I think.</w:t>
      </w:r>
      <w:r>
        <w:rPr>
          <w:rStyle w:val="FootnoteReference"/>
          <w:rFonts w:ascii="Times New Roman" w:hAnsi="Times New Roman" w:cs="Times New Roman"/>
          <w:sz w:val="24"/>
          <w:szCs w:val="24"/>
        </w:rPr>
        <w:footnoteReference w:id="27"/>
      </w:r>
    </w:p>
    <w:p w:rsidR="00FF63DD" w:rsidRDefault="00FF63DD" w:rsidP="0075612C">
      <w:pPr>
        <w:spacing w:line="480" w:lineRule="auto"/>
        <w:rPr>
          <w:rFonts w:ascii="Times New Roman" w:hAnsi="Times New Roman" w:cs="Times New Roman"/>
          <w:sz w:val="24"/>
          <w:szCs w:val="24"/>
        </w:rPr>
      </w:pPr>
      <w:r>
        <w:rPr>
          <w:rFonts w:ascii="Times New Roman" w:hAnsi="Times New Roman" w:cs="Times New Roman"/>
          <w:sz w:val="24"/>
          <w:szCs w:val="24"/>
        </w:rPr>
        <w:t xml:space="preserve">It would seem that the University decided it would squash any potential reason for students to protest during this </w:t>
      </w:r>
      <w:r w:rsidR="007742FD">
        <w:rPr>
          <w:rFonts w:ascii="Times New Roman" w:hAnsi="Times New Roman" w:cs="Times New Roman"/>
          <w:sz w:val="24"/>
          <w:szCs w:val="24"/>
        </w:rPr>
        <w:t xml:space="preserve">time of civil unrest. In this case, though, it seems the University was overcompensating, making major changes to the education of each student in response to a perceived future threat, real or imaginary. </w:t>
      </w:r>
    </w:p>
    <w:p w:rsidR="00AC5353" w:rsidRDefault="00AC5353" w:rsidP="0075612C">
      <w:pPr>
        <w:spacing w:line="480" w:lineRule="auto"/>
        <w:rPr>
          <w:rFonts w:ascii="Times New Roman" w:hAnsi="Times New Roman" w:cs="Times New Roman"/>
          <w:sz w:val="24"/>
          <w:szCs w:val="24"/>
        </w:rPr>
      </w:pPr>
      <w:r>
        <w:rPr>
          <w:rFonts w:ascii="Times New Roman" w:hAnsi="Times New Roman" w:cs="Times New Roman"/>
          <w:sz w:val="24"/>
          <w:szCs w:val="24"/>
        </w:rPr>
        <w:tab/>
      </w:r>
      <w:r w:rsidR="007742FD">
        <w:rPr>
          <w:rFonts w:ascii="Times New Roman" w:hAnsi="Times New Roman" w:cs="Times New Roman"/>
          <w:sz w:val="24"/>
          <w:szCs w:val="24"/>
        </w:rPr>
        <w:t>Though the foreign language requirement would be abolished for a time, student commitment to learning foreign language did not wane, as t</w:t>
      </w:r>
      <w:r>
        <w:rPr>
          <w:rFonts w:ascii="Times New Roman" w:hAnsi="Times New Roman" w:cs="Times New Roman"/>
          <w:sz w:val="24"/>
          <w:szCs w:val="24"/>
        </w:rPr>
        <w:t xml:space="preserve">he 1960s also saw a </w:t>
      </w:r>
      <w:r w:rsidR="007742FD">
        <w:rPr>
          <w:rFonts w:ascii="Times New Roman" w:hAnsi="Times New Roman" w:cs="Times New Roman"/>
          <w:sz w:val="24"/>
          <w:szCs w:val="24"/>
        </w:rPr>
        <w:t>growing</w:t>
      </w:r>
      <w:r>
        <w:rPr>
          <w:rFonts w:ascii="Times New Roman" w:hAnsi="Times New Roman" w:cs="Times New Roman"/>
          <w:sz w:val="24"/>
          <w:szCs w:val="24"/>
        </w:rPr>
        <w:t xml:space="preserve"> membership in foreign language speaking and honors clubs. German students organized “Der Deutsche </w:t>
      </w:r>
      <w:proofErr w:type="spellStart"/>
      <w:r>
        <w:rPr>
          <w:rFonts w:ascii="Times New Roman" w:hAnsi="Times New Roman" w:cs="Times New Roman"/>
          <w:sz w:val="24"/>
          <w:szCs w:val="24"/>
        </w:rPr>
        <w:t>Verein</w:t>
      </w:r>
      <w:proofErr w:type="spellEnd"/>
      <w:r>
        <w:rPr>
          <w:rFonts w:ascii="Times New Roman" w:hAnsi="Times New Roman" w:cs="Times New Roman"/>
          <w:sz w:val="24"/>
          <w:szCs w:val="24"/>
        </w:rPr>
        <w:t xml:space="preserve">”, a club open to any student who had previously studied German. Der Deutsche </w:t>
      </w:r>
      <w:proofErr w:type="spellStart"/>
      <w:r>
        <w:rPr>
          <w:rFonts w:ascii="Times New Roman" w:hAnsi="Times New Roman" w:cs="Times New Roman"/>
          <w:sz w:val="24"/>
          <w:szCs w:val="24"/>
        </w:rPr>
        <w:t>Verein</w:t>
      </w:r>
      <w:proofErr w:type="spellEnd"/>
      <w:r>
        <w:rPr>
          <w:rFonts w:ascii="Times New Roman" w:hAnsi="Times New Roman" w:cs="Times New Roman"/>
          <w:sz w:val="24"/>
          <w:szCs w:val="24"/>
        </w:rPr>
        <w:t xml:space="preserve"> offered “an opportunity to practice the spoken language outside of the regular classroom </w:t>
      </w:r>
      <w:r>
        <w:rPr>
          <w:rFonts w:ascii="Times New Roman" w:hAnsi="Times New Roman" w:cs="Times New Roman"/>
          <w:sz w:val="24"/>
          <w:szCs w:val="24"/>
        </w:rPr>
        <w:lastRenderedPageBreak/>
        <w:t>as well as in skits, games, and songs.”</w:t>
      </w:r>
      <w:r>
        <w:rPr>
          <w:rStyle w:val="FootnoteReference"/>
          <w:rFonts w:ascii="Times New Roman" w:hAnsi="Times New Roman" w:cs="Times New Roman"/>
          <w:sz w:val="24"/>
          <w:szCs w:val="24"/>
        </w:rPr>
        <w:footnoteReference w:id="28"/>
      </w:r>
      <w:r w:rsidR="00142DB1">
        <w:rPr>
          <w:rFonts w:ascii="Times New Roman" w:hAnsi="Times New Roman" w:cs="Times New Roman"/>
          <w:sz w:val="24"/>
          <w:szCs w:val="24"/>
        </w:rPr>
        <w:t xml:space="preserve"> French students joined both “Le Salon </w:t>
      </w:r>
      <w:proofErr w:type="spellStart"/>
      <w:r w:rsidR="00142DB1">
        <w:rPr>
          <w:rFonts w:ascii="Times New Roman" w:hAnsi="Times New Roman" w:cs="Times New Roman"/>
          <w:sz w:val="24"/>
          <w:szCs w:val="24"/>
        </w:rPr>
        <w:t>Francais</w:t>
      </w:r>
      <w:proofErr w:type="spellEnd"/>
      <w:r w:rsidR="00142DB1">
        <w:rPr>
          <w:rFonts w:ascii="Times New Roman" w:hAnsi="Times New Roman" w:cs="Times New Roman"/>
          <w:sz w:val="24"/>
          <w:szCs w:val="24"/>
        </w:rPr>
        <w:t xml:space="preserve">”, the French parallel to the Deutsche </w:t>
      </w:r>
      <w:proofErr w:type="spellStart"/>
      <w:r w:rsidR="00142DB1">
        <w:rPr>
          <w:rFonts w:ascii="Times New Roman" w:hAnsi="Times New Roman" w:cs="Times New Roman"/>
          <w:sz w:val="24"/>
          <w:szCs w:val="24"/>
        </w:rPr>
        <w:t>Verein</w:t>
      </w:r>
      <w:proofErr w:type="spellEnd"/>
      <w:r w:rsidR="00142DB1">
        <w:rPr>
          <w:rFonts w:ascii="Times New Roman" w:hAnsi="Times New Roman" w:cs="Times New Roman"/>
          <w:sz w:val="24"/>
          <w:szCs w:val="24"/>
        </w:rPr>
        <w:t xml:space="preserve"> group, and Pi Delta Phi, the “national French honor society established to foster a wider appreciation of France to world culture.” Unlike Le Salon, Pi Delta Phi members were required to carry a grade point of at least 3.0 in three or more French classes to be eligible to join its ranks.</w:t>
      </w:r>
      <w:r w:rsidR="00142DB1">
        <w:rPr>
          <w:rStyle w:val="FootnoteReference"/>
          <w:rFonts w:ascii="Times New Roman" w:hAnsi="Times New Roman" w:cs="Times New Roman"/>
          <w:sz w:val="24"/>
          <w:szCs w:val="24"/>
        </w:rPr>
        <w:footnoteReference w:id="29"/>
      </w:r>
      <w:r w:rsidR="00142DB1">
        <w:rPr>
          <w:rFonts w:ascii="Times New Roman" w:hAnsi="Times New Roman" w:cs="Times New Roman"/>
          <w:sz w:val="24"/>
          <w:szCs w:val="24"/>
        </w:rPr>
        <w:t xml:space="preserve"> Spanish, too, had its own club and honor society. </w:t>
      </w:r>
      <w:proofErr w:type="gramStart"/>
      <w:r w:rsidR="00142DB1">
        <w:rPr>
          <w:rFonts w:ascii="Times New Roman" w:hAnsi="Times New Roman" w:cs="Times New Roman"/>
          <w:sz w:val="24"/>
          <w:szCs w:val="24"/>
        </w:rPr>
        <w:t xml:space="preserve">El </w:t>
      </w:r>
      <w:proofErr w:type="spellStart"/>
      <w:r w:rsidR="00142DB1">
        <w:rPr>
          <w:rFonts w:ascii="Times New Roman" w:hAnsi="Times New Roman" w:cs="Times New Roman"/>
          <w:sz w:val="24"/>
          <w:szCs w:val="24"/>
        </w:rPr>
        <w:t>Rayo</w:t>
      </w:r>
      <w:proofErr w:type="spellEnd"/>
      <w:r w:rsidR="00142DB1">
        <w:rPr>
          <w:rFonts w:ascii="Times New Roman" w:hAnsi="Times New Roman" w:cs="Times New Roman"/>
          <w:sz w:val="24"/>
          <w:szCs w:val="24"/>
        </w:rPr>
        <w:t xml:space="preserve"> </w:t>
      </w:r>
      <w:proofErr w:type="spellStart"/>
      <w:r w:rsidR="00142DB1">
        <w:rPr>
          <w:rFonts w:ascii="Times New Roman" w:hAnsi="Times New Roman" w:cs="Times New Roman"/>
          <w:sz w:val="24"/>
          <w:szCs w:val="24"/>
        </w:rPr>
        <w:t>Espanol</w:t>
      </w:r>
      <w:proofErr w:type="spellEnd"/>
      <w:r w:rsidR="00142DB1">
        <w:rPr>
          <w:rFonts w:ascii="Times New Roman" w:hAnsi="Times New Roman" w:cs="Times New Roman"/>
          <w:sz w:val="24"/>
          <w:szCs w:val="24"/>
        </w:rPr>
        <w:t>,</w:t>
      </w:r>
      <w:r w:rsidR="00E9515F">
        <w:rPr>
          <w:rFonts w:ascii="Times New Roman" w:hAnsi="Times New Roman" w:cs="Times New Roman"/>
          <w:sz w:val="24"/>
          <w:szCs w:val="24"/>
        </w:rPr>
        <w:t xml:space="preserve"> which</w:t>
      </w:r>
      <w:r w:rsidR="00142DB1">
        <w:rPr>
          <w:rFonts w:ascii="Times New Roman" w:hAnsi="Times New Roman" w:cs="Times New Roman"/>
          <w:sz w:val="24"/>
          <w:szCs w:val="24"/>
        </w:rPr>
        <w:t xml:space="preserve"> touted itself as a club “for students who have studied Spanish America and for students from that area.</w:t>
      </w:r>
      <w:proofErr w:type="gramEnd"/>
      <w:r w:rsidR="00142DB1">
        <w:rPr>
          <w:rFonts w:ascii="Times New Roman" w:hAnsi="Times New Roman" w:cs="Times New Roman"/>
          <w:sz w:val="24"/>
          <w:szCs w:val="24"/>
        </w:rPr>
        <w:t xml:space="preserve"> Weekly Spanish conversation table is sponsored, as well as the annual fiesta </w:t>
      </w:r>
      <w:proofErr w:type="spellStart"/>
      <w:r w:rsidR="00142DB1">
        <w:rPr>
          <w:rFonts w:ascii="Times New Roman" w:hAnsi="Times New Roman" w:cs="Times New Roman"/>
          <w:sz w:val="24"/>
          <w:szCs w:val="24"/>
        </w:rPr>
        <w:t>panamericana</w:t>
      </w:r>
      <w:proofErr w:type="spellEnd"/>
      <w:r w:rsidR="00142DB1">
        <w:rPr>
          <w:rFonts w:ascii="Times New Roman" w:hAnsi="Times New Roman" w:cs="Times New Roman"/>
          <w:sz w:val="24"/>
          <w:szCs w:val="24"/>
        </w:rPr>
        <w:t xml:space="preserve"> for High School and college Spanish students of the area.”</w:t>
      </w:r>
      <w:r w:rsidR="00142DB1">
        <w:rPr>
          <w:rStyle w:val="FootnoteReference"/>
          <w:rFonts w:ascii="Times New Roman" w:hAnsi="Times New Roman" w:cs="Times New Roman"/>
          <w:sz w:val="24"/>
          <w:szCs w:val="24"/>
        </w:rPr>
        <w:footnoteReference w:id="30"/>
      </w:r>
      <w:r w:rsidR="00CE105F">
        <w:rPr>
          <w:rFonts w:ascii="Times New Roman" w:hAnsi="Times New Roman" w:cs="Times New Roman"/>
          <w:sz w:val="24"/>
          <w:szCs w:val="24"/>
        </w:rPr>
        <w:t xml:space="preserve"> The proliferation of foreign language clubs shows that not only were students engaged in learning their respective languages inside the classroom, but outside of it as well. </w:t>
      </w:r>
    </w:p>
    <w:p w:rsidR="00533732" w:rsidRDefault="007742FD" w:rsidP="0075612C">
      <w:pPr>
        <w:spacing w:line="480" w:lineRule="auto"/>
        <w:rPr>
          <w:rFonts w:ascii="Times New Roman" w:hAnsi="Times New Roman" w:cs="Times New Roman"/>
          <w:sz w:val="24"/>
          <w:szCs w:val="24"/>
        </w:rPr>
      </w:pPr>
      <w:r>
        <w:rPr>
          <w:rFonts w:ascii="Times New Roman" w:hAnsi="Times New Roman" w:cs="Times New Roman"/>
          <w:sz w:val="24"/>
          <w:szCs w:val="24"/>
        </w:rPr>
        <w:tab/>
        <w:t>As UWEC transitioned into its new role as a University, the liberal arts were becom</w:t>
      </w:r>
      <w:r w:rsidR="00533732">
        <w:rPr>
          <w:rFonts w:ascii="Times New Roman" w:hAnsi="Times New Roman" w:cs="Times New Roman"/>
          <w:sz w:val="24"/>
          <w:szCs w:val="24"/>
        </w:rPr>
        <w:t>ing a more pronounced focus,</w:t>
      </w:r>
      <w:r>
        <w:rPr>
          <w:rFonts w:ascii="Times New Roman" w:hAnsi="Times New Roman" w:cs="Times New Roman"/>
          <w:sz w:val="24"/>
          <w:szCs w:val="24"/>
        </w:rPr>
        <w:t xml:space="preserve"> which was a benefit to the Foreign Language Department. Dr. </w:t>
      </w:r>
      <w:proofErr w:type="spellStart"/>
      <w:r>
        <w:rPr>
          <w:rFonts w:ascii="Times New Roman" w:hAnsi="Times New Roman" w:cs="Times New Roman"/>
          <w:sz w:val="24"/>
          <w:szCs w:val="24"/>
        </w:rPr>
        <w:t>Poit</w:t>
      </w:r>
      <w:r w:rsidR="00855238">
        <w:rPr>
          <w:rFonts w:ascii="Times New Roman" w:hAnsi="Times New Roman" w:cs="Times New Roman"/>
          <w:sz w:val="24"/>
          <w:szCs w:val="24"/>
        </w:rPr>
        <w:t>z</w:t>
      </w:r>
      <w:r>
        <w:rPr>
          <w:rFonts w:ascii="Times New Roman" w:hAnsi="Times New Roman" w:cs="Times New Roman"/>
          <w:sz w:val="24"/>
          <w:szCs w:val="24"/>
        </w:rPr>
        <w:t>sch</w:t>
      </w:r>
      <w:proofErr w:type="spellEnd"/>
      <w:r>
        <w:rPr>
          <w:rFonts w:ascii="Times New Roman" w:hAnsi="Times New Roman" w:cs="Times New Roman"/>
          <w:sz w:val="24"/>
          <w:szCs w:val="24"/>
        </w:rPr>
        <w:t xml:space="preserve"> explains, “What I found very attractive about Eau Claire as compared to the school I cam</w:t>
      </w:r>
      <w:r w:rsidR="00533732">
        <w:rPr>
          <w:rFonts w:ascii="Times New Roman" w:hAnsi="Times New Roman" w:cs="Times New Roman"/>
          <w:sz w:val="24"/>
          <w:szCs w:val="24"/>
        </w:rPr>
        <w:t>e</w:t>
      </w:r>
      <w:r>
        <w:rPr>
          <w:rFonts w:ascii="Times New Roman" w:hAnsi="Times New Roman" w:cs="Times New Roman"/>
          <w:sz w:val="24"/>
          <w:szCs w:val="24"/>
        </w:rPr>
        <w:t xml:space="preserve"> from in Mankato, Minnesota</w:t>
      </w:r>
      <w:r w:rsidR="00533732">
        <w:rPr>
          <w:rFonts w:ascii="Times New Roman" w:hAnsi="Times New Roman" w:cs="Times New Roman"/>
          <w:sz w:val="24"/>
          <w:szCs w:val="24"/>
        </w:rPr>
        <w:t>. They were very education oriented; here it was more liberal arts. I like this.”</w:t>
      </w:r>
      <w:r w:rsidR="00533732">
        <w:rPr>
          <w:rStyle w:val="FootnoteReference"/>
          <w:rFonts w:ascii="Times New Roman" w:hAnsi="Times New Roman" w:cs="Times New Roman"/>
          <w:sz w:val="24"/>
          <w:szCs w:val="24"/>
        </w:rPr>
        <w:footnoteReference w:id="31"/>
      </w:r>
      <w:r w:rsidR="00533732">
        <w:rPr>
          <w:rFonts w:ascii="Times New Roman" w:hAnsi="Times New Roman" w:cs="Times New Roman"/>
          <w:sz w:val="24"/>
          <w:szCs w:val="24"/>
        </w:rPr>
        <w:t xml:space="preserve"> The professor’s quote is revealing because historically, the UWEC started out as a primary school, devoted almost completely to training those going on into the field of education. By the mid-1960s though, the remnants of this tradition had been cast off to a great degree. </w:t>
      </w:r>
    </w:p>
    <w:p w:rsidR="007742FD" w:rsidRDefault="00533732" w:rsidP="0053373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expansion of the Foreign Language department during this decade also yielded a more diverse, and increasing better-qualified, professors. “The department was always very </w:t>
      </w:r>
      <w:r>
        <w:rPr>
          <w:rFonts w:ascii="Times New Roman" w:hAnsi="Times New Roman" w:cs="Times New Roman"/>
          <w:sz w:val="24"/>
          <w:szCs w:val="24"/>
        </w:rPr>
        <w:lastRenderedPageBreak/>
        <w:t>international, we always had people from all over the world coming for one or two years, and this made for a very interesting mix in the department. And the other interesting thing was that there were always more women than men.”</w:t>
      </w:r>
      <w:r>
        <w:rPr>
          <w:rStyle w:val="FootnoteReference"/>
          <w:rFonts w:ascii="Times New Roman" w:hAnsi="Times New Roman" w:cs="Times New Roman"/>
          <w:sz w:val="24"/>
          <w:szCs w:val="24"/>
        </w:rPr>
        <w:footnoteReference w:id="32"/>
      </w:r>
      <w:r w:rsidR="004B67E0">
        <w:rPr>
          <w:rFonts w:ascii="Times New Roman" w:hAnsi="Times New Roman" w:cs="Times New Roman"/>
          <w:sz w:val="24"/>
          <w:szCs w:val="24"/>
        </w:rPr>
        <w:t xml:space="preserve"> Undoubtedly, the increased funding of Universities through the NDEA, and the precipitous rise in the student population at Eau Claire, were of great benefit to the Foreign Language Department. </w:t>
      </w:r>
    </w:p>
    <w:p w:rsidR="004B67E0" w:rsidRDefault="004B67E0" w:rsidP="00533732">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was also during the 1960’s when the University began seeking out more professors with doctorates, or those who would soon earn them. In the past decades, having staff members with a Ph. D. was certainly prestigious and allowed for greater upward mobility within the University structure, though it was not a requirement to become a professor</w:t>
      </w:r>
      <w:r w:rsidR="00855238">
        <w:rPr>
          <w:rFonts w:ascii="Times New Roman" w:hAnsi="Times New Roman" w:cs="Times New Roman"/>
          <w:sz w:val="24"/>
          <w:szCs w:val="24"/>
        </w:rPr>
        <w:t xml:space="preserve">. When both Dr. Gunn and Dr. </w:t>
      </w:r>
      <w:proofErr w:type="spellStart"/>
      <w:r w:rsidR="00855238">
        <w:rPr>
          <w:rFonts w:ascii="Times New Roman" w:hAnsi="Times New Roman" w:cs="Times New Roman"/>
          <w:sz w:val="24"/>
          <w:szCs w:val="24"/>
        </w:rPr>
        <w:t>Po</w:t>
      </w:r>
      <w:r>
        <w:rPr>
          <w:rFonts w:ascii="Times New Roman" w:hAnsi="Times New Roman" w:cs="Times New Roman"/>
          <w:sz w:val="24"/>
          <w:szCs w:val="24"/>
        </w:rPr>
        <w:t>it</w:t>
      </w:r>
      <w:r w:rsidR="00855238">
        <w:rPr>
          <w:rFonts w:ascii="Times New Roman" w:hAnsi="Times New Roman" w:cs="Times New Roman"/>
          <w:sz w:val="24"/>
          <w:szCs w:val="24"/>
        </w:rPr>
        <w:t>z</w:t>
      </w:r>
      <w:r>
        <w:rPr>
          <w:rFonts w:ascii="Times New Roman" w:hAnsi="Times New Roman" w:cs="Times New Roman"/>
          <w:sz w:val="24"/>
          <w:szCs w:val="24"/>
        </w:rPr>
        <w:t>sch</w:t>
      </w:r>
      <w:proofErr w:type="spellEnd"/>
      <w:r>
        <w:rPr>
          <w:rFonts w:ascii="Times New Roman" w:hAnsi="Times New Roman" w:cs="Times New Roman"/>
          <w:sz w:val="24"/>
          <w:szCs w:val="24"/>
        </w:rPr>
        <w:t xml:space="preserve"> arrived on campus in the mid-1960s neither had yet</w:t>
      </w:r>
      <w:r w:rsidR="00855238">
        <w:rPr>
          <w:rFonts w:ascii="Times New Roman" w:hAnsi="Times New Roman" w:cs="Times New Roman"/>
          <w:sz w:val="24"/>
          <w:szCs w:val="24"/>
        </w:rPr>
        <w:t xml:space="preserve"> earned their doctorate. Dr. </w:t>
      </w:r>
      <w:proofErr w:type="spellStart"/>
      <w:r w:rsidR="00855238">
        <w:rPr>
          <w:rFonts w:ascii="Times New Roman" w:hAnsi="Times New Roman" w:cs="Times New Roman"/>
          <w:sz w:val="24"/>
          <w:szCs w:val="24"/>
        </w:rPr>
        <w:t>Po</w:t>
      </w:r>
      <w:r>
        <w:rPr>
          <w:rFonts w:ascii="Times New Roman" w:hAnsi="Times New Roman" w:cs="Times New Roman"/>
          <w:sz w:val="24"/>
          <w:szCs w:val="24"/>
        </w:rPr>
        <w:t>it</w:t>
      </w:r>
      <w:r w:rsidR="00855238">
        <w:rPr>
          <w:rFonts w:ascii="Times New Roman" w:hAnsi="Times New Roman" w:cs="Times New Roman"/>
          <w:sz w:val="24"/>
          <w:szCs w:val="24"/>
        </w:rPr>
        <w:t>z</w:t>
      </w:r>
      <w:r>
        <w:rPr>
          <w:rFonts w:ascii="Times New Roman" w:hAnsi="Times New Roman" w:cs="Times New Roman"/>
          <w:sz w:val="24"/>
          <w:szCs w:val="24"/>
        </w:rPr>
        <w:t>sch</w:t>
      </w:r>
      <w:proofErr w:type="spellEnd"/>
      <w:r>
        <w:rPr>
          <w:rFonts w:ascii="Times New Roman" w:hAnsi="Times New Roman" w:cs="Times New Roman"/>
          <w:sz w:val="24"/>
          <w:szCs w:val="24"/>
        </w:rPr>
        <w:t xml:space="preserve"> explained to me that, “When I was hired the people who hired me wanted to know when I would finish my doctorate. It was important but it was not a precondition.”</w:t>
      </w:r>
      <w:r>
        <w:rPr>
          <w:rStyle w:val="FootnoteReference"/>
          <w:rFonts w:ascii="Times New Roman" w:hAnsi="Times New Roman" w:cs="Times New Roman"/>
          <w:sz w:val="24"/>
          <w:szCs w:val="24"/>
        </w:rPr>
        <w:footnoteReference w:id="33"/>
      </w:r>
      <w:r w:rsidR="00855238">
        <w:rPr>
          <w:rFonts w:ascii="Times New Roman" w:hAnsi="Times New Roman" w:cs="Times New Roman"/>
          <w:sz w:val="24"/>
          <w:szCs w:val="24"/>
        </w:rPr>
        <w:t xml:space="preserve"> Such was also the case for Dr. Gunn, who also finished his doctoral work while already employed at the University.</w:t>
      </w:r>
      <w:r w:rsidR="00855238">
        <w:rPr>
          <w:rStyle w:val="FootnoteReference"/>
          <w:rFonts w:ascii="Times New Roman" w:hAnsi="Times New Roman" w:cs="Times New Roman"/>
          <w:sz w:val="24"/>
          <w:szCs w:val="24"/>
        </w:rPr>
        <w:footnoteReference w:id="34"/>
      </w:r>
      <w:r w:rsidR="00855238">
        <w:rPr>
          <w:rFonts w:ascii="Times New Roman" w:hAnsi="Times New Roman" w:cs="Times New Roman"/>
          <w:sz w:val="24"/>
          <w:szCs w:val="24"/>
        </w:rPr>
        <w:t xml:space="preserve"> Though the degrees earned by the faculty certainly help promote the prestige of the department, and by extension the University, both professors mentioned above also noted the fact that it was a good thing that UWEC did not make the rigid requirement of a Ph.D. a necessity for employment as an instructor. </w:t>
      </w:r>
      <w:r w:rsidR="00072309">
        <w:rPr>
          <w:rFonts w:ascii="Times New Roman" w:hAnsi="Times New Roman" w:cs="Times New Roman"/>
          <w:sz w:val="24"/>
          <w:szCs w:val="24"/>
        </w:rPr>
        <w:t xml:space="preserve">As Dr. </w:t>
      </w:r>
      <w:proofErr w:type="spellStart"/>
      <w:r w:rsidR="00072309">
        <w:rPr>
          <w:rFonts w:ascii="Times New Roman" w:hAnsi="Times New Roman" w:cs="Times New Roman"/>
          <w:sz w:val="24"/>
          <w:szCs w:val="24"/>
        </w:rPr>
        <w:t>Poitszsch</w:t>
      </w:r>
      <w:proofErr w:type="spellEnd"/>
      <w:r w:rsidR="00072309">
        <w:rPr>
          <w:rFonts w:ascii="Times New Roman" w:hAnsi="Times New Roman" w:cs="Times New Roman"/>
          <w:sz w:val="24"/>
          <w:szCs w:val="24"/>
        </w:rPr>
        <w:t xml:space="preserve"> noted, “At a Liberal Arts University you want individuals who are talented in their field, be it language or music, or what have you. So I think it is a good thing not to impose these restrictions.”</w:t>
      </w:r>
      <w:r w:rsidR="00072309">
        <w:rPr>
          <w:rStyle w:val="FootnoteReference"/>
          <w:rFonts w:ascii="Times New Roman" w:hAnsi="Times New Roman" w:cs="Times New Roman"/>
          <w:sz w:val="24"/>
          <w:szCs w:val="24"/>
        </w:rPr>
        <w:footnoteReference w:id="35"/>
      </w:r>
      <w:r w:rsidR="00072309">
        <w:rPr>
          <w:rFonts w:ascii="Times New Roman" w:hAnsi="Times New Roman" w:cs="Times New Roman"/>
          <w:sz w:val="24"/>
          <w:szCs w:val="24"/>
        </w:rPr>
        <w:t xml:space="preserve"> I also agree that the </w:t>
      </w:r>
      <w:r w:rsidR="00072309">
        <w:rPr>
          <w:rFonts w:ascii="Times New Roman" w:hAnsi="Times New Roman" w:cs="Times New Roman"/>
          <w:sz w:val="24"/>
          <w:szCs w:val="24"/>
        </w:rPr>
        <w:lastRenderedPageBreak/>
        <w:t xml:space="preserve">University was practical in its employment policies, and this is evidenced by the more than sixty years teaching these two particular professors brought to the University after their hiring. </w:t>
      </w:r>
    </w:p>
    <w:p w:rsidR="00803044" w:rsidRDefault="00803044" w:rsidP="0053373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the UWEC was given the title of University, the Foreign Language </w:t>
      </w:r>
      <w:proofErr w:type="gramStart"/>
      <w:r>
        <w:rPr>
          <w:rFonts w:ascii="Times New Roman" w:hAnsi="Times New Roman" w:cs="Times New Roman"/>
          <w:sz w:val="24"/>
          <w:szCs w:val="24"/>
        </w:rPr>
        <w:t>Department’s  study</w:t>
      </w:r>
      <w:proofErr w:type="gramEnd"/>
      <w:r>
        <w:rPr>
          <w:rFonts w:ascii="Times New Roman" w:hAnsi="Times New Roman" w:cs="Times New Roman"/>
          <w:sz w:val="24"/>
          <w:szCs w:val="24"/>
        </w:rPr>
        <w:t xml:space="preserve"> abroad program</w:t>
      </w:r>
      <w:r w:rsidR="00B02511">
        <w:rPr>
          <w:rFonts w:ascii="Times New Roman" w:hAnsi="Times New Roman" w:cs="Times New Roman"/>
          <w:sz w:val="24"/>
          <w:szCs w:val="24"/>
        </w:rPr>
        <w:t xml:space="preserve"> slowly began to gro</w:t>
      </w:r>
      <w:r>
        <w:rPr>
          <w:rFonts w:ascii="Times New Roman" w:hAnsi="Times New Roman" w:cs="Times New Roman"/>
          <w:sz w:val="24"/>
          <w:szCs w:val="24"/>
        </w:rPr>
        <w:t xml:space="preserve">w in both the number of students participating, and the duration of their visits overseas. </w:t>
      </w:r>
      <w:r w:rsidR="00244525">
        <w:rPr>
          <w:rFonts w:ascii="Times New Roman" w:hAnsi="Times New Roman" w:cs="Times New Roman"/>
          <w:sz w:val="24"/>
          <w:szCs w:val="24"/>
        </w:rPr>
        <w:t xml:space="preserve">Though cutbacks were made, and the classic languages of </w:t>
      </w:r>
      <w:proofErr w:type="spellStart"/>
      <w:proofErr w:type="gramStart"/>
      <w:r w:rsidR="00244525">
        <w:rPr>
          <w:rFonts w:ascii="Times New Roman" w:hAnsi="Times New Roman" w:cs="Times New Roman"/>
          <w:sz w:val="24"/>
          <w:szCs w:val="24"/>
        </w:rPr>
        <w:t>latin</w:t>
      </w:r>
      <w:proofErr w:type="spellEnd"/>
      <w:proofErr w:type="gramEnd"/>
      <w:r w:rsidR="00244525">
        <w:rPr>
          <w:rFonts w:ascii="Times New Roman" w:hAnsi="Times New Roman" w:cs="Times New Roman"/>
          <w:sz w:val="24"/>
          <w:szCs w:val="24"/>
        </w:rPr>
        <w:t xml:space="preserve"> and Greek were once again eliminated from the offerings, the University still offered courses in French, German, Italian, Portuguese, Norwegian, and Spanish. For at least a few of these languages, trips to study internationally were available to students. “The department encourages study in France, Mexico, Spain, or Germany for students majoring in the languages of these countries. Whenever possible, the University develops its own program for study abroad.”</w:t>
      </w:r>
      <w:r w:rsidR="00244525">
        <w:rPr>
          <w:rStyle w:val="FootnoteReference"/>
          <w:rFonts w:ascii="Times New Roman" w:hAnsi="Times New Roman" w:cs="Times New Roman"/>
          <w:sz w:val="24"/>
          <w:szCs w:val="24"/>
        </w:rPr>
        <w:footnoteReference w:id="36"/>
      </w:r>
      <w:r w:rsidR="00244525">
        <w:rPr>
          <w:rFonts w:ascii="Times New Roman" w:hAnsi="Times New Roman" w:cs="Times New Roman"/>
          <w:sz w:val="24"/>
          <w:szCs w:val="24"/>
        </w:rPr>
        <w:t xml:space="preserve">The groundwork laid for study abroad programs in the 1960s and 1970s would pay dividends in the 1980s and 1990s, during which time there was a great increase in the number of students both traveling abroad for study, and foreign students traveling to Eau Claire for education as well. Though travel abroad programs were trending upward, it </w:t>
      </w:r>
      <w:r w:rsidR="0098626A">
        <w:rPr>
          <w:rFonts w:ascii="Times New Roman" w:hAnsi="Times New Roman" w:cs="Times New Roman"/>
          <w:sz w:val="24"/>
          <w:szCs w:val="24"/>
        </w:rPr>
        <w:t xml:space="preserve">still </w:t>
      </w:r>
      <w:r w:rsidR="00244525">
        <w:rPr>
          <w:rFonts w:ascii="Times New Roman" w:hAnsi="Times New Roman" w:cs="Times New Roman"/>
          <w:sz w:val="24"/>
          <w:szCs w:val="24"/>
        </w:rPr>
        <w:t>wouldn’</w:t>
      </w:r>
      <w:r w:rsidR="0098626A">
        <w:rPr>
          <w:rFonts w:ascii="Times New Roman" w:hAnsi="Times New Roman" w:cs="Times New Roman"/>
          <w:sz w:val="24"/>
          <w:szCs w:val="24"/>
        </w:rPr>
        <w:t>t be until the mid-1980s that UWEC’s German program finally began sending students abroad for an entire semester, as opposed to a three week summer trip. Dr. Gunn began chaperoning trips to Kiel University in northern Germany in 1985, after which there were exchange student programs set up with Universities in other German-spe</w:t>
      </w:r>
      <w:r w:rsidR="00E9515F">
        <w:rPr>
          <w:rFonts w:ascii="Times New Roman" w:hAnsi="Times New Roman" w:cs="Times New Roman"/>
          <w:sz w:val="24"/>
          <w:szCs w:val="24"/>
        </w:rPr>
        <w:t>aking cities like Bonn, and Gra</w:t>
      </w:r>
      <w:r w:rsidR="0098626A">
        <w:rPr>
          <w:rFonts w:ascii="Times New Roman" w:hAnsi="Times New Roman" w:cs="Times New Roman"/>
          <w:sz w:val="24"/>
          <w:szCs w:val="24"/>
        </w:rPr>
        <w:t xml:space="preserve">z in Austria, in which one UWEC student would travel abroad for every one student that came to Eau Claire from central Europe. </w:t>
      </w:r>
      <w:r w:rsidR="0098626A">
        <w:rPr>
          <w:rStyle w:val="FootnoteReference"/>
          <w:rFonts w:ascii="Times New Roman" w:hAnsi="Times New Roman" w:cs="Times New Roman"/>
          <w:sz w:val="24"/>
          <w:szCs w:val="24"/>
        </w:rPr>
        <w:footnoteReference w:id="37"/>
      </w:r>
    </w:p>
    <w:p w:rsidR="00CC39EA" w:rsidRDefault="006E2D81" w:rsidP="0053373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As for the teaching being done back here on campus, </w:t>
      </w:r>
      <w:r w:rsidR="00CC39EA">
        <w:rPr>
          <w:rFonts w:ascii="Times New Roman" w:hAnsi="Times New Roman" w:cs="Times New Roman"/>
          <w:sz w:val="24"/>
          <w:szCs w:val="24"/>
        </w:rPr>
        <w:t xml:space="preserve">certain new methods of teaching were coming into educational vogue, changing the methodology of teaching foreign language at the University level. Dr. </w:t>
      </w:r>
      <w:proofErr w:type="spellStart"/>
      <w:r w:rsidR="00CC39EA">
        <w:rPr>
          <w:rFonts w:ascii="Times New Roman" w:hAnsi="Times New Roman" w:cs="Times New Roman"/>
          <w:sz w:val="24"/>
          <w:szCs w:val="24"/>
        </w:rPr>
        <w:t>Poitszch</w:t>
      </w:r>
      <w:proofErr w:type="spellEnd"/>
      <w:r w:rsidR="00CC39EA">
        <w:rPr>
          <w:rFonts w:ascii="Times New Roman" w:hAnsi="Times New Roman" w:cs="Times New Roman"/>
          <w:sz w:val="24"/>
          <w:szCs w:val="24"/>
        </w:rPr>
        <w:t xml:space="preserve"> points out that, “</w:t>
      </w:r>
      <w:proofErr w:type="gramStart"/>
      <w:r w:rsidR="00CC39EA">
        <w:rPr>
          <w:rFonts w:ascii="Times New Roman" w:hAnsi="Times New Roman" w:cs="Times New Roman"/>
          <w:sz w:val="24"/>
          <w:szCs w:val="24"/>
        </w:rPr>
        <w:t>there</w:t>
      </w:r>
      <w:proofErr w:type="gramEnd"/>
      <w:r w:rsidR="00CC39EA">
        <w:rPr>
          <w:rFonts w:ascii="Times New Roman" w:hAnsi="Times New Roman" w:cs="Times New Roman"/>
          <w:sz w:val="24"/>
          <w:szCs w:val="24"/>
        </w:rPr>
        <w:t xml:space="preserve"> was a lot of excitement in foreign language teaching. The </w:t>
      </w:r>
      <w:r w:rsidR="00E9515F">
        <w:rPr>
          <w:rFonts w:ascii="Times New Roman" w:hAnsi="Times New Roman" w:cs="Times New Roman"/>
          <w:sz w:val="24"/>
          <w:szCs w:val="24"/>
        </w:rPr>
        <w:t>theories</w:t>
      </w:r>
      <w:r w:rsidR="00CC39EA">
        <w:rPr>
          <w:rFonts w:ascii="Times New Roman" w:hAnsi="Times New Roman" w:cs="Times New Roman"/>
          <w:sz w:val="24"/>
          <w:szCs w:val="24"/>
        </w:rPr>
        <w:t xml:space="preserve">, the books, we were able to use, the </w:t>
      </w:r>
      <w:r w:rsidR="00E9515F">
        <w:rPr>
          <w:rFonts w:ascii="Times New Roman" w:hAnsi="Times New Roman" w:cs="Times New Roman"/>
          <w:sz w:val="24"/>
          <w:szCs w:val="24"/>
        </w:rPr>
        <w:t>conferences</w:t>
      </w:r>
      <w:r w:rsidR="00CC39EA">
        <w:rPr>
          <w:rFonts w:ascii="Times New Roman" w:hAnsi="Times New Roman" w:cs="Times New Roman"/>
          <w:sz w:val="24"/>
          <w:szCs w:val="24"/>
        </w:rPr>
        <w:t xml:space="preserve"> we went to, it was a very exciting time.”</w:t>
      </w:r>
      <w:r w:rsidR="00CC39EA">
        <w:rPr>
          <w:rStyle w:val="FootnoteReference"/>
          <w:rFonts w:ascii="Times New Roman" w:hAnsi="Times New Roman" w:cs="Times New Roman"/>
          <w:sz w:val="24"/>
          <w:szCs w:val="24"/>
        </w:rPr>
        <w:footnoteReference w:id="38"/>
      </w:r>
      <w:r w:rsidR="00CC39EA">
        <w:rPr>
          <w:rFonts w:ascii="Times New Roman" w:hAnsi="Times New Roman" w:cs="Times New Roman"/>
          <w:sz w:val="24"/>
          <w:szCs w:val="24"/>
        </w:rPr>
        <w:t xml:space="preserve"> Though </w:t>
      </w:r>
      <w:proofErr w:type="spellStart"/>
      <w:r w:rsidR="00CC39EA">
        <w:rPr>
          <w:rFonts w:ascii="Times New Roman" w:hAnsi="Times New Roman" w:cs="Times New Roman"/>
          <w:sz w:val="24"/>
          <w:szCs w:val="24"/>
        </w:rPr>
        <w:t>Poitsch</w:t>
      </w:r>
      <w:proofErr w:type="spellEnd"/>
      <w:r w:rsidR="00CC39EA">
        <w:rPr>
          <w:rFonts w:ascii="Times New Roman" w:hAnsi="Times New Roman" w:cs="Times New Roman"/>
          <w:sz w:val="24"/>
          <w:szCs w:val="24"/>
        </w:rPr>
        <w:t xml:space="preserve"> was admittedly caught up in the excitement of the new wealth of research and discussion about foreign language, he was a bit more apprehensive when it came to the new technologies being implemented in the classroom:</w:t>
      </w:r>
    </w:p>
    <w:p w:rsidR="006E2D81" w:rsidRDefault="00CC39EA" w:rsidP="00CC39EA">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 xml:space="preserve">Many of my colleagues were trying to invent teaching machines, and the big excitement at the time was the language laboratory. [The idea was] </w:t>
      </w:r>
      <w:proofErr w:type="gramStart"/>
      <w:r>
        <w:rPr>
          <w:rFonts w:ascii="Times New Roman" w:hAnsi="Times New Roman" w:cs="Times New Roman"/>
          <w:sz w:val="24"/>
          <w:szCs w:val="24"/>
        </w:rPr>
        <w:t>To solve the problem of learning things with machines, and faster.</w:t>
      </w:r>
      <w:proofErr w:type="gramEnd"/>
      <w:r>
        <w:rPr>
          <w:rFonts w:ascii="Times New Roman" w:hAnsi="Times New Roman" w:cs="Times New Roman"/>
          <w:sz w:val="24"/>
          <w:szCs w:val="24"/>
        </w:rPr>
        <w:t xml:space="preserve"> Of course it’s a fallacy, but it is exciting to Americans. So this was the age of the language lab. We didn’t have the computers yet at the time, what this would have done to us at this time I don’t know. [</w:t>
      </w:r>
      <w:proofErr w:type="gramStart"/>
      <w:r>
        <w:rPr>
          <w:rFonts w:ascii="Times New Roman" w:hAnsi="Times New Roman" w:cs="Times New Roman"/>
          <w:sz w:val="24"/>
          <w:szCs w:val="24"/>
        </w:rPr>
        <w:t>laughter</w:t>
      </w:r>
      <w:proofErr w:type="gramEnd"/>
      <w:r>
        <w:rPr>
          <w:rFonts w:ascii="Times New Roman" w:hAnsi="Times New Roman" w:cs="Times New Roman"/>
          <w:sz w:val="24"/>
          <w:szCs w:val="24"/>
        </w:rPr>
        <w:t>]</w:t>
      </w:r>
      <w:r w:rsidR="002F05BE">
        <w:rPr>
          <w:rStyle w:val="FootnoteReference"/>
          <w:rFonts w:ascii="Times New Roman" w:hAnsi="Times New Roman" w:cs="Times New Roman"/>
          <w:sz w:val="24"/>
          <w:szCs w:val="24"/>
        </w:rPr>
        <w:footnoteReference w:id="39"/>
      </w:r>
    </w:p>
    <w:p w:rsidR="00CC39EA" w:rsidRDefault="00A85E73" w:rsidP="00A85E73">
      <w:pPr>
        <w:spacing w:line="480" w:lineRule="auto"/>
        <w:rPr>
          <w:rFonts w:ascii="Times New Roman" w:hAnsi="Times New Roman" w:cs="Times New Roman"/>
          <w:sz w:val="24"/>
          <w:szCs w:val="24"/>
        </w:rPr>
      </w:pPr>
      <w:r>
        <w:rPr>
          <w:rFonts w:ascii="Times New Roman" w:hAnsi="Times New Roman" w:cs="Times New Roman"/>
          <w:sz w:val="24"/>
          <w:szCs w:val="24"/>
        </w:rPr>
        <w:t>Dr. Roma Hoff</w:t>
      </w:r>
      <w:r w:rsidR="00E9515F">
        <w:rPr>
          <w:rFonts w:ascii="Times New Roman" w:hAnsi="Times New Roman" w:cs="Times New Roman"/>
          <w:sz w:val="24"/>
          <w:szCs w:val="24"/>
        </w:rPr>
        <w:t>, another retired professor who</w:t>
      </w:r>
      <w:r>
        <w:rPr>
          <w:rFonts w:ascii="Times New Roman" w:hAnsi="Times New Roman" w:cs="Times New Roman"/>
          <w:sz w:val="24"/>
          <w:szCs w:val="24"/>
        </w:rPr>
        <w:t xml:space="preserve"> taught at the University for more than three decades, beginning in 1965, shared her recollections of this new influx of technology into the teaching of foreign language as well. “We didn’t have, you know, computers, things like that. We used tape recorders and thought that was quite advanced. If a student had four credits, one day a week they would have lab. They would be speaking and listening to themselves. That was very good for pronunciation.”</w:t>
      </w:r>
      <w:r>
        <w:rPr>
          <w:rStyle w:val="FootnoteReference"/>
          <w:rFonts w:ascii="Times New Roman" w:hAnsi="Times New Roman" w:cs="Times New Roman"/>
          <w:sz w:val="24"/>
          <w:szCs w:val="24"/>
        </w:rPr>
        <w:footnoteReference w:id="40"/>
      </w:r>
      <w:r w:rsidR="001F5E05">
        <w:rPr>
          <w:rFonts w:ascii="Times New Roman" w:hAnsi="Times New Roman" w:cs="Times New Roman"/>
          <w:sz w:val="24"/>
          <w:szCs w:val="24"/>
        </w:rPr>
        <w:t xml:space="preserve"> While not suited to every teaching style, the flood of technology into education was an inevitable occurrence, and its influence continues to increase to this day. The challenge for educators then, as now, is to figure out how to utilize the technology without sacrificing gains made by using older methods or instruction.</w:t>
      </w:r>
      <w:r w:rsidR="001F5E05">
        <w:rPr>
          <w:rFonts w:ascii="Times New Roman" w:hAnsi="Times New Roman" w:cs="Times New Roman"/>
          <w:noProof/>
          <w:sz w:val="24"/>
          <w:szCs w:val="24"/>
        </w:rPr>
        <w:lastRenderedPageBreak/>
        <w:drawing>
          <wp:inline distT="0" distB="0" distL="0" distR="0" wp14:anchorId="093F240C" wp14:editId="565689B8">
            <wp:extent cx="3667125" cy="4889500"/>
            <wp:effectExtent l="0" t="0" r="9525"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ds at listening devices.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71221" cy="4894962"/>
                    </a:xfrm>
                    <a:prstGeom prst="rect">
                      <a:avLst/>
                    </a:prstGeom>
                  </pic:spPr>
                </pic:pic>
              </a:graphicData>
            </a:graphic>
          </wp:inline>
        </w:drawing>
      </w:r>
      <w:r w:rsidR="00761100">
        <w:rPr>
          <w:rFonts w:ascii="Times New Roman" w:hAnsi="Times New Roman" w:cs="Times New Roman"/>
          <w:sz w:val="24"/>
          <w:szCs w:val="24"/>
        </w:rPr>
        <w:t>Figure 3</w:t>
      </w:r>
      <w:r w:rsidR="00345384">
        <w:rPr>
          <w:rFonts w:ascii="Times New Roman" w:hAnsi="Times New Roman" w:cs="Times New Roman"/>
          <w:sz w:val="24"/>
          <w:szCs w:val="24"/>
        </w:rPr>
        <w:t xml:space="preserve">: Source </w:t>
      </w:r>
      <w:r w:rsidR="00E9515F">
        <w:rPr>
          <w:rFonts w:ascii="Times New Roman" w:hAnsi="Times New Roman" w:cs="Times New Roman"/>
          <w:sz w:val="24"/>
          <w:szCs w:val="24"/>
        </w:rPr>
        <w:t>19</w:t>
      </w:r>
      <w:r w:rsidR="001F5E05">
        <w:rPr>
          <w:rFonts w:ascii="Times New Roman" w:hAnsi="Times New Roman" w:cs="Times New Roman"/>
          <w:sz w:val="24"/>
          <w:szCs w:val="24"/>
        </w:rPr>
        <w:t>76-</w:t>
      </w:r>
      <w:r w:rsidR="00E9515F">
        <w:rPr>
          <w:rFonts w:ascii="Times New Roman" w:hAnsi="Times New Roman" w:cs="Times New Roman"/>
          <w:sz w:val="24"/>
          <w:szCs w:val="24"/>
        </w:rPr>
        <w:t xml:space="preserve">1977 UWEC Course Catalog. </w:t>
      </w:r>
    </w:p>
    <w:p w:rsidR="000B6B15" w:rsidRDefault="001F5E05" w:rsidP="000B6B15">
      <w:pPr>
        <w:spacing w:line="480" w:lineRule="auto"/>
        <w:ind w:firstLine="720"/>
        <w:rPr>
          <w:rFonts w:ascii="Times New Roman" w:hAnsi="Times New Roman" w:cs="Times New Roman"/>
          <w:sz w:val="24"/>
          <w:szCs w:val="24"/>
        </w:rPr>
      </w:pPr>
      <w:r>
        <w:rPr>
          <w:rFonts w:ascii="Times New Roman" w:hAnsi="Times New Roman" w:cs="Times New Roman"/>
          <w:sz w:val="24"/>
          <w:szCs w:val="24"/>
        </w:rPr>
        <w:t>By the 1990s a new emphasis emerged on teaching language, the total immersion classroom. This setting, in which the class is held in entirely (or nearly entirely) the foreign language being taught, has become the de facto standard in foreign language classrooms throughout the</w:t>
      </w:r>
      <w:r w:rsidR="00E9515F">
        <w:rPr>
          <w:rFonts w:ascii="Times New Roman" w:hAnsi="Times New Roman" w:cs="Times New Roman"/>
          <w:sz w:val="24"/>
          <w:szCs w:val="24"/>
        </w:rPr>
        <w:t xml:space="preserve"> country.</w:t>
      </w:r>
      <w:r>
        <w:rPr>
          <w:rFonts w:ascii="Times New Roman" w:hAnsi="Times New Roman" w:cs="Times New Roman"/>
          <w:sz w:val="24"/>
          <w:szCs w:val="24"/>
        </w:rPr>
        <w:t xml:space="preserve"> Dr. Paul Hoff, son of Roma Hoff, is a current Spanish professor</w:t>
      </w:r>
      <w:r w:rsidR="00957BE4">
        <w:rPr>
          <w:rFonts w:ascii="Times New Roman" w:hAnsi="Times New Roman" w:cs="Times New Roman"/>
          <w:sz w:val="24"/>
          <w:szCs w:val="24"/>
        </w:rPr>
        <w:t xml:space="preserve"> at the University</w:t>
      </w:r>
      <w:proofErr w:type="gramStart"/>
      <w:r w:rsidR="00957BE4">
        <w:rPr>
          <w:rFonts w:ascii="Times New Roman" w:hAnsi="Times New Roman" w:cs="Times New Roman"/>
          <w:sz w:val="24"/>
          <w:szCs w:val="24"/>
        </w:rPr>
        <w:t>,  explained</w:t>
      </w:r>
      <w:proofErr w:type="gramEnd"/>
      <w:r>
        <w:rPr>
          <w:rFonts w:ascii="Times New Roman" w:hAnsi="Times New Roman" w:cs="Times New Roman"/>
          <w:sz w:val="24"/>
          <w:szCs w:val="24"/>
        </w:rPr>
        <w:t xml:space="preserve"> the</w:t>
      </w:r>
      <w:r w:rsidR="00957BE4">
        <w:rPr>
          <w:rFonts w:ascii="Times New Roman" w:hAnsi="Times New Roman" w:cs="Times New Roman"/>
          <w:sz w:val="24"/>
          <w:szCs w:val="24"/>
        </w:rPr>
        <w:t xml:space="preserve"> emergen</w:t>
      </w:r>
      <w:r w:rsidR="000B6B15">
        <w:rPr>
          <w:rFonts w:ascii="Times New Roman" w:hAnsi="Times New Roman" w:cs="Times New Roman"/>
          <w:sz w:val="24"/>
          <w:szCs w:val="24"/>
        </w:rPr>
        <w:t>c</w:t>
      </w:r>
      <w:r w:rsidR="00957BE4">
        <w:rPr>
          <w:rFonts w:ascii="Times New Roman" w:hAnsi="Times New Roman" w:cs="Times New Roman"/>
          <w:sz w:val="24"/>
          <w:szCs w:val="24"/>
        </w:rPr>
        <w:t>e</w:t>
      </w:r>
      <w:r>
        <w:rPr>
          <w:rFonts w:ascii="Times New Roman" w:hAnsi="Times New Roman" w:cs="Times New Roman"/>
          <w:sz w:val="24"/>
          <w:szCs w:val="24"/>
        </w:rPr>
        <w:t xml:space="preserve"> </w:t>
      </w:r>
      <w:r w:rsidR="00957BE4">
        <w:rPr>
          <w:rFonts w:ascii="Times New Roman" w:hAnsi="Times New Roman" w:cs="Times New Roman"/>
          <w:sz w:val="24"/>
          <w:szCs w:val="24"/>
        </w:rPr>
        <w:t xml:space="preserve">of this new tactic, and its inherent conflicts, thusly, </w:t>
      </w:r>
    </w:p>
    <w:p w:rsidR="000B6B15" w:rsidRDefault="000B6B15" w:rsidP="000B6B15">
      <w:pPr>
        <w:spacing w:line="480" w:lineRule="auto"/>
        <w:ind w:firstLine="720"/>
        <w:rPr>
          <w:rFonts w:ascii="Times New Roman" w:hAnsi="Times New Roman" w:cs="Times New Roman"/>
          <w:sz w:val="24"/>
          <w:szCs w:val="24"/>
        </w:rPr>
      </w:pPr>
    </w:p>
    <w:p w:rsidR="001F5E05" w:rsidRDefault="00957BE4" w:rsidP="000B6B15">
      <w:pPr>
        <w:spacing w:line="240" w:lineRule="auto"/>
        <w:ind w:left="576" w:right="576" w:firstLine="720"/>
        <w:rPr>
          <w:rFonts w:ascii="Times New Roman" w:hAnsi="Times New Roman" w:cs="Times New Roman"/>
          <w:sz w:val="24"/>
          <w:szCs w:val="24"/>
        </w:rPr>
      </w:pPr>
      <w:r>
        <w:rPr>
          <w:rFonts w:ascii="Times New Roman" w:hAnsi="Times New Roman" w:cs="Times New Roman"/>
          <w:sz w:val="24"/>
          <w:szCs w:val="24"/>
        </w:rPr>
        <w:lastRenderedPageBreak/>
        <w:t>A lot of research says that the more you conduct the class in the target language, the better…It’s a challenge sometimes to get students comfortable with hearing so much Spanish, because maybe they come from a high</w:t>
      </w:r>
      <w:r w:rsidR="000B6B15">
        <w:rPr>
          <w:rFonts w:ascii="Times New Roman" w:hAnsi="Times New Roman" w:cs="Times New Roman"/>
          <w:sz w:val="24"/>
          <w:szCs w:val="24"/>
        </w:rPr>
        <w:t xml:space="preserve"> </w:t>
      </w:r>
      <w:r>
        <w:rPr>
          <w:rFonts w:ascii="Times New Roman" w:hAnsi="Times New Roman" w:cs="Times New Roman"/>
          <w:sz w:val="24"/>
          <w:szCs w:val="24"/>
        </w:rPr>
        <w:t>scho</w:t>
      </w:r>
      <w:r w:rsidR="000B6B15">
        <w:rPr>
          <w:rFonts w:ascii="Times New Roman" w:hAnsi="Times New Roman" w:cs="Times New Roman"/>
          <w:sz w:val="24"/>
          <w:szCs w:val="24"/>
        </w:rPr>
        <w:t>ol where they heard a lot of Eng</w:t>
      </w:r>
      <w:r>
        <w:rPr>
          <w:rFonts w:ascii="Times New Roman" w:hAnsi="Times New Roman" w:cs="Times New Roman"/>
          <w:sz w:val="24"/>
          <w:szCs w:val="24"/>
        </w:rPr>
        <w:t>lish in a Spanish classroom. So you kind of have to break the mold and say “this is a Spanish speaking environment. We’re going to use Spanish the vast majority of the time.”</w:t>
      </w:r>
      <w:r>
        <w:rPr>
          <w:rStyle w:val="FootnoteReference"/>
          <w:rFonts w:ascii="Times New Roman" w:hAnsi="Times New Roman" w:cs="Times New Roman"/>
          <w:sz w:val="24"/>
          <w:szCs w:val="24"/>
        </w:rPr>
        <w:footnoteReference w:id="41"/>
      </w:r>
    </w:p>
    <w:p w:rsidR="000B6B15" w:rsidRDefault="00413A1A" w:rsidP="000B6B15">
      <w:pPr>
        <w:spacing w:line="480" w:lineRule="auto"/>
        <w:rPr>
          <w:rFonts w:ascii="Times New Roman" w:hAnsi="Times New Roman" w:cs="Times New Roman"/>
          <w:sz w:val="24"/>
          <w:szCs w:val="24"/>
        </w:rPr>
      </w:pPr>
      <w:r>
        <w:rPr>
          <w:rFonts w:ascii="Times New Roman" w:hAnsi="Times New Roman" w:cs="Times New Roman"/>
          <w:sz w:val="24"/>
          <w:szCs w:val="24"/>
        </w:rPr>
        <w:t xml:space="preserve">Though Dr. Hoff has worked to become better at teaching foreign language in the target language as much as possible, he still leaves room for making adjustments particular to each class or individual student. </w:t>
      </w:r>
    </w:p>
    <w:p w:rsidR="00413A1A" w:rsidRDefault="00413A1A" w:rsidP="00413A1A">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 xml:space="preserve">If you look historically at foreign languages there have been kind of waves of popularity of certain techniques, kind of like people jumping on the bandwagon to try this or that. And a lot of that pre-dates me. But, I would say certainly that I’ve learned since I’ve been here. I’ve discovered new techniques and ultimately found what </w:t>
      </w:r>
      <w:proofErr w:type="spellStart"/>
      <w:r>
        <w:rPr>
          <w:rFonts w:ascii="Times New Roman" w:hAnsi="Times New Roman" w:cs="Times New Roman"/>
          <w:sz w:val="24"/>
          <w:szCs w:val="24"/>
        </w:rPr>
        <w:t>im</w:t>
      </w:r>
      <w:proofErr w:type="spellEnd"/>
      <w:r>
        <w:rPr>
          <w:rFonts w:ascii="Times New Roman" w:hAnsi="Times New Roman" w:cs="Times New Roman"/>
          <w:sz w:val="24"/>
          <w:szCs w:val="24"/>
        </w:rPr>
        <w:t xml:space="preserve"> comfortable with and what works for me with students. And I realize that students can be very different from one another so I think it can be an error to buy into one model.</w:t>
      </w:r>
      <w:r w:rsidR="008745EE">
        <w:rPr>
          <w:rStyle w:val="FootnoteReference"/>
          <w:rFonts w:ascii="Times New Roman" w:hAnsi="Times New Roman" w:cs="Times New Roman"/>
          <w:sz w:val="24"/>
          <w:szCs w:val="24"/>
        </w:rPr>
        <w:footnoteReference w:id="42"/>
      </w:r>
    </w:p>
    <w:p w:rsidR="00413A1A" w:rsidRDefault="00413A1A" w:rsidP="00413A1A">
      <w:pPr>
        <w:spacing w:line="480" w:lineRule="auto"/>
        <w:rPr>
          <w:rFonts w:ascii="Times New Roman" w:hAnsi="Times New Roman" w:cs="Times New Roman"/>
          <w:sz w:val="24"/>
          <w:szCs w:val="24"/>
        </w:rPr>
      </w:pPr>
      <w:r>
        <w:rPr>
          <w:rFonts w:ascii="Times New Roman" w:hAnsi="Times New Roman" w:cs="Times New Roman"/>
          <w:sz w:val="24"/>
          <w:szCs w:val="24"/>
        </w:rPr>
        <w:t>Dr. Roma’s sentiment is one that I believe resonates with educators in all areas of the practice. That being, each student is unique and what works best for one may not be best for another.</w:t>
      </w:r>
      <w:r w:rsidR="008E3A71">
        <w:rPr>
          <w:rFonts w:ascii="Times New Roman" w:hAnsi="Times New Roman" w:cs="Times New Roman"/>
          <w:sz w:val="24"/>
          <w:szCs w:val="24"/>
        </w:rPr>
        <w:t xml:space="preserve"> Writing on the subject, Carol</w:t>
      </w:r>
      <w:r w:rsidR="00E9515F">
        <w:rPr>
          <w:rFonts w:ascii="Times New Roman" w:hAnsi="Times New Roman" w:cs="Times New Roman"/>
          <w:sz w:val="24"/>
          <w:szCs w:val="24"/>
        </w:rPr>
        <w:t xml:space="preserve"> A. Herron posits that</w:t>
      </w:r>
      <w:r w:rsidR="008E3A71">
        <w:rPr>
          <w:rFonts w:ascii="Times New Roman" w:hAnsi="Times New Roman" w:cs="Times New Roman"/>
          <w:sz w:val="24"/>
          <w:szCs w:val="24"/>
        </w:rPr>
        <w:t xml:space="preserve"> the new emphasis on staying in the target language during class does not mean that skills like composition need not be sacrificed. “This does not mean, however, that rote learning of basic st</w:t>
      </w:r>
      <w:r w:rsidR="008745EE">
        <w:rPr>
          <w:rFonts w:ascii="Times New Roman" w:hAnsi="Times New Roman" w:cs="Times New Roman"/>
          <w:sz w:val="24"/>
          <w:szCs w:val="24"/>
        </w:rPr>
        <w:t>r</w:t>
      </w:r>
      <w:r w:rsidR="008E3A71">
        <w:rPr>
          <w:rFonts w:ascii="Times New Roman" w:hAnsi="Times New Roman" w:cs="Times New Roman"/>
          <w:sz w:val="24"/>
          <w:szCs w:val="24"/>
        </w:rPr>
        <w:t>uctures can be entirely replaced by spontaneous personal expression in beginning language courses.”</w:t>
      </w:r>
      <w:r w:rsidR="008E3A71">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So, the best strategy is to try to teach in a way that maximizes production in the classroom for the most students, and then </w:t>
      </w:r>
      <w:r w:rsidR="00DB020C">
        <w:rPr>
          <w:rFonts w:ascii="Times New Roman" w:hAnsi="Times New Roman" w:cs="Times New Roman"/>
          <w:sz w:val="24"/>
          <w:szCs w:val="24"/>
        </w:rPr>
        <w:t xml:space="preserve">take a more nuanced approach to teaching those whose learning styles are less compatible. </w:t>
      </w:r>
    </w:p>
    <w:p w:rsidR="006B1300" w:rsidRDefault="00E618DC" w:rsidP="00413A1A">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0EE3BDF" wp14:editId="5E7BC6A8">
            <wp:extent cx="1685925" cy="21928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ul hoff.jpg"/>
                    <pic:cNvPicPr/>
                  </pic:nvPicPr>
                  <pic:blipFill>
                    <a:blip r:embed="rId12">
                      <a:extLst>
                        <a:ext uri="{28A0092B-C50C-407E-A947-70E740481C1C}">
                          <a14:useLocalDpi xmlns:a14="http://schemas.microsoft.com/office/drawing/2010/main" val="0"/>
                        </a:ext>
                      </a:extLst>
                    </a:blip>
                    <a:stretch>
                      <a:fillRect/>
                    </a:stretch>
                  </pic:blipFill>
                  <pic:spPr>
                    <a:xfrm>
                      <a:off x="0" y="0"/>
                      <a:ext cx="1691700" cy="2200392"/>
                    </a:xfrm>
                    <a:prstGeom prst="rect">
                      <a:avLst/>
                    </a:prstGeom>
                  </pic:spPr>
                </pic:pic>
              </a:graphicData>
            </a:graphic>
          </wp:inline>
        </w:drawing>
      </w:r>
      <w:r w:rsidR="00761100">
        <w:rPr>
          <w:rFonts w:ascii="Times New Roman" w:hAnsi="Times New Roman" w:cs="Times New Roman"/>
          <w:sz w:val="24"/>
          <w:szCs w:val="24"/>
        </w:rPr>
        <w:t>Figure 4</w:t>
      </w:r>
      <w:proofErr w:type="gramStart"/>
      <w:r w:rsidR="00345384">
        <w:rPr>
          <w:rFonts w:ascii="Times New Roman" w:hAnsi="Times New Roman" w:cs="Times New Roman"/>
          <w:sz w:val="24"/>
          <w:szCs w:val="24"/>
        </w:rPr>
        <w:t>:</w:t>
      </w:r>
      <w:r w:rsidR="006B1300">
        <w:rPr>
          <w:rFonts w:ascii="Times New Roman" w:hAnsi="Times New Roman" w:cs="Times New Roman"/>
          <w:sz w:val="24"/>
          <w:szCs w:val="24"/>
        </w:rPr>
        <w:t>Paul</w:t>
      </w:r>
      <w:proofErr w:type="gramEnd"/>
      <w:r w:rsidR="006B1300">
        <w:rPr>
          <w:rFonts w:ascii="Times New Roman" w:hAnsi="Times New Roman" w:cs="Times New Roman"/>
          <w:sz w:val="24"/>
          <w:szCs w:val="24"/>
        </w:rPr>
        <w:t xml:space="preserve"> Hoff Source:</w:t>
      </w:r>
      <w:r w:rsidR="006B1300" w:rsidRPr="006B1300">
        <w:rPr>
          <w:rFonts w:ascii="Arial" w:hAnsi="Arial" w:cs="Arial"/>
          <w:color w:val="008000"/>
          <w:sz w:val="20"/>
          <w:szCs w:val="20"/>
        </w:rPr>
        <w:t xml:space="preserve"> </w:t>
      </w:r>
      <w:hyperlink r:id="rId13" w:history="1">
        <w:r w:rsidR="006B1300" w:rsidRPr="006B1300">
          <w:rPr>
            <w:rStyle w:val="Hyperlink"/>
            <w:rFonts w:ascii="Times New Roman" w:hAnsi="Times New Roman" w:cs="Times New Roman"/>
            <w:color w:val="auto"/>
            <w:sz w:val="24"/>
            <w:szCs w:val="24"/>
          </w:rPr>
          <w:t>http://www.uwec.edu/newsbureau/images/0421_hoffpj.jpg</w:t>
        </w:r>
      </w:hyperlink>
      <w:r w:rsidR="006B1300" w:rsidRPr="006B1300">
        <w:rPr>
          <w:rFonts w:ascii="Times New Roman" w:hAnsi="Times New Roman" w:cs="Times New Roman"/>
          <w:sz w:val="24"/>
          <w:szCs w:val="24"/>
        </w:rPr>
        <w:t xml:space="preserve"> </w:t>
      </w:r>
      <w:proofErr w:type="spellStart"/>
      <w:r w:rsidR="006B1300" w:rsidRPr="006B1300">
        <w:rPr>
          <w:rFonts w:ascii="Times New Roman" w:hAnsi="Times New Roman" w:cs="Times New Roman"/>
          <w:sz w:val="24"/>
          <w:szCs w:val="24"/>
        </w:rPr>
        <w:t>Accesed</w:t>
      </w:r>
      <w:proofErr w:type="spellEnd"/>
      <w:r w:rsidR="006B1300" w:rsidRPr="006B1300">
        <w:rPr>
          <w:rFonts w:ascii="Times New Roman" w:hAnsi="Times New Roman" w:cs="Times New Roman"/>
          <w:sz w:val="24"/>
          <w:szCs w:val="24"/>
        </w:rPr>
        <w:t>: 5/1/12</w:t>
      </w:r>
    </w:p>
    <w:p w:rsidR="00E618DC" w:rsidRDefault="00596E6E" w:rsidP="00E618DC">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Extraordinary </w:t>
      </w:r>
      <w:proofErr w:type="spellStart"/>
      <w:r>
        <w:rPr>
          <w:rFonts w:ascii="Times New Roman" w:hAnsi="Times New Roman" w:cs="Times New Roman"/>
          <w:b/>
          <w:sz w:val="24"/>
          <w:szCs w:val="24"/>
          <w:u w:val="single"/>
        </w:rPr>
        <w:t>Opportunites</w:t>
      </w:r>
      <w:proofErr w:type="spellEnd"/>
      <w:r>
        <w:rPr>
          <w:rFonts w:ascii="Times New Roman" w:hAnsi="Times New Roman" w:cs="Times New Roman"/>
          <w:b/>
          <w:sz w:val="24"/>
          <w:szCs w:val="24"/>
          <w:u w:val="single"/>
        </w:rPr>
        <w:t xml:space="preserve">: Credit Outreach and CAMPUS </w:t>
      </w:r>
    </w:p>
    <w:p w:rsidR="00E618DC" w:rsidRDefault="00E618DC" w:rsidP="00E618D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Over the course of the interview process, certain people, and certain programs, seemed so successful that the author would be remiss if a portion of this project were not dedicated to their specific narrative. This is surely the case </w:t>
      </w:r>
      <w:r w:rsidR="00297FE6">
        <w:rPr>
          <w:rFonts w:ascii="Times New Roman" w:hAnsi="Times New Roman" w:cs="Times New Roman"/>
          <w:sz w:val="24"/>
          <w:szCs w:val="24"/>
        </w:rPr>
        <w:t>with Dr. Roma Hoff, who not only spent parts of 26 summers guiding tours of Western Europe</w:t>
      </w:r>
      <w:r w:rsidR="00EC7C55">
        <w:rPr>
          <w:rFonts w:ascii="Times New Roman" w:hAnsi="Times New Roman" w:cs="Times New Roman"/>
          <w:sz w:val="24"/>
          <w:szCs w:val="24"/>
        </w:rPr>
        <w:t>, and</w:t>
      </w:r>
      <w:r w:rsidR="00297FE6">
        <w:rPr>
          <w:rFonts w:ascii="Times New Roman" w:hAnsi="Times New Roman" w:cs="Times New Roman"/>
          <w:sz w:val="24"/>
          <w:szCs w:val="24"/>
        </w:rPr>
        <w:t xml:space="preserve"> was also a pioneer in </w:t>
      </w:r>
      <w:r w:rsidR="00EC7C55">
        <w:rPr>
          <w:rFonts w:ascii="Times New Roman" w:hAnsi="Times New Roman" w:cs="Times New Roman"/>
          <w:sz w:val="24"/>
          <w:szCs w:val="24"/>
        </w:rPr>
        <w:t>launching</w:t>
      </w:r>
      <w:r w:rsidR="00297FE6">
        <w:rPr>
          <w:rFonts w:ascii="Times New Roman" w:hAnsi="Times New Roman" w:cs="Times New Roman"/>
          <w:sz w:val="24"/>
          <w:szCs w:val="24"/>
        </w:rPr>
        <w:t xml:space="preserve"> CAMPUS, a program that brought Central American students to UWEC for the last two years of their college education.</w:t>
      </w:r>
      <w:r w:rsidR="00297FE6">
        <w:rPr>
          <w:rStyle w:val="FootnoteReference"/>
          <w:rFonts w:ascii="Times New Roman" w:hAnsi="Times New Roman" w:cs="Times New Roman"/>
          <w:sz w:val="24"/>
          <w:szCs w:val="24"/>
        </w:rPr>
        <w:footnoteReference w:id="44"/>
      </w:r>
      <w:r w:rsidR="00EC7C55">
        <w:rPr>
          <w:rFonts w:ascii="Times New Roman" w:hAnsi="Times New Roman" w:cs="Times New Roman"/>
          <w:sz w:val="24"/>
          <w:szCs w:val="24"/>
        </w:rPr>
        <w:t xml:space="preserve"> The leading role she played in the organization and successful implem</w:t>
      </w:r>
      <w:r w:rsidR="00E9515F">
        <w:rPr>
          <w:rFonts w:ascii="Times New Roman" w:hAnsi="Times New Roman" w:cs="Times New Roman"/>
          <w:sz w:val="24"/>
          <w:szCs w:val="24"/>
        </w:rPr>
        <w:t>entation of these programs</w:t>
      </w:r>
      <w:r w:rsidR="00EC7C55">
        <w:rPr>
          <w:rFonts w:ascii="Times New Roman" w:hAnsi="Times New Roman" w:cs="Times New Roman"/>
          <w:sz w:val="24"/>
          <w:szCs w:val="24"/>
        </w:rPr>
        <w:t xml:space="preserve"> positively impact</w:t>
      </w:r>
      <w:r w:rsidR="00E9515F">
        <w:rPr>
          <w:rFonts w:ascii="Times New Roman" w:hAnsi="Times New Roman" w:cs="Times New Roman"/>
          <w:sz w:val="24"/>
          <w:szCs w:val="24"/>
        </w:rPr>
        <w:t>ed</w:t>
      </w:r>
      <w:r w:rsidR="00EC7C55">
        <w:rPr>
          <w:rFonts w:ascii="Times New Roman" w:hAnsi="Times New Roman" w:cs="Times New Roman"/>
          <w:sz w:val="24"/>
          <w:szCs w:val="24"/>
        </w:rPr>
        <w:t xml:space="preserve"> the lives of countless people, both students and citizens alike. </w:t>
      </w:r>
    </w:p>
    <w:p w:rsidR="00EC7C55" w:rsidRDefault="00EC7C55" w:rsidP="00E618DC">
      <w:pPr>
        <w:spacing w:line="480" w:lineRule="auto"/>
        <w:rPr>
          <w:rFonts w:ascii="Times New Roman" w:hAnsi="Times New Roman" w:cs="Times New Roman"/>
          <w:sz w:val="24"/>
          <w:szCs w:val="24"/>
        </w:rPr>
      </w:pPr>
      <w:r>
        <w:rPr>
          <w:rFonts w:ascii="Times New Roman" w:hAnsi="Times New Roman" w:cs="Times New Roman"/>
          <w:sz w:val="24"/>
          <w:szCs w:val="24"/>
        </w:rPr>
        <w:tab/>
      </w:r>
      <w:r w:rsidR="00E77839">
        <w:rPr>
          <w:rFonts w:ascii="Times New Roman" w:hAnsi="Times New Roman" w:cs="Times New Roman"/>
          <w:sz w:val="24"/>
          <w:szCs w:val="24"/>
        </w:rPr>
        <w:t xml:space="preserve">When </w:t>
      </w:r>
      <w:r>
        <w:rPr>
          <w:rFonts w:ascii="Times New Roman" w:hAnsi="Times New Roman" w:cs="Times New Roman"/>
          <w:sz w:val="24"/>
          <w:szCs w:val="24"/>
        </w:rPr>
        <w:t>Dr. Hoff arrived on campus in 1965,</w:t>
      </w:r>
      <w:r w:rsidR="00E77839">
        <w:rPr>
          <w:rFonts w:ascii="Times New Roman" w:hAnsi="Times New Roman" w:cs="Times New Roman"/>
          <w:sz w:val="24"/>
          <w:szCs w:val="24"/>
        </w:rPr>
        <w:t xml:space="preserve"> she was</w:t>
      </w:r>
      <w:r>
        <w:rPr>
          <w:rFonts w:ascii="Times New Roman" w:hAnsi="Times New Roman" w:cs="Times New Roman"/>
          <w:sz w:val="24"/>
          <w:szCs w:val="24"/>
        </w:rPr>
        <w:t xml:space="preserve"> already a veteran of several trips abroad taken during her time in Madison. </w:t>
      </w:r>
      <w:r w:rsidR="009B3642">
        <w:rPr>
          <w:rFonts w:ascii="Times New Roman" w:hAnsi="Times New Roman" w:cs="Times New Roman"/>
          <w:sz w:val="24"/>
          <w:szCs w:val="24"/>
        </w:rPr>
        <w:t>Soon after her arrival, Dr. Hoff began to chaperone overseas trips to Spain and Portugal. Between 1965 and 1996, she went on no less than 26 of these trips.</w:t>
      </w:r>
      <w:r w:rsidR="009B3642">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w:t>
      </w:r>
      <w:r w:rsidR="00B322CB">
        <w:rPr>
          <w:rFonts w:ascii="Times New Roman" w:hAnsi="Times New Roman" w:cs="Times New Roman"/>
          <w:sz w:val="24"/>
          <w:szCs w:val="24"/>
        </w:rPr>
        <w:t xml:space="preserve">The unusual facet of these trips abroad was that they were not just for students. On </w:t>
      </w:r>
      <w:r w:rsidR="00B322CB">
        <w:rPr>
          <w:rFonts w:ascii="Times New Roman" w:hAnsi="Times New Roman" w:cs="Times New Roman"/>
          <w:sz w:val="24"/>
          <w:szCs w:val="24"/>
        </w:rPr>
        <w:lastRenderedPageBreak/>
        <w:t xml:space="preserve">the contrary, this program was open to the public, allowing for citizens from all sorts of backgrounds to participate in </w:t>
      </w:r>
      <w:r w:rsidR="00AB0C44">
        <w:rPr>
          <w:rFonts w:ascii="Times New Roman" w:hAnsi="Times New Roman" w:cs="Times New Roman"/>
          <w:sz w:val="24"/>
          <w:szCs w:val="24"/>
        </w:rPr>
        <w:t xml:space="preserve">the trip, an opportunity many townspeople would take. </w:t>
      </w:r>
      <w:r w:rsidR="00A6594A">
        <w:rPr>
          <w:rFonts w:ascii="Times New Roman" w:hAnsi="Times New Roman" w:cs="Times New Roman"/>
          <w:sz w:val="24"/>
          <w:szCs w:val="24"/>
        </w:rPr>
        <w:t>During the c</w:t>
      </w:r>
      <w:r w:rsidR="00E77839">
        <w:rPr>
          <w:rFonts w:ascii="Times New Roman" w:hAnsi="Times New Roman" w:cs="Times New Roman"/>
          <w:sz w:val="24"/>
          <w:szCs w:val="24"/>
        </w:rPr>
        <w:t>ourse of the interview, Hoff</w:t>
      </w:r>
      <w:r w:rsidR="00A6594A">
        <w:rPr>
          <w:rFonts w:ascii="Times New Roman" w:hAnsi="Times New Roman" w:cs="Times New Roman"/>
          <w:sz w:val="24"/>
          <w:szCs w:val="24"/>
        </w:rPr>
        <w:t xml:space="preserve"> shared with me some of the materials she had kept from these trips, which have been printed below. It is especially interesting to note the quotes from the townspeople who embarked on the trip, who shared their thoughts about the program after their return. </w:t>
      </w:r>
      <w:r w:rsidR="008B6C4A">
        <w:rPr>
          <w:rFonts w:ascii="Times New Roman" w:hAnsi="Times New Roman" w:cs="Times New Roman"/>
          <w:noProof/>
          <w:sz w:val="24"/>
          <w:szCs w:val="24"/>
        </w:rPr>
        <w:drawing>
          <wp:inline distT="0" distB="0" distL="0" distR="0" wp14:anchorId="4D810368" wp14:editId="696C8798">
            <wp:extent cx="2900363" cy="38671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mething old something new travel seminar.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02400" cy="3869865"/>
                    </a:xfrm>
                    <a:prstGeom prst="rect">
                      <a:avLst/>
                    </a:prstGeom>
                  </pic:spPr>
                </pic:pic>
              </a:graphicData>
            </a:graphic>
          </wp:inline>
        </w:drawing>
      </w:r>
      <w:r w:rsidR="008B6C4A">
        <w:rPr>
          <w:rFonts w:ascii="Times New Roman" w:hAnsi="Times New Roman" w:cs="Times New Roman"/>
          <w:noProof/>
          <w:sz w:val="24"/>
          <w:szCs w:val="24"/>
        </w:rPr>
        <w:lastRenderedPageBreak/>
        <w:drawing>
          <wp:inline distT="0" distB="0" distL="0" distR="0" wp14:anchorId="039AB1C2" wp14:editId="60A2034A">
            <wp:extent cx="2900363" cy="3867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mething old quotes.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00363" cy="3867150"/>
                    </a:xfrm>
                    <a:prstGeom prst="rect">
                      <a:avLst/>
                    </a:prstGeom>
                  </pic:spPr>
                </pic:pic>
              </a:graphicData>
            </a:graphic>
          </wp:inline>
        </w:drawing>
      </w:r>
      <w:r w:rsidR="00761100">
        <w:rPr>
          <w:rFonts w:ascii="Times New Roman" w:hAnsi="Times New Roman" w:cs="Times New Roman"/>
          <w:sz w:val="24"/>
          <w:szCs w:val="24"/>
        </w:rPr>
        <w:t>Figure5</w:t>
      </w:r>
      <w:r w:rsidR="006B1300">
        <w:rPr>
          <w:rFonts w:ascii="Times New Roman" w:hAnsi="Times New Roman" w:cs="Times New Roman"/>
          <w:sz w:val="24"/>
          <w:szCs w:val="24"/>
        </w:rPr>
        <w:t xml:space="preserve">: Travel Seminar </w:t>
      </w:r>
      <w:r w:rsidR="004A3715">
        <w:rPr>
          <w:rFonts w:ascii="Times New Roman" w:hAnsi="Times New Roman" w:cs="Times New Roman"/>
          <w:sz w:val="24"/>
          <w:szCs w:val="24"/>
        </w:rPr>
        <w:t>Brochure</w:t>
      </w:r>
      <w:r w:rsidR="006B1300">
        <w:rPr>
          <w:rFonts w:ascii="Times New Roman" w:hAnsi="Times New Roman" w:cs="Times New Roman"/>
          <w:sz w:val="24"/>
          <w:szCs w:val="24"/>
        </w:rPr>
        <w:t xml:space="preserve"> source: author’s photo</w:t>
      </w:r>
    </w:p>
    <w:p w:rsidR="002546C4" w:rsidRDefault="008B6C4A" w:rsidP="00E618DC">
      <w:pPr>
        <w:spacing w:line="480" w:lineRule="auto"/>
        <w:rPr>
          <w:rFonts w:ascii="Times New Roman" w:hAnsi="Times New Roman" w:cs="Times New Roman"/>
          <w:noProof/>
          <w:sz w:val="24"/>
          <w:szCs w:val="24"/>
        </w:rPr>
      </w:pPr>
      <w:r>
        <w:rPr>
          <w:rFonts w:ascii="Times New Roman" w:hAnsi="Times New Roman" w:cs="Times New Roman"/>
          <w:sz w:val="24"/>
          <w:szCs w:val="24"/>
        </w:rPr>
        <w:tab/>
        <w:t xml:space="preserve">Dr. Roma Hoff was not only invested in helping Eau Claire students and citizens explore cultures outside their own, but also helped those of foreign background to gain a valuable education during her tenure. </w:t>
      </w:r>
      <w:r w:rsidR="00CD1260">
        <w:rPr>
          <w:rFonts w:ascii="Times New Roman" w:hAnsi="Times New Roman" w:cs="Times New Roman"/>
          <w:sz w:val="24"/>
          <w:szCs w:val="24"/>
        </w:rPr>
        <w:t xml:space="preserve">This passion for helping foreign students was exemplified by her work in </w:t>
      </w:r>
      <w:proofErr w:type="gramStart"/>
      <w:r w:rsidR="00CD1260">
        <w:rPr>
          <w:rFonts w:ascii="Times New Roman" w:hAnsi="Times New Roman" w:cs="Times New Roman"/>
          <w:sz w:val="24"/>
          <w:szCs w:val="24"/>
        </w:rPr>
        <w:t>CAMPUS,</w:t>
      </w:r>
      <w:proofErr w:type="gramEnd"/>
      <w:r w:rsidR="00CD1260">
        <w:rPr>
          <w:rFonts w:ascii="Times New Roman" w:hAnsi="Times New Roman" w:cs="Times New Roman"/>
          <w:sz w:val="24"/>
          <w:szCs w:val="24"/>
        </w:rPr>
        <w:t xml:space="preserve"> or the Central American Program for Undergraduate Studies. The program, which operated for eight years</w:t>
      </w:r>
      <w:r w:rsidR="001C483C">
        <w:rPr>
          <w:rFonts w:ascii="Times New Roman" w:hAnsi="Times New Roman" w:cs="Times New Roman"/>
          <w:sz w:val="24"/>
          <w:szCs w:val="24"/>
        </w:rPr>
        <w:t xml:space="preserve"> off and on between the years of 1985-1995, afforded central American college students the chance to finish their last two years of higher education at UWEC, with the caveat that they must got back to their home country for at least two years afterwards, so that their home country might benefit from their instruction in America.</w:t>
      </w:r>
      <w:r w:rsidR="001C483C">
        <w:rPr>
          <w:rStyle w:val="FootnoteReference"/>
          <w:rFonts w:ascii="Times New Roman" w:hAnsi="Times New Roman" w:cs="Times New Roman"/>
          <w:sz w:val="24"/>
          <w:szCs w:val="24"/>
        </w:rPr>
        <w:footnoteReference w:id="46"/>
      </w:r>
      <w:r w:rsidR="002546C4">
        <w:rPr>
          <w:rFonts w:ascii="Times New Roman" w:hAnsi="Times New Roman" w:cs="Times New Roman"/>
          <w:sz w:val="24"/>
          <w:szCs w:val="24"/>
        </w:rPr>
        <w:t xml:space="preserve"> Through her long tenure here at the University, Dr. Hoff, regards the implementation and success of this program </w:t>
      </w:r>
      <w:proofErr w:type="gramStart"/>
      <w:r w:rsidR="002546C4">
        <w:rPr>
          <w:rFonts w:ascii="Times New Roman" w:hAnsi="Times New Roman" w:cs="Times New Roman"/>
          <w:sz w:val="24"/>
          <w:szCs w:val="24"/>
        </w:rPr>
        <w:t xml:space="preserve">as </w:t>
      </w:r>
      <w:r w:rsidR="00623FF7">
        <w:rPr>
          <w:rFonts w:ascii="Times New Roman" w:hAnsi="Times New Roman" w:cs="Times New Roman"/>
          <w:sz w:val="24"/>
          <w:szCs w:val="24"/>
        </w:rPr>
        <w:t xml:space="preserve"> perhaps</w:t>
      </w:r>
      <w:proofErr w:type="gramEnd"/>
      <w:r w:rsidR="00623FF7">
        <w:rPr>
          <w:rFonts w:ascii="Times New Roman" w:hAnsi="Times New Roman" w:cs="Times New Roman"/>
          <w:sz w:val="24"/>
          <w:szCs w:val="24"/>
        </w:rPr>
        <w:t xml:space="preserve"> </w:t>
      </w:r>
      <w:r w:rsidR="002546C4">
        <w:rPr>
          <w:rFonts w:ascii="Times New Roman" w:hAnsi="Times New Roman" w:cs="Times New Roman"/>
          <w:sz w:val="24"/>
          <w:szCs w:val="24"/>
        </w:rPr>
        <w:t xml:space="preserve">the most rewarding experience of her scholarly career. “This was a unique experience </w:t>
      </w:r>
      <w:r w:rsidR="002546C4">
        <w:rPr>
          <w:rFonts w:ascii="Times New Roman" w:hAnsi="Times New Roman" w:cs="Times New Roman"/>
          <w:sz w:val="24"/>
          <w:szCs w:val="24"/>
        </w:rPr>
        <w:lastRenderedPageBreak/>
        <w:t>and of all the things I’ve done here I’d say this ten year period was just incredible. So that’s one of the highlights of my whole career here…This was a government project, thinking it would be good for relations (with other nations), and it was.”</w:t>
      </w:r>
      <w:r w:rsidR="002546C4">
        <w:rPr>
          <w:rStyle w:val="FootnoteReference"/>
          <w:rFonts w:ascii="Times New Roman" w:hAnsi="Times New Roman" w:cs="Times New Roman"/>
          <w:sz w:val="24"/>
          <w:szCs w:val="24"/>
        </w:rPr>
        <w:footnoteReference w:id="47"/>
      </w:r>
      <w:r w:rsidR="00623FF7">
        <w:rPr>
          <w:rFonts w:ascii="Times New Roman" w:hAnsi="Times New Roman" w:cs="Times New Roman"/>
          <w:sz w:val="24"/>
          <w:szCs w:val="24"/>
        </w:rPr>
        <w:t xml:space="preserve"> The success of a program like CAMPUS demonstrates how important the Foreign Language Department at UWEC has been not just for the American students who come to the University to gain their degree, but also for citizens of foreign nations as well. </w:t>
      </w:r>
    </w:p>
    <w:p w:rsidR="00623FF7" w:rsidRDefault="00623FF7" w:rsidP="00E618DC">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2652757" wp14:editId="3DA31F4E">
            <wp:extent cx="5253487" cy="3940116"/>
            <wp:effectExtent l="0" t="0" r="4445"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ma teaching like a bos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57444" cy="3943084"/>
                    </a:xfrm>
                    <a:prstGeom prst="rect">
                      <a:avLst/>
                    </a:prstGeom>
                  </pic:spPr>
                </pic:pic>
              </a:graphicData>
            </a:graphic>
          </wp:inline>
        </w:drawing>
      </w:r>
      <w:r w:rsidR="00761100">
        <w:rPr>
          <w:rFonts w:ascii="Times New Roman" w:hAnsi="Times New Roman" w:cs="Times New Roman"/>
          <w:sz w:val="24"/>
          <w:szCs w:val="24"/>
        </w:rPr>
        <w:t>Figure 6</w:t>
      </w:r>
      <w:r w:rsidR="006B1300">
        <w:rPr>
          <w:rFonts w:ascii="Times New Roman" w:hAnsi="Times New Roman" w:cs="Times New Roman"/>
          <w:sz w:val="24"/>
          <w:szCs w:val="24"/>
        </w:rPr>
        <w:t xml:space="preserve">:Dr. Roma </w:t>
      </w:r>
      <w:proofErr w:type="gramStart"/>
      <w:r w:rsidR="006B1300">
        <w:rPr>
          <w:rFonts w:ascii="Times New Roman" w:hAnsi="Times New Roman" w:cs="Times New Roman"/>
          <w:sz w:val="24"/>
          <w:szCs w:val="24"/>
        </w:rPr>
        <w:t>Hoff  teaching</w:t>
      </w:r>
      <w:proofErr w:type="gramEnd"/>
      <w:r w:rsidR="006B1300">
        <w:rPr>
          <w:rFonts w:ascii="Times New Roman" w:hAnsi="Times New Roman" w:cs="Times New Roman"/>
          <w:sz w:val="24"/>
          <w:szCs w:val="24"/>
        </w:rPr>
        <w:t>. Source: UWEC Course Catalog 1984-1985</w:t>
      </w:r>
    </w:p>
    <w:p w:rsidR="00623FF7" w:rsidRDefault="00623FF7" w:rsidP="00E618D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51B6C">
        <w:rPr>
          <w:rFonts w:ascii="Times New Roman" w:hAnsi="Times New Roman" w:cs="Times New Roman"/>
          <w:sz w:val="24"/>
          <w:szCs w:val="24"/>
        </w:rPr>
        <w:tab/>
      </w:r>
      <w:r>
        <w:rPr>
          <w:rFonts w:ascii="Times New Roman" w:hAnsi="Times New Roman" w:cs="Times New Roman"/>
          <w:sz w:val="24"/>
          <w:szCs w:val="24"/>
        </w:rPr>
        <w:t>Not only was the CAMPUS program a fantastic idea for promoting bett</w:t>
      </w:r>
      <w:r w:rsidR="00C51B6C">
        <w:rPr>
          <w:rFonts w:ascii="Times New Roman" w:hAnsi="Times New Roman" w:cs="Times New Roman"/>
          <w:sz w:val="24"/>
          <w:szCs w:val="24"/>
        </w:rPr>
        <w:t>er relations with Central Ameri</w:t>
      </w:r>
      <w:r>
        <w:rPr>
          <w:rFonts w:ascii="Times New Roman" w:hAnsi="Times New Roman" w:cs="Times New Roman"/>
          <w:sz w:val="24"/>
          <w:szCs w:val="24"/>
        </w:rPr>
        <w:t>c</w:t>
      </w:r>
      <w:r w:rsidR="00C51B6C">
        <w:rPr>
          <w:rFonts w:ascii="Times New Roman" w:hAnsi="Times New Roman" w:cs="Times New Roman"/>
          <w:sz w:val="24"/>
          <w:szCs w:val="24"/>
        </w:rPr>
        <w:t>a</w:t>
      </w:r>
      <w:r>
        <w:rPr>
          <w:rFonts w:ascii="Times New Roman" w:hAnsi="Times New Roman" w:cs="Times New Roman"/>
          <w:sz w:val="24"/>
          <w:szCs w:val="24"/>
        </w:rPr>
        <w:t xml:space="preserve">n countries, but the program was also an unmitigated success. During the eight </w:t>
      </w:r>
      <w:r>
        <w:rPr>
          <w:rFonts w:ascii="Times New Roman" w:hAnsi="Times New Roman" w:cs="Times New Roman"/>
          <w:sz w:val="24"/>
          <w:szCs w:val="24"/>
        </w:rPr>
        <w:lastRenderedPageBreak/>
        <w:t xml:space="preserve">years the program existed, our University hosted some 76 Central American students. </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Of those 76, 75 left the University after earning a degree, equaling out to a staggering 98.68% graduation rate for those enrolled. </w:t>
      </w:r>
      <w:r w:rsidR="00C51B6C">
        <w:rPr>
          <w:rFonts w:ascii="Times New Roman" w:hAnsi="Times New Roman" w:cs="Times New Roman"/>
          <w:sz w:val="24"/>
          <w:szCs w:val="24"/>
        </w:rPr>
        <w:t xml:space="preserve">Much of the credit has to go to Dr. Hoff, who served as “cultural advisor” to all of the CAMPUS participants. </w:t>
      </w:r>
      <w:r w:rsidR="008C5BF4">
        <w:rPr>
          <w:rStyle w:val="FootnoteReference"/>
          <w:rFonts w:ascii="Times New Roman" w:hAnsi="Times New Roman" w:cs="Times New Roman"/>
          <w:sz w:val="24"/>
          <w:szCs w:val="24"/>
        </w:rPr>
        <w:footnoteReference w:id="49"/>
      </w:r>
      <w:r w:rsidR="008C5BF4">
        <w:rPr>
          <w:rFonts w:ascii="Times New Roman" w:hAnsi="Times New Roman" w:cs="Times New Roman"/>
          <w:sz w:val="24"/>
          <w:szCs w:val="24"/>
        </w:rPr>
        <w:t xml:space="preserve"> Hoff’s family was also a host family during this period, as each Central American student stayed with a local a family during their time in Wisconsin. </w:t>
      </w:r>
      <w:r w:rsidR="009A4748">
        <w:rPr>
          <w:rFonts w:ascii="Times New Roman" w:hAnsi="Times New Roman" w:cs="Times New Roman"/>
          <w:sz w:val="24"/>
          <w:szCs w:val="24"/>
        </w:rPr>
        <w:t xml:space="preserve">Hoff explains, </w:t>
      </w:r>
    </w:p>
    <w:p w:rsidR="009A4748" w:rsidRDefault="009A4748" w:rsidP="009A4748">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Each one of them had a home family, a host family. And we were the host family for Jose. They were just like family to us… One young man came up here not knowing a word of English. And he really taught himself English, graduated with honors, and he teaches in Green Bay now. When you haven’t had a chance in your own country and something like this comes along you’re going to work hard.</w:t>
      </w:r>
      <w:r w:rsidR="00EE5C3F">
        <w:rPr>
          <w:rStyle w:val="FootnoteReference"/>
          <w:rFonts w:ascii="Times New Roman" w:hAnsi="Times New Roman" w:cs="Times New Roman"/>
          <w:sz w:val="24"/>
          <w:szCs w:val="24"/>
        </w:rPr>
        <w:footnoteReference w:id="50"/>
      </w:r>
    </w:p>
    <w:p w:rsidR="009A4748" w:rsidRDefault="00E77839" w:rsidP="009A4748">
      <w:pPr>
        <w:spacing w:line="480" w:lineRule="auto"/>
        <w:rPr>
          <w:rFonts w:ascii="Times New Roman" w:hAnsi="Times New Roman" w:cs="Times New Roman"/>
          <w:sz w:val="24"/>
          <w:szCs w:val="24"/>
        </w:rPr>
      </w:pPr>
      <w:r>
        <w:rPr>
          <w:rFonts w:ascii="Times New Roman" w:hAnsi="Times New Roman" w:cs="Times New Roman"/>
          <w:sz w:val="24"/>
          <w:szCs w:val="24"/>
        </w:rPr>
        <w:t>When talking with</w:t>
      </w:r>
      <w:r w:rsidR="009A4748">
        <w:rPr>
          <w:rFonts w:ascii="Times New Roman" w:hAnsi="Times New Roman" w:cs="Times New Roman"/>
          <w:sz w:val="24"/>
          <w:szCs w:val="24"/>
        </w:rPr>
        <w:t xml:space="preserve"> Hoff about this particular time in her career, it became quite clear that this program had brought great joy to </w:t>
      </w:r>
      <w:proofErr w:type="gramStart"/>
      <w:r w:rsidR="009A4748">
        <w:rPr>
          <w:rFonts w:ascii="Times New Roman" w:hAnsi="Times New Roman" w:cs="Times New Roman"/>
          <w:sz w:val="24"/>
          <w:szCs w:val="24"/>
        </w:rPr>
        <w:t>her,</w:t>
      </w:r>
      <w:proofErr w:type="gramEnd"/>
      <w:r w:rsidR="009A4748">
        <w:rPr>
          <w:rFonts w:ascii="Times New Roman" w:hAnsi="Times New Roman" w:cs="Times New Roman"/>
          <w:sz w:val="24"/>
          <w:szCs w:val="24"/>
        </w:rPr>
        <w:t xml:space="preserve"> and to the students as well. Included below is a copy of a home photograph of Dr. Hoff’s, taken in her back yard, of her and some of the CAMPUS students.  </w:t>
      </w:r>
      <w:r w:rsidR="00C9193C">
        <w:rPr>
          <w:rFonts w:ascii="Times New Roman" w:hAnsi="Times New Roman" w:cs="Times New Roman"/>
          <w:sz w:val="24"/>
          <w:szCs w:val="24"/>
        </w:rPr>
        <w:t xml:space="preserve">As she explained the photographs to me, Hoff pointed out certain students and updated me as to their current whereabouts and accomplishments. As she pointed to different students in the pictures, a proud Dr. Hoff added, “They are doing incredible things. One of them has been the president of his University in Costa Rica… Two of them got married. </w:t>
      </w:r>
      <w:r w:rsidR="00EE5C3F">
        <w:rPr>
          <w:rFonts w:ascii="Times New Roman" w:hAnsi="Times New Roman" w:cs="Times New Roman"/>
          <w:sz w:val="24"/>
          <w:szCs w:val="24"/>
        </w:rPr>
        <w:t xml:space="preserve">They’ve been back several times. She’s at the Panama Canal now, with a very </w:t>
      </w:r>
      <w:r w:rsidR="00EE5C3F" w:rsidRPr="00EE5C3F">
        <w:rPr>
          <w:rFonts w:ascii="Times New Roman" w:hAnsi="Times New Roman" w:cs="Times New Roman"/>
          <w:i/>
          <w:sz w:val="24"/>
          <w:szCs w:val="24"/>
        </w:rPr>
        <w:t>big</w:t>
      </w:r>
      <w:r w:rsidR="00EE5C3F">
        <w:rPr>
          <w:rFonts w:ascii="Times New Roman" w:hAnsi="Times New Roman" w:cs="Times New Roman"/>
          <w:sz w:val="24"/>
          <w:szCs w:val="24"/>
        </w:rPr>
        <w:t xml:space="preserve"> job. </w:t>
      </w:r>
      <w:r w:rsidR="00C9193C">
        <w:rPr>
          <w:rFonts w:ascii="Times New Roman" w:hAnsi="Times New Roman" w:cs="Times New Roman"/>
          <w:sz w:val="24"/>
          <w:szCs w:val="24"/>
        </w:rPr>
        <w:t>”</w:t>
      </w:r>
      <w:r w:rsidR="00EE5C3F">
        <w:rPr>
          <w:rStyle w:val="FootnoteReference"/>
          <w:rFonts w:ascii="Times New Roman" w:hAnsi="Times New Roman" w:cs="Times New Roman"/>
          <w:sz w:val="24"/>
          <w:szCs w:val="24"/>
        </w:rPr>
        <w:footnoteReference w:id="51"/>
      </w:r>
      <w:r w:rsidR="00C9193C">
        <w:rPr>
          <w:rFonts w:ascii="Times New Roman" w:hAnsi="Times New Roman" w:cs="Times New Roman"/>
          <w:sz w:val="24"/>
          <w:szCs w:val="24"/>
        </w:rPr>
        <w:t xml:space="preserve"> By 1996 the program had been discontinued, but the legacy of these students surely remains, whether it is back in their home country, or as close as Green Bay. </w:t>
      </w:r>
    </w:p>
    <w:p w:rsidR="009A4748" w:rsidRDefault="009A4748" w:rsidP="009A4748">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5F4BFFD" wp14:editId="09761FC9">
            <wp:extent cx="5357004" cy="4017753"/>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 Roma Hoff and students in her yar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57004" cy="4017753"/>
                    </a:xfrm>
                    <a:prstGeom prst="rect">
                      <a:avLst/>
                    </a:prstGeom>
                  </pic:spPr>
                </pic:pic>
              </a:graphicData>
            </a:graphic>
          </wp:inline>
        </w:drawing>
      </w:r>
      <w:r w:rsidR="00761100">
        <w:rPr>
          <w:rFonts w:ascii="Times New Roman" w:hAnsi="Times New Roman" w:cs="Times New Roman"/>
          <w:sz w:val="24"/>
          <w:szCs w:val="24"/>
        </w:rPr>
        <w:t>Figure 7</w:t>
      </w:r>
      <w:r w:rsidR="006B1300">
        <w:rPr>
          <w:rFonts w:ascii="Times New Roman" w:hAnsi="Times New Roman" w:cs="Times New Roman"/>
          <w:sz w:val="24"/>
          <w:szCs w:val="24"/>
        </w:rPr>
        <w:t>: Dr. Roma Hoff and CAMPUS students. Source: author’s photo</w:t>
      </w:r>
    </w:p>
    <w:p w:rsidR="006C4A37" w:rsidRDefault="006C4A37" w:rsidP="006C4A37">
      <w:pPr>
        <w:spacing w:line="480" w:lineRule="auto"/>
        <w:jc w:val="center"/>
        <w:rPr>
          <w:rFonts w:ascii="Times New Roman" w:hAnsi="Times New Roman" w:cs="Times New Roman"/>
          <w:b/>
          <w:sz w:val="24"/>
          <w:szCs w:val="24"/>
          <w:u w:val="single"/>
        </w:rPr>
      </w:pPr>
    </w:p>
    <w:p w:rsidR="00EE5C3F" w:rsidRDefault="006C4A37" w:rsidP="006C4A37">
      <w:pPr>
        <w:spacing w:line="480" w:lineRule="auto"/>
        <w:jc w:val="center"/>
        <w:rPr>
          <w:rFonts w:ascii="Times New Roman" w:hAnsi="Times New Roman" w:cs="Times New Roman"/>
          <w:b/>
          <w:sz w:val="24"/>
          <w:szCs w:val="24"/>
          <w:u w:val="single"/>
        </w:rPr>
      </w:pPr>
      <w:r w:rsidRPr="006C4A37">
        <w:rPr>
          <w:rFonts w:ascii="Times New Roman" w:hAnsi="Times New Roman" w:cs="Times New Roman"/>
          <w:b/>
          <w:sz w:val="24"/>
          <w:szCs w:val="24"/>
          <w:u w:val="single"/>
        </w:rPr>
        <w:t>Continuing Forward: Recent History and Emerging Trends</w:t>
      </w:r>
    </w:p>
    <w:p w:rsidR="00CE69B1" w:rsidRDefault="00F449D7" w:rsidP="006C4A3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By the 1990-91 school </w:t>
      </w:r>
      <w:proofErr w:type="gramStart"/>
      <w:r>
        <w:rPr>
          <w:rFonts w:ascii="Times New Roman" w:hAnsi="Times New Roman" w:cs="Times New Roman"/>
          <w:sz w:val="24"/>
          <w:szCs w:val="24"/>
        </w:rPr>
        <w:t>year</w:t>
      </w:r>
      <w:proofErr w:type="gramEnd"/>
      <w:r>
        <w:rPr>
          <w:rFonts w:ascii="Times New Roman" w:hAnsi="Times New Roman" w:cs="Times New Roman"/>
          <w:sz w:val="24"/>
          <w:szCs w:val="24"/>
        </w:rPr>
        <w:t xml:space="preserve"> the University offered courses in Chinese, Danish, French, German, Italian, Japanese, Latin, </w:t>
      </w:r>
      <w:proofErr w:type="spellStart"/>
      <w:r>
        <w:rPr>
          <w:rFonts w:ascii="Times New Roman" w:hAnsi="Times New Roman" w:cs="Times New Roman"/>
          <w:sz w:val="24"/>
          <w:szCs w:val="24"/>
        </w:rPr>
        <w:t>Norweigan</w:t>
      </w:r>
      <w:proofErr w:type="spellEnd"/>
      <w:r>
        <w:rPr>
          <w:rFonts w:ascii="Times New Roman" w:hAnsi="Times New Roman" w:cs="Times New Roman"/>
          <w:sz w:val="24"/>
          <w:szCs w:val="24"/>
        </w:rPr>
        <w:t xml:space="preserve">, Russian, Spanish, Swedish, and English as a Foreign Language. </w:t>
      </w:r>
      <w:r>
        <w:rPr>
          <w:rStyle w:val="FootnoteReference"/>
          <w:rFonts w:ascii="Times New Roman" w:hAnsi="Times New Roman" w:cs="Times New Roman"/>
          <w:sz w:val="24"/>
          <w:szCs w:val="24"/>
        </w:rPr>
        <w:footnoteReference w:id="52"/>
      </w:r>
      <w:r w:rsidR="00BF38AE">
        <w:rPr>
          <w:rFonts w:ascii="Times New Roman" w:hAnsi="Times New Roman" w:cs="Times New Roman"/>
          <w:sz w:val="24"/>
          <w:szCs w:val="24"/>
        </w:rPr>
        <w:t xml:space="preserve"> While Spanish was the most popular language in terms of enrollment, the fastest developing section of the Foreign Language Department was English as a second </w:t>
      </w:r>
      <w:r w:rsidR="00BF38AE">
        <w:rPr>
          <w:rFonts w:ascii="Times New Roman" w:hAnsi="Times New Roman" w:cs="Times New Roman"/>
          <w:sz w:val="24"/>
          <w:szCs w:val="24"/>
        </w:rPr>
        <w:lastRenderedPageBreak/>
        <w:t>language.</w:t>
      </w:r>
      <w:r w:rsidR="00BF38AE">
        <w:rPr>
          <w:rStyle w:val="FootnoteReference"/>
          <w:rFonts w:ascii="Times New Roman" w:hAnsi="Times New Roman" w:cs="Times New Roman"/>
          <w:sz w:val="24"/>
          <w:szCs w:val="24"/>
        </w:rPr>
        <w:footnoteReference w:id="53"/>
      </w:r>
      <w:r w:rsidR="00BF38AE">
        <w:rPr>
          <w:rFonts w:ascii="Times New Roman" w:hAnsi="Times New Roman" w:cs="Times New Roman"/>
          <w:sz w:val="24"/>
          <w:szCs w:val="24"/>
        </w:rPr>
        <w:t xml:space="preserve"> </w:t>
      </w:r>
      <w:r w:rsidR="00CE69B1">
        <w:rPr>
          <w:rFonts w:ascii="Times New Roman" w:hAnsi="Times New Roman" w:cs="Times New Roman"/>
          <w:sz w:val="24"/>
          <w:szCs w:val="24"/>
        </w:rPr>
        <w:t>A</w:t>
      </w:r>
      <w:r w:rsidR="00BF38AE">
        <w:rPr>
          <w:rFonts w:ascii="Times New Roman" w:hAnsi="Times New Roman" w:cs="Times New Roman"/>
          <w:sz w:val="24"/>
          <w:szCs w:val="24"/>
        </w:rPr>
        <w:t xml:space="preserve">t the </w:t>
      </w:r>
      <w:r w:rsidR="000C795F">
        <w:rPr>
          <w:rFonts w:ascii="Times New Roman" w:hAnsi="Times New Roman" w:cs="Times New Roman"/>
          <w:sz w:val="24"/>
          <w:szCs w:val="24"/>
        </w:rPr>
        <w:t>genesis of this section</w:t>
      </w:r>
      <w:r w:rsidR="00CE69B1">
        <w:rPr>
          <w:rFonts w:ascii="Times New Roman" w:hAnsi="Times New Roman" w:cs="Times New Roman"/>
          <w:sz w:val="24"/>
          <w:szCs w:val="24"/>
        </w:rPr>
        <w:t xml:space="preserve"> all non-native speakers were put into the same class, though this antiquated system was soon do</w:t>
      </w:r>
      <w:r w:rsidR="0061340C">
        <w:rPr>
          <w:rFonts w:ascii="Times New Roman" w:hAnsi="Times New Roman" w:cs="Times New Roman"/>
          <w:sz w:val="24"/>
          <w:szCs w:val="24"/>
        </w:rPr>
        <w:t>ne away with:</w:t>
      </w:r>
    </w:p>
    <w:p w:rsidR="006C4A37" w:rsidRDefault="00CE69B1" w:rsidP="0061340C">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 xml:space="preserve">As the number of foreign students increased, there was a greater need for that. At one point there was Enlish115, and all of the foreign students would be lumped together in that class. When it got bigger it didn’t really work. You’d have students from Sweden who were already pretty fluent in English alongside someone maybe from Ethiopia </w:t>
      </w:r>
      <w:r w:rsidR="0061340C">
        <w:rPr>
          <w:rFonts w:ascii="Times New Roman" w:hAnsi="Times New Roman" w:cs="Times New Roman"/>
          <w:sz w:val="24"/>
          <w:szCs w:val="24"/>
        </w:rPr>
        <w:t>whose</w:t>
      </w:r>
      <w:r>
        <w:rPr>
          <w:rFonts w:ascii="Times New Roman" w:hAnsi="Times New Roman" w:cs="Times New Roman"/>
          <w:sz w:val="24"/>
          <w:szCs w:val="24"/>
        </w:rPr>
        <w:t xml:space="preserve"> English was more halting. So they decided to farm that task out to our department. The demand initiated the supply. </w:t>
      </w:r>
      <w:r w:rsidR="00CA4B94">
        <w:rPr>
          <w:rStyle w:val="FootnoteReference"/>
          <w:rFonts w:ascii="Times New Roman" w:hAnsi="Times New Roman" w:cs="Times New Roman"/>
          <w:sz w:val="24"/>
          <w:szCs w:val="24"/>
        </w:rPr>
        <w:footnoteReference w:id="54"/>
      </w:r>
    </w:p>
    <w:p w:rsidR="00CA4B94" w:rsidRDefault="00CA4B94" w:rsidP="0061340C">
      <w:pPr>
        <w:spacing w:line="480" w:lineRule="auto"/>
        <w:rPr>
          <w:rFonts w:ascii="Times New Roman" w:hAnsi="Times New Roman" w:cs="Times New Roman"/>
          <w:sz w:val="24"/>
          <w:szCs w:val="24"/>
        </w:rPr>
      </w:pPr>
      <w:r>
        <w:rPr>
          <w:rFonts w:ascii="Times New Roman" w:hAnsi="Times New Roman" w:cs="Times New Roman"/>
          <w:sz w:val="24"/>
          <w:szCs w:val="24"/>
        </w:rPr>
        <w:t>This new task given to the faculty of the Foreign Language Department was not an easy one to fulfill. Professors like Dr. Gunn, untrained in ESL-specific methodologies, were now asked to do the best they could with the new courses:</w:t>
      </w:r>
    </w:p>
    <w:p w:rsidR="00CA4B94" w:rsidRDefault="00CA4B94" w:rsidP="00CA4B94">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 xml:space="preserve"> Classes were difficult to teach. With my native language students would ask me a question and I would know the answer but I wouldn’t know why it was. I didn’t know what an appositive was, for example. I knew the right thing to say but I couldn’t explain anything for a while. I found the handle after a while.</w:t>
      </w:r>
      <w:r w:rsidR="0036027E">
        <w:rPr>
          <w:rStyle w:val="FootnoteReference"/>
          <w:rFonts w:ascii="Times New Roman" w:hAnsi="Times New Roman" w:cs="Times New Roman"/>
          <w:sz w:val="24"/>
          <w:szCs w:val="24"/>
        </w:rPr>
        <w:footnoteReference w:id="55"/>
      </w:r>
    </w:p>
    <w:p w:rsidR="0061340C" w:rsidRDefault="005B055F" w:rsidP="0061340C">
      <w:pPr>
        <w:spacing w:line="480" w:lineRule="auto"/>
        <w:rPr>
          <w:rFonts w:ascii="Times New Roman" w:hAnsi="Times New Roman" w:cs="Times New Roman"/>
          <w:sz w:val="24"/>
          <w:szCs w:val="24"/>
        </w:rPr>
      </w:pPr>
      <w:r>
        <w:rPr>
          <w:rFonts w:ascii="Times New Roman" w:hAnsi="Times New Roman" w:cs="Times New Roman"/>
          <w:sz w:val="24"/>
          <w:szCs w:val="24"/>
        </w:rPr>
        <w:t xml:space="preserve">As the demand for ESL classes grew, the University began to hire more specialized professors to teach the courses. </w:t>
      </w:r>
      <w:r w:rsidR="00854026">
        <w:rPr>
          <w:rFonts w:ascii="Times New Roman" w:hAnsi="Times New Roman" w:cs="Times New Roman"/>
          <w:sz w:val="24"/>
          <w:szCs w:val="24"/>
        </w:rPr>
        <w:t>After the hiring of Dr. Kate Reynolds, the ESL section of the department began to take its current</w:t>
      </w:r>
      <w:r w:rsidR="007B16D6">
        <w:rPr>
          <w:rFonts w:ascii="Times New Roman" w:hAnsi="Times New Roman" w:cs="Times New Roman"/>
          <w:sz w:val="24"/>
          <w:szCs w:val="24"/>
        </w:rPr>
        <w:t>, more specialized</w:t>
      </w:r>
      <w:r w:rsidR="00854026">
        <w:rPr>
          <w:rFonts w:ascii="Times New Roman" w:hAnsi="Times New Roman" w:cs="Times New Roman"/>
          <w:sz w:val="24"/>
          <w:szCs w:val="24"/>
        </w:rPr>
        <w:t xml:space="preserve"> shape.</w:t>
      </w:r>
      <w:r w:rsidR="00514BBE">
        <w:rPr>
          <w:rFonts w:ascii="Times New Roman" w:hAnsi="Times New Roman" w:cs="Times New Roman"/>
          <w:sz w:val="24"/>
          <w:szCs w:val="24"/>
        </w:rPr>
        <w:t xml:space="preserve"> “We began to hire people with degrees in that area and now I think it’s actually a very good program. Foreign students are tested and put into a group appropriate to their knowledge of English, you have advance learners and </w:t>
      </w:r>
      <w:proofErr w:type="spellStart"/>
      <w:r w:rsidR="00514BBE">
        <w:rPr>
          <w:rFonts w:ascii="Times New Roman" w:hAnsi="Times New Roman" w:cs="Times New Roman"/>
          <w:sz w:val="24"/>
          <w:szCs w:val="24"/>
        </w:rPr>
        <w:t>beginers</w:t>
      </w:r>
      <w:proofErr w:type="spellEnd"/>
      <w:r w:rsidR="00514BBE">
        <w:rPr>
          <w:rFonts w:ascii="Times New Roman" w:hAnsi="Times New Roman" w:cs="Times New Roman"/>
          <w:sz w:val="24"/>
          <w:szCs w:val="24"/>
        </w:rPr>
        <w:t xml:space="preserve"> and people in between, </w:t>
      </w:r>
      <w:proofErr w:type="gramStart"/>
      <w:r w:rsidR="00514BBE">
        <w:rPr>
          <w:rFonts w:ascii="Times New Roman" w:hAnsi="Times New Roman" w:cs="Times New Roman"/>
          <w:sz w:val="24"/>
          <w:szCs w:val="24"/>
        </w:rPr>
        <w:t>so</w:t>
      </w:r>
      <w:proofErr w:type="gramEnd"/>
      <w:r w:rsidR="00514BBE">
        <w:rPr>
          <w:rFonts w:ascii="Times New Roman" w:hAnsi="Times New Roman" w:cs="Times New Roman"/>
          <w:sz w:val="24"/>
          <w:szCs w:val="24"/>
        </w:rPr>
        <w:t xml:space="preserve"> it works quite well.” </w:t>
      </w:r>
      <w:r w:rsidR="007B16D6">
        <w:rPr>
          <w:rFonts w:ascii="Times New Roman" w:hAnsi="Times New Roman" w:cs="Times New Roman"/>
          <w:sz w:val="24"/>
          <w:szCs w:val="24"/>
        </w:rPr>
        <w:t xml:space="preserve"> In our interview,</w:t>
      </w:r>
      <w:r w:rsidR="00854026">
        <w:rPr>
          <w:rFonts w:ascii="Times New Roman" w:hAnsi="Times New Roman" w:cs="Times New Roman"/>
          <w:sz w:val="24"/>
          <w:szCs w:val="24"/>
        </w:rPr>
        <w:t xml:space="preserve"> Dr. Gunn called Dr. Reynolds a “whiz kid”, </w:t>
      </w:r>
      <w:r w:rsidR="007B16D6">
        <w:rPr>
          <w:rFonts w:ascii="Times New Roman" w:hAnsi="Times New Roman" w:cs="Times New Roman"/>
          <w:sz w:val="24"/>
          <w:szCs w:val="24"/>
        </w:rPr>
        <w:t>indicating that it is through her forceful approach to the curriculum and vast knowledge of the subject that the makes the contemporary design work so well.</w:t>
      </w:r>
      <w:r w:rsidR="00D117E5">
        <w:rPr>
          <w:rStyle w:val="FootnoteReference"/>
          <w:rFonts w:ascii="Times New Roman" w:hAnsi="Times New Roman" w:cs="Times New Roman"/>
          <w:sz w:val="24"/>
          <w:szCs w:val="24"/>
        </w:rPr>
        <w:footnoteReference w:id="56"/>
      </w:r>
      <w:r w:rsidR="007B16D6">
        <w:rPr>
          <w:rFonts w:ascii="Times New Roman" w:hAnsi="Times New Roman" w:cs="Times New Roman"/>
          <w:sz w:val="24"/>
          <w:szCs w:val="24"/>
        </w:rPr>
        <w:t xml:space="preserve">  </w:t>
      </w:r>
    </w:p>
    <w:p w:rsidR="000C795F" w:rsidRDefault="000C795F" w:rsidP="0061340C">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Despite the continued advancement of the ESL course offerings at UWEC there has been diminished attendance by Mexican students since the mid-1990s due to polit</w:t>
      </w:r>
      <w:r w:rsidR="00164799">
        <w:rPr>
          <w:rFonts w:ascii="Times New Roman" w:hAnsi="Times New Roman" w:cs="Times New Roman"/>
          <w:sz w:val="24"/>
          <w:szCs w:val="24"/>
        </w:rPr>
        <w:t>ical strife within the country:</w:t>
      </w:r>
    </w:p>
    <w:p w:rsidR="00164799" w:rsidRDefault="00164799" w:rsidP="00D737A5">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In the early 19</w:t>
      </w:r>
      <w:r w:rsidR="00D737A5">
        <w:rPr>
          <w:rFonts w:ascii="Times New Roman" w:hAnsi="Times New Roman" w:cs="Times New Roman"/>
          <w:sz w:val="24"/>
          <w:szCs w:val="24"/>
        </w:rPr>
        <w:t xml:space="preserve">80s into the mid90s there were </w:t>
      </w:r>
      <w:r>
        <w:rPr>
          <w:rFonts w:ascii="Times New Roman" w:hAnsi="Times New Roman" w:cs="Times New Roman"/>
          <w:sz w:val="24"/>
          <w:szCs w:val="24"/>
        </w:rPr>
        <w:t>r</w:t>
      </w:r>
      <w:r w:rsidR="00D737A5">
        <w:rPr>
          <w:rFonts w:ascii="Times New Roman" w:hAnsi="Times New Roman" w:cs="Times New Roman"/>
          <w:sz w:val="24"/>
          <w:szCs w:val="24"/>
        </w:rPr>
        <w:t>e</w:t>
      </w:r>
      <w:r>
        <w:rPr>
          <w:rFonts w:ascii="Times New Roman" w:hAnsi="Times New Roman" w:cs="Times New Roman"/>
          <w:sz w:val="24"/>
          <w:szCs w:val="24"/>
        </w:rPr>
        <w:t xml:space="preserve">ally big summer programs. </w:t>
      </w:r>
      <w:proofErr w:type="gramStart"/>
      <w:r>
        <w:rPr>
          <w:rFonts w:ascii="Times New Roman" w:hAnsi="Times New Roman" w:cs="Times New Roman"/>
          <w:sz w:val="24"/>
          <w:szCs w:val="24"/>
        </w:rPr>
        <w:t>Students coming in primarily from Mexico.</w:t>
      </w:r>
      <w:proofErr w:type="gramEnd"/>
      <w:r>
        <w:rPr>
          <w:rFonts w:ascii="Times New Roman" w:hAnsi="Times New Roman" w:cs="Times New Roman"/>
          <w:sz w:val="24"/>
          <w:szCs w:val="24"/>
        </w:rPr>
        <w:t xml:space="preserve"> UWEC had a longstanding relationship with a system of colleges in Mexico called Monterey Tech. This relationship brought lots of undergrad Mexican students and Mexican faculty to Eau Claire to improve their English in the summer.</w:t>
      </w:r>
      <w:r w:rsidR="00D117E5">
        <w:rPr>
          <w:rStyle w:val="FootnoteReference"/>
          <w:rFonts w:ascii="Times New Roman" w:hAnsi="Times New Roman" w:cs="Times New Roman"/>
          <w:sz w:val="24"/>
          <w:szCs w:val="24"/>
        </w:rPr>
        <w:footnoteReference w:id="57"/>
      </w:r>
    </w:p>
    <w:p w:rsidR="00164799" w:rsidRDefault="00164799" w:rsidP="0061340C">
      <w:pPr>
        <w:spacing w:line="480" w:lineRule="auto"/>
        <w:rPr>
          <w:rFonts w:ascii="Times New Roman" w:hAnsi="Times New Roman" w:cs="Times New Roman"/>
          <w:sz w:val="24"/>
          <w:szCs w:val="24"/>
        </w:rPr>
      </w:pPr>
      <w:r>
        <w:rPr>
          <w:rFonts w:ascii="Times New Roman" w:hAnsi="Times New Roman" w:cs="Times New Roman"/>
          <w:sz w:val="24"/>
          <w:szCs w:val="24"/>
        </w:rPr>
        <w:t>Starting in the mid1990s American Universities began to question the security in Mexico, which eve</w:t>
      </w:r>
      <w:r w:rsidR="00D737A5">
        <w:rPr>
          <w:rFonts w:ascii="Times New Roman" w:hAnsi="Times New Roman" w:cs="Times New Roman"/>
          <w:sz w:val="24"/>
          <w:szCs w:val="24"/>
        </w:rPr>
        <w:t>ntually led to a halting of programs like the Monterey Tech summer program</w:t>
      </w:r>
      <w:r w:rsidR="00D117E5">
        <w:rPr>
          <w:rFonts w:ascii="Times New Roman" w:hAnsi="Times New Roman" w:cs="Times New Roman"/>
          <w:sz w:val="24"/>
          <w:szCs w:val="24"/>
        </w:rPr>
        <w:t xml:space="preserve">. </w:t>
      </w:r>
    </w:p>
    <w:p w:rsidR="00184005" w:rsidRDefault="00184005" w:rsidP="0061340C">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AE1174" wp14:editId="17E041CC">
            <wp:extent cx="5629275" cy="21812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png"/>
                    <pic:cNvPicPr/>
                  </pic:nvPicPr>
                  <pic:blipFill>
                    <a:blip r:embed="rId18">
                      <a:extLst>
                        <a:ext uri="{28A0092B-C50C-407E-A947-70E740481C1C}">
                          <a14:useLocalDpi xmlns:a14="http://schemas.microsoft.com/office/drawing/2010/main" val="0"/>
                        </a:ext>
                      </a:extLst>
                    </a:blip>
                    <a:stretch>
                      <a:fillRect/>
                    </a:stretch>
                  </pic:blipFill>
                  <pic:spPr>
                    <a:xfrm>
                      <a:off x="0" y="0"/>
                      <a:ext cx="5629275" cy="2181225"/>
                    </a:xfrm>
                    <a:prstGeom prst="rect">
                      <a:avLst/>
                    </a:prstGeom>
                  </pic:spPr>
                </pic:pic>
              </a:graphicData>
            </a:graphic>
          </wp:inline>
        </w:drawing>
      </w:r>
      <w:proofErr w:type="gramStart"/>
      <w:r w:rsidR="00761100">
        <w:rPr>
          <w:rFonts w:ascii="Times New Roman" w:hAnsi="Times New Roman" w:cs="Times New Roman"/>
          <w:sz w:val="24"/>
          <w:szCs w:val="24"/>
        </w:rPr>
        <w:t>Figure 8</w:t>
      </w:r>
      <w:r w:rsidR="006B1300">
        <w:rPr>
          <w:rFonts w:ascii="Times New Roman" w:hAnsi="Times New Roman" w:cs="Times New Roman"/>
          <w:sz w:val="24"/>
          <w:szCs w:val="24"/>
        </w:rPr>
        <w:t>.</w:t>
      </w:r>
      <w:proofErr w:type="gramEnd"/>
      <w:r w:rsidR="006B1300">
        <w:rPr>
          <w:rFonts w:ascii="Times New Roman" w:hAnsi="Times New Roman" w:cs="Times New Roman"/>
          <w:sz w:val="24"/>
          <w:szCs w:val="24"/>
        </w:rPr>
        <w:t xml:space="preserve"> Source: </w:t>
      </w:r>
      <w:hyperlink r:id="rId19" w:history="1">
        <w:r w:rsidR="006B1300" w:rsidRPr="006B1300">
          <w:rPr>
            <w:rStyle w:val="Hyperlink"/>
            <w:rFonts w:ascii="Times New Roman" w:hAnsi="Times New Roman" w:cs="Times New Roman"/>
            <w:color w:val="auto"/>
            <w:sz w:val="24"/>
            <w:szCs w:val="24"/>
          </w:rPr>
          <w:t>http://webstudies.info/ws2010/</w:t>
        </w:r>
      </w:hyperlink>
      <w:r w:rsidR="006B1300" w:rsidRPr="006B1300">
        <w:rPr>
          <w:rFonts w:ascii="Times New Roman" w:hAnsi="Times New Roman" w:cs="Times New Roman"/>
          <w:sz w:val="24"/>
          <w:szCs w:val="24"/>
        </w:rPr>
        <w:t xml:space="preserve"> </w:t>
      </w:r>
      <w:proofErr w:type="spellStart"/>
      <w:r w:rsidR="006B1300" w:rsidRPr="006B1300">
        <w:rPr>
          <w:rFonts w:ascii="Times New Roman" w:hAnsi="Times New Roman" w:cs="Times New Roman"/>
          <w:sz w:val="24"/>
          <w:szCs w:val="24"/>
        </w:rPr>
        <w:t>Accesed</w:t>
      </w:r>
      <w:proofErr w:type="spellEnd"/>
      <w:r w:rsidR="006B1300" w:rsidRPr="006B1300">
        <w:rPr>
          <w:rFonts w:ascii="Times New Roman" w:hAnsi="Times New Roman" w:cs="Times New Roman"/>
          <w:sz w:val="24"/>
          <w:szCs w:val="24"/>
        </w:rPr>
        <w:t xml:space="preserve"> 5/1/12</w:t>
      </w:r>
    </w:p>
    <w:p w:rsidR="00184005" w:rsidRDefault="00184005" w:rsidP="00184005">
      <w:pPr>
        <w:spacing w:line="480" w:lineRule="auto"/>
        <w:jc w:val="center"/>
        <w:rPr>
          <w:rFonts w:ascii="Times New Roman" w:hAnsi="Times New Roman" w:cs="Times New Roman"/>
          <w:b/>
          <w:sz w:val="24"/>
          <w:szCs w:val="24"/>
          <w:u w:val="single"/>
        </w:rPr>
      </w:pPr>
      <w:r w:rsidRPr="00184005">
        <w:rPr>
          <w:rFonts w:ascii="Times New Roman" w:hAnsi="Times New Roman" w:cs="Times New Roman"/>
          <w:b/>
          <w:sz w:val="24"/>
          <w:szCs w:val="24"/>
          <w:u w:val="single"/>
        </w:rPr>
        <w:t xml:space="preserve">Moving Forward: Where </w:t>
      </w:r>
      <w:proofErr w:type="gramStart"/>
      <w:r w:rsidRPr="00184005">
        <w:rPr>
          <w:rFonts w:ascii="Times New Roman" w:hAnsi="Times New Roman" w:cs="Times New Roman"/>
          <w:b/>
          <w:sz w:val="24"/>
          <w:szCs w:val="24"/>
          <w:u w:val="single"/>
        </w:rPr>
        <w:t>We’re</w:t>
      </w:r>
      <w:proofErr w:type="gramEnd"/>
      <w:r w:rsidRPr="00184005">
        <w:rPr>
          <w:rFonts w:ascii="Times New Roman" w:hAnsi="Times New Roman" w:cs="Times New Roman"/>
          <w:b/>
          <w:sz w:val="24"/>
          <w:szCs w:val="24"/>
          <w:u w:val="single"/>
        </w:rPr>
        <w:t xml:space="preserve"> Going and Where We’ve Been</w:t>
      </w:r>
    </w:p>
    <w:p w:rsidR="00F243F1" w:rsidRDefault="00184005" w:rsidP="00184005">
      <w:pPr>
        <w:spacing w:line="480" w:lineRule="auto"/>
        <w:rPr>
          <w:rFonts w:ascii="Times New Roman" w:hAnsi="Times New Roman" w:cs="Times New Roman"/>
          <w:sz w:val="24"/>
          <w:szCs w:val="24"/>
        </w:rPr>
      </w:pPr>
      <w:r>
        <w:rPr>
          <w:rFonts w:ascii="Times New Roman" w:hAnsi="Times New Roman" w:cs="Times New Roman"/>
          <w:sz w:val="24"/>
          <w:szCs w:val="24"/>
        </w:rPr>
        <w:tab/>
      </w:r>
      <w:r w:rsidR="00D42A16">
        <w:rPr>
          <w:rFonts w:ascii="Times New Roman" w:hAnsi="Times New Roman" w:cs="Times New Roman"/>
          <w:sz w:val="24"/>
          <w:szCs w:val="24"/>
        </w:rPr>
        <w:t>In the year 2000 the Foreign Language Department offered course offerings in all of the same languages as were offered in the 1990-1991 school year, with the exception of Swedish</w:t>
      </w:r>
      <w:r w:rsidR="003B0BC6">
        <w:rPr>
          <w:rFonts w:ascii="Times New Roman" w:hAnsi="Times New Roman" w:cs="Times New Roman"/>
          <w:sz w:val="24"/>
          <w:szCs w:val="24"/>
        </w:rPr>
        <w:t>,</w:t>
      </w:r>
      <w:r w:rsidR="00D42A16">
        <w:rPr>
          <w:rFonts w:ascii="Times New Roman" w:hAnsi="Times New Roman" w:cs="Times New Roman"/>
          <w:sz w:val="24"/>
          <w:szCs w:val="24"/>
        </w:rPr>
        <w:t xml:space="preserve"> which </w:t>
      </w:r>
      <w:r w:rsidR="003B0BC6">
        <w:rPr>
          <w:rFonts w:ascii="Times New Roman" w:hAnsi="Times New Roman" w:cs="Times New Roman"/>
          <w:sz w:val="24"/>
          <w:szCs w:val="24"/>
        </w:rPr>
        <w:t>was dropped from the curriculum.</w:t>
      </w:r>
      <w:r w:rsidR="003B0BC6">
        <w:rPr>
          <w:rStyle w:val="FootnoteReference"/>
          <w:rFonts w:ascii="Times New Roman" w:hAnsi="Times New Roman" w:cs="Times New Roman"/>
          <w:sz w:val="24"/>
          <w:szCs w:val="24"/>
        </w:rPr>
        <w:footnoteReference w:id="58"/>
      </w:r>
      <w:r w:rsidR="003B0BC6">
        <w:rPr>
          <w:rFonts w:ascii="Times New Roman" w:hAnsi="Times New Roman" w:cs="Times New Roman"/>
          <w:sz w:val="24"/>
          <w:szCs w:val="24"/>
        </w:rPr>
        <w:t xml:space="preserve"> From 1917-2000, the University, and its previous </w:t>
      </w:r>
      <w:r w:rsidR="003B0BC6">
        <w:rPr>
          <w:rFonts w:ascii="Times New Roman" w:hAnsi="Times New Roman" w:cs="Times New Roman"/>
          <w:sz w:val="24"/>
          <w:szCs w:val="24"/>
        </w:rPr>
        <w:lastRenderedPageBreak/>
        <w:t>incarnations, offered classes in a total of 14 languages, counting ESL.</w:t>
      </w:r>
      <w:r w:rsidR="003B0BC6">
        <w:rPr>
          <w:rStyle w:val="FootnoteReference"/>
          <w:rFonts w:ascii="Times New Roman" w:hAnsi="Times New Roman" w:cs="Times New Roman"/>
          <w:sz w:val="24"/>
          <w:szCs w:val="24"/>
        </w:rPr>
        <w:footnoteReference w:id="59"/>
      </w:r>
      <w:r w:rsidR="003B0BC6">
        <w:rPr>
          <w:rFonts w:ascii="Times New Roman" w:hAnsi="Times New Roman" w:cs="Times New Roman"/>
          <w:sz w:val="24"/>
          <w:szCs w:val="24"/>
        </w:rPr>
        <w:t xml:space="preserve"> Growing from a </w:t>
      </w:r>
      <w:r w:rsidR="00E80F0A">
        <w:rPr>
          <w:rFonts w:ascii="Times New Roman" w:hAnsi="Times New Roman" w:cs="Times New Roman"/>
          <w:sz w:val="24"/>
          <w:szCs w:val="24"/>
        </w:rPr>
        <w:t>beginning</w:t>
      </w:r>
      <w:r w:rsidR="003B0BC6">
        <w:rPr>
          <w:rFonts w:ascii="Times New Roman" w:hAnsi="Times New Roman" w:cs="Times New Roman"/>
          <w:sz w:val="24"/>
          <w:szCs w:val="24"/>
        </w:rPr>
        <w:t xml:space="preserve"> faculty of just one in 1917, there are currently 17 faculty members in the Foreign Language Department, with 10 being tenured or tenure-track professors.</w:t>
      </w:r>
      <w:r w:rsidR="003B0BC6">
        <w:rPr>
          <w:rStyle w:val="FootnoteReference"/>
          <w:rFonts w:ascii="Times New Roman" w:hAnsi="Times New Roman" w:cs="Times New Roman"/>
          <w:sz w:val="24"/>
          <w:szCs w:val="24"/>
        </w:rPr>
        <w:footnoteReference w:id="60"/>
      </w:r>
      <w:r w:rsidR="00E80F0A">
        <w:rPr>
          <w:rFonts w:ascii="Times New Roman" w:hAnsi="Times New Roman" w:cs="Times New Roman"/>
          <w:sz w:val="24"/>
          <w:szCs w:val="24"/>
        </w:rPr>
        <w:t xml:space="preserve"> Though the expansion has, in general, meant good things for the professors who come to the University to teach foreign language, there are some regrets about how the evolution of the</w:t>
      </w:r>
      <w:r w:rsidR="00F243F1">
        <w:rPr>
          <w:rFonts w:ascii="Times New Roman" w:hAnsi="Times New Roman" w:cs="Times New Roman"/>
          <w:sz w:val="24"/>
          <w:szCs w:val="24"/>
        </w:rPr>
        <w:t xml:space="preserve"> curriculum has taken shape amo</w:t>
      </w:r>
      <w:r w:rsidR="00E80F0A">
        <w:rPr>
          <w:rFonts w:ascii="Times New Roman" w:hAnsi="Times New Roman" w:cs="Times New Roman"/>
          <w:sz w:val="24"/>
          <w:szCs w:val="24"/>
        </w:rPr>
        <w:t>ng the retired staff. During the interview process for this work, I asked the question, “What was (or has been) the biggest change that took place over your tenure with the Foreign Language Department?” The answers I received indicated that both structural and philosophical alterations to the department had made major impacts over the careers of the educators interviewed. Dr. Paul Hoff, the only professor interviewed who is still on staff at the University, logically explained that the biggest change so far has been that now in the Spanish department there are three tracks for students</w:t>
      </w:r>
      <w:r w:rsidR="00F243F1">
        <w:rPr>
          <w:rFonts w:ascii="Times New Roman" w:hAnsi="Times New Roman" w:cs="Times New Roman"/>
          <w:sz w:val="24"/>
          <w:szCs w:val="24"/>
        </w:rPr>
        <w:t>;</w:t>
      </w:r>
      <w:r w:rsidR="00E80F0A">
        <w:rPr>
          <w:rFonts w:ascii="Times New Roman" w:hAnsi="Times New Roman" w:cs="Times New Roman"/>
          <w:sz w:val="24"/>
          <w:szCs w:val="24"/>
        </w:rPr>
        <w:t xml:space="preserve"> liberal arts, teaching, and Spanish </w:t>
      </w:r>
      <w:r w:rsidR="00F243F1">
        <w:rPr>
          <w:rFonts w:ascii="Times New Roman" w:hAnsi="Times New Roman" w:cs="Times New Roman"/>
          <w:sz w:val="24"/>
          <w:szCs w:val="24"/>
        </w:rPr>
        <w:t>for business;</w:t>
      </w:r>
      <w:r w:rsidR="00E80F0A">
        <w:rPr>
          <w:rFonts w:ascii="Times New Roman" w:hAnsi="Times New Roman" w:cs="Times New Roman"/>
          <w:sz w:val="24"/>
          <w:szCs w:val="24"/>
        </w:rPr>
        <w:t xml:space="preserve"> as opposed to just two before</w:t>
      </w:r>
      <w:r w:rsidR="00F243F1">
        <w:rPr>
          <w:rFonts w:ascii="Times New Roman" w:hAnsi="Times New Roman" w:cs="Times New Roman"/>
          <w:sz w:val="24"/>
          <w:szCs w:val="24"/>
        </w:rPr>
        <w:t xml:space="preserve"> (the latter track accounting for the new edition).</w:t>
      </w:r>
      <w:r w:rsidR="00F243F1">
        <w:rPr>
          <w:rStyle w:val="FootnoteReference"/>
          <w:rFonts w:ascii="Times New Roman" w:hAnsi="Times New Roman" w:cs="Times New Roman"/>
          <w:sz w:val="24"/>
          <w:szCs w:val="24"/>
        </w:rPr>
        <w:footnoteReference w:id="61"/>
      </w:r>
      <w:r w:rsidR="00F243F1">
        <w:rPr>
          <w:rFonts w:ascii="Times New Roman" w:hAnsi="Times New Roman" w:cs="Times New Roman"/>
          <w:sz w:val="24"/>
          <w:szCs w:val="24"/>
        </w:rPr>
        <w:t xml:space="preserve"> Others, like Dr. Gunn, thought that the University has lost its focus on liberal arts. He summed up his thoughts on the subject succinctly, saying, “The biggest change from the time we came to now is a de-emphasis, if not devaluation, of the study of literature. He and I (Dr. </w:t>
      </w:r>
      <w:proofErr w:type="spellStart"/>
      <w:r w:rsidR="00F243F1">
        <w:rPr>
          <w:rFonts w:ascii="Times New Roman" w:hAnsi="Times New Roman" w:cs="Times New Roman"/>
          <w:sz w:val="24"/>
          <w:szCs w:val="24"/>
        </w:rPr>
        <w:t>Poitszch</w:t>
      </w:r>
      <w:proofErr w:type="spellEnd"/>
      <w:r w:rsidR="00F243F1">
        <w:rPr>
          <w:rFonts w:ascii="Times New Roman" w:hAnsi="Times New Roman" w:cs="Times New Roman"/>
          <w:sz w:val="24"/>
          <w:szCs w:val="24"/>
        </w:rPr>
        <w:t>) endued up in this profession out of a love for literature but that has, for a number of reasons, been diminished.”</w:t>
      </w:r>
      <w:r w:rsidR="00F243F1">
        <w:rPr>
          <w:rStyle w:val="FootnoteReference"/>
          <w:rFonts w:ascii="Times New Roman" w:hAnsi="Times New Roman" w:cs="Times New Roman"/>
          <w:sz w:val="24"/>
          <w:szCs w:val="24"/>
        </w:rPr>
        <w:footnoteReference w:id="62"/>
      </w:r>
      <w:r w:rsidR="00F243F1">
        <w:rPr>
          <w:rFonts w:ascii="Times New Roman" w:hAnsi="Times New Roman" w:cs="Times New Roman"/>
          <w:sz w:val="24"/>
          <w:szCs w:val="24"/>
        </w:rPr>
        <w:t xml:space="preserve"> Dr. </w:t>
      </w:r>
      <w:proofErr w:type="spellStart"/>
      <w:r w:rsidR="00F243F1">
        <w:rPr>
          <w:rFonts w:ascii="Times New Roman" w:hAnsi="Times New Roman" w:cs="Times New Roman"/>
          <w:sz w:val="24"/>
          <w:szCs w:val="24"/>
        </w:rPr>
        <w:t>Poitzsch</w:t>
      </w:r>
      <w:proofErr w:type="spellEnd"/>
      <w:r w:rsidR="00F243F1">
        <w:rPr>
          <w:rFonts w:ascii="Times New Roman" w:hAnsi="Times New Roman" w:cs="Times New Roman"/>
          <w:sz w:val="24"/>
          <w:szCs w:val="24"/>
        </w:rPr>
        <w:t xml:space="preserve"> agreed with this sentiment, adding “It takes away from the liberal arts. It is not always practical what is done at the University, but there should be another reason.”</w:t>
      </w:r>
      <w:r w:rsidR="00F243F1">
        <w:rPr>
          <w:rStyle w:val="FootnoteReference"/>
          <w:rFonts w:ascii="Times New Roman" w:hAnsi="Times New Roman" w:cs="Times New Roman"/>
          <w:sz w:val="24"/>
          <w:szCs w:val="24"/>
        </w:rPr>
        <w:footnoteReference w:id="63"/>
      </w:r>
      <w:r w:rsidR="00D61572">
        <w:rPr>
          <w:rFonts w:ascii="Times New Roman" w:hAnsi="Times New Roman" w:cs="Times New Roman"/>
          <w:sz w:val="24"/>
          <w:szCs w:val="24"/>
        </w:rPr>
        <w:t xml:space="preserve"> What I find clear from these statements is </w:t>
      </w:r>
      <w:r w:rsidR="00D61572">
        <w:rPr>
          <w:rFonts w:ascii="Times New Roman" w:hAnsi="Times New Roman" w:cs="Times New Roman"/>
          <w:sz w:val="24"/>
          <w:szCs w:val="24"/>
        </w:rPr>
        <w:lastRenderedPageBreak/>
        <w:t xml:space="preserve">that in the teaching of a foreign language, there is a pendulum balanced between </w:t>
      </w:r>
      <w:proofErr w:type="gramStart"/>
      <w:r w:rsidR="00D61572">
        <w:rPr>
          <w:rFonts w:ascii="Times New Roman" w:hAnsi="Times New Roman" w:cs="Times New Roman"/>
          <w:sz w:val="24"/>
          <w:szCs w:val="24"/>
        </w:rPr>
        <w:t>teaching</w:t>
      </w:r>
      <w:proofErr w:type="gramEnd"/>
      <w:r w:rsidR="00D61572">
        <w:rPr>
          <w:rFonts w:ascii="Times New Roman" w:hAnsi="Times New Roman" w:cs="Times New Roman"/>
          <w:sz w:val="24"/>
          <w:szCs w:val="24"/>
        </w:rPr>
        <w:t xml:space="preserve"> for utility, a more business-like approach, and teaching to shape the most well rounded student, a liberal arts focused approach. Debates like this are sure never to be settled but rather must conform to the prevailing methodologies and structures that shape the contemporary landscape. </w:t>
      </w:r>
    </w:p>
    <w:p w:rsidR="00D61572" w:rsidRDefault="00D61572" w:rsidP="0018400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current state of the Foreign Language Department is strong, providing a solid foundation to continue with the languages being offered currently, even </w:t>
      </w:r>
      <w:proofErr w:type="spellStart"/>
      <w:r>
        <w:rPr>
          <w:rFonts w:ascii="Times New Roman" w:hAnsi="Times New Roman" w:cs="Times New Roman"/>
          <w:sz w:val="24"/>
          <w:szCs w:val="24"/>
        </w:rPr>
        <w:t>through</w:t>
      </w:r>
      <w:proofErr w:type="spellEnd"/>
      <w:r>
        <w:rPr>
          <w:rFonts w:ascii="Times New Roman" w:hAnsi="Times New Roman" w:cs="Times New Roman"/>
          <w:sz w:val="24"/>
          <w:szCs w:val="24"/>
        </w:rPr>
        <w:t xml:space="preserve"> this current period of economic hardship. Dr. Paul Hoff explains,</w:t>
      </w:r>
    </w:p>
    <w:p w:rsidR="00164799" w:rsidRDefault="00D61572" w:rsidP="0083280E">
      <w:pPr>
        <w:spacing w:line="240" w:lineRule="auto"/>
        <w:ind w:left="576" w:right="576"/>
        <w:rPr>
          <w:rFonts w:ascii="Times New Roman" w:hAnsi="Times New Roman" w:cs="Times New Roman"/>
          <w:sz w:val="24"/>
          <w:szCs w:val="24"/>
        </w:rPr>
      </w:pPr>
      <w:r>
        <w:rPr>
          <w:rFonts w:ascii="Times New Roman" w:hAnsi="Times New Roman" w:cs="Times New Roman"/>
          <w:sz w:val="24"/>
          <w:szCs w:val="24"/>
        </w:rPr>
        <w:t>Overall the department is bigger than ever, and quite healthy in most respects. I think we’re in a good position to continue our offerings, but the overarching question is “What else can we do? What can we do better, to create a niche in the community?</w:t>
      </w:r>
      <w:r w:rsidR="0083280E">
        <w:rPr>
          <w:rFonts w:ascii="Times New Roman" w:hAnsi="Times New Roman" w:cs="Times New Roman"/>
          <w:sz w:val="24"/>
          <w:szCs w:val="24"/>
        </w:rPr>
        <w:t xml:space="preserve"> The question is, are there possible collaborations with other departments on campus, for example Business. Is there more we can do together?” I think the question is how </w:t>
      </w:r>
      <w:proofErr w:type="gramStart"/>
      <w:r w:rsidR="0083280E">
        <w:rPr>
          <w:rFonts w:ascii="Times New Roman" w:hAnsi="Times New Roman" w:cs="Times New Roman"/>
          <w:sz w:val="24"/>
          <w:szCs w:val="24"/>
        </w:rPr>
        <w:t>can we</w:t>
      </w:r>
      <w:proofErr w:type="gramEnd"/>
      <w:r w:rsidR="0083280E">
        <w:rPr>
          <w:rFonts w:ascii="Times New Roman" w:hAnsi="Times New Roman" w:cs="Times New Roman"/>
          <w:sz w:val="24"/>
          <w:szCs w:val="24"/>
        </w:rPr>
        <w:t xml:space="preserve"> kind of expand our net, to become more connected to the broader University Community.</w:t>
      </w:r>
      <w:r w:rsidR="0083280E">
        <w:rPr>
          <w:rStyle w:val="FootnoteReference"/>
          <w:rFonts w:ascii="Times New Roman" w:hAnsi="Times New Roman" w:cs="Times New Roman"/>
          <w:sz w:val="24"/>
          <w:szCs w:val="24"/>
        </w:rPr>
        <w:footnoteReference w:id="64"/>
      </w:r>
    </w:p>
    <w:p w:rsidR="0083280E" w:rsidRDefault="0083280E" w:rsidP="0083280E">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is a question that has been salient with the department for years, as evidenced by Dr. Paul Hoff’s mother’s work with the credit outreach program, which offered overseas trips to townspeople, as well as students. Dr. Paul Hoff also hints at building synergy between the departments, as to create collaborations that would better connect with the community. As the Foreign Department moves forward through the 21st century, these questions, with no obvious answers, are bound to continue to be asked. </w:t>
      </w:r>
    </w:p>
    <w:p w:rsidR="00F254B4" w:rsidRDefault="00F254B4" w:rsidP="0083280E">
      <w:pPr>
        <w:spacing w:line="480" w:lineRule="auto"/>
        <w:jc w:val="center"/>
        <w:rPr>
          <w:rFonts w:ascii="Times New Roman" w:hAnsi="Times New Roman" w:cs="Times New Roman"/>
          <w:b/>
          <w:sz w:val="24"/>
          <w:szCs w:val="24"/>
          <w:u w:val="single"/>
        </w:rPr>
      </w:pPr>
    </w:p>
    <w:p w:rsidR="00F254B4" w:rsidRDefault="00F254B4" w:rsidP="0083280E">
      <w:pPr>
        <w:spacing w:line="480" w:lineRule="auto"/>
        <w:jc w:val="center"/>
        <w:rPr>
          <w:rFonts w:ascii="Times New Roman" w:hAnsi="Times New Roman" w:cs="Times New Roman"/>
          <w:b/>
          <w:sz w:val="24"/>
          <w:szCs w:val="24"/>
          <w:u w:val="single"/>
        </w:rPr>
      </w:pPr>
    </w:p>
    <w:p w:rsidR="00F254B4" w:rsidRDefault="00F254B4" w:rsidP="0083280E">
      <w:pPr>
        <w:spacing w:line="480" w:lineRule="auto"/>
        <w:jc w:val="center"/>
        <w:rPr>
          <w:rFonts w:ascii="Times New Roman" w:hAnsi="Times New Roman" w:cs="Times New Roman"/>
          <w:b/>
          <w:sz w:val="24"/>
          <w:szCs w:val="24"/>
          <w:u w:val="single"/>
        </w:rPr>
      </w:pPr>
    </w:p>
    <w:p w:rsidR="0083280E" w:rsidRDefault="0083280E" w:rsidP="006B1300">
      <w:pPr>
        <w:spacing w:line="480" w:lineRule="auto"/>
        <w:jc w:val="center"/>
        <w:rPr>
          <w:rFonts w:ascii="Times New Roman" w:hAnsi="Times New Roman" w:cs="Times New Roman"/>
          <w:b/>
          <w:sz w:val="24"/>
          <w:szCs w:val="24"/>
          <w:u w:val="single"/>
        </w:rPr>
      </w:pPr>
      <w:r w:rsidRPr="0083280E">
        <w:rPr>
          <w:rFonts w:ascii="Times New Roman" w:hAnsi="Times New Roman" w:cs="Times New Roman"/>
          <w:b/>
          <w:sz w:val="24"/>
          <w:szCs w:val="24"/>
          <w:u w:val="single"/>
        </w:rPr>
        <w:lastRenderedPageBreak/>
        <w:t>Conclusion</w:t>
      </w:r>
    </w:p>
    <w:p w:rsidR="0083280E" w:rsidRDefault="0083280E" w:rsidP="0083280E">
      <w:pPr>
        <w:spacing w:line="480" w:lineRule="auto"/>
        <w:rPr>
          <w:rFonts w:ascii="Times New Roman" w:hAnsi="Times New Roman" w:cs="Times New Roman"/>
          <w:sz w:val="24"/>
          <w:szCs w:val="24"/>
        </w:rPr>
      </w:pPr>
      <w:r>
        <w:rPr>
          <w:rFonts w:ascii="Times New Roman" w:hAnsi="Times New Roman" w:cs="Times New Roman"/>
          <w:sz w:val="24"/>
          <w:szCs w:val="24"/>
        </w:rPr>
        <w:tab/>
        <w:t>The University of Wisconsin – Eau Claire h</w:t>
      </w:r>
      <w:r w:rsidR="00F254B4">
        <w:rPr>
          <w:rFonts w:ascii="Times New Roman" w:hAnsi="Times New Roman" w:cs="Times New Roman"/>
          <w:sz w:val="24"/>
          <w:szCs w:val="24"/>
        </w:rPr>
        <w:t xml:space="preserve">as perpetuated a </w:t>
      </w:r>
      <w:proofErr w:type="gramStart"/>
      <w:r w:rsidR="00F254B4">
        <w:rPr>
          <w:rFonts w:ascii="Times New Roman" w:hAnsi="Times New Roman" w:cs="Times New Roman"/>
          <w:sz w:val="24"/>
          <w:szCs w:val="24"/>
        </w:rPr>
        <w:t>long,</w:t>
      </w:r>
      <w:proofErr w:type="gramEnd"/>
      <w:r w:rsidR="00F254B4">
        <w:rPr>
          <w:rFonts w:ascii="Times New Roman" w:hAnsi="Times New Roman" w:cs="Times New Roman"/>
          <w:sz w:val="24"/>
          <w:szCs w:val="24"/>
        </w:rPr>
        <w:t xml:space="preserve"> and impres</w:t>
      </w:r>
      <w:r w:rsidR="00F42D09">
        <w:rPr>
          <w:rFonts w:ascii="Times New Roman" w:hAnsi="Times New Roman" w:cs="Times New Roman"/>
          <w:sz w:val="24"/>
          <w:szCs w:val="24"/>
        </w:rPr>
        <w:t>sive history of instruction in f</w:t>
      </w:r>
      <w:r w:rsidR="00F254B4">
        <w:rPr>
          <w:rFonts w:ascii="Times New Roman" w:hAnsi="Times New Roman" w:cs="Times New Roman"/>
          <w:sz w:val="24"/>
          <w:szCs w:val="24"/>
        </w:rPr>
        <w:t>ore</w:t>
      </w:r>
      <w:r w:rsidR="00F42D09">
        <w:rPr>
          <w:rFonts w:ascii="Times New Roman" w:hAnsi="Times New Roman" w:cs="Times New Roman"/>
          <w:sz w:val="24"/>
          <w:szCs w:val="24"/>
        </w:rPr>
        <w:t>ign l</w:t>
      </w:r>
      <w:r w:rsidR="00F254B4">
        <w:rPr>
          <w:rFonts w:ascii="Times New Roman" w:hAnsi="Times New Roman" w:cs="Times New Roman"/>
          <w:sz w:val="24"/>
          <w:szCs w:val="24"/>
        </w:rPr>
        <w:t xml:space="preserve">anguage. Through the </w:t>
      </w:r>
      <w:proofErr w:type="gramStart"/>
      <w:r w:rsidR="00F254B4">
        <w:rPr>
          <w:rFonts w:ascii="Times New Roman" w:hAnsi="Times New Roman" w:cs="Times New Roman"/>
          <w:sz w:val="24"/>
          <w:szCs w:val="24"/>
        </w:rPr>
        <w:t>school’s</w:t>
      </w:r>
      <w:proofErr w:type="gramEnd"/>
      <w:r w:rsidR="00F254B4">
        <w:rPr>
          <w:rFonts w:ascii="Times New Roman" w:hAnsi="Times New Roman" w:cs="Times New Roman"/>
          <w:sz w:val="24"/>
          <w:szCs w:val="24"/>
        </w:rPr>
        <w:t xml:space="preserve"> many name</w:t>
      </w:r>
      <w:r w:rsidR="00761100">
        <w:rPr>
          <w:rFonts w:ascii="Times New Roman" w:hAnsi="Times New Roman" w:cs="Times New Roman"/>
          <w:sz w:val="24"/>
          <w:szCs w:val="24"/>
        </w:rPr>
        <w:t>s</w:t>
      </w:r>
      <w:r w:rsidR="00F254B4">
        <w:rPr>
          <w:rFonts w:ascii="Times New Roman" w:hAnsi="Times New Roman" w:cs="Times New Roman"/>
          <w:sz w:val="24"/>
          <w:szCs w:val="24"/>
        </w:rPr>
        <w:t>, and structural changes, foreign language instruction has been ubiquitous on campus. By undertaking this work, I hope to have laid out a somewhat comprehensive history of the foreign language offerings on campus from its earliest days, until the year 2000. By providing this overview, combined with the reflections of former faculty members, my goal has been to paint a clearer picture of the progression of foreign language instruction at UWEC than has been compiled so far, as well as to offer glimpses into some of the more unique programs and opportunities provided by the Foreign Language Department to date.</w:t>
      </w:r>
      <w:r w:rsidR="00F42D09">
        <w:rPr>
          <w:rFonts w:ascii="Times New Roman" w:hAnsi="Times New Roman" w:cs="Times New Roman"/>
          <w:sz w:val="24"/>
          <w:szCs w:val="24"/>
        </w:rPr>
        <w:t xml:space="preserve"> In closing, the results of my research on this topic have led me to conclude that foreign language instruction at UWEC is an integral part of the liberal arts experience, and the influential presence of the Foreign Language Department on campus is a staple of the educational opportunities provided to students. One that is sure to continue on into the foreseeable future. </w:t>
      </w: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074C1C" w:rsidRDefault="00074C1C" w:rsidP="00F42D09">
      <w:pPr>
        <w:spacing w:line="480" w:lineRule="auto"/>
        <w:jc w:val="center"/>
        <w:rPr>
          <w:rFonts w:ascii="Times New Roman" w:hAnsi="Times New Roman" w:cs="Times New Roman"/>
          <w:b/>
          <w:sz w:val="24"/>
          <w:szCs w:val="24"/>
          <w:u w:val="single"/>
        </w:rPr>
      </w:pPr>
    </w:p>
    <w:p w:rsidR="00F42D09" w:rsidRDefault="00F42D09" w:rsidP="00F42D09">
      <w:pPr>
        <w:spacing w:line="480" w:lineRule="auto"/>
        <w:jc w:val="center"/>
        <w:rPr>
          <w:rFonts w:ascii="Times New Roman" w:hAnsi="Times New Roman" w:cs="Times New Roman"/>
          <w:b/>
          <w:sz w:val="24"/>
          <w:szCs w:val="24"/>
          <w:u w:val="single"/>
        </w:rPr>
      </w:pPr>
      <w:r w:rsidRPr="00F42D09">
        <w:rPr>
          <w:rFonts w:ascii="Times New Roman" w:hAnsi="Times New Roman" w:cs="Times New Roman"/>
          <w:b/>
          <w:sz w:val="24"/>
          <w:szCs w:val="24"/>
          <w:u w:val="single"/>
        </w:rPr>
        <w:lastRenderedPageBreak/>
        <w:t>Future Work</w:t>
      </w:r>
    </w:p>
    <w:p w:rsidR="00F42D09" w:rsidRDefault="00F42D09" w:rsidP="00F42D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Additional work that </w:t>
      </w:r>
      <w:r w:rsidR="00A134F4">
        <w:rPr>
          <w:rFonts w:ascii="Times New Roman" w:hAnsi="Times New Roman" w:cs="Times New Roman"/>
          <w:sz w:val="24"/>
          <w:szCs w:val="24"/>
        </w:rPr>
        <w:t xml:space="preserve">could be extremely useful in the future would be the compilation of an easy to read graph, showing which classes were offered at what time during the history of UWEC. It was my intention to create such a graph but having little experience compiling such ancillary materials I was unable to come up with a design that would be simple enough to read correctly, while small enough to fit on a page. Another pitfall of this work is the lack of input from the French department. Though Spanish has been the dominant language in the department for decades, French was the first subject taught here, and the language with the longest consecutive streak of years with courses offered.  To shore up this absence of input it would be especially helpful to interview Dr. Edith O’Connor, a retired professor from the University who lives in Chippewa Falls, whom the author tried unsuccessfully to contact. </w:t>
      </w: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Default="00753086" w:rsidP="00F42D09">
      <w:pPr>
        <w:spacing w:line="480" w:lineRule="auto"/>
        <w:rPr>
          <w:rFonts w:ascii="Times New Roman" w:hAnsi="Times New Roman" w:cs="Times New Roman"/>
          <w:sz w:val="24"/>
          <w:szCs w:val="24"/>
        </w:rPr>
      </w:pPr>
    </w:p>
    <w:p w:rsidR="00753086" w:rsidRPr="007A11C4" w:rsidRDefault="007A11C4" w:rsidP="00753086">
      <w:pPr>
        <w:jc w:val="center"/>
        <w:rPr>
          <w:rFonts w:ascii="Times New Roman" w:hAnsi="Times New Roman" w:cs="Times New Roman"/>
          <w:b/>
          <w:sz w:val="24"/>
          <w:szCs w:val="24"/>
          <w:u w:val="single"/>
        </w:rPr>
      </w:pPr>
      <w:r w:rsidRPr="007A11C4">
        <w:rPr>
          <w:rFonts w:ascii="Times New Roman" w:hAnsi="Times New Roman" w:cs="Times New Roman"/>
          <w:b/>
          <w:sz w:val="24"/>
          <w:szCs w:val="24"/>
          <w:u w:val="single"/>
        </w:rPr>
        <w:lastRenderedPageBreak/>
        <w:t>WORKS CITED</w:t>
      </w:r>
    </w:p>
    <w:p w:rsidR="00753086" w:rsidRPr="007A11C4" w:rsidRDefault="00753086" w:rsidP="00753086">
      <w:pPr>
        <w:jc w:val="center"/>
        <w:rPr>
          <w:rFonts w:ascii="Times New Roman" w:hAnsi="Times New Roman" w:cs="Times New Roman"/>
          <w:b/>
          <w:sz w:val="24"/>
          <w:szCs w:val="24"/>
          <w:u w:val="single"/>
        </w:rPr>
      </w:pPr>
      <w:r w:rsidRPr="007A11C4">
        <w:rPr>
          <w:rFonts w:ascii="Times New Roman" w:hAnsi="Times New Roman" w:cs="Times New Roman"/>
          <w:b/>
          <w:sz w:val="24"/>
          <w:szCs w:val="24"/>
          <w:u w:val="single"/>
        </w:rPr>
        <w:t>Primary Sources</w:t>
      </w:r>
    </w:p>
    <w:p w:rsidR="00753086" w:rsidRDefault="00753086" w:rsidP="00753086">
      <w:pPr>
        <w:spacing w:line="240" w:lineRule="auto"/>
        <w:rPr>
          <w:rStyle w:val="apple-style-span"/>
          <w:rFonts w:ascii="Times New Roman" w:eastAsia="Arial Unicode MS" w:hAnsi="Times New Roman" w:cs="Times New Roman"/>
          <w:color w:val="000000"/>
          <w:sz w:val="24"/>
          <w:szCs w:val="24"/>
          <w:shd w:val="clear" w:color="auto" w:fill="FFFFFF"/>
        </w:rPr>
      </w:pPr>
      <w:r>
        <w:rPr>
          <w:rStyle w:val="apple-style-span"/>
          <w:rFonts w:ascii="Times New Roman" w:eastAsia="Arial Unicode MS" w:hAnsi="Times New Roman" w:cs="Times New Roman"/>
          <w:color w:val="000000"/>
          <w:sz w:val="24"/>
          <w:szCs w:val="24"/>
          <w:shd w:val="clear" w:color="auto" w:fill="FFFFFF"/>
        </w:rPr>
        <w:t xml:space="preserve">Gunn, Richard. </w:t>
      </w:r>
      <w:proofErr w:type="gramStart"/>
      <w:r>
        <w:rPr>
          <w:rStyle w:val="apple-style-span"/>
          <w:rFonts w:ascii="Times New Roman" w:eastAsia="Arial Unicode MS" w:hAnsi="Times New Roman" w:cs="Times New Roman"/>
          <w:color w:val="000000"/>
          <w:sz w:val="24"/>
          <w:szCs w:val="24"/>
          <w:shd w:val="clear" w:color="auto" w:fill="FFFFFF"/>
        </w:rPr>
        <w:t>Interviewed by author April, 7.</w:t>
      </w:r>
      <w:proofErr w:type="gramEnd"/>
      <w:r>
        <w:rPr>
          <w:rStyle w:val="apple-style-span"/>
          <w:rFonts w:ascii="Times New Roman" w:eastAsia="Arial Unicode MS" w:hAnsi="Times New Roman" w:cs="Times New Roman"/>
          <w:color w:val="000000"/>
          <w:sz w:val="24"/>
          <w:szCs w:val="24"/>
          <w:shd w:val="clear" w:color="auto" w:fill="FFFFFF"/>
        </w:rPr>
        <w:t xml:space="preserve"> 2012.</w:t>
      </w:r>
    </w:p>
    <w:p w:rsidR="00753086" w:rsidRDefault="00753086" w:rsidP="004A3715">
      <w:pPr>
        <w:spacing w:line="240" w:lineRule="auto"/>
        <w:ind w:left="630" w:hanging="630"/>
        <w:rPr>
          <w:rStyle w:val="apple-style-span"/>
          <w:rFonts w:ascii="Times New Roman" w:eastAsia="Arial Unicode MS" w:hAnsi="Times New Roman" w:cs="Times New Roman"/>
          <w:color w:val="000000"/>
          <w:sz w:val="24"/>
          <w:szCs w:val="24"/>
          <w:shd w:val="clear" w:color="auto" w:fill="FFFFFF"/>
        </w:rPr>
      </w:pPr>
      <w:r w:rsidRPr="00956F17">
        <w:rPr>
          <w:rStyle w:val="apple-style-span"/>
          <w:rFonts w:ascii="Times New Roman" w:eastAsia="Arial Unicode MS" w:hAnsi="Times New Roman" w:cs="Times New Roman"/>
          <w:color w:val="000000"/>
          <w:sz w:val="24"/>
          <w:szCs w:val="24"/>
          <w:shd w:val="clear" w:color="auto" w:fill="FFFFFF"/>
        </w:rPr>
        <w:t>Haas, Leonard C., et al.</w:t>
      </w:r>
      <w:r w:rsidRPr="00956F17">
        <w:rPr>
          <w:rStyle w:val="apple-converted-space"/>
          <w:rFonts w:ascii="Times New Roman" w:eastAsia="Arial Unicode MS" w:hAnsi="Times New Roman" w:cs="Times New Roman"/>
          <w:color w:val="000000"/>
          <w:sz w:val="24"/>
          <w:szCs w:val="24"/>
          <w:shd w:val="clear" w:color="auto" w:fill="FFFFFF"/>
        </w:rPr>
        <w:t> </w:t>
      </w:r>
      <w:r w:rsidRPr="00956F17">
        <w:rPr>
          <w:rFonts w:ascii="Times New Roman" w:eastAsia="Arial Unicode MS" w:hAnsi="Times New Roman" w:cs="Times New Roman"/>
          <w:i/>
          <w:iCs/>
          <w:color w:val="000000"/>
          <w:sz w:val="24"/>
          <w:szCs w:val="24"/>
          <w:shd w:val="clear" w:color="auto" w:fill="FFFFFF"/>
        </w:rPr>
        <w:t xml:space="preserve">An Oral History of the University of Wisconsin--Eau Claire: A 75th </w:t>
      </w:r>
      <w:r w:rsidR="004A3715">
        <w:rPr>
          <w:rFonts w:ascii="Times New Roman" w:eastAsia="Arial Unicode MS" w:hAnsi="Times New Roman" w:cs="Times New Roman"/>
          <w:i/>
          <w:iCs/>
          <w:color w:val="000000"/>
          <w:sz w:val="24"/>
          <w:szCs w:val="24"/>
          <w:shd w:val="clear" w:color="auto" w:fill="FFFFFF"/>
        </w:rPr>
        <w:t xml:space="preserve">    </w:t>
      </w:r>
      <w:r w:rsidRPr="00956F17">
        <w:rPr>
          <w:rFonts w:ascii="Times New Roman" w:eastAsia="Arial Unicode MS" w:hAnsi="Times New Roman" w:cs="Times New Roman"/>
          <w:i/>
          <w:iCs/>
          <w:color w:val="000000"/>
          <w:sz w:val="24"/>
          <w:szCs w:val="24"/>
          <w:shd w:val="clear" w:color="auto" w:fill="FFFFFF"/>
        </w:rPr>
        <w:t>Anniversary Publication</w:t>
      </w:r>
      <w:r w:rsidRPr="00956F17">
        <w:rPr>
          <w:rStyle w:val="apple-style-span"/>
          <w:rFonts w:ascii="Times New Roman" w:eastAsia="Arial Unicode MS" w:hAnsi="Times New Roman" w:cs="Times New Roman"/>
          <w:color w:val="000000"/>
          <w:sz w:val="24"/>
          <w:szCs w:val="24"/>
          <w:shd w:val="clear" w:color="auto" w:fill="FFFFFF"/>
        </w:rPr>
        <w:t xml:space="preserve">. Eau Claire, </w:t>
      </w:r>
      <w:proofErr w:type="spellStart"/>
      <w:r w:rsidRPr="00956F17">
        <w:rPr>
          <w:rStyle w:val="apple-style-span"/>
          <w:rFonts w:ascii="Times New Roman" w:eastAsia="Arial Unicode MS" w:hAnsi="Times New Roman" w:cs="Times New Roman"/>
          <w:color w:val="000000"/>
          <w:sz w:val="24"/>
          <w:szCs w:val="24"/>
          <w:shd w:val="clear" w:color="auto" w:fill="FFFFFF"/>
        </w:rPr>
        <w:t>Wis</w:t>
      </w:r>
      <w:proofErr w:type="spellEnd"/>
      <w:r w:rsidRPr="00956F17">
        <w:rPr>
          <w:rStyle w:val="apple-style-span"/>
          <w:rFonts w:ascii="Times New Roman" w:eastAsia="Arial Unicode MS" w:hAnsi="Times New Roman" w:cs="Times New Roman"/>
          <w:color w:val="000000"/>
          <w:sz w:val="24"/>
          <w:szCs w:val="24"/>
          <w:shd w:val="clear" w:color="auto" w:fill="FFFFFF"/>
        </w:rPr>
        <w:t>: Special Collections, McIntyre Library, UW--Eau Claire, 1991</w:t>
      </w:r>
      <w:r>
        <w:rPr>
          <w:rStyle w:val="apple-style-span"/>
          <w:rFonts w:ascii="Times New Roman" w:eastAsia="Arial Unicode MS" w:hAnsi="Times New Roman" w:cs="Times New Roman"/>
          <w:color w:val="000000"/>
          <w:sz w:val="24"/>
          <w:szCs w:val="24"/>
          <w:shd w:val="clear" w:color="auto" w:fill="FFFFFF"/>
        </w:rPr>
        <w:t>.</w:t>
      </w:r>
    </w:p>
    <w:p w:rsidR="00753086" w:rsidRDefault="00753086" w:rsidP="00753086">
      <w:pPr>
        <w:spacing w:line="240" w:lineRule="auto"/>
        <w:rPr>
          <w:rFonts w:ascii="Times New Roman" w:hAnsi="Times New Roman" w:cs="Times New Roman"/>
          <w:sz w:val="24"/>
          <w:szCs w:val="24"/>
        </w:rPr>
      </w:pPr>
      <w:r>
        <w:rPr>
          <w:rFonts w:ascii="Times New Roman" w:hAnsi="Times New Roman" w:cs="Times New Roman"/>
          <w:sz w:val="24"/>
          <w:szCs w:val="24"/>
        </w:rPr>
        <w:t xml:space="preserve">Hoff, Paul. </w:t>
      </w:r>
      <w:proofErr w:type="gramStart"/>
      <w:r>
        <w:rPr>
          <w:rFonts w:ascii="Times New Roman" w:hAnsi="Times New Roman" w:cs="Times New Roman"/>
          <w:sz w:val="24"/>
          <w:szCs w:val="24"/>
        </w:rPr>
        <w:t>Interviewed by author.</w:t>
      </w:r>
      <w:proofErr w:type="gramEnd"/>
      <w:r>
        <w:rPr>
          <w:rFonts w:ascii="Times New Roman" w:hAnsi="Times New Roman" w:cs="Times New Roman"/>
          <w:sz w:val="24"/>
          <w:szCs w:val="24"/>
        </w:rPr>
        <w:t xml:space="preserve"> March 19, 2012.</w:t>
      </w:r>
    </w:p>
    <w:p w:rsidR="00753086" w:rsidRDefault="00753086" w:rsidP="00753086">
      <w:pPr>
        <w:spacing w:line="240" w:lineRule="auto"/>
        <w:rPr>
          <w:rFonts w:ascii="Times New Roman" w:hAnsi="Times New Roman" w:cs="Times New Roman"/>
          <w:sz w:val="24"/>
          <w:szCs w:val="24"/>
        </w:rPr>
      </w:pPr>
      <w:r>
        <w:rPr>
          <w:rFonts w:ascii="Times New Roman" w:hAnsi="Times New Roman" w:cs="Times New Roman"/>
          <w:sz w:val="24"/>
          <w:szCs w:val="24"/>
        </w:rPr>
        <w:t xml:space="preserve">Hoff, Roma. </w:t>
      </w:r>
      <w:proofErr w:type="gramStart"/>
      <w:r>
        <w:rPr>
          <w:rFonts w:ascii="Times New Roman" w:hAnsi="Times New Roman" w:cs="Times New Roman"/>
          <w:sz w:val="24"/>
          <w:szCs w:val="24"/>
        </w:rPr>
        <w:t>Interviewed by author.</w:t>
      </w:r>
      <w:proofErr w:type="gramEnd"/>
      <w:r>
        <w:rPr>
          <w:rFonts w:ascii="Times New Roman" w:hAnsi="Times New Roman" w:cs="Times New Roman"/>
          <w:sz w:val="24"/>
          <w:szCs w:val="24"/>
        </w:rPr>
        <w:t xml:space="preserve"> April 23, 2012.</w:t>
      </w:r>
    </w:p>
    <w:p w:rsidR="00753086" w:rsidRDefault="00753086" w:rsidP="00753086">
      <w:pPr>
        <w:spacing w:line="240" w:lineRule="auto"/>
        <w:rPr>
          <w:rStyle w:val="apple-style-span"/>
          <w:rFonts w:ascii="Times New Roman" w:eastAsia="Arial Unicode MS" w:hAnsi="Times New Roman" w:cs="Times New Roman"/>
          <w:color w:val="000000"/>
          <w:sz w:val="24"/>
          <w:szCs w:val="24"/>
          <w:shd w:val="clear" w:color="auto" w:fill="FFFFFF"/>
        </w:rPr>
      </w:pPr>
      <w:proofErr w:type="spellStart"/>
      <w:r>
        <w:rPr>
          <w:rStyle w:val="apple-style-span"/>
          <w:rFonts w:ascii="Times New Roman" w:eastAsia="Arial Unicode MS" w:hAnsi="Times New Roman" w:cs="Times New Roman"/>
          <w:color w:val="000000"/>
          <w:sz w:val="24"/>
          <w:szCs w:val="24"/>
          <w:shd w:val="clear" w:color="auto" w:fill="FFFFFF"/>
        </w:rPr>
        <w:t>Poitzsch</w:t>
      </w:r>
      <w:proofErr w:type="spellEnd"/>
      <w:r>
        <w:rPr>
          <w:rStyle w:val="apple-style-span"/>
          <w:rFonts w:ascii="Times New Roman" w:eastAsia="Arial Unicode MS" w:hAnsi="Times New Roman" w:cs="Times New Roman"/>
          <w:color w:val="000000"/>
          <w:sz w:val="24"/>
          <w:szCs w:val="24"/>
          <w:shd w:val="clear" w:color="auto" w:fill="FFFFFF"/>
        </w:rPr>
        <w:t xml:space="preserve">, Manfred. </w:t>
      </w:r>
      <w:proofErr w:type="gramStart"/>
      <w:r>
        <w:rPr>
          <w:rStyle w:val="apple-style-span"/>
          <w:rFonts w:ascii="Times New Roman" w:eastAsia="Arial Unicode MS" w:hAnsi="Times New Roman" w:cs="Times New Roman"/>
          <w:color w:val="000000"/>
          <w:sz w:val="24"/>
          <w:szCs w:val="24"/>
          <w:shd w:val="clear" w:color="auto" w:fill="FFFFFF"/>
        </w:rPr>
        <w:t>Interviewed by author.</w:t>
      </w:r>
      <w:proofErr w:type="gramEnd"/>
      <w:r>
        <w:rPr>
          <w:rStyle w:val="apple-style-span"/>
          <w:rFonts w:ascii="Times New Roman" w:eastAsia="Arial Unicode MS" w:hAnsi="Times New Roman" w:cs="Times New Roman"/>
          <w:color w:val="000000"/>
          <w:sz w:val="24"/>
          <w:szCs w:val="24"/>
          <w:shd w:val="clear" w:color="auto" w:fill="FFFFFF"/>
        </w:rPr>
        <w:t xml:space="preserve"> April 7, 2012.</w:t>
      </w:r>
    </w:p>
    <w:p w:rsidR="00753086" w:rsidRDefault="00753086" w:rsidP="004A3715">
      <w:pPr>
        <w:spacing w:line="240" w:lineRule="auto"/>
        <w:ind w:left="630" w:hanging="630"/>
        <w:rPr>
          <w:rFonts w:ascii="Times New Roman" w:hAnsi="Times New Roman" w:cs="Times New Roman"/>
          <w:sz w:val="24"/>
          <w:szCs w:val="24"/>
        </w:rPr>
      </w:pPr>
      <w:r w:rsidRPr="00905647">
        <w:rPr>
          <w:rFonts w:ascii="Times New Roman" w:hAnsi="Times New Roman" w:cs="Times New Roman"/>
          <w:sz w:val="24"/>
          <w:szCs w:val="24"/>
        </w:rPr>
        <w:t>University of Wisconsin – Eau Claire Catalogs, 1917-2011.</w:t>
      </w:r>
      <w:r>
        <w:rPr>
          <w:rFonts w:ascii="Times New Roman" w:hAnsi="Times New Roman" w:cs="Times New Roman"/>
          <w:sz w:val="24"/>
          <w:szCs w:val="24"/>
        </w:rPr>
        <w:t xml:space="preserve"> </w:t>
      </w:r>
      <w:proofErr w:type="gramStart"/>
      <w:r>
        <w:rPr>
          <w:rFonts w:ascii="Times New Roman" w:hAnsi="Times New Roman" w:cs="Times New Roman"/>
          <w:sz w:val="24"/>
          <w:szCs w:val="24"/>
        </w:rPr>
        <w:t>AS 067.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Special Collections &amp; </w:t>
      </w:r>
      <w:r w:rsidRPr="00905647">
        <w:rPr>
          <w:rFonts w:ascii="Times New Roman" w:hAnsi="Times New Roman" w:cs="Times New Roman"/>
          <w:sz w:val="24"/>
          <w:szCs w:val="24"/>
        </w:rPr>
        <w:t>Archives.</w:t>
      </w:r>
      <w:proofErr w:type="gramEnd"/>
      <w:r w:rsidRPr="00905647">
        <w:rPr>
          <w:rFonts w:ascii="Times New Roman" w:hAnsi="Times New Roman" w:cs="Times New Roman"/>
          <w:sz w:val="24"/>
          <w:szCs w:val="24"/>
        </w:rPr>
        <w:t xml:space="preserve"> McIntyre Library. </w:t>
      </w:r>
      <w:proofErr w:type="gramStart"/>
      <w:r w:rsidRPr="00905647">
        <w:rPr>
          <w:rFonts w:ascii="Times New Roman" w:hAnsi="Times New Roman" w:cs="Times New Roman"/>
          <w:sz w:val="24"/>
          <w:szCs w:val="24"/>
        </w:rPr>
        <w:t>University of Wisconsin – Eau Claire.</w:t>
      </w:r>
      <w:proofErr w:type="gramEnd"/>
      <w:r w:rsidRPr="00905647">
        <w:rPr>
          <w:rFonts w:ascii="Times New Roman" w:hAnsi="Times New Roman" w:cs="Times New Roman"/>
          <w:sz w:val="24"/>
          <w:szCs w:val="24"/>
        </w:rPr>
        <w:t xml:space="preserve"> Eau Claire, WI.</w:t>
      </w:r>
    </w:p>
    <w:p w:rsidR="00753086" w:rsidRDefault="00753086" w:rsidP="004A3715">
      <w:pPr>
        <w:spacing w:line="240" w:lineRule="auto"/>
        <w:ind w:left="630" w:hanging="630"/>
        <w:rPr>
          <w:rFonts w:ascii="Times New Roman" w:hAnsi="Times New Roman" w:cs="Times New Roman"/>
          <w:sz w:val="24"/>
          <w:szCs w:val="24"/>
        </w:rPr>
      </w:pPr>
      <w:proofErr w:type="gramStart"/>
      <w:r w:rsidRPr="00905647">
        <w:rPr>
          <w:rFonts w:ascii="Times New Roman" w:hAnsi="Times New Roman" w:cs="Times New Roman"/>
          <w:sz w:val="24"/>
          <w:szCs w:val="24"/>
        </w:rPr>
        <w:t>University of Wisconsin – Eau Claire.</w:t>
      </w:r>
      <w:proofErr w:type="gramEnd"/>
      <w:r w:rsidRPr="00905647">
        <w:rPr>
          <w:rFonts w:ascii="Times New Roman" w:hAnsi="Times New Roman" w:cs="Times New Roman"/>
          <w:sz w:val="24"/>
          <w:szCs w:val="24"/>
        </w:rPr>
        <w:t xml:space="preserve"> “The Periscope, 1917-1995”. </w:t>
      </w:r>
      <w:proofErr w:type="gramStart"/>
      <w:r w:rsidRPr="00905647">
        <w:rPr>
          <w:rFonts w:ascii="Times New Roman" w:hAnsi="Times New Roman" w:cs="Times New Roman"/>
          <w:sz w:val="24"/>
          <w:szCs w:val="24"/>
        </w:rPr>
        <w:t>Loc. Hist. LD 6090 .A58.</w:t>
      </w:r>
      <w:proofErr w:type="gramEnd"/>
      <w:r w:rsidRPr="00905647">
        <w:rPr>
          <w:rFonts w:ascii="Times New Roman" w:hAnsi="Times New Roman" w:cs="Times New Roman"/>
          <w:sz w:val="24"/>
          <w:szCs w:val="24"/>
        </w:rPr>
        <w:t xml:space="preserve"> </w:t>
      </w:r>
      <w:proofErr w:type="gramStart"/>
      <w:r w:rsidRPr="00905647">
        <w:rPr>
          <w:rFonts w:ascii="Times New Roman" w:hAnsi="Times New Roman" w:cs="Times New Roman"/>
          <w:sz w:val="24"/>
          <w:szCs w:val="24"/>
        </w:rPr>
        <w:t>Special Collections &amp; Archives.</w:t>
      </w:r>
      <w:proofErr w:type="gramEnd"/>
      <w:r w:rsidRPr="00905647">
        <w:rPr>
          <w:rFonts w:ascii="Times New Roman" w:hAnsi="Times New Roman" w:cs="Times New Roman"/>
          <w:sz w:val="24"/>
          <w:szCs w:val="24"/>
        </w:rPr>
        <w:t xml:space="preserve"> McIntyre Library. </w:t>
      </w:r>
      <w:proofErr w:type="gramStart"/>
      <w:r w:rsidRPr="00905647">
        <w:rPr>
          <w:rFonts w:ascii="Times New Roman" w:hAnsi="Times New Roman" w:cs="Times New Roman"/>
          <w:sz w:val="24"/>
          <w:szCs w:val="24"/>
        </w:rPr>
        <w:t>Univer</w:t>
      </w:r>
      <w:r>
        <w:rPr>
          <w:rFonts w:ascii="Times New Roman" w:hAnsi="Times New Roman" w:cs="Times New Roman"/>
          <w:sz w:val="24"/>
          <w:szCs w:val="24"/>
        </w:rPr>
        <w:t xml:space="preserve">sity of Wisconsin – Eau </w:t>
      </w:r>
      <w:proofErr w:type="spellStart"/>
      <w:r>
        <w:rPr>
          <w:rFonts w:ascii="Times New Roman" w:hAnsi="Times New Roman" w:cs="Times New Roman"/>
          <w:sz w:val="24"/>
          <w:szCs w:val="24"/>
        </w:rPr>
        <w:t>Claire.</w:t>
      </w:r>
      <w:r w:rsidRPr="00905647">
        <w:rPr>
          <w:rFonts w:ascii="Times New Roman" w:hAnsi="Times New Roman" w:cs="Times New Roman"/>
          <w:sz w:val="24"/>
          <w:szCs w:val="24"/>
        </w:rPr>
        <w:t>Eau</w:t>
      </w:r>
      <w:proofErr w:type="spellEnd"/>
      <w:r w:rsidRPr="00905647">
        <w:rPr>
          <w:rFonts w:ascii="Times New Roman" w:hAnsi="Times New Roman" w:cs="Times New Roman"/>
          <w:sz w:val="24"/>
          <w:szCs w:val="24"/>
        </w:rPr>
        <w:t xml:space="preserve"> Claire, WI.</w:t>
      </w:r>
      <w:proofErr w:type="gramEnd"/>
    </w:p>
    <w:p w:rsidR="00753086" w:rsidRDefault="00753086" w:rsidP="00753086">
      <w:pPr>
        <w:spacing w:line="240" w:lineRule="auto"/>
        <w:rPr>
          <w:rFonts w:ascii="Times New Roman" w:hAnsi="Times New Roman" w:cs="Times New Roman"/>
          <w:sz w:val="24"/>
          <w:szCs w:val="24"/>
        </w:rPr>
      </w:pPr>
    </w:p>
    <w:p w:rsidR="00753086" w:rsidRPr="007A11C4" w:rsidRDefault="00753086" w:rsidP="00753086">
      <w:pPr>
        <w:spacing w:line="240" w:lineRule="auto"/>
        <w:jc w:val="center"/>
        <w:rPr>
          <w:rFonts w:ascii="Times New Roman" w:hAnsi="Times New Roman" w:cs="Times New Roman"/>
          <w:b/>
          <w:sz w:val="24"/>
          <w:szCs w:val="24"/>
          <w:u w:val="single"/>
        </w:rPr>
      </w:pPr>
      <w:r w:rsidRPr="007A11C4">
        <w:rPr>
          <w:rFonts w:ascii="Times New Roman" w:hAnsi="Times New Roman" w:cs="Times New Roman"/>
          <w:b/>
          <w:sz w:val="24"/>
          <w:szCs w:val="24"/>
          <w:u w:val="single"/>
        </w:rPr>
        <w:t>Secondary sources</w:t>
      </w:r>
    </w:p>
    <w:p w:rsidR="00753086" w:rsidRDefault="00753086" w:rsidP="004A3715">
      <w:pPr>
        <w:spacing w:line="240" w:lineRule="auto"/>
        <w:ind w:left="630" w:hanging="630"/>
        <w:rPr>
          <w:rFonts w:ascii="Times New Roman" w:hAnsi="Times New Roman" w:cs="Times New Roman"/>
          <w:sz w:val="24"/>
          <w:szCs w:val="24"/>
        </w:rPr>
      </w:pPr>
      <w:proofErr w:type="gramStart"/>
      <w:r w:rsidRPr="006B3436">
        <w:rPr>
          <w:rFonts w:ascii="Times New Roman" w:hAnsi="Times New Roman" w:cs="Times New Roman"/>
          <w:sz w:val="24"/>
          <w:szCs w:val="24"/>
        </w:rPr>
        <w:t xml:space="preserve">Carter, Hilda R., and John R. </w:t>
      </w:r>
      <w:proofErr w:type="spellStart"/>
      <w:r w:rsidRPr="006B3436">
        <w:rPr>
          <w:rFonts w:ascii="Times New Roman" w:hAnsi="Times New Roman" w:cs="Times New Roman"/>
          <w:sz w:val="24"/>
          <w:szCs w:val="24"/>
        </w:rPr>
        <w:t>Jenswold</w:t>
      </w:r>
      <w:proofErr w:type="spellEnd"/>
      <w:r w:rsidRPr="006B3436">
        <w:rPr>
          <w:rFonts w:ascii="Times New Roman" w:hAnsi="Times New Roman" w:cs="Times New Roman"/>
          <w:sz w:val="24"/>
          <w:szCs w:val="24"/>
        </w:rPr>
        <w:t>.</w:t>
      </w:r>
      <w:proofErr w:type="gramEnd"/>
      <w:r w:rsidRPr="006B3436">
        <w:rPr>
          <w:rFonts w:ascii="Times New Roman" w:hAnsi="Times New Roman" w:cs="Times New Roman"/>
          <w:sz w:val="24"/>
          <w:szCs w:val="24"/>
        </w:rPr>
        <w:t xml:space="preserve"> </w:t>
      </w:r>
      <w:r w:rsidRPr="006B3436">
        <w:rPr>
          <w:rFonts w:ascii="Times New Roman" w:hAnsi="Times New Roman" w:cs="Times New Roman"/>
          <w:i/>
          <w:sz w:val="24"/>
          <w:szCs w:val="24"/>
        </w:rPr>
        <w:t xml:space="preserve">The University of Wisconsin – Eau Claire, </w:t>
      </w:r>
      <w:proofErr w:type="gramStart"/>
      <w:r w:rsidRPr="006B3436">
        <w:rPr>
          <w:rFonts w:ascii="Times New Roman" w:hAnsi="Times New Roman" w:cs="Times New Roman"/>
          <w:i/>
          <w:sz w:val="24"/>
          <w:szCs w:val="24"/>
        </w:rPr>
        <w:t>A</w:t>
      </w:r>
      <w:proofErr w:type="gramEnd"/>
      <w:r w:rsidRPr="006B3436">
        <w:rPr>
          <w:rFonts w:ascii="Times New Roman" w:hAnsi="Times New Roman" w:cs="Times New Roman"/>
          <w:i/>
          <w:sz w:val="24"/>
          <w:szCs w:val="24"/>
        </w:rPr>
        <w:t xml:space="preserve"> History, 1916-1976</w:t>
      </w:r>
      <w:r w:rsidRPr="006B3436">
        <w:rPr>
          <w:rFonts w:ascii="Times New Roman" w:hAnsi="Times New Roman" w:cs="Times New Roman"/>
          <w:sz w:val="24"/>
          <w:szCs w:val="24"/>
        </w:rPr>
        <w:t>. Stevens Point, Wisconsin: University of Wisconsin – Eau Claire Foundation, Inc., 1976.</w:t>
      </w:r>
    </w:p>
    <w:p w:rsidR="00B70BAE" w:rsidRPr="00B70BAE" w:rsidRDefault="00B70BAE" w:rsidP="004A3715">
      <w:pPr>
        <w:spacing w:line="240" w:lineRule="auto"/>
        <w:ind w:left="630" w:hanging="630"/>
        <w:rPr>
          <w:rFonts w:ascii="Times New Roman" w:hAnsi="Times New Roman" w:cs="Times New Roman"/>
          <w:sz w:val="24"/>
          <w:szCs w:val="24"/>
        </w:rPr>
      </w:pPr>
      <w:proofErr w:type="spellStart"/>
      <w:r w:rsidRPr="00B70BAE">
        <w:rPr>
          <w:rFonts w:ascii="Times New Roman" w:hAnsi="Times New Roman" w:cs="Times New Roman"/>
          <w:sz w:val="24"/>
          <w:szCs w:val="24"/>
        </w:rPr>
        <w:t>Clowse</w:t>
      </w:r>
      <w:proofErr w:type="spellEnd"/>
      <w:r w:rsidRPr="00B70BAE">
        <w:rPr>
          <w:rFonts w:ascii="Times New Roman" w:hAnsi="Times New Roman" w:cs="Times New Roman"/>
          <w:sz w:val="24"/>
          <w:szCs w:val="24"/>
        </w:rPr>
        <w:t xml:space="preserve">, Barbara Barksdale. </w:t>
      </w:r>
      <w:r w:rsidRPr="00B70BAE">
        <w:rPr>
          <w:rFonts w:ascii="Times New Roman" w:hAnsi="Times New Roman" w:cs="Times New Roman"/>
          <w:i/>
          <w:sz w:val="24"/>
          <w:szCs w:val="24"/>
        </w:rPr>
        <w:t>Brainpower for the Cold War: The Sputnik Crisis and the National Defense Act of 1958.</w:t>
      </w:r>
      <w:r w:rsidRPr="00B70BAE">
        <w:rPr>
          <w:rFonts w:ascii="Times New Roman" w:hAnsi="Times New Roman" w:cs="Times New Roman"/>
          <w:sz w:val="24"/>
          <w:szCs w:val="24"/>
        </w:rPr>
        <w:t xml:space="preserve">Westport, Conn: Greenwood </w:t>
      </w:r>
      <w:r>
        <w:rPr>
          <w:rFonts w:ascii="Times New Roman" w:hAnsi="Times New Roman" w:cs="Times New Roman"/>
          <w:sz w:val="24"/>
          <w:szCs w:val="24"/>
        </w:rPr>
        <w:t>Press, 1981.</w:t>
      </w:r>
    </w:p>
    <w:p w:rsidR="00753086" w:rsidRPr="006B3436" w:rsidRDefault="00753086" w:rsidP="004A3715">
      <w:pPr>
        <w:spacing w:line="240" w:lineRule="auto"/>
        <w:ind w:left="630" w:hanging="630"/>
        <w:rPr>
          <w:rFonts w:ascii="Times New Roman" w:hAnsi="Times New Roman" w:cs="Times New Roman"/>
          <w:sz w:val="24"/>
          <w:szCs w:val="24"/>
        </w:rPr>
      </w:pPr>
      <w:r w:rsidRPr="006B3436">
        <w:rPr>
          <w:rFonts w:ascii="Times New Roman" w:eastAsia="Arial Unicode MS" w:hAnsi="Times New Roman" w:cs="Times New Roman"/>
          <w:color w:val="000000"/>
          <w:sz w:val="24"/>
          <w:szCs w:val="24"/>
          <w:shd w:val="clear" w:color="auto" w:fill="FFFFFF"/>
        </w:rPr>
        <w:t>Freeman, Stephen Albert.</w:t>
      </w:r>
      <w:r w:rsidRPr="006B3436">
        <w:rPr>
          <w:rStyle w:val="apple-converted-space"/>
          <w:rFonts w:ascii="Times New Roman" w:eastAsia="Arial Unicode MS" w:hAnsi="Times New Roman" w:cs="Times New Roman"/>
          <w:color w:val="000000"/>
          <w:sz w:val="24"/>
          <w:szCs w:val="24"/>
          <w:shd w:val="clear" w:color="auto" w:fill="FFFFFF"/>
        </w:rPr>
        <w:t> </w:t>
      </w:r>
      <w:r w:rsidRPr="006B3436">
        <w:rPr>
          <w:rFonts w:ascii="Times New Roman" w:eastAsia="Arial Unicode MS" w:hAnsi="Times New Roman" w:cs="Times New Roman"/>
          <w:i/>
          <w:iCs/>
          <w:color w:val="000000"/>
          <w:sz w:val="24"/>
          <w:szCs w:val="24"/>
          <w:shd w:val="clear" w:color="auto" w:fill="FFFFFF"/>
        </w:rPr>
        <w:t>The Middlebury College Foreign Language Schools, 1915-1970: The Story of a Unique Idea</w:t>
      </w:r>
      <w:r w:rsidRPr="006B3436">
        <w:rPr>
          <w:rFonts w:ascii="Times New Roman" w:eastAsia="Arial Unicode MS" w:hAnsi="Times New Roman" w:cs="Times New Roman"/>
          <w:color w:val="000000"/>
          <w:sz w:val="24"/>
          <w:szCs w:val="24"/>
          <w:shd w:val="clear" w:color="auto" w:fill="FFFFFF"/>
        </w:rPr>
        <w:t xml:space="preserve">. Middlebury, </w:t>
      </w:r>
      <w:proofErr w:type="spellStart"/>
      <w:proofErr w:type="gramStart"/>
      <w:r w:rsidRPr="006B3436">
        <w:rPr>
          <w:rFonts w:ascii="Times New Roman" w:eastAsia="Arial Unicode MS" w:hAnsi="Times New Roman" w:cs="Times New Roman"/>
          <w:color w:val="000000"/>
          <w:sz w:val="24"/>
          <w:szCs w:val="24"/>
          <w:shd w:val="clear" w:color="auto" w:fill="FFFFFF"/>
        </w:rPr>
        <w:t>Vt</w:t>
      </w:r>
      <w:proofErr w:type="spellEnd"/>
      <w:proofErr w:type="gramEnd"/>
      <w:r w:rsidRPr="006B3436">
        <w:rPr>
          <w:rFonts w:ascii="Times New Roman" w:eastAsia="Arial Unicode MS" w:hAnsi="Times New Roman" w:cs="Times New Roman"/>
          <w:color w:val="000000"/>
          <w:sz w:val="24"/>
          <w:szCs w:val="24"/>
          <w:shd w:val="clear" w:color="auto" w:fill="FFFFFF"/>
        </w:rPr>
        <w:t>: Middlebury College Press, 1975.</w:t>
      </w:r>
    </w:p>
    <w:p w:rsidR="00753086" w:rsidRPr="006B3436" w:rsidRDefault="00753086" w:rsidP="004A3715">
      <w:pPr>
        <w:spacing w:line="240" w:lineRule="auto"/>
        <w:ind w:left="630" w:hanging="630"/>
        <w:rPr>
          <w:rFonts w:ascii="Times New Roman" w:eastAsia="Arial Unicode MS" w:hAnsi="Times New Roman" w:cs="Times New Roman"/>
          <w:color w:val="000000"/>
          <w:sz w:val="24"/>
          <w:szCs w:val="24"/>
          <w:shd w:val="clear" w:color="auto" w:fill="FFFFFF"/>
        </w:rPr>
      </w:pPr>
      <w:proofErr w:type="spellStart"/>
      <w:proofErr w:type="gramStart"/>
      <w:r w:rsidRPr="006B3436">
        <w:rPr>
          <w:rFonts w:ascii="Times New Roman" w:eastAsia="Arial Unicode MS" w:hAnsi="Times New Roman" w:cs="Times New Roman"/>
          <w:color w:val="000000"/>
          <w:sz w:val="24"/>
          <w:szCs w:val="24"/>
          <w:shd w:val="clear" w:color="auto" w:fill="FFFFFF"/>
        </w:rPr>
        <w:t>Gaudiani</w:t>
      </w:r>
      <w:proofErr w:type="spellEnd"/>
      <w:r w:rsidRPr="006B3436">
        <w:rPr>
          <w:rFonts w:ascii="Times New Roman" w:eastAsia="Arial Unicode MS" w:hAnsi="Times New Roman" w:cs="Times New Roman"/>
          <w:color w:val="000000"/>
          <w:sz w:val="24"/>
          <w:szCs w:val="24"/>
          <w:shd w:val="clear" w:color="auto" w:fill="FFFFFF"/>
        </w:rPr>
        <w:t>, Claire, and Carol A. Herron.</w:t>
      </w:r>
      <w:proofErr w:type="gramEnd"/>
      <w:r w:rsidRPr="006B3436">
        <w:rPr>
          <w:rStyle w:val="apple-converted-space"/>
          <w:rFonts w:ascii="Times New Roman" w:eastAsia="Arial Unicode MS" w:hAnsi="Times New Roman" w:cs="Times New Roman"/>
          <w:color w:val="000000"/>
          <w:sz w:val="24"/>
          <w:szCs w:val="24"/>
          <w:shd w:val="clear" w:color="auto" w:fill="FFFFFF"/>
        </w:rPr>
        <w:t> </w:t>
      </w:r>
      <w:proofErr w:type="gramStart"/>
      <w:r w:rsidRPr="006B3436">
        <w:rPr>
          <w:rFonts w:ascii="Times New Roman" w:eastAsia="Arial Unicode MS" w:hAnsi="Times New Roman" w:cs="Times New Roman"/>
          <w:i/>
          <w:iCs/>
          <w:color w:val="000000"/>
          <w:sz w:val="24"/>
          <w:szCs w:val="24"/>
          <w:shd w:val="clear" w:color="auto" w:fill="FFFFFF"/>
        </w:rPr>
        <w:t>Strategies for Development of Foreign Language &amp; Literature Programs</w:t>
      </w:r>
      <w:r w:rsidRPr="006B3436">
        <w:rPr>
          <w:rFonts w:ascii="Times New Roman" w:eastAsia="Arial Unicode MS" w:hAnsi="Times New Roman" w:cs="Times New Roman"/>
          <w:color w:val="000000"/>
          <w:sz w:val="24"/>
          <w:szCs w:val="24"/>
          <w:shd w:val="clear" w:color="auto" w:fill="FFFFFF"/>
        </w:rPr>
        <w:t>.</w:t>
      </w:r>
      <w:proofErr w:type="gramEnd"/>
      <w:r w:rsidRPr="006B3436">
        <w:rPr>
          <w:rFonts w:ascii="Times New Roman" w:eastAsia="Arial Unicode MS" w:hAnsi="Times New Roman" w:cs="Times New Roman"/>
          <w:color w:val="000000"/>
          <w:sz w:val="24"/>
          <w:szCs w:val="24"/>
          <w:shd w:val="clear" w:color="auto" w:fill="FFFFFF"/>
        </w:rPr>
        <w:t xml:space="preserve"> New York: Modern Language Association of America, 1984.</w:t>
      </w:r>
    </w:p>
    <w:p w:rsidR="00753086" w:rsidRPr="00905647" w:rsidRDefault="00753086" w:rsidP="00753086">
      <w:pPr>
        <w:spacing w:line="240" w:lineRule="auto"/>
        <w:rPr>
          <w:rFonts w:ascii="Times New Roman" w:hAnsi="Times New Roman" w:cs="Times New Roman"/>
          <w:sz w:val="24"/>
          <w:szCs w:val="24"/>
        </w:rPr>
      </w:pPr>
    </w:p>
    <w:p w:rsidR="00753086" w:rsidRPr="00F42D09" w:rsidRDefault="00753086" w:rsidP="00F42D09">
      <w:pPr>
        <w:spacing w:line="480" w:lineRule="auto"/>
        <w:rPr>
          <w:rFonts w:ascii="Times New Roman" w:hAnsi="Times New Roman" w:cs="Times New Roman"/>
          <w:sz w:val="24"/>
          <w:szCs w:val="24"/>
        </w:rPr>
      </w:pPr>
    </w:p>
    <w:sectPr w:rsidR="00753086" w:rsidRPr="00F42D09" w:rsidSect="00736C1F">
      <w:headerReference w:type="default" r:id="rId2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E80" w:rsidRDefault="002E6E80" w:rsidP="009B4B3F">
      <w:pPr>
        <w:spacing w:after="0" w:line="240" w:lineRule="auto"/>
      </w:pPr>
      <w:r>
        <w:separator/>
      </w:r>
    </w:p>
  </w:endnote>
  <w:endnote w:type="continuationSeparator" w:id="0">
    <w:p w:rsidR="002E6E80" w:rsidRDefault="002E6E80" w:rsidP="009B4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E80" w:rsidRDefault="002E6E80" w:rsidP="009B4B3F">
      <w:pPr>
        <w:spacing w:after="0" w:line="240" w:lineRule="auto"/>
      </w:pPr>
      <w:r>
        <w:separator/>
      </w:r>
    </w:p>
  </w:footnote>
  <w:footnote w:type="continuationSeparator" w:id="0">
    <w:p w:rsidR="002E6E80" w:rsidRDefault="002E6E80" w:rsidP="009B4B3F">
      <w:pPr>
        <w:spacing w:after="0" w:line="240" w:lineRule="auto"/>
      </w:pPr>
      <w:r>
        <w:continuationSeparator/>
      </w:r>
    </w:p>
  </w:footnote>
  <w:footnote w:id="1">
    <w:p w:rsidR="001F5E05" w:rsidRPr="00C82A4A" w:rsidRDefault="001F5E05" w:rsidP="00F82FC3">
      <w:pPr>
        <w:pStyle w:val="FootnoteText"/>
        <w:ind w:firstLine="720"/>
        <w:rPr>
          <w:rFonts w:ascii="Times New Roman" w:hAnsi="Times New Roman" w:cs="Times New Roman"/>
        </w:rPr>
      </w:pPr>
      <w:r w:rsidRPr="00C82A4A">
        <w:rPr>
          <w:rStyle w:val="FootnoteReference"/>
          <w:rFonts w:ascii="Times New Roman" w:hAnsi="Times New Roman" w:cs="Times New Roman"/>
        </w:rPr>
        <w:footnoteRef/>
      </w:r>
      <w:r w:rsidRPr="00C82A4A">
        <w:rPr>
          <w:rFonts w:ascii="Times New Roman" w:hAnsi="Times New Roman" w:cs="Times New Roman"/>
        </w:rPr>
        <w:t xml:space="preserve"> Registrar Undergraduate Catalogs 1915-1966(1917-1918), AS 67, Special Collections &amp;Archives, McIntyre Library, University of Wisconsin – Eau Claire, folder 4.</w:t>
      </w:r>
    </w:p>
  </w:footnote>
  <w:footnote w:id="2">
    <w:p w:rsidR="001F5E05" w:rsidRPr="00C82A4A" w:rsidRDefault="001F5E05">
      <w:pPr>
        <w:pStyle w:val="FootnoteText"/>
        <w:rPr>
          <w:rFonts w:ascii="Times New Roman" w:hAnsi="Times New Roman" w:cs="Times New Roman"/>
        </w:rPr>
      </w:pPr>
    </w:p>
    <w:p w:rsidR="001F5E05" w:rsidRDefault="001F5E05" w:rsidP="00F82FC3">
      <w:pPr>
        <w:pStyle w:val="FootnoteText"/>
        <w:ind w:firstLine="720"/>
      </w:pPr>
      <w:r w:rsidRPr="00C82A4A">
        <w:rPr>
          <w:rStyle w:val="FootnoteReference"/>
          <w:rFonts w:ascii="Times New Roman" w:hAnsi="Times New Roman" w:cs="Times New Roman"/>
        </w:rPr>
        <w:footnoteRef/>
      </w:r>
      <w:r w:rsidRPr="00C82A4A">
        <w:rPr>
          <w:rFonts w:ascii="Times New Roman" w:hAnsi="Times New Roman" w:cs="Times New Roman"/>
        </w:rPr>
        <w:t xml:space="preserve"> Ibid.</w:t>
      </w:r>
    </w:p>
  </w:footnote>
  <w:footnote w:id="3">
    <w:p w:rsidR="001F5E05" w:rsidRDefault="001F5E05">
      <w:pPr>
        <w:pStyle w:val="FootnoteText"/>
      </w:pPr>
    </w:p>
    <w:p w:rsidR="001F5E05" w:rsidRPr="00C82A4A" w:rsidRDefault="001F5E05" w:rsidP="00F82FC3">
      <w:pPr>
        <w:pStyle w:val="FootnoteText"/>
        <w:ind w:firstLine="720"/>
        <w:rPr>
          <w:rFonts w:ascii="Times New Roman" w:hAnsi="Times New Roman" w:cs="Times New Roman"/>
        </w:rPr>
      </w:pPr>
      <w:r w:rsidRPr="00C82A4A">
        <w:rPr>
          <w:rStyle w:val="FootnoteReference"/>
          <w:rFonts w:ascii="Times New Roman" w:hAnsi="Times New Roman" w:cs="Times New Roman"/>
        </w:rPr>
        <w:footnoteRef/>
      </w:r>
      <w:r w:rsidRPr="00C82A4A">
        <w:rPr>
          <w:rFonts w:ascii="Times New Roman" w:hAnsi="Times New Roman" w:cs="Times New Roman"/>
        </w:rPr>
        <w:t xml:space="preserve"> University of Wisconsin – Eau Claire Catalogs, 1917-2011(1958-1959), AS 67, Special Collections &amp; Archives, McIntyre Library, University of Wisconsin – </w:t>
      </w:r>
      <w:proofErr w:type="spellStart"/>
      <w:r w:rsidRPr="00C82A4A">
        <w:rPr>
          <w:rFonts w:ascii="Times New Roman" w:hAnsi="Times New Roman" w:cs="Times New Roman"/>
        </w:rPr>
        <w:t>EauClaire</w:t>
      </w:r>
      <w:proofErr w:type="spellEnd"/>
      <w:r w:rsidRPr="00C82A4A">
        <w:rPr>
          <w:rFonts w:ascii="Times New Roman" w:hAnsi="Times New Roman" w:cs="Times New Roman"/>
        </w:rPr>
        <w:t>.</w:t>
      </w:r>
    </w:p>
  </w:footnote>
  <w:footnote w:id="4">
    <w:p w:rsidR="001F5E05" w:rsidRPr="00C82A4A" w:rsidRDefault="001F5E05">
      <w:pPr>
        <w:pStyle w:val="FootnoteText"/>
        <w:rPr>
          <w:rFonts w:ascii="Times New Roman" w:hAnsi="Times New Roman" w:cs="Times New Roman"/>
        </w:rPr>
      </w:pPr>
    </w:p>
    <w:p w:rsidR="001F5E05" w:rsidRPr="00C82A4A" w:rsidRDefault="001F5E05" w:rsidP="00F82FC3">
      <w:pPr>
        <w:pStyle w:val="FootnoteText"/>
        <w:ind w:firstLine="720"/>
        <w:rPr>
          <w:rFonts w:ascii="Times New Roman" w:hAnsi="Times New Roman" w:cs="Times New Roman"/>
        </w:rPr>
      </w:pPr>
      <w:r w:rsidRPr="00C82A4A">
        <w:rPr>
          <w:rStyle w:val="FootnoteReference"/>
          <w:rFonts w:ascii="Times New Roman" w:hAnsi="Times New Roman" w:cs="Times New Roman"/>
        </w:rPr>
        <w:footnoteRef/>
      </w:r>
      <w:r w:rsidRPr="00C82A4A">
        <w:rPr>
          <w:rFonts w:ascii="Times New Roman" w:hAnsi="Times New Roman" w:cs="Times New Roman"/>
        </w:rPr>
        <w:t xml:space="preserve"> University of Wisconsin – Eau Claire Catalogs, 1966-1968.</w:t>
      </w:r>
    </w:p>
  </w:footnote>
  <w:footnote w:id="5">
    <w:p w:rsidR="00D361DA" w:rsidRDefault="00D361DA" w:rsidP="00F82FC3">
      <w:pPr>
        <w:pStyle w:val="FootnoteText"/>
        <w:ind w:firstLine="720"/>
        <w:rPr>
          <w:rFonts w:ascii="Times New Roman" w:hAnsi="Times New Roman" w:cs="Times New Roman"/>
        </w:rPr>
      </w:pPr>
    </w:p>
    <w:p w:rsidR="001F5E05" w:rsidRDefault="001F5E05" w:rsidP="00F82FC3">
      <w:pPr>
        <w:pStyle w:val="FootnoteText"/>
        <w:ind w:firstLine="720"/>
      </w:pPr>
      <w:r w:rsidRPr="00C82A4A">
        <w:rPr>
          <w:rStyle w:val="FootnoteReference"/>
          <w:rFonts w:ascii="Times New Roman" w:hAnsi="Times New Roman" w:cs="Times New Roman"/>
        </w:rPr>
        <w:footnoteRef/>
      </w:r>
      <w:r w:rsidRPr="00C82A4A">
        <w:rPr>
          <w:rFonts w:ascii="Times New Roman" w:hAnsi="Times New Roman" w:cs="Times New Roman"/>
        </w:rPr>
        <w:t xml:space="preserve"> University of Wisconsin – Eau Claire Catalogs, 1999-2000.</w:t>
      </w:r>
    </w:p>
  </w:footnote>
  <w:footnote w:id="6">
    <w:p w:rsidR="00364B59" w:rsidRPr="007F6A3F" w:rsidRDefault="00364B59" w:rsidP="0034538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Stephen Albert</w:t>
      </w:r>
      <w:r w:rsidR="0032508B">
        <w:rPr>
          <w:rFonts w:ascii="Times New Roman" w:hAnsi="Times New Roman" w:cs="Times New Roman"/>
        </w:rPr>
        <w:t xml:space="preserve"> Freeman</w:t>
      </w:r>
      <w:r w:rsidRPr="007F6A3F">
        <w:rPr>
          <w:rFonts w:ascii="Times New Roman" w:hAnsi="Times New Roman" w:cs="Times New Roman"/>
          <w:i/>
        </w:rPr>
        <w:t>. The Middlebury College Foreign Language Schools, 1915-1970: The Story of a Unique Idea.</w:t>
      </w:r>
      <w:r w:rsidRPr="007F6A3F">
        <w:rPr>
          <w:rFonts w:ascii="Times New Roman" w:hAnsi="Times New Roman" w:cs="Times New Roman"/>
        </w:rPr>
        <w:t xml:space="preserve"> Middlebury, VT: Middlebury College Press, 1975. Print. 1-2. </w:t>
      </w:r>
    </w:p>
  </w:footnote>
  <w:footnote w:id="7">
    <w:p w:rsidR="00345384" w:rsidRPr="007F6A3F" w:rsidRDefault="00345384" w:rsidP="00F82FC3">
      <w:pPr>
        <w:pStyle w:val="FootnoteText"/>
        <w:ind w:firstLine="720"/>
        <w:rPr>
          <w:rFonts w:ascii="Times New Roman" w:hAnsi="Times New Roman" w:cs="Times New Roman"/>
        </w:rPr>
      </w:pPr>
    </w:p>
    <w:p w:rsidR="001F5E05" w:rsidRPr="007F6A3F" w:rsidRDefault="001F5E05" w:rsidP="00F82FC3">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Leonard C.</w:t>
      </w:r>
      <w:r w:rsidR="0032508B">
        <w:rPr>
          <w:rFonts w:ascii="Times New Roman" w:hAnsi="Times New Roman" w:cs="Times New Roman"/>
        </w:rPr>
        <w:t xml:space="preserve"> Haas</w:t>
      </w:r>
      <w:r w:rsidRPr="007F6A3F">
        <w:rPr>
          <w:rFonts w:ascii="Times New Roman" w:hAnsi="Times New Roman" w:cs="Times New Roman"/>
        </w:rPr>
        <w:t xml:space="preserve">, </w:t>
      </w:r>
      <w:proofErr w:type="gramStart"/>
      <w:r w:rsidRPr="007F6A3F">
        <w:rPr>
          <w:rFonts w:ascii="Times New Roman" w:hAnsi="Times New Roman" w:cs="Times New Roman"/>
        </w:rPr>
        <w:t>An</w:t>
      </w:r>
      <w:proofErr w:type="gramEnd"/>
      <w:r w:rsidRPr="007F6A3F">
        <w:rPr>
          <w:rFonts w:ascii="Times New Roman" w:hAnsi="Times New Roman" w:cs="Times New Roman"/>
        </w:rPr>
        <w:t xml:space="preserve"> Oral History of the University of Wisconsin – Eau Claire: A 75</w:t>
      </w:r>
      <w:r w:rsidRPr="007F6A3F">
        <w:rPr>
          <w:rFonts w:ascii="Times New Roman" w:hAnsi="Times New Roman" w:cs="Times New Roman"/>
          <w:vertAlign w:val="superscript"/>
        </w:rPr>
        <w:t>th</w:t>
      </w:r>
      <w:r w:rsidRPr="007F6A3F">
        <w:rPr>
          <w:rFonts w:ascii="Times New Roman" w:hAnsi="Times New Roman" w:cs="Times New Roman"/>
        </w:rPr>
        <w:t xml:space="preserve"> Anniversary Publication. Eau Claire, </w:t>
      </w:r>
      <w:proofErr w:type="spellStart"/>
      <w:r w:rsidRPr="007F6A3F">
        <w:rPr>
          <w:rFonts w:ascii="Times New Roman" w:hAnsi="Times New Roman" w:cs="Times New Roman"/>
        </w:rPr>
        <w:t>Wis</w:t>
      </w:r>
      <w:proofErr w:type="spellEnd"/>
      <w:r w:rsidRPr="007F6A3F">
        <w:rPr>
          <w:rFonts w:ascii="Times New Roman" w:hAnsi="Times New Roman" w:cs="Times New Roman"/>
        </w:rPr>
        <w:t>: Special Collections, McIntyre Library, UW – Eau Claire, 1991, 46:1.</w:t>
      </w:r>
    </w:p>
  </w:footnote>
  <w:footnote w:id="8">
    <w:p w:rsidR="002C6DFF" w:rsidRPr="007F6A3F" w:rsidRDefault="002C6DFF" w:rsidP="002C6DFF">
      <w:pPr>
        <w:pStyle w:val="FootnoteText"/>
        <w:ind w:firstLine="720"/>
        <w:rPr>
          <w:rFonts w:ascii="Times New Roman" w:hAnsi="Times New Roman" w:cs="Times New Roman"/>
        </w:rPr>
      </w:pPr>
    </w:p>
    <w:p w:rsidR="002C6DFF" w:rsidRPr="007F6A3F" w:rsidRDefault="002C6DFF" w:rsidP="002C6DFF">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proofErr w:type="gramStart"/>
      <w:r w:rsidRPr="007F6A3F">
        <w:rPr>
          <w:rFonts w:ascii="Times New Roman" w:hAnsi="Times New Roman" w:cs="Times New Roman"/>
        </w:rPr>
        <w:t>Hilda R.</w:t>
      </w:r>
      <w:r w:rsidR="0032508B">
        <w:rPr>
          <w:rFonts w:ascii="Times New Roman" w:hAnsi="Times New Roman" w:cs="Times New Roman"/>
        </w:rPr>
        <w:t xml:space="preserve"> Carter</w:t>
      </w:r>
      <w:r w:rsidRPr="007F6A3F">
        <w:rPr>
          <w:rFonts w:ascii="Times New Roman" w:hAnsi="Times New Roman" w:cs="Times New Roman"/>
        </w:rPr>
        <w:t xml:space="preserve"> and John R. </w:t>
      </w:r>
      <w:proofErr w:type="spellStart"/>
      <w:r w:rsidRPr="007F6A3F">
        <w:rPr>
          <w:rFonts w:ascii="Times New Roman" w:hAnsi="Times New Roman" w:cs="Times New Roman"/>
        </w:rPr>
        <w:t>Jenswold</w:t>
      </w:r>
      <w:proofErr w:type="spellEnd"/>
      <w:r w:rsidRPr="007F6A3F">
        <w:rPr>
          <w:rFonts w:ascii="Times New Roman" w:hAnsi="Times New Roman" w:cs="Times New Roman"/>
        </w:rPr>
        <w:t>.</w:t>
      </w:r>
      <w:proofErr w:type="gramEnd"/>
      <w:r w:rsidRPr="007F6A3F">
        <w:rPr>
          <w:rFonts w:ascii="Times New Roman" w:hAnsi="Times New Roman" w:cs="Times New Roman"/>
        </w:rPr>
        <w:t xml:space="preserve"> The University of Wisconsin – Eau Claire, </w:t>
      </w:r>
      <w:proofErr w:type="gramStart"/>
      <w:r w:rsidRPr="007F6A3F">
        <w:rPr>
          <w:rFonts w:ascii="Times New Roman" w:hAnsi="Times New Roman" w:cs="Times New Roman"/>
        </w:rPr>
        <w:t>A</w:t>
      </w:r>
      <w:proofErr w:type="gramEnd"/>
      <w:r w:rsidRPr="007F6A3F">
        <w:rPr>
          <w:rFonts w:ascii="Times New Roman" w:hAnsi="Times New Roman" w:cs="Times New Roman"/>
        </w:rPr>
        <w:t xml:space="preserve"> History, 1916-1976. Stevens Point, WI: University of Wisconsin – Eau Claire Foundation, 1976. Print. 30.</w:t>
      </w:r>
    </w:p>
  </w:footnote>
  <w:footnote w:id="9">
    <w:p w:rsidR="001F5E05" w:rsidRPr="007F6A3F" w:rsidRDefault="001F5E05">
      <w:pPr>
        <w:pStyle w:val="FootnoteText"/>
        <w:rPr>
          <w:rFonts w:ascii="Times New Roman" w:hAnsi="Times New Roman" w:cs="Times New Roman"/>
        </w:rPr>
      </w:pPr>
    </w:p>
    <w:p w:rsidR="001F5E05" w:rsidRDefault="001F5E05" w:rsidP="00F82FC3">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r w:rsidR="002C6DFF" w:rsidRPr="007F6A3F">
        <w:rPr>
          <w:rFonts w:ascii="Times New Roman" w:hAnsi="Times New Roman" w:cs="Times New Roman"/>
        </w:rPr>
        <w:t xml:space="preserve"> Leonard C.</w:t>
      </w:r>
      <w:r w:rsidR="0032508B">
        <w:rPr>
          <w:rFonts w:ascii="Times New Roman" w:hAnsi="Times New Roman" w:cs="Times New Roman"/>
        </w:rPr>
        <w:t xml:space="preserve"> Haas</w:t>
      </w:r>
      <w:r w:rsidR="002C6DFF" w:rsidRPr="007F6A3F">
        <w:rPr>
          <w:rFonts w:ascii="Times New Roman" w:hAnsi="Times New Roman" w:cs="Times New Roman"/>
        </w:rPr>
        <w:t xml:space="preserve">, </w:t>
      </w:r>
      <w:proofErr w:type="gramStart"/>
      <w:r w:rsidR="002C6DFF" w:rsidRPr="007F6A3F">
        <w:rPr>
          <w:rFonts w:ascii="Times New Roman" w:hAnsi="Times New Roman" w:cs="Times New Roman"/>
        </w:rPr>
        <w:t>An</w:t>
      </w:r>
      <w:proofErr w:type="gramEnd"/>
      <w:r w:rsidR="002C6DFF" w:rsidRPr="007F6A3F">
        <w:rPr>
          <w:rFonts w:ascii="Times New Roman" w:hAnsi="Times New Roman" w:cs="Times New Roman"/>
        </w:rPr>
        <w:t xml:space="preserve"> Oral History of the University of Wisconsin – Eau Claire: A 75</w:t>
      </w:r>
      <w:r w:rsidR="002C6DFF" w:rsidRPr="007F6A3F">
        <w:rPr>
          <w:rFonts w:ascii="Times New Roman" w:hAnsi="Times New Roman" w:cs="Times New Roman"/>
          <w:vertAlign w:val="superscript"/>
        </w:rPr>
        <w:t>th</w:t>
      </w:r>
      <w:r w:rsidR="002C6DFF" w:rsidRPr="007F6A3F">
        <w:rPr>
          <w:rFonts w:ascii="Times New Roman" w:hAnsi="Times New Roman" w:cs="Times New Roman"/>
        </w:rPr>
        <w:t xml:space="preserve"> Anniversary Publication. Eau Claire, </w:t>
      </w:r>
      <w:proofErr w:type="spellStart"/>
      <w:r w:rsidR="002C6DFF" w:rsidRPr="007F6A3F">
        <w:rPr>
          <w:rFonts w:ascii="Times New Roman" w:hAnsi="Times New Roman" w:cs="Times New Roman"/>
        </w:rPr>
        <w:t>Wis</w:t>
      </w:r>
      <w:proofErr w:type="spellEnd"/>
      <w:r w:rsidR="002C6DFF" w:rsidRPr="007F6A3F">
        <w:rPr>
          <w:rFonts w:ascii="Times New Roman" w:hAnsi="Times New Roman" w:cs="Times New Roman"/>
        </w:rPr>
        <w:t>: Special Collections, McIntyre Library, UW – Eau Claire, 1991, 46:1.</w:t>
      </w:r>
    </w:p>
  </w:footnote>
  <w:footnote w:id="10">
    <w:p w:rsidR="001F5E05" w:rsidRPr="007A11C4" w:rsidRDefault="001F5E05" w:rsidP="00F82FC3">
      <w:pPr>
        <w:pStyle w:val="FootnoteText"/>
        <w:ind w:firstLine="720"/>
        <w:rPr>
          <w:rFonts w:ascii="Times New Roman" w:hAnsi="Times New Roman" w:cs="Times New Roman"/>
        </w:rPr>
      </w:pPr>
      <w:r w:rsidRPr="007A11C4">
        <w:rPr>
          <w:rStyle w:val="FootnoteReference"/>
          <w:rFonts w:ascii="Times New Roman" w:hAnsi="Times New Roman" w:cs="Times New Roman"/>
        </w:rPr>
        <w:footnoteRef/>
      </w:r>
      <w:r w:rsidRPr="007A11C4">
        <w:rPr>
          <w:rFonts w:ascii="Times New Roman" w:hAnsi="Times New Roman" w:cs="Times New Roman"/>
        </w:rPr>
        <w:t xml:space="preserve"> Registrar Undergraduate Catalogs 1915-1966(1917-1918), AS 67, Special Collections &amp;Archives, McIntyre Library, University of Wisconsin – Eau Claire, folder 4.</w:t>
      </w:r>
    </w:p>
  </w:footnote>
  <w:footnote w:id="11">
    <w:p w:rsidR="001F5E05" w:rsidRPr="007A11C4" w:rsidRDefault="001F5E05">
      <w:pPr>
        <w:pStyle w:val="FootnoteText"/>
        <w:rPr>
          <w:rFonts w:ascii="Times New Roman" w:hAnsi="Times New Roman" w:cs="Times New Roman"/>
        </w:rPr>
      </w:pPr>
    </w:p>
    <w:p w:rsidR="001F5E05" w:rsidRPr="007A11C4" w:rsidRDefault="001F5E05" w:rsidP="00044D11">
      <w:pPr>
        <w:pStyle w:val="FootnoteText"/>
        <w:ind w:firstLine="720"/>
        <w:rPr>
          <w:rFonts w:ascii="Times New Roman" w:hAnsi="Times New Roman" w:cs="Times New Roman"/>
        </w:rPr>
      </w:pPr>
      <w:r w:rsidRPr="007A11C4">
        <w:rPr>
          <w:rStyle w:val="FootnoteReference"/>
          <w:rFonts w:ascii="Times New Roman" w:hAnsi="Times New Roman" w:cs="Times New Roman"/>
        </w:rPr>
        <w:footnoteRef/>
      </w:r>
      <w:r w:rsidR="00D361DA">
        <w:rPr>
          <w:rFonts w:ascii="Times New Roman" w:hAnsi="Times New Roman" w:cs="Times New Roman"/>
        </w:rPr>
        <w:t xml:space="preserve"> Ibid</w:t>
      </w:r>
      <w:r w:rsidRPr="007A11C4">
        <w:rPr>
          <w:rFonts w:ascii="Times New Roman" w:hAnsi="Times New Roman" w:cs="Times New Roman"/>
        </w:rPr>
        <w:t>.</w:t>
      </w:r>
    </w:p>
  </w:footnote>
  <w:footnote w:id="12">
    <w:p w:rsidR="001F5E05" w:rsidRPr="007A11C4" w:rsidRDefault="001F5E05" w:rsidP="00C035AD">
      <w:pPr>
        <w:pStyle w:val="FootnoteText"/>
        <w:ind w:firstLine="720"/>
        <w:rPr>
          <w:rFonts w:ascii="Times New Roman" w:hAnsi="Times New Roman" w:cs="Times New Roman"/>
        </w:rPr>
      </w:pPr>
    </w:p>
    <w:p w:rsidR="001F5E05" w:rsidRDefault="001F5E05" w:rsidP="00C035AD">
      <w:pPr>
        <w:pStyle w:val="FootnoteText"/>
        <w:ind w:firstLine="720"/>
      </w:pPr>
      <w:r w:rsidRPr="007A11C4">
        <w:rPr>
          <w:rStyle w:val="FootnoteReference"/>
          <w:rFonts w:ascii="Times New Roman" w:hAnsi="Times New Roman" w:cs="Times New Roman"/>
        </w:rPr>
        <w:footnoteRef/>
      </w:r>
      <w:r w:rsidRPr="007A11C4">
        <w:rPr>
          <w:rFonts w:ascii="Times New Roman" w:hAnsi="Times New Roman" w:cs="Times New Roman"/>
        </w:rPr>
        <w:t xml:space="preserve"> University of Wisconsin – Eau Claire Catalogs, 1923-1924.</w:t>
      </w:r>
    </w:p>
  </w:footnote>
  <w:footnote w:id="13">
    <w:p w:rsidR="001F5E05" w:rsidRPr="007F6A3F" w:rsidRDefault="001F5E05" w:rsidP="007A11C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1926-1935.</w:t>
      </w:r>
    </w:p>
  </w:footnote>
  <w:footnote w:id="14">
    <w:p w:rsidR="007A11C4" w:rsidRDefault="007A11C4" w:rsidP="0020445B">
      <w:pPr>
        <w:pStyle w:val="FootnoteText"/>
        <w:ind w:firstLine="720"/>
        <w:rPr>
          <w:rFonts w:ascii="Times New Roman" w:hAnsi="Times New Roman" w:cs="Times New Roman"/>
        </w:rPr>
      </w:pPr>
    </w:p>
    <w:p w:rsidR="001F5E05" w:rsidRDefault="001F5E05" w:rsidP="0020445B">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1928-1929.</w:t>
      </w:r>
    </w:p>
  </w:footnote>
  <w:footnote w:id="15">
    <w:p w:rsidR="001F5E05" w:rsidRPr="007F6A3F" w:rsidRDefault="001F5E05" w:rsidP="0020445B">
      <w:pPr>
        <w:pStyle w:val="FootnoteText"/>
        <w:ind w:firstLine="720"/>
        <w:rPr>
          <w:rFonts w:ascii="Times New Roman" w:hAnsi="Times New Roman" w:cs="Times New Roman"/>
        </w:rPr>
      </w:pPr>
    </w:p>
    <w:p w:rsidR="001F5E05" w:rsidRPr="007F6A3F" w:rsidRDefault="001F5E05" w:rsidP="0020445B">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1935-1936</w:t>
      </w:r>
      <w:proofErr w:type="gramStart"/>
      <w:r w:rsidRPr="007F6A3F">
        <w:rPr>
          <w:rFonts w:ascii="Times New Roman" w:hAnsi="Times New Roman" w:cs="Times New Roman"/>
        </w:rPr>
        <w:t>,1941</w:t>
      </w:r>
      <w:proofErr w:type="gramEnd"/>
      <w:r w:rsidRPr="007F6A3F">
        <w:rPr>
          <w:rFonts w:ascii="Times New Roman" w:hAnsi="Times New Roman" w:cs="Times New Roman"/>
        </w:rPr>
        <w:t>-1942.</w:t>
      </w:r>
    </w:p>
  </w:footnote>
  <w:footnote w:id="16">
    <w:p w:rsidR="001F5E05" w:rsidRPr="007F6A3F" w:rsidRDefault="001F5E05" w:rsidP="005558FA">
      <w:pPr>
        <w:pStyle w:val="FootnoteText"/>
        <w:ind w:firstLine="720"/>
        <w:rPr>
          <w:rFonts w:ascii="Times New Roman" w:hAnsi="Times New Roman" w:cs="Times New Roman"/>
        </w:rPr>
      </w:pPr>
    </w:p>
    <w:p w:rsidR="001F5E05" w:rsidRPr="007F6A3F" w:rsidRDefault="001F5E05" w:rsidP="005558FA">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1941-1942</w:t>
      </w:r>
    </w:p>
  </w:footnote>
  <w:footnote w:id="17">
    <w:p w:rsidR="001F5E05" w:rsidRPr="007F6A3F" w:rsidRDefault="001F5E05" w:rsidP="007538F6">
      <w:pPr>
        <w:pStyle w:val="FootnoteText"/>
        <w:ind w:firstLine="720"/>
        <w:rPr>
          <w:rFonts w:ascii="Times New Roman" w:hAnsi="Times New Roman" w:cs="Times New Roman"/>
        </w:rPr>
      </w:pPr>
    </w:p>
    <w:p w:rsidR="001F5E05" w:rsidRPr="007F6A3F" w:rsidRDefault="001F5E05" w:rsidP="007538F6">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1938-1939</w:t>
      </w:r>
    </w:p>
  </w:footnote>
  <w:footnote w:id="18">
    <w:p w:rsidR="001F5E05" w:rsidRPr="007F6A3F" w:rsidRDefault="001F5E05" w:rsidP="00F24235">
      <w:pPr>
        <w:pStyle w:val="FootnoteText"/>
        <w:ind w:firstLine="720"/>
        <w:rPr>
          <w:rFonts w:ascii="Times New Roman" w:hAnsi="Times New Roman" w:cs="Times New Roman"/>
        </w:rPr>
      </w:pPr>
    </w:p>
    <w:p w:rsidR="001F5E05" w:rsidRPr="007F6A3F" w:rsidRDefault="001F5E05" w:rsidP="00F24235">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1917-2000</w:t>
      </w:r>
    </w:p>
  </w:footnote>
  <w:footnote w:id="19">
    <w:p w:rsidR="001F5E05" w:rsidRPr="007F6A3F" w:rsidRDefault="001F5E05" w:rsidP="00551825">
      <w:pPr>
        <w:pStyle w:val="FootnoteText"/>
        <w:ind w:firstLine="720"/>
        <w:rPr>
          <w:rFonts w:ascii="Times New Roman" w:hAnsi="Times New Roman" w:cs="Times New Roman"/>
        </w:rPr>
      </w:pPr>
    </w:p>
    <w:p w:rsidR="001F5E05" w:rsidRDefault="001F5E05" w:rsidP="00551825">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1942-2000</w:t>
      </w:r>
    </w:p>
  </w:footnote>
  <w:footnote w:id="20">
    <w:p w:rsidR="001F5E05" w:rsidRDefault="001F5E05" w:rsidP="00551825">
      <w:pPr>
        <w:pStyle w:val="FootnoteText"/>
        <w:ind w:firstLine="720"/>
      </w:pPr>
    </w:p>
    <w:p w:rsidR="001F5E05" w:rsidRPr="007F6A3F" w:rsidRDefault="001F5E05" w:rsidP="00551825">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1954-1956</w:t>
      </w:r>
    </w:p>
  </w:footnote>
  <w:footnote w:id="21">
    <w:p w:rsidR="001F5E05" w:rsidRPr="007F6A3F" w:rsidRDefault="001F5E05" w:rsidP="00421117">
      <w:pPr>
        <w:pStyle w:val="FootnoteText"/>
        <w:ind w:firstLine="720"/>
        <w:rPr>
          <w:rFonts w:ascii="Times New Roman" w:hAnsi="Times New Roman" w:cs="Times New Roman"/>
        </w:rPr>
      </w:pPr>
    </w:p>
    <w:p w:rsidR="001F5E05" w:rsidRPr="007F6A3F" w:rsidRDefault="001F5E05" w:rsidP="00421117">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1956-1958</w:t>
      </w:r>
    </w:p>
  </w:footnote>
  <w:footnote w:id="22">
    <w:p w:rsidR="001F5E05" w:rsidRPr="007F6A3F" w:rsidRDefault="001F5E05" w:rsidP="00421117">
      <w:pPr>
        <w:pStyle w:val="FootnoteText"/>
        <w:ind w:firstLine="720"/>
        <w:rPr>
          <w:rFonts w:ascii="Times New Roman" w:hAnsi="Times New Roman" w:cs="Times New Roman"/>
        </w:rPr>
      </w:pPr>
    </w:p>
    <w:p w:rsidR="001F5E05" w:rsidRDefault="001F5E05" w:rsidP="00421117">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1958-1960</w:t>
      </w:r>
    </w:p>
  </w:footnote>
  <w:footnote w:id="23">
    <w:p w:rsidR="001F5E05" w:rsidRPr="007F6A3F" w:rsidRDefault="001F5E05" w:rsidP="00286F75">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1960-1962</w:t>
      </w:r>
    </w:p>
  </w:footnote>
  <w:footnote w:id="24">
    <w:p w:rsidR="001F5E05" w:rsidRPr="007F6A3F" w:rsidRDefault="001F5E05" w:rsidP="002A23ED">
      <w:pPr>
        <w:pStyle w:val="FootnoteText"/>
        <w:ind w:firstLine="720"/>
        <w:rPr>
          <w:rFonts w:ascii="Times New Roman" w:hAnsi="Times New Roman" w:cs="Times New Roman"/>
        </w:rPr>
      </w:pPr>
    </w:p>
    <w:p w:rsidR="001F5E05" w:rsidRPr="007F6A3F" w:rsidRDefault="001F5E05" w:rsidP="002A23ED">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1968-1969</w:t>
      </w:r>
    </w:p>
  </w:footnote>
  <w:footnote w:id="25">
    <w:p w:rsidR="00B70BAE" w:rsidRDefault="00B70BAE" w:rsidP="00B70BAE">
      <w:pPr>
        <w:pStyle w:val="FootnoteText"/>
        <w:ind w:firstLine="720"/>
      </w:pPr>
    </w:p>
    <w:p w:rsidR="00B70BAE" w:rsidRDefault="00B70BAE" w:rsidP="00B70BAE">
      <w:pPr>
        <w:pStyle w:val="FootnoteText"/>
        <w:ind w:firstLine="720"/>
      </w:pPr>
      <w:r>
        <w:rPr>
          <w:rStyle w:val="FootnoteReference"/>
        </w:rPr>
        <w:footnoteRef/>
      </w:r>
      <w:r>
        <w:t xml:space="preserve"> Barbara Barksdale </w:t>
      </w:r>
      <w:proofErr w:type="spellStart"/>
      <w:r>
        <w:t>Clowse</w:t>
      </w:r>
      <w:proofErr w:type="spellEnd"/>
      <w:r>
        <w:t xml:space="preserve">. </w:t>
      </w:r>
      <w:r w:rsidRPr="00B70BAE">
        <w:rPr>
          <w:i/>
        </w:rPr>
        <w:t>Brainpower for the Cold War: The Sputnik Crisis and the National Defense Act of 1958</w:t>
      </w:r>
      <w:r>
        <w:rPr>
          <w:i/>
        </w:rPr>
        <w:t>.</w:t>
      </w:r>
      <w:r w:rsidRPr="00B70BAE">
        <w:t>Westport, Conn: Greenwood Press, 1981.4.</w:t>
      </w:r>
    </w:p>
  </w:footnote>
  <w:footnote w:id="26">
    <w:p w:rsidR="007F6A3F" w:rsidRDefault="007F6A3F" w:rsidP="0010331A">
      <w:pPr>
        <w:pStyle w:val="FootnoteText"/>
        <w:ind w:firstLine="720"/>
        <w:rPr>
          <w:rFonts w:ascii="Times New Roman" w:hAnsi="Times New Roman" w:cs="Times New Roman"/>
        </w:rPr>
      </w:pPr>
    </w:p>
    <w:p w:rsidR="001F5E05" w:rsidRPr="007F6A3F" w:rsidRDefault="001F5E05" w:rsidP="0010331A">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r w:rsidR="007F6A3F">
        <w:rPr>
          <w:rFonts w:ascii="Times New Roman" w:hAnsi="Times New Roman" w:cs="Times New Roman"/>
        </w:rPr>
        <w:t xml:space="preserve">Manfred </w:t>
      </w:r>
      <w:proofErr w:type="spellStart"/>
      <w:r w:rsidR="007F6A3F">
        <w:rPr>
          <w:rFonts w:ascii="Times New Roman" w:hAnsi="Times New Roman" w:cs="Times New Roman"/>
        </w:rPr>
        <w:t>Poitzsch</w:t>
      </w:r>
      <w:proofErr w:type="spellEnd"/>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 Eau Claire.</w:t>
      </w:r>
    </w:p>
  </w:footnote>
  <w:footnote w:id="27">
    <w:p w:rsidR="001F5E05" w:rsidRPr="007F6A3F" w:rsidRDefault="001F5E05" w:rsidP="00FF63DD">
      <w:pPr>
        <w:pStyle w:val="FootnoteText"/>
        <w:ind w:firstLine="720"/>
        <w:rPr>
          <w:rFonts w:ascii="Times New Roman" w:hAnsi="Times New Roman" w:cs="Times New Roman"/>
        </w:rPr>
      </w:pPr>
    </w:p>
    <w:p w:rsidR="001F5E05" w:rsidRDefault="001F5E05" w:rsidP="00FF63DD">
      <w:pPr>
        <w:pStyle w:val="FootnoteText"/>
        <w:ind w:firstLine="720"/>
      </w:pPr>
      <w:r w:rsidRPr="007F6A3F">
        <w:rPr>
          <w:rStyle w:val="FootnoteReference"/>
          <w:rFonts w:ascii="Times New Roman" w:hAnsi="Times New Roman" w:cs="Times New Roman"/>
        </w:rPr>
        <w:footnoteRef/>
      </w:r>
      <w:r w:rsidR="007F6A3F">
        <w:rPr>
          <w:rFonts w:ascii="Times New Roman" w:hAnsi="Times New Roman" w:cs="Times New Roman"/>
        </w:rPr>
        <w:t xml:space="preserve"> Richard Gunn.</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 Eau Claire.</w:t>
      </w:r>
    </w:p>
  </w:footnote>
  <w:footnote w:id="28">
    <w:p w:rsidR="001F5E05" w:rsidRPr="007F6A3F" w:rsidRDefault="001F5E05" w:rsidP="00142DB1">
      <w:pPr>
        <w:pStyle w:val="FootnoteText"/>
        <w:ind w:firstLine="720"/>
        <w:rPr>
          <w:rFonts w:ascii="Times New Roman" w:hAnsi="Times New Roman" w:cs="Times New Roman"/>
        </w:rPr>
      </w:pPr>
    </w:p>
    <w:p w:rsidR="001F5E05" w:rsidRPr="007F6A3F" w:rsidRDefault="001F5E05" w:rsidP="00142DB1">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1964-1966.</w:t>
      </w:r>
    </w:p>
  </w:footnote>
  <w:footnote w:id="29">
    <w:p w:rsidR="001F5E05" w:rsidRPr="007F6A3F" w:rsidRDefault="001F5E05" w:rsidP="00142DB1">
      <w:pPr>
        <w:pStyle w:val="FootnoteText"/>
        <w:ind w:firstLine="720"/>
        <w:rPr>
          <w:rFonts w:ascii="Times New Roman" w:hAnsi="Times New Roman" w:cs="Times New Roman"/>
        </w:rPr>
      </w:pPr>
    </w:p>
    <w:p w:rsidR="001F5E05" w:rsidRPr="007F6A3F" w:rsidRDefault="001F5E05" w:rsidP="00142DB1">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Ibid, 1964-1966.</w:t>
      </w:r>
    </w:p>
  </w:footnote>
  <w:footnote w:id="30">
    <w:p w:rsidR="001F5E05" w:rsidRPr="007F6A3F" w:rsidRDefault="001F5E05" w:rsidP="00142DB1">
      <w:pPr>
        <w:pStyle w:val="FootnoteText"/>
        <w:ind w:firstLine="720"/>
        <w:rPr>
          <w:rFonts w:ascii="Times New Roman" w:hAnsi="Times New Roman" w:cs="Times New Roman"/>
        </w:rPr>
      </w:pPr>
    </w:p>
    <w:p w:rsidR="001F5E05" w:rsidRDefault="001F5E05" w:rsidP="00142DB1">
      <w:pPr>
        <w:pStyle w:val="FootnoteText"/>
        <w:ind w:firstLine="720"/>
      </w:pPr>
      <w:r w:rsidRPr="007F6A3F">
        <w:rPr>
          <w:rStyle w:val="FootnoteReference"/>
          <w:rFonts w:ascii="Times New Roman" w:hAnsi="Times New Roman" w:cs="Times New Roman"/>
        </w:rPr>
        <w:footnoteRef/>
      </w:r>
      <w:r w:rsidR="006D1E0A">
        <w:rPr>
          <w:rFonts w:ascii="Times New Roman" w:hAnsi="Times New Roman" w:cs="Times New Roman"/>
        </w:rPr>
        <w:t xml:space="preserve"> Ibid.</w:t>
      </w:r>
    </w:p>
  </w:footnote>
  <w:footnote w:id="31">
    <w:p w:rsidR="001F5E05" w:rsidRDefault="001F5E05" w:rsidP="00533732">
      <w:pPr>
        <w:pStyle w:val="FootnoteText"/>
        <w:ind w:firstLine="720"/>
      </w:pPr>
    </w:p>
    <w:p w:rsidR="001F5E05" w:rsidRPr="007F6A3F" w:rsidRDefault="001F5E05" w:rsidP="00533732">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Manfred </w:t>
      </w:r>
      <w:proofErr w:type="spellStart"/>
      <w:r w:rsidR="007F6A3F" w:rsidRPr="007F6A3F">
        <w:rPr>
          <w:rFonts w:ascii="Times New Roman" w:hAnsi="Times New Roman" w:cs="Times New Roman"/>
        </w:rPr>
        <w:t>Poitzsch</w:t>
      </w:r>
      <w:proofErr w:type="spellEnd"/>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2">
    <w:p w:rsidR="007F6A3F" w:rsidRPr="007F6A3F" w:rsidRDefault="007F6A3F" w:rsidP="00533732">
      <w:pPr>
        <w:pStyle w:val="FootnoteText"/>
        <w:ind w:firstLine="720"/>
        <w:rPr>
          <w:rFonts w:ascii="Times New Roman" w:hAnsi="Times New Roman" w:cs="Times New Roman"/>
        </w:rPr>
      </w:pPr>
    </w:p>
    <w:p w:rsidR="001F5E05" w:rsidRDefault="001F5E05" w:rsidP="00533732">
      <w:pPr>
        <w:pStyle w:val="FootnoteText"/>
        <w:ind w:firstLine="720"/>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Manfred </w:t>
      </w:r>
      <w:proofErr w:type="spellStart"/>
      <w:r w:rsidR="007F6A3F" w:rsidRPr="007F6A3F">
        <w:rPr>
          <w:rFonts w:ascii="Times New Roman" w:hAnsi="Times New Roman" w:cs="Times New Roman"/>
        </w:rPr>
        <w:t>Poitzsch</w:t>
      </w:r>
      <w:proofErr w:type="spellEnd"/>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3">
    <w:p w:rsidR="001F5E05" w:rsidRDefault="001F5E05" w:rsidP="00292595">
      <w:pPr>
        <w:pStyle w:val="FootnoteText"/>
        <w:ind w:firstLine="720"/>
      </w:pPr>
    </w:p>
    <w:p w:rsidR="001F5E05" w:rsidRPr="007F6A3F" w:rsidRDefault="001F5E05" w:rsidP="00292595">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34">
    <w:p w:rsidR="001F5E05" w:rsidRPr="007F6A3F" w:rsidRDefault="001F5E05" w:rsidP="00855238">
      <w:pPr>
        <w:pStyle w:val="FootnoteText"/>
        <w:ind w:firstLine="720"/>
        <w:rPr>
          <w:rFonts w:ascii="Times New Roman" w:hAnsi="Times New Roman" w:cs="Times New Roman"/>
        </w:rPr>
      </w:pPr>
    </w:p>
    <w:p w:rsidR="001F5E05" w:rsidRPr="007F6A3F" w:rsidRDefault="001F5E05" w:rsidP="00855238">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w:t>
      </w:r>
      <w:r w:rsidRPr="007F6A3F">
        <w:rPr>
          <w:rFonts w:ascii="Times New Roman" w:hAnsi="Times New Roman" w:cs="Times New Roman"/>
        </w:rPr>
        <w:t>Richard</w:t>
      </w:r>
      <w:r w:rsidR="007F6A3F" w:rsidRPr="007F6A3F">
        <w:rPr>
          <w:rFonts w:ascii="Times New Roman" w:hAnsi="Times New Roman" w:cs="Times New Roman"/>
        </w:rPr>
        <w:t xml:space="preserve"> Gunn</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5">
    <w:p w:rsidR="001F5E05" w:rsidRPr="007F6A3F" w:rsidRDefault="001F5E05" w:rsidP="00072309">
      <w:pPr>
        <w:pStyle w:val="FootnoteText"/>
        <w:ind w:firstLine="720"/>
        <w:rPr>
          <w:rFonts w:ascii="Times New Roman" w:hAnsi="Times New Roman" w:cs="Times New Roman"/>
        </w:rPr>
      </w:pPr>
    </w:p>
    <w:p w:rsidR="001F5E05" w:rsidRPr="007F6A3F" w:rsidRDefault="001F5E05" w:rsidP="00072309">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Manfred </w:t>
      </w:r>
      <w:proofErr w:type="spellStart"/>
      <w:r w:rsidR="007F6A3F" w:rsidRPr="007F6A3F">
        <w:rPr>
          <w:rFonts w:ascii="Times New Roman" w:hAnsi="Times New Roman" w:cs="Times New Roman"/>
        </w:rPr>
        <w:t>Poitzsch</w:t>
      </w:r>
      <w:proofErr w:type="spellEnd"/>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6">
    <w:p w:rsidR="007F6A3F" w:rsidRPr="007F6A3F" w:rsidRDefault="007F6A3F" w:rsidP="00244525">
      <w:pPr>
        <w:pStyle w:val="FootnoteText"/>
        <w:ind w:firstLine="720"/>
        <w:rPr>
          <w:rFonts w:ascii="Times New Roman" w:hAnsi="Times New Roman" w:cs="Times New Roman"/>
        </w:rPr>
      </w:pPr>
    </w:p>
    <w:p w:rsidR="001F5E05" w:rsidRPr="007F6A3F" w:rsidRDefault="001F5E05" w:rsidP="00244525">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1973-1974</w:t>
      </w:r>
    </w:p>
  </w:footnote>
  <w:footnote w:id="37">
    <w:p w:rsidR="001F5E05" w:rsidRDefault="001F5E05" w:rsidP="0098626A">
      <w:pPr>
        <w:pStyle w:val="FootnoteText"/>
        <w:ind w:firstLine="720"/>
      </w:pPr>
    </w:p>
    <w:p w:rsidR="001F5E05" w:rsidRPr="007F6A3F" w:rsidRDefault="001F5E05" w:rsidP="0098626A">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r w:rsidR="007F6A3F" w:rsidRPr="007F6A3F">
        <w:rPr>
          <w:rFonts w:ascii="Times New Roman" w:hAnsi="Times New Roman" w:cs="Times New Roman"/>
        </w:rPr>
        <w:t>Richard Gunn</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8">
    <w:p w:rsidR="007F6A3F" w:rsidRPr="007F6A3F" w:rsidRDefault="007F6A3F" w:rsidP="00CC39EA">
      <w:pPr>
        <w:pStyle w:val="FootnoteText"/>
        <w:ind w:firstLine="720"/>
        <w:rPr>
          <w:rFonts w:ascii="Times New Roman" w:hAnsi="Times New Roman" w:cs="Times New Roman"/>
        </w:rPr>
      </w:pPr>
    </w:p>
    <w:p w:rsidR="001F5E05" w:rsidRDefault="001F5E05" w:rsidP="00CC39EA">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r w:rsidR="007F6A3F" w:rsidRPr="007F6A3F">
        <w:rPr>
          <w:rFonts w:ascii="Times New Roman" w:hAnsi="Times New Roman" w:cs="Times New Roman"/>
        </w:rPr>
        <w:t xml:space="preserve">Manfred </w:t>
      </w:r>
      <w:proofErr w:type="spellStart"/>
      <w:r w:rsidR="007F6A3F" w:rsidRPr="007F6A3F">
        <w:rPr>
          <w:rFonts w:ascii="Times New Roman" w:hAnsi="Times New Roman" w:cs="Times New Roman"/>
        </w:rPr>
        <w:t>Poitzsch</w:t>
      </w:r>
      <w:proofErr w:type="spellEnd"/>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7, 2012.</w:t>
      </w:r>
    </w:p>
  </w:footnote>
  <w:footnote w:id="39">
    <w:p w:rsidR="002F05BE" w:rsidRDefault="002F05BE" w:rsidP="002F05BE">
      <w:pPr>
        <w:pStyle w:val="FootnoteText"/>
        <w:ind w:firstLine="720"/>
      </w:pPr>
    </w:p>
    <w:p w:rsidR="002F05BE" w:rsidRDefault="002F05BE" w:rsidP="002F05BE">
      <w:pPr>
        <w:pStyle w:val="FootnoteText"/>
        <w:ind w:firstLine="720"/>
      </w:pPr>
      <w:r>
        <w:rPr>
          <w:rStyle w:val="FootnoteReference"/>
        </w:rPr>
        <w:footnoteRef/>
      </w:r>
      <w:r>
        <w:t xml:space="preserve"> Ibid.</w:t>
      </w:r>
    </w:p>
  </w:footnote>
  <w:footnote w:id="40">
    <w:p w:rsidR="001F5E05" w:rsidRDefault="001F5E05" w:rsidP="00A85E73">
      <w:pPr>
        <w:pStyle w:val="FootnoteText"/>
        <w:ind w:firstLine="720"/>
      </w:pPr>
    </w:p>
    <w:p w:rsidR="001F5E05" w:rsidRPr="007F6A3F" w:rsidRDefault="001F5E05" w:rsidP="00A85E73">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Roma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the author.</w:t>
      </w:r>
      <w:proofErr w:type="gramEnd"/>
      <w:r w:rsidRPr="007F6A3F">
        <w:rPr>
          <w:rFonts w:ascii="Times New Roman" w:hAnsi="Times New Roman" w:cs="Times New Roman"/>
        </w:rPr>
        <w:t xml:space="preserve"> April 23, 2012.</w:t>
      </w:r>
    </w:p>
  </w:footnote>
  <w:footnote w:id="41">
    <w:p w:rsidR="00957BE4" w:rsidRPr="007F6A3F" w:rsidRDefault="00957BE4" w:rsidP="00957BE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Paul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March 19, 2012.</w:t>
      </w:r>
    </w:p>
  </w:footnote>
  <w:footnote w:id="42">
    <w:p w:rsidR="008745EE" w:rsidRDefault="008745EE" w:rsidP="008745EE">
      <w:pPr>
        <w:pStyle w:val="FootnoteText"/>
        <w:ind w:firstLine="720"/>
      </w:pPr>
    </w:p>
    <w:p w:rsidR="008745EE" w:rsidRPr="008745EE" w:rsidRDefault="008745EE" w:rsidP="008745EE">
      <w:pPr>
        <w:pStyle w:val="FootnoteText"/>
        <w:ind w:firstLine="720"/>
        <w:rPr>
          <w:rFonts w:ascii="Times New Roman" w:hAnsi="Times New Roman" w:cs="Times New Roman"/>
        </w:rPr>
      </w:pPr>
      <w:r w:rsidRPr="008745EE">
        <w:rPr>
          <w:rStyle w:val="FootnoteReference"/>
          <w:rFonts w:ascii="Times New Roman" w:hAnsi="Times New Roman" w:cs="Times New Roman"/>
        </w:rPr>
        <w:footnoteRef/>
      </w:r>
      <w:r w:rsidRPr="008745EE">
        <w:rPr>
          <w:rFonts w:ascii="Times New Roman" w:hAnsi="Times New Roman" w:cs="Times New Roman"/>
        </w:rPr>
        <w:t xml:space="preserve"> Ibid.</w:t>
      </w:r>
    </w:p>
  </w:footnote>
  <w:footnote w:id="43">
    <w:p w:rsidR="008E3A71" w:rsidRPr="007F6A3F" w:rsidRDefault="008E3A71" w:rsidP="008E3A71">
      <w:pPr>
        <w:pStyle w:val="FootnoteText"/>
        <w:ind w:firstLine="720"/>
        <w:rPr>
          <w:rFonts w:ascii="Times New Roman" w:hAnsi="Times New Roman" w:cs="Times New Roman"/>
        </w:rPr>
      </w:pPr>
    </w:p>
    <w:p w:rsidR="008E3A71" w:rsidRDefault="008E3A71" w:rsidP="008E3A71">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proofErr w:type="spellStart"/>
      <w:proofErr w:type="gramStart"/>
      <w:r w:rsidRPr="007F6A3F">
        <w:rPr>
          <w:rFonts w:ascii="Times New Roman" w:hAnsi="Times New Roman" w:cs="Times New Roman"/>
        </w:rPr>
        <w:t>Gaudiani</w:t>
      </w:r>
      <w:proofErr w:type="spellEnd"/>
      <w:r w:rsidRPr="007F6A3F">
        <w:rPr>
          <w:rFonts w:ascii="Times New Roman" w:hAnsi="Times New Roman" w:cs="Times New Roman"/>
        </w:rPr>
        <w:t>, Claire, and Carol A Herron.</w:t>
      </w:r>
      <w:proofErr w:type="gramEnd"/>
      <w:r w:rsidRPr="007F6A3F">
        <w:rPr>
          <w:rFonts w:ascii="Times New Roman" w:hAnsi="Times New Roman" w:cs="Times New Roman"/>
        </w:rPr>
        <w:t xml:space="preserve"> </w:t>
      </w:r>
      <w:proofErr w:type="gramStart"/>
      <w:r w:rsidRPr="007F6A3F">
        <w:rPr>
          <w:rFonts w:ascii="Times New Roman" w:hAnsi="Times New Roman" w:cs="Times New Roman"/>
          <w:i/>
        </w:rPr>
        <w:t xml:space="preserve">Strategies for Development of Foreign </w:t>
      </w:r>
      <w:proofErr w:type="spellStart"/>
      <w:r w:rsidRPr="007F6A3F">
        <w:rPr>
          <w:rFonts w:ascii="Times New Roman" w:hAnsi="Times New Roman" w:cs="Times New Roman"/>
          <w:i/>
        </w:rPr>
        <w:t>Languaes</w:t>
      </w:r>
      <w:proofErr w:type="spellEnd"/>
      <w:r w:rsidRPr="007F6A3F">
        <w:rPr>
          <w:rFonts w:ascii="Times New Roman" w:hAnsi="Times New Roman" w:cs="Times New Roman"/>
          <w:i/>
        </w:rPr>
        <w:t xml:space="preserve"> &amp; Literature Programs.</w:t>
      </w:r>
      <w:proofErr w:type="gramEnd"/>
      <w:r w:rsidRPr="007F6A3F">
        <w:rPr>
          <w:rFonts w:ascii="Times New Roman" w:hAnsi="Times New Roman" w:cs="Times New Roman"/>
        </w:rPr>
        <w:t xml:space="preserve"> New York</w:t>
      </w:r>
      <w:r>
        <w:t xml:space="preserve">: </w:t>
      </w:r>
      <w:r w:rsidRPr="007F6A3F">
        <w:rPr>
          <w:rFonts w:ascii="Times New Roman" w:hAnsi="Times New Roman" w:cs="Times New Roman"/>
        </w:rPr>
        <w:t>Modern Language Association of America, 1984. Print. 123.</w:t>
      </w:r>
    </w:p>
  </w:footnote>
  <w:footnote w:id="44">
    <w:p w:rsidR="00297FE6" w:rsidRPr="007A11C4" w:rsidRDefault="00297FE6" w:rsidP="007F6A3F">
      <w:pPr>
        <w:pStyle w:val="FootnoteText"/>
        <w:ind w:firstLine="720"/>
        <w:rPr>
          <w:rFonts w:ascii="Times New Roman" w:hAnsi="Times New Roman" w:cs="Times New Roman"/>
        </w:rPr>
      </w:pPr>
      <w:r w:rsidRPr="007A11C4">
        <w:rPr>
          <w:rStyle w:val="FootnoteReference"/>
          <w:rFonts w:ascii="Times New Roman" w:hAnsi="Times New Roman" w:cs="Times New Roman"/>
        </w:rPr>
        <w:footnoteRef/>
      </w:r>
      <w:r w:rsidR="007F6A3F" w:rsidRPr="007A11C4">
        <w:rPr>
          <w:rFonts w:ascii="Times New Roman" w:hAnsi="Times New Roman" w:cs="Times New Roman"/>
        </w:rPr>
        <w:t xml:space="preserve"> Roma Hoff</w:t>
      </w:r>
      <w:r w:rsidRPr="007A11C4">
        <w:rPr>
          <w:rFonts w:ascii="Times New Roman" w:hAnsi="Times New Roman" w:cs="Times New Roman"/>
        </w:rPr>
        <w:t xml:space="preserve">. </w:t>
      </w:r>
      <w:proofErr w:type="gramStart"/>
      <w:r w:rsidRPr="007A11C4">
        <w:rPr>
          <w:rFonts w:ascii="Times New Roman" w:hAnsi="Times New Roman" w:cs="Times New Roman"/>
        </w:rPr>
        <w:t>Interviewed by author.</w:t>
      </w:r>
      <w:proofErr w:type="gramEnd"/>
      <w:r w:rsidRPr="007A11C4">
        <w:rPr>
          <w:rFonts w:ascii="Times New Roman" w:hAnsi="Times New Roman" w:cs="Times New Roman"/>
        </w:rPr>
        <w:t xml:space="preserve"> April 23, 2012.</w:t>
      </w:r>
    </w:p>
  </w:footnote>
  <w:footnote w:id="45">
    <w:p w:rsidR="007F6A3F" w:rsidRPr="007A11C4" w:rsidRDefault="007F6A3F" w:rsidP="007F6A3F">
      <w:pPr>
        <w:pStyle w:val="FootnoteText"/>
        <w:ind w:firstLine="720"/>
        <w:rPr>
          <w:rFonts w:ascii="Times New Roman" w:hAnsi="Times New Roman" w:cs="Times New Roman"/>
        </w:rPr>
      </w:pPr>
    </w:p>
    <w:p w:rsidR="009B3642" w:rsidRDefault="009B3642" w:rsidP="007F6A3F">
      <w:pPr>
        <w:pStyle w:val="FootnoteText"/>
        <w:ind w:firstLine="720"/>
      </w:pPr>
      <w:r w:rsidRPr="007A11C4">
        <w:rPr>
          <w:rStyle w:val="FootnoteReference"/>
          <w:rFonts w:ascii="Times New Roman" w:hAnsi="Times New Roman" w:cs="Times New Roman"/>
        </w:rPr>
        <w:footnoteRef/>
      </w:r>
      <w:r w:rsidRPr="007A11C4">
        <w:rPr>
          <w:rFonts w:ascii="Times New Roman" w:hAnsi="Times New Roman" w:cs="Times New Roman"/>
        </w:rPr>
        <w:t xml:space="preserve"> Ibid.</w:t>
      </w:r>
    </w:p>
  </w:footnote>
  <w:footnote w:id="46">
    <w:p w:rsidR="001C483C" w:rsidRPr="007F6A3F" w:rsidRDefault="001C483C" w:rsidP="001C483C">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Roma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23, 2012</w:t>
      </w:r>
    </w:p>
  </w:footnote>
  <w:footnote w:id="47">
    <w:p w:rsidR="002546C4" w:rsidRPr="007F6A3F" w:rsidRDefault="002546C4" w:rsidP="002546C4">
      <w:pPr>
        <w:pStyle w:val="FootnoteText"/>
        <w:ind w:firstLine="720"/>
        <w:rPr>
          <w:rFonts w:ascii="Times New Roman" w:hAnsi="Times New Roman" w:cs="Times New Roman"/>
        </w:rPr>
      </w:pPr>
    </w:p>
    <w:p w:rsidR="002546C4" w:rsidRDefault="002546C4" w:rsidP="002546C4">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48">
    <w:p w:rsidR="00623FF7" w:rsidRPr="007F6A3F" w:rsidRDefault="00623FF7" w:rsidP="008C5BF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Pr>
          <w:rFonts w:ascii="Times New Roman" w:hAnsi="Times New Roman" w:cs="Times New Roman"/>
        </w:rPr>
        <w:t xml:space="preserve"> Roma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April 23, 2012.</w:t>
      </w:r>
    </w:p>
  </w:footnote>
  <w:footnote w:id="49">
    <w:p w:rsidR="008C5BF4" w:rsidRPr="007F6A3F" w:rsidRDefault="008C5BF4" w:rsidP="008C5BF4">
      <w:pPr>
        <w:pStyle w:val="FootnoteText"/>
        <w:ind w:firstLine="720"/>
        <w:rPr>
          <w:rFonts w:ascii="Times New Roman" w:hAnsi="Times New Roman" w:cs="Times New Roman"/>
        </w:rPr>
      </w:pPr>
    </w:p>
    <w:p w:rsidR="008C5BF4" w:rsidRDefault="008C5BF4" w:rsidP="008C5BF4">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50">
    <w:p w:rsidR="00EE5C3F" w:rsidRDefault="00EE5C3F" w:rsidP="00EE5C3F">
      <w:pPr>
        <w:pStyle w:val="FootnoteText"/>
        <w:ind w:firstLine="720"/>
      </w:pPr>
    </w:p>
    <w:p w:rsidR="00EE5C3F" w:rsidRPr="007F6A3F" w:rsidRDefault="00EE5C3F" w:rsidP="00EE5C3F">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r w:rsidR="007F6A3F">
        <w:rPr>
          <w:rFonts w:ascii="Times New Roman" w:hAnsi="Times New Roman" w:cs="Times New Roman"/>
        </w:rPr>
        <w:t>.</w:t>
      </w:r>
    </w:p>
  </w:footnote>
  <w:footnote w:id="51">
    <w:p w:rsidR="00EE5C3F" w:rsidRPr="007F6A3F" w:rsidRDefault="00EE5C3F" w:rsidP="00EE5C3F">
      <w:pPr>
        <w:pStyle w:val="FootnoteText"/>
        <w:ind w:firstLine="720"/>
        <w:rPr>
          <w:rFonts w:ascii="Times New Roman" w:hAnsi="Times New Roman" w:cs="Times New Roman"/>
        </w:rPr>
      </w:pPr>
    </w:p>
    <w:p w:rsidR="00EE5C3F" w:rsidRDefault="00EE5C3F" w:rsidP="00EE5C3F">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r w:rsidR="007F6A3F">
        <w:rPr>
          <w:rFonts w:ascii="Times New Roman" w:hAnsi="Times New Roman" w:cs="Times New Roman"/>
        </w:rPr>
        <w:t>.</w:t>
      </w:r>
    </w:p>
  </w:footnote>
  <w:footnote w:id="52">
    <w:p w:rsidR="00F449D7" w:rsidRDefault="00F449D7" w:rsidP="007F6A3F">
      <w:pPr>
        <w:pStyle w:val="FootnoteText"/>
        <w:ind w:firstLine="720"/>
      </w:pPr>
      <w:r>
        <w:rPr>
          <w:rStyle w:val="FootnoteReference"/>
        </w:rPr>
        <w:footnoteRef/>
      </w:r>
      <w:r>
        <w:t xml:space="preserve"> </w:t>
      </w:r>
      <w:r w:rsidRPr="007F6A3F">
        <w:rPr>
          <w:rFonts w:ascii="Times New Roman" w:hAnsi="Times New Roman" w:cs="Times New Roman"/>
        </w:rPr>
        <w:t>University of Wisconsin – Eau Claire Catalogs, 1990-1991.</w:t>
      </w:r>
    </w:p>
  </w:footnote>
  <w:footnote w:id="53">
    <w:p w:rsidR="00BF38AE" w:rsidRPr="007F6A3F" w:rsidRDefault="00BF38AE" w:rsidP="00CA4B9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Paul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March 19, 2012.</w:t>
      </w:r>
    </w:p>
  </w:footnote>
  <w:footnote w:id="54">
    <w:p w:rsidR="00CA4B94" w:rsidRPr="007F6A3F" w:rsidRDefault="00CA4B94" w:rsidP="00CA4B94">
      <w:pPr>
        <w:pStyle w:val="FootnoteText"/>
        <w:ind w:firstLine="720"/>
        <w:rPr>
          <w:rFonts w:ascii="Times New Roman" w:hAnsi="Times New Roman" w:cs="Times New Roman"/>
        </w:rPr>
      </w:pPr>
    </w:p>
    <w:p w:rsidR="00CA4B94" w:rsidRPr="007F6A3F" w:rsidRDefault="00CA4B94" w:rsidP="00CA4B94">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Richard Gunn</w:t>
      </w:r>
      <w:r w:rsidRPr="007F6A3F">
        <w:rPr>
          <w:rFonts w:ascii="Times New Roman" w:hAnsi="Times New Roman" w:cs="Times New Roman"/>
        </w:rPr>
        <w:t xml:space="preserve">. </w:t>
      </w:r>
      <w:proofErr w:type="gramStart"/>
      <w:r w:rsidRPr="007F6A3F">
        <w:rPr>
          <w:rFonts w:ascii="Times New Roman" w:hAnsi="Times New Roman" w:cs="Times New Roman"/>
        </w:rPr>
        <w:t>Interviewed by the author.</w:t>
      </w:r>
      <w:proofErr w:type="gramEnd"/>
      <w:r w:rsidRPr="007F6A3F">
        <w:rPr>
          <w:rFonts w:ascii="Times New Roman" w:hAnsi="Times New Roman" w:cs="Times New Roman"/>
        </w:rPr>
        <w:t xml:space="preserve"> April 23, 2012.</w:t>
      </w:r>
    </w:p>
  </w:footnote>
  <w:footnote w:id="55">
    <w:p w:rsidR="0036027E" w:rsidRPr="007F6A3F" w:rsidRDefault="0036027E" w:rsidP="0036027E">
      <w:pPr>
        <w:pStyle w:val="FootnoteText"/>
        <w:ind w:firstLine="720"/>
        <w:rPr>
          <w:rFonts w:ascii="Times New Roman" w:hAnsi="Times New Roman" w:cs="Times New Roman"/>
        </w:rPr>
      </w:pPr>
    </w:p>
    <w:p w:rsidR="0036027E" w:rsidRPr="007F6A3F" w:rsidRDefault="0036027E" w:rsidP="0036027E">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56">
    <w:p w:rsidR="00D117E5" w:rsidRPr="007F6A3F" w:rsidRDefault="00D117E5" w:rsidP="00D117E5">
      <w:pPr>
        <w:pStyle w:val="FootnoteText"/>
        <w:ind w:firstLine="720"/>
        <w:rPr>
          <w:rFonts w:ascii="Times New Roman" w:hAnsi="Times New Roman" w:cs="Times New Roman"/>
        </w:rPr>
      </w:pPr>
    </w:p>
    <w:p w:rsidR="00D117E5" w:rsidRDefault="00D117E5" w:rsidP="00D117E5">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57">
    <w:p w:rsidR="00D117E5" w:rsidRPr="007F6A3F" w:rsidRDefault="00D117E5" w:rsidP="003B0BC6">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Paul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March 13, 2012.</w:t>
      </w:r>
    </w:p>
  </w:footnote>
  <w:footnote w:id="58">
    <w:p w:rsidR="003B0BC6" w:rsidRPr="007F6A3F" w:rsidRDefault="003B0BC6" w:rsidP="003B0BC6">
      <w:pPr>
        <w:pStyle w:val="FootnoteText"/>
        <w:ind w:firstLine="720"/>
        <w:rPr>
          <w:rFonts w:ascii="Times New Roman" w:hAnsi="Times New Roman" w:cs="Times New Roman"/>
        </w:rPr>
      </w:pPr>
    </w:p>
    <w:p w:rsidR="003B0BC6" w:rsidRDefault="003B0BC6" w:rsidP="003B0BC6">
      <w:pPr>
        <w:pStyle w:val="FootnoteText"/>
        <w:ind w:firstLine="720"/>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2000-2001.</w:t>
      </w:r>
    </w:p>
  </w:footnote>
  <w:footnote w:id="59">
    <w:p w:rsidR="003B0BC6" w:rsidRDefault="003B0BC6" w:rsidP="003B0BC6">
      <w:pPr>
        <w:pStyle w:val="FootnoteText"/>
        <w:ind w:firstLine="720"/>
      </w:pPr>
    </w:p>
    <w:p w:rsidR="003B0BC6" w:rsidRPr="007F6A3F" w:rsidRDefault="003B0BC6" w:rsidP="003B0BC6">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University of Wisconsin – Eau Claire Catalogs, 1917-2001</w:t>
      </w:r>
    </w:p>
  </w:footnote>
  <w:footnote w:id="60">
    <w:p w:rsidR="003B0BC6" w:rsidRPr="007F6A3F" w:rsidRDefault="003B0BC6" w:rsidP="003B0BC6">
      <w:pPr>
        <w:pStyle w:val="FootnoteText"/>
        <w:ind w:firstLine="720"/>
        <w:rPr>
          <w:rFonts w:ascii="Times New Roman" w:hAnsi="Times New Roman" w:cs="Times New Roman"/>
        </w:rPr>
      </w:pPr>
    </w:p>
    <w:p w:rsidR="003B0BC6" w:rsidRPr="007F6A3F" w:rsidRDefault="003B0BC6" w:rsidP="003B0BC6">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Paul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author.</w:t>
      </w:r>
      <w:proofErr w:type="gramEnd"/>
      <w:r w:rsidRPr="007F6A3F">
        <w:rPr>
          <w:rFonts w:ascii="Times New Roman" w:hAnsi="Times New Roman" w:cs="Times New Roman"/>
        </w:rPr>
        <w:t xml:space="preserve"> March 13, 2012.</w:t>
      </w:r>
    </w:p>
  </w:footnote>
  <w:footnote w:id="61">
    <w:p w:rsidR="00F243F1" w:rsidRPr="007F6A3F" w:rsidRDefault="00F243F1" w:rsidP="00F243F1">
      <w:pPr>
        <w:pStyle w:val="FootnoteText"/>
        <w:ind w:firstLine="720"/>
        <w:rPr>
          <w:rFonts w:ascii="Times New Roman" w:hAnsi="Times New Roman" w:cs="Times New Roman"/>
        </w:rPr>
      </w:pPr>
    </w:p>
    <w:p w:rsidR="00F243F1" w:rsidRPr="007F6A3F" w:rsidRDefault="00F243F1" w:rsidP="00F243F1">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Ibid.</w:t>
      </w:r>
    </w:p>
  </w:footnote>
  <w:footnote w:id="62">
    <w:p w:rsidR="00F243F1" w:rsidRPr="007F6A3F" w:rsidRDefault="00F243F1" w:rsidP="00F243F1">
      <w:pPr>
        <w:pStyle w:val="FootnoteText"/>
        <w:ind w:firstLine="720"/>
        <w:rPr>
          <w:rFonts w:ascii="Times New Roman" w:hAnsi="Times New Roman" w:cs="Times New Roman"/>
        </w:rPr>
      </w:pPr>
    </w:p>
    <w:p w:rsidR="00F243F1" w:rsidRPr="007F6A3F" w:rsidRDefault="00F243F1" w:rsidP="00F243F1">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007F6A3F" w:rsidRPr="007F6A3F">
        <w:rPr>
          <w:rFonts w:ascii="Times New Roman" w:hAnsi="Times New Roman" w:cs="Times New Roman"/>
        </w:rPr>
        <w:t xml:space="preserve"> Richard Gunn</w:t>
      </w:r>
      <w:r w:rsidRPr="007F6A3F">
        <w:rPr>
          <w:rFonts w:ascii="Times New Roman" w:hAnsi="Times New Roman" w:cs="Times New Roman"/>
        </w:rPr>
        <w:t xml:space="preserve">. </w:t>
      </w:r>
      <w:proofErr w:type="gramStart"/>
      <w:r w:rsidRPr="007F6A3F">
        <w:rPr>
          <w:rFonts w:ascii="Times New Roman" w:hAnsi="Times New Roman" w:cs="Times New Roman"/>
        </w:rPr>
        <w:t>Interviewed by the author.</w:t>
      </w:r>
      <w:proofErr w:type="gramEnd"/>
      <w:r w:rsidRPr="007F6A3F">
        <w:rPr>
          <w:rFonts w:ascii="Times New Roman" w:hAnsi="Times New Roman" w:cs="Times New Roman"/>
        </w:rPr>
        <w:t xml:space="preserve"> April 23, 2012.</w:t>
      </w:r>
    </w:p>
  </w:footnote>
  <w:footnote w:id="63">
    <w:p w:rsidR="00F243F1" w:rsidRDefault="00F243F1" w:rsidP="00F243F1">
      <w:pPr>
        <w:pStyle w:val="FootnoteText"/>
        <w:ind w:firstLine="720"/>
      </w:pPr>
    </w:p>
    <w:p w:rsidR="00F243F1" w:rsidRPr="007F6A3F" w:rsidRDefault="00F243F1" w:rsidP="00F243F1">
      <w:pPr>
        <w:pStyle w:val="FootnoteText"/>
        <w:ind w:firstLine="720"/>
        <w:rPr>
          <w:rFonts w:ascii="Times New Roman" w:hAnsi="Times New Roman" w:cs="Times New Roman"/>
        </w:rPr>
      </w:pPr>
      <w:r w:rsidRPr="007F6A3F">
        <w:rPr>
          <w:rStyle w:val="FootnoteReference"/>
          <w:rFonts w:ascii="Times New Roman" w:hAnsi="Times New Roman" w:cs="Times New Roman"/>
        </w:rPr>
        <w:footnoteRef/>
      </w:r>
      <w:r w:rsidRPr="007F6A3F">
        <w:rPr>
          <w:rFonts w:ascii="Times New Roman" w:hAnsi="Times New Roman" w:cs="Times New Roman"/>
        </w:rPr>
        <w:t xml:space="preserve"> </w:t>
      </w:r>
      <w:r w:rsidR="007F6A3F" w:rsidRPr="007F6A3F">
        <w:rPr>
          <w:rFonts w:ascii="Times New Roman" w:hAnsi="Times New Roman" w:cs="Times New Roman"/>
        </w:rPr>
        <w:t xml:space="preserve">Manfred </w:t>
      </w:r>
      <w:proofErr w:type="spellStart"/>
      <w:r w:rsidR="007F6A3F" w:rsidRPr="007F6A3F">
        <w:rPr>
          <w:rFonts w:ascii="Times New Roman" w:hAnsi="Times New Roman" w:cs="Times New Roman"/>
        </w:rPr>
        <w:t>Poitzsch</w:t>
      </w:r>
      <w:proofErr w:type="spellEnd"/>
      <w:r w:rsidR="007F6A3F" w:rsidRPr="007F6A3F">
        <w:rPr>
          <w:rFonts w:ascii="Times New Roman" w:hAnsi="Times New Roman" w:cs="Times New Roman"/>
        </w:rPr>
        <w:t>.</w:t>
      </w:r>
      <w:r w:rsidRPr="007F6A3F">
        <w:rPr>
          <w:rFonts w:ascii="Times New Roman" w:hAnsi="Times New Roman" w:cs="Times New Roman"/>
        </w:rPr>
        <w:t xml:space="preserve"> </w:t>
      </w:r>
      <w:proofErr w:type="gramStart"/>
      <w:r w:rsidRPr="007F6A3F">
        <w:rPr>
          <w:rFonts w:ascii="Times New Roman" w:hAnsi="Times New Roman" w:cs="Times New Roman"/>
        </w:rPr>
        <w:t>Interviewed by the author.</w:t>
      </w:r>
      <w:proofErr w:type="gramEnd"/>
      <w:r w:rsidRPr="007F6A3F">
        <w:rPr>
          <w:rFonts w:ascii="Times New Roman" w:hAnsi="Times New Roman" w:cs="Times New Roman"/>
        </w:rPr>
        <w:t xml:space="preserve"> April 23, 2012.</w:t>
      </w:r>
    </w:p>
  </w:footnote>
  <w:footnote w:id="64">
    <w:p w:rsidR="007F6A3F" w:rsidRPr="007F6A3F" w:rsidRDefault="007F6A3F" w:rsidP="007F6A3F">
      <w:pPr>
        <w:pStyle w:val="FootnoteText"/>
        <w:ind w:firstLine="720"/>
        <w:rPr>
          <w:rFonts w:ascii="Times New Roman" w:hAnsi="Times New Roman" w:cs="Times New Roman"/>
        </w:rPr>
      </w:pPr>
    </w:p>
    <w:p w:rsidR="0083280E" w:rsidRDefault="0083280E" w:rsidP="007F6A3F">
      <w:pPr>
        <w:pStyle w:val="FootnoteText"/>
        <w:ind w:firstLine="720"/>
      </w:pPr>
      <w:r w:rsidRPr="007F6A3F">
        <w:rPr>
          <w:rStyle w:val="FootnoteReference"/>
          <w:rFonts w:ascii="Times New Roman" w:hAnsi="Times New Roman" w:cs="Times New Roman"/>
        </w:rPr>
        <w:footnoteRef/>
      </w:r>
      <w:r w:rsidR="007F6A3F" w:rsidRPr="007F6A3F">
        <w:rPr>
          <w:rFonts w:ascii="Times New Roman" w:hAnsi="Times New Roman" w:cs="Times New Roman"/>
        </w:rPr>
        <w:t>Paul Hoff</w:t>
      </w:r>
      <w:r w:rsidRPr="007F6A3F">
        <w:rPr>
          <w:rFonts w:ascii="Times New Roman" w:hAnsi="Times New Roman" w:cs="Times New Roman"/>
        </w:rPr>
        <w:t xml:space="preserve">. </w:t>
      </w:r>
      <w:proofErr w:type="gramStart"/>
      <w:r w:rsidRPr="007F6A3F">
        <w:rPr>
          <w:rFonts w:ascii="Times New Roman" w:hAnsi="Times New Roman" w:cs="Times New Roman"/>
        </w:rPr>
        <w:t>Interviewed by the author.</w:t>
      </w:r>
      <w:proofErr w:type="gramEnd"/>
      <w:r w:rsidRPr="007F6A3F">
        <w:rPr>
          <w:rFonts w:ascii="Times New Roman" w:hAnsi="Times New Roman" w:cs="Times New Roman"/>
        </w:rPr>
        <w:t xml:space="preserve"> March 13,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8474766"/>
      <w:docPartObj>
        <w:docPartGallery w:val="Page Numbers (Top of Page)"/>
        <w:docPartUnique/>
      </w:docPartObj>
    </w:sdtPr>
    <w:sdtEndPr>
      <w:rPr>
        <w:noProof/>
      </w:rPr>
    </w:sdtEndPr>
    <w:sdtContent>
      <w:p w:rsidR="000D23EA" w:rsidRDefault="000D23EA">
        <w:pPr>
          <w:pStyle w:val="Header"/>
          <w:jc w:val="right"/>
        </w:pPr>
        <w:r>
          <w:fldChar w:fldCharType="begin"/>
        </w:r>
        <w:r>
          <w:instrText xml:space="preserve"> PAGE   \* MERGEFORMAT </w:instrText>
        </w:r>
        <w:r>
          <w:fldChar w:fldCharType="separate"/>
        </w:r>
        <w:r w:rsidR="00AA3940">
          <w:rPr>
            <w:noProof/>
          </w:rPr>
          <w:t>1</w:t>
        </w:r>
        <w:r>
          <w:rPr>
            <w:noProof/>
          </w:rPr>
          <w:fldChar w:fldCharType="end"/>
        </w:r>
      </w:p>
    </w:sdtContent>
  </w:sdt>
  <w:p w:rsidR="000D23EA" w:rsidRDefault="000D23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835A13"/>
    <w:multiLevelType w:val="hybridMultilevel"/>
    <w:tmpl w:val="2E0033C4"/>
    <w:lvl w:ilvl="0" w:tplc="BD82CE3A">
      <w:start w:val="1941"/>
      <w:numFmt w:val="bullet"/>
      <w:lvlText w:val="-"/>
      <w:lvlJc w:val="left"/>
      <w:pPr>
        <w:ind w:left="936" w:hanging="360"/>
      </w:pPr>
      <w:rPr>
        <w:rFonts w:ascii="Times New Roman" w:eastAsiaTheme="minorHAnsi" w:hAnsi="Times New Roman" w:cs="Times New Roman"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
    <w:nsid w:val="48971674"/>
    <w:multiLevelType w:val="hybridMultilevel"/>
    <w:tmpl w:val="C0F28240"/>
    <w:lvl w:ilvl="0" w:tplc="7C0434E6">
      <w:start w:val="1941"/>
      <w:numFmt w:val="bullet"/>
      <w:lvlText w:val=""/>
      <w:lvlJc w:val="left"/>
      <w:pPr>
        <w:ind w:left="936" w:hanging="360"/>
      </w:pPr>
      <w:rPr>
        <w:rFonts w:ascii="Wingdings" w:eastAsiaTheme="minorHAnsi" w:hAnsi="Wingdings" w:cs="Times New Roman"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DB4"/>
    <w:rsid w:val="00011A65"/>
    <w:rsid w:val="00044D11"/>
    <w:rsid w:val="00072309"/>
    <w:rsid w:val="00074C1C"/>
    <w:rsid w:val="000B6B15"/>
    <w:rsid w:val="000C795F"/>
    <w:rsid w:val="000D23EA"/>
    <w:rsid w:val="0010331A"/>
    <w:rsid w:val="001042CD"/>
    <w:rsid w:val="00136C10"/>
    <w:rsid w:val="00142DB1"/>
    <w:rsid w:val="0015561B"/>
    <w:rsid w:val="00164799"/>
    <w:rsid w:val="00184005"/>
    <w:rsid w:val="001919EC"/>
    <w:rsid w:val="0019759D"/>
    <w:rsid w:val="001A0208"/>
    <w:rsid w:val="001A571F"/>
    <w:rsid w:val="001C483C"/>
    <w:rsid w:val="001E0D91"/>
    <w:rsid w:val="001E3B3B"/>
    <w:rsid w:val="001E5048"/>
    <w:rsid w:val="001E5683"/>
    <w:rsid w:val="001F2E03"/>
    <w:rsid w:val="001F5E05"/>
    <w:rsid w:val="002039DB"/>
    <w:rsid w:val="0020445B"/>
    <w:rsid w:val="0022458F"/>
    <w:rsid w:val="002333BB"/>
    <w:rsid w:val="00244525"/>
    <w:rsid w:val="002546C4"/>
    <w:rsid w:val="00274ECA"/>
    <w:rsid w:val="00286F75"/>
    <w:rsid w:val="00292595"/>
    <w:rsid w:val="00297FE6"/>
    <w:rsid w:val="002A23ED"/>
    <w:rsid w:val="002C6DFF"/>
    <w:rsid w:val="002E6E80"/>
    <w:rsid w:val="002F05BE"/>
    <w:rsid w:val="003059FC"/>
    <w:rsid w:val="0032508B"/>
    <w:rsid w:val="00345384"/>
    <w:rsid w:val="0036027E"/>
    <w:rsid w:val="00364B59"/>
    <w:rsid w:val="003B0BC6"/>
    <w:rsid w:val="003D1779"/>
    <w:rsid w:val="00413A1A"/>
    <w:rsid w:val="00421117"/>
    <w:rsid w:val="0048518A"/>
    <w:rsid w:val="004A3715"/>
    <w:rsid w:val="004B67E0"/>
    <w:rsid w:val="00500F01"/>
    <w:rsid w:val="00514BBE"/>
    <w:rsid w:val="00520592"/>
    <w:rsid w:val="00533732"/>
    <w:rsid w:val="00551825"/>
    <w:rsid w:val="005558FA"/>
    <w:rsid w:val="00591AA4"/>
    <w:rsid w:val="00596E6E"/>
    <w:rsid w:val="005B055F"/>
    <w:rsid w:val="005C188E"/>
    <w:rsid w:val="0061340C"/>
    <w:rsid w:val="00623FF7"/>
    <w:rsid w:val="00672658"/>
    <w:rsid w:val="00694B87"/>
    <w:rsid w:val="006B1300"/>
    <w:rsid w:val="006B28A3"/>
    <w:rsid w:val="006C4A37"/>
    <w:rsid w:val="006D01C1"/>
    <w:rsid w:val="006D1E0A"/>
    <w:rsid w:val="006E1D71"/>
    <w:rsid w:val="006E2D81"/>
    <w:rsid w:val="00736C1F"/>
    <w:rsid w:val="00753086"/>
    <w:rsid w:val="007538F6"/>
    <w:rsid w:val="0075612C"/>
    <w:rsid w:val="00761100"/>
    <w:rsid w:val="007742FD"/>
    <w:rsid w:val="007A11C4"/>
    <w:rsid w:val="007A4531"/>
    <w:rsid w:val="007B16D6"/>
    <w:rsid w:val="007E09FC"/>
    <w:rsid w:val="007F6A3F"/>
    <w:rsid w:val="00803044"/>
    <w:rsid w:val="0083280E"/>
    <w:rsid w:val="00854026"/>
    <w:rsid w:val="00855238"/>
    <w:rsid w:val="008745EE"/>
    <w:rsid w:val="0087496D"/>
    <w:rsid w:val="008B6C4A"/>
    <w:rsid w:val="008C5BF4"/>
    <w:rsid w:val="008E3A71"/>
    <w:rsid w:val="008F579E"/>
    <w:rsid w:val="0092194B"/>
    <w:rsid w:val="00957BE4"/>
    <w:rsid w:val="0098626A"/>
    <w:rsid w:val="009A4748"/>
    <w:rsid w:val="009B3642"/>
    <w:rsid w:val="009B4B3F"/>
    <w:rsid w:val="009D566D"/>
    <w:rsid w:val="009F179D"/>
    <w:rsid w:val="00A134F4"/>
    <w:rsid w:val="00A401D2"/>
    <w:rsid w:val="00A6594A"/>
    <w:rsid w:val="00A85E73"/>
    <w:rsid w:val="00A964F6"/>
    <w:rsid w:val="00AA3940"/>
    <w:rsid w:val="00AB0C44"/>
    <w:rsid w:val="00AC5353"/>
    <w:rsid w:val="00AE59E1"/>
    <w:rsid w:val="00AF691F"/>
    <w:rsid w:val="00B02511"/>
    <w:rsid w:val="00B06DDA"/>
    <w:rsid w:val="00B07A96"/>
    <w:rsid w:val="00B13187"/>
    <w:rsid w:val="00B30CC6"/>
    <w:rsid w:val="00B322CB"/>
    <w:rsid w:val="00B51C6E"/>
    <w:rsid w:val="00B5280C"/>
    <w:rsid w:val="00B5630F"/>
    <w:rsid w:val="00B70BAE"/>
    <w:rsid w:val="00B73F14"/>
    <w:rsid w:val="00BA0078"/>
    <w:rsid w:val="00BB2304"/>
    <w:rsid w:val="00BB4560"/>
    <w:rsid w:val="00BE3F13"/>
    <w:rsid w:val="00BF38AE"/>
    <w:rsid w:val="00BF4A52"/>
    <w:rsid w:val="00C035AD"/>
    <w:rsid w:val="00C51B6C"/>
    <w:rsid w:val="00C57507"/>
    <w:rsid w:val="00C70072"/>
    <w:rsid w:val="00C82A4A"/>
    <w:rsid w:val="00C9193C"/>
    <w:rsid w:val="00CA4B94"/>
    <w:rsid w:val="00CA6B24"/>
    <w:rsid w:val="00CC39EA"/>
    <w:rsid w:val="00CC5FE8"/>
    <w:rsid w:val="00CD1260"/>
    <w:rsid w:val="00CD6CCB"/>
    <w:rsid w:val="00CE105F"/>
    <w:rsid w:val="00CE434E"/>
    <w:rsid w:val="00CE69B1"/>
    <w:rsid w:val="00D10914"/>
    <w:rsid w:val="00D10B5E"/>
    <w:rsid w:val="00D117E5"/>
    <w:rsid w:val="00D361DA"/>
    <w:rsid w:val="00D36DDD"/>
    <w:rsid w:val="00D42A16"/>
    <w:rsid w:val="00D61572"/>
    <w:rsid w:val="00D737A5"/>
    <w:rsid w:val="00D81542"/>
    <w:rsid w:val="00DA190C"/>
    <w:rsid w:val="00DB020C"/>
    <w:rsid w:val="00DD29C6"/>
    <w:rsid w:val="00DD6B89"/>
    <w:rsid w:val="00DF7761"/>
    <w:rsid w:val="00E03D41"/>
    <w:rsid w:val="00E30DB4"/>
    <w:rsid w:val="00E618DC"/>
    <w:rsid w:val="00E636C2"/>
    <w:rsid w:val="00E77839"/>
    <w:rsid w:val="00E80F0A"/>
    <w:rsid w:val="00E9515F"/>
    <w:rsid w:val="00E97FF6"/>
    <w:rsid w:val="00EC7C55"/>
    <w:rsid w:val="00ED5DBF"/>
    <w:rsid w:val="00EE5C3F"/>
    <w:rsid w:val="00F14308"/>
    <w:rsid w:val="00F24235"/>
    <w:rsid w:val="00F243F1"/>
    <w:rsid w:val="00F254B4"/>
    <w:rsid w:val="00F42D09"/>
    <w:rsid w:val="00F449D7"/>
    <w:rsid w:val="00F82FC3"/>
    <w:rsid w:val="00FF63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280C"/>
    <w:rPr>
      <w:color w:val="0000FF"/>
      <w:u w:val="single"/>
    </w:rPr>
  </w:style>
  <w:style w:type="paragraph" w:styleId="BalloonText">
    <w:name w:val="Balloon Text"/>
    <w:basedOn w:val="Normal"/>
    <w:link w:val="BalloonTextChar"/>
    <w:uiPriority w:val="99"/>
    <w:semiHidden/>
    <w:unhideWhenUsed/>
    <w:rsid w:val="00B528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280C"/>
    <w:rPr>
      <w:rFonts w:ascii="Tahoma" w:hAnsi="Tahoma" w:cs="Tahoma"/>
      <w:sz w:val="16"/>
      <w:szCs w:val="16"/>
    </w:rPr>
  </w:style>
  <w:style w:type="paragraph" w:styleId="FootnoteText">
    <w:name w:val="footnote text"/>
    <w:basedOn w:val="Normal"/>
    <w:link w:val="FootnoteTextChar"/>
    <w:uiPriority w:val="99"/>
    <w:semiHidden/>
    <w:unhideWhenUsed/>
    <w:rsid w:val="009B4B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4B3F"/>
    <w:rPr>
      <w:sz w:val="20"/>
      <w:szCs w:val="20"/>
    </w:rPr>
  </w:style>
  <w:style w:type="character" w:styleId="FootnoteReference">
    <w:name w:val="footnote reference"/>
    <w:basedOn w:val="DefaultParagraphFont"/>
    <w:uiPriority w:val="99"/>
    <w:semiHidden/>
    <w:unhideWhenUsed/>
    <w:rsid w:val="009B4B3F"/>
    <w:rPr>
      <w:vertAlign w:val="superscript"/>
    </w:rPr>
  </w:style>
  <w:style w:type="paragraph" w:styleId="ListParagraph">
    <w:name w:val="List Paragraph"/>
    <w:basedOn w:val="Normal"/>
    <w:uiPriority w:val="34"/>
    <w:qFormat/>
    <w:rsid w:val="00AB0C44"/>
    <w:pPr>
      <w:ind w:left="720"/>
      <w:contextualSpacing/>
    </w:pPr>
  </w:style>
  <w:style w:type="paragraph" w:styleId="Header">
    <w:name w:val="header"/>
    <w:basedOn w:val="Normal"/>
    <w:link w:val="HeaderChar"/>
    <w:uiPriority w:val="99"/>
    <w:unhideWhenUsed/>
    <w:rsid w:val="008E3A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3A71"/>
  </w:style>
  <w:style w:type="paragraph" w:styleId="Footer">
    <w:name w:val="footer"/>
    <w:basedOn w:val="Normal"/>
    <w:link w:val="FooterChar"/>
    <w:uiPriority w:val="99"/>
    <w:unhideWhenUsed/>
    <w:rsid w:val="008E3A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3A71"/>
  </w:style>
  <w:style w:type="character" w:customStyle="1" w:styleId="apple-style-span">
    <w:name w:val="apple-style-span"/>
    <w:basedOn w:val="DefaultParagraphFont"/>
    <w:rsid w:val="00753086"/>
  </w:style>
  <w:style w:type="character" w:customStyle="1" w:styleId="apple-converted-space">
    <w:name w:val="apple-converted-space"/>
    <w:basedOn w:val="DefaultParagraphFont"/>
    <w:rsid w:val="007530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280C"/>
    <w:rPr>
      <w:color w:val="0000FF"/>
      <w:u w:val="single"/>
    </w:rPr>
  </w:style>
  <w:style w:type="paragraph" w:styleId="BalloonText">
    <w:name w:val="Balloon Text"/>
    <w:basedOn w:val="Normal"/>
    <w:link w:val="BalloonTextChar"/>
    <w:uiPriority w:val="99"/>
    <w:semiHidden/>
    <w:unhideWhenUsed/>
    <w:rsid w:val="00B528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280C"/>
    <w:rPr>
      <w:rFonts w:ascii="Tahoma" w:hAnsi="Tahoma" w:cs="Tahoma"/>
      <w:sz w:val="16"/>
      <w:szCs w:val="16"/>
    </w:rPr>
  </w:style>
  <w:style w:type="paragraph" w:styleId="FootnoteText">
    <w:name w:val="footnote text"/>
    <w:basedOn w:val="Normal"/>
    <w:link w:val="FootnoteTextChar"/>
    <w:uiPriority w:val="99"/>
    <w:semiHidden/>
    <w:unhideWhenUsed/>
    <w:rsid w:val="009B4B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4B3F"/>
    <w:rPr>
      <w:sz w:val="20"/>
      <w:szCs w:val="20"/>
    </w:rPr>
  </w:style>
  <w:style w:type="character" w:styleId="FootnoteReference">
    <w:name w:val="footnote reference"/>
    <w:basedOn w:val="DefaultParagraphFont"/>
    <w:uiPriority w:val="99"/>
    <w:semiHidden/>
    <w:unhideWhenUsed/>
    <w:rsid w:val="009B4B3F"/>
    <w:rPr>
      <w:vertAlign w:val="superscript"/>
    </w:rPr>
  </w:style>
  <w:style w:type="paragraph" w:styleId="ListParagraph">
    <w:name w:val="List Paragraph"/>
    <w:basedOn w:val="Normal"/>
    <w:uiPriority w:val="34"/>
    <w:qFormat/>
    <w:rsid w:val="00AB0C44"/>
    <w:pPr>
      <w:ind w:left="720"/>
      <w:contextualSpacing/>
    </w:pPr>
  </w:style>
  <w:style w:type="paragraph" w:styleId="Header">
    <w:name w:val="header"/>
    <w:basedOn w:val="Normal"/>
    <w:link w:val="HeaderChar"/>
    <w:uiPriority w:val="99"/>
    <w:unhideWhenUsed/>
    <w:rsid w:val="008E3A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3A71"/>
  </w:style>
  <w:style w:type="paragraph" w:styleId="Footer">
    <w:name w:val="footer"/>
    <w:basedOn w:val="Normal"/>
    <w:link w:val="FooterChar"/>
    <w:uiPriority w:val="99"/>
    <w:unhideWhenUsed/>
    <w:rsid w:val="008E3A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3A71"/>
  </w:style>
  <w:style w:type="character" w:customStyle="1" w:styleId="apple-style-span">
    <w:name w:val="apple-style-span"/>
    <w:basedOn w:val="DefaultParagraphFont"/>
    <w:rsid w:val="00753086"/>
  </w:style>
  <w:style w:type="character" w:customStyle="1" w:styleId="apple-converted-space">
    <w:name w:val="apple-converted-space"/>
    <w:basedOn w:val="DefaultParagraphFont"/>
    <w:rsid w:val="00753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wec.edu/newsbureau/images/0421_hoffpj.jpg" TargetMode="External"/><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image" Target="media/image2.jpeg"/><Relationship Id="rId19" Type="http://schemas.openxmlformats.org/officeDocument/2006/relationships/hyperlink" Target="http://webstudies.info/ws2010/"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3C1D6-1DA9-4E8C-9225-ED6844C0B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5992</Words>
  <Characters>34156</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40068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 Brauchla</dc:creator>
  <cp:lastModifiedBy>UWEC</cp:lastModifiedBy>
  <cp:revision>2</cp:revision>
  <dcterms:created xsi:type="dcterms:W3CDTF">2012-05-23T14:43:00Z</dcterms:created>
  <dcterms:modified xsi:type="dcterms:W3CDTF">2012-05-23T14:43:00Z</dcterms:modified>
</cp:coreProperties>
</file>