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253E7" w:rsidRDefault="009253E7" w:rsidP="00207DB6">
      <w:pPr>
        <w:spacing w:line="480" w:lineRule="auto"/>
        <w:jc w:val="center"/>
        <w:rPr>
          <w:b/>
          <w:sz w:val="24"/>
          <w:szCs w:val="24"/>
        </w:rPr>
      </w:pPr>
      <w:bookmarkStart w:id="0" w:name="_GoBack"/>
      <w:bookmarkEnd w:id="0"/>
    </w:p>
    <w:p w:rsidR="009253E7" w:rsidRDefault="009253E7" w:rsidP="00207DB6">
      <w:pPr>
        <w:spacing w:line="480" w:lineRule="auto"/>
        <w:jc w:val="center"/>
        <w:rPr>
          <w:b/>
          <w:sz w:val="24"/>
          <w:szCs w:val="24"/>
        </w:rPr>
      </w:pPr>
    </w:p>
    <w:p w:rsidR="009253E7" w:rsidRDefault="009253E7" w:rsidP="00207DB6">
      <w:pPr>
        <w:spacing w:line="480" w:lineRule="auto"/>
        <w:jc w:val="center"/>
        <w:rPr>
          <w:b/>
          <w:sz w:val="24"/>
          <w:szCs w:val="24"/>
        </w:rPr>
      </w:pPr>
    </w:p>
    <w:p w:rsidR="009253E7" w:rsidRDefault="009253E7" w:rsidP="00207DB6">
      <w:pPr>
        <w:spacing w:line="480" w:lineRule="auto"/>
        <w:jc w:val="center"/>
        <w:rPr>
          <w:b/>
          <w:sz w:val="24"/>
          <w:szCs w:val="24"/>
        </w:rPr>
      </w:pPr>
    </w:p>
    <w:p w:rsidR="009253E7" w:rsidRPr="009253E7" w:rsidRDefault="0012605E" w:rsidP="009253E7">
      <w:pPr>
        <w:spacing w:line="480" w:lineRule="auto"/>
        <w:jc w:val="center"/>
        <w:rPr>
          <w:b/>
          <w:sz w:val="48"/>
          <w:szCs w:val="48"/>
        </w:rPr>
      </w:pPr>
      <w:r>
        <w:rPr>
          <w:b/>
          <w:sz w:val="48"/>
          <w:szCs w:val="48"/>
        </w:rPr>
        <w:t>British Propaganda: An Analytical Evaluation of British Goals, Strategies and T</w:t>
      </w:r>
      <w:r w:rsidR="009253E7" w:rsidRPr="009253E7">
        <w:rPr>
          <w:b/>
          <w:sz w:val="48"/>
          <w:szCs w:val="48"/>
        </w:rPr>
        <w:t>actics.</w:t>
      </w:r>
    </w:p>
    <w:p w:rsidR="009253E7" w:rsidRDefault="006B2D97" w:rsidP="009253E7">
      <w:pPr>
        <w:spacing w:line="480" w:lineRule="auto"/>
        <w:jc w:val="center"/>
        <w:rPr>
          <w:b/>
          <w:sz w:val="24"/>
          <w:szCs w:val="24"/>
        </w:rPr>
      </w:pPr>
      <w:r>
        <w:rPr>
          <w:b/>
          <w:sz w:val="24"/>
          <w:szCs w:val="24"/>
        </w:rPr>
        <w:t>Written by:</w:t>
      </w:r>
      <w:r w:rsidR="009253E7">
        <w:rPr>
          <w:b/>
          <w:sz w:val="24"/>
          <w:szCs w:val="24"/>
        </w:rPr>
        <w:t xml:space="preserve"> Peter Harris</w:t>
      </w:r>
    </w:p>
    <w:p w:rsidR="006B2D97" w:rsidRDefault="006B2D97" w:rsidP="009253E7">
      <w:pPr>
        <w:spacing w:line="480" w:lineRule="auto"/>
        <w:jc w:val="center"/>
        <w:rPr>
          <w:b/>
          <w:sz w:val="24"/>
          <w:szCs w:val="24"/>
        </w:rPr>
      </w:pPr>
      <w:r>
        <w:rPr>
          <w:b/>
          <w:sz w:val="24"/>
          <w:szCs w:val="24"/>
        </w:rPr>
        <w:t xml:space="preserve">Supervised by: Dr. </w:t>
      </w:r>
      <w:proofErr w:type="spellStart"/>
      <w:r>
        <w:rPr>
          <w:b/>
          <w:sz w:val="24"/>
          <w:szCs w:val="24"/>
        </w:rPr>
        <w:t>Trutor</w:t>
      </w:r>
      <w:proofErr w:type="spellEnd"/>
    </w:p>
    <w:p w:rsidR="00DA5D93" w:rsidRDefault="00DA5D93" w:rsidP="009253E7">
      <w:pPr>
        <w:spacing w:line="480" w:lineRule="auto"/>
        <w:jc w:val="center"/>
        <w:rPr>
          <w:b/>
          <w:sz w:val="24"/>
          <w:szCs w:val="24"/>
        </w:rPr>
      </w:pPr>
    </w:p>
    <w:p w:rsidR="006B2D97" w:rsidRPr="0001753C" w:rsidRDefault="006B2D97" w:rsidP="009253E7">
      <w:pPr>
        <w:spacing w:line="480" w:lineRule="auto"/>
        <w:jc w:val="center"/>
        <w:rPr>
          <w:b/>
          <w:sz w:val="24"/>
          <w:szCs w:val="24"/>
        </w:rPr>
      </w:pPr>
    </w:p>
    <w:p w:rsidR="009253E7" w:rsidRDefault="009253E7" w:rsidP="00207DB6">
      <w:pPr>
        <w:spacing w:line="480" w:lineRule="auto"/>
        <w:jc w:val="center"/>
        <w:rPr>
          <w:b/>
          <w:sz w:val="24"/>
          <w:szCs w:val="24"/>
        </w:rPr>
      </w:pPr>
    </w:p>
    <w:p w:rsidR="009253E7" w:rsidRDefault="009253E7" w:rsidP="00207DB6">
      <w:pPr>
        <w:spacing w:line="480" w:lineRule="auto"/>
        <w:jc w:val="center"/>
        <w:rPr>
          <w:b/>
          <w:sz w:val="24"/>
          <w:szCs w:val="24"/>
        </w:rPr>
      </w:pPr>
    </w:p>
    <w:p w:rsidR="009253E7" w:rsidRDefault="009253E7" w:rsidP="00207DB6">
      <w:pPr>
        <w:spacing w:line="480" w:lineRule="auto"/>
        <w:jc w:val="center"/>
        <w:rPr>
          <w:b/>
          <w:sz w:val="24"/>
          <w:szCs w:val="24"/>
        </w:rPr>
      </w:pPr>
    </w:p>
    <w:p w:rsidR="009253E7" w:rsidRDefault="009253E7" w:rsidP="00207DB6">
      <w:pPr>
        <w:spacing w:line="480" w:lineRule="auto"/>
        <w:jc w:val="center"/>
        <w:rPr>
          <w:b/>
          <w:sz w:val="24"/>
          <w:szCs w:val="24"/>
        </w:rPr>
      </w:pPr>
    </w:p>
    <w:p w:rsidR="009253E7" w:rsidRDefault="00DA5D93" w:rsidP="009253E7">
      <w:pPr>
        <w:spacing w:line="480" w:lineRule="auto"/>
        <w:rPr>
          <w:b/>
          <w:sz w:val="24"/>
          <w:szCs w:val="24"/>
        </w:rPr>
      </w:pPr>
      <w:r>
        <w:rPr>
          <w:color w:val="FF0000"/>
        </w:rPr>
        <w:t>Copyright for this work is owned by the author. This digital version is published by McIntyre Library, University of Wisconsin Eau Claire with the consent of the author.</w:t>
      </w:r>
    </w:p>
    <w:p w:rsidR="006B2D97" w:rsidRDefault="006B2D97" w:rsidP="006B2D97">
      <w:pPr>
        <w:spacing w:line="480" w:lineRule="auto"/>
        <w:jc w:val="center"/>
        <w:rPr>
          <w:sz w:val="24"/>
          <w:szCs w:val="24"/>
          <w:u w:val="single"/>
        </w:rPr>
      </w:pPr>
      <w:r w:rsidRPr="006B2D97">
        <w:rPr>
          <w:sz w:val="24"/>
          <w:szCs w:val="24"/>
          <w:u w:val="single"/>
        </w:rPr>
        <w:lastRenderedPageBreak/>
        <w:t>Abstract</w:t>
      </w:r>
    </w:p>
    <w:p w:rsidR="006B2D97" w:rsidRDefault="006B2D97" w:rsidP="006B2D97">
      <w:pPr>
        <w:spacing w:line="480" w:lineRule="auto"/>
        <w:ind w:firstLine="720"/>
        <w:rPr>
          <w:sz w:val="24"/>
          <w:szCs w:val="24"/>
        </w:rPr>
      </w:pPr>
      <w:r>
        <w:rPr>
          <w:sz w:val="24"/>
          <w:szCs w:val="24"/>
        </w:rPr>
        <w:t xml:space="preserve">This paper investigates and performs analysis into the goals, strategies and tactics of British World War Two propaganda. The paper focuses on two main campaigns as case studies. These two campaigns </w:t>
      </w:r>
      <w:r w:rsidR="00C82FA7">
        <w:rPr>
          <w:sz w:val="24"/>
          <w:szCs w:val="24"/>
        </w:rPr>
        <w:t>are</w:t>
      </w:r>
      <w:r>
        <w:rPr>
          <w:sz w:val="24"/>
          <w:szCs w:val="24"/>
        </w:rPr>
        <w:t xml:space="preserve"> the British Home Front and Allied Unity (American Division). The author uses key primary sources and educated analysis as the base for his conclusions. The author also uses knowledgeable secondary sources to support his findings and link </w:t>
      </w:r>
      <w:r w:rsidR="00187159">
        <w:rPr>
          <w:sz w:val="24"/>
          <w:szCs w:val="24"/>
        </w:rPr>
        <w:t xml:space="preserve">his ideas </w:t>
      </w:r>
      <w:r>
        <w:rPr>
          <w:sz w:val="24"/>
          <w:szCs w:val="24"/>
        </w:rPr>
        <w:t xml:space="preserve">to the greater propaganda history. The paper primarily focuses on the various time tested and innovative propaganda tactics used by the British during this time period. The paper also highlights the main idea that the British propaganda was successful because of its customization to the target audience. The author </w:t>
      </w:r>
      <w:r w:rsidR="00187159">
        <w:rPr>
          <w:sz w:val="24"/>
          <w:szCs w:val="24"/>
        </w:rPr>
        <w:t>determined</w:t>
      </w:r>
      <w:r>
        <w:rPr>
          <w:sz w:val="24"/>
          <w:szCs w:val="24"/>
        </w:rPr>
        <w:t xml:space="preserve"> that the British propaganda left a considerable mark on history and is a great source for effective propaganda ideas.</w:t>
      </w:r>
    </w:p>
    <w:p w:rsidR="006B2D97" w:rsidRDefault="006B2D97" w:rsidP="006B2D97">
      <w:pPr>
        <w:spacing w:line="480" w:lineRule="auto"/>
        <w:ind w:firstLine="720"/>
        <w:rPr>
          <w:sz w:val="24"/>
          <w:szCs w:val="24"/>
        </w:rPr>
      </w:pPr>
    </w:p>
    <w:p w:rsidR="006B2D97" w:rsidRDefault="006B2D97" w:rsidP="006B2D97">
      <w:pPr>
        <w:spacing w:line="480" w:lineRule="auto"/>
        <w:ind w:firstLine="720"/>
        <w:rPr>
          <w:sz w:val="24"/>
          <w:szCs w:val="24"/>
        </w:rPr>
      </w:pPr>
    </w:p>
    <w:p w:rsidR="006B2D97" w:rsidRDefault="006B2D97" w:rsidP="006B2D97">
      <w:pPr>
        <w:spacing w:line="480" w:lineRule="auto"/>
        <w:ind w:firstLine="720"/>
        <w:rPr>
          <w:sz w:val="24"/>
          <w:szCs w:val="24"/>
        </w:rPr>
      </w:pPr>
    </w:p>
    <w:p w:rsidR="006B2D97" w:rsidRDefault="006B2D97" w:rsidP="006B2D97">
      <w:pPr>
        <w:spacing w:line="480" w:lineRule="auto"/>
        <w:ind w:firstLine="720"/>
        <w:rPr>
          <w:sz w:val="24"/>
          <w:szCs w:val="24"/>
        </w:rPr>
      </w:pPr>
    </w:p>
    <w:p w:rsidR="006B2D97" w:rsidRDefault="006B2D97" w:rsidP="006B2D97">
      <w:pPr>
        <w:spacing w:line="480" w:lineRule="auto"/>
        <w:ind w:firstLine="720"/>
        <w:rPr>
          <w:sz w:val="24"/>
          <w:szCs w:val="24"/>
        </w:rPr>
      </w:pPr>
    </w:p>
    <w:p w:rsidR="006B2D97" w:rsidRDefault="006B2D97" w:rsidP="006B2D97">
      <w:pPr>
        <w:spacing w:line="480" w:lineRule="auto"/>
        <w:ind w:firstLine="720"/>
        <w:rPr>
          <w:sz w:val="24"/>
          <w:szCs w:val="24"/>
        </w:rPr>
      </w:pPr>
    </w:p>
    <w:p w:rsidR="006B2D97" w:rsidRPr="006B2D97" w:rsidRDefault="006B2D97" w:rsidP="006B2D97">
      <w:pPr>
        <w:spacing w:line="480" w:lineRule="auto"/>
        <w:ind w:firstLine="720"/>
        <w:rPr>
          <w:sz w:val="24"/>
          <w:szCs w:val="24"/>
        </w:rPr>
      </w:pPr>
      <w:r>
        <w:rPr>
          <w:sz w:val="24"/>
          <w:szCs w:val="24"/>
        </w:rPr>
        <w:t xml:space="preserve"> </w:t>
      </w:r>
    </w:p>
    <w:p w:rsidR="00175519" w:rsidRPr="00C82FA7" w:rsidRDefault="00175519" w:rsidP="00175519">
      <w:pPr>
        <w:pStyle w:val="ListParagraph"/>
        <w:tabs>
          <w:tab w:val="left" w:pos="0"/>
        </w:tabs>
        <w:spacing w:after="0" w:line="480" w:lineRule="auto"/>
        <w:ind w:left="0"/>
        <w:rPr>
          <w:sz w:val="24"/>
          <w:szCs w:val="24"/>
        </w:rPr>
      </w:pPr>
      <w:r>
        <w:lastRenderedPageBreak/>
        <w:tab/>
      </w:r>
      <w:r w:rsidRPr="00C82FA7">
        <w:rPr>
          <w:sz w:val="24"/>
          <w:szCs w:val="24"/>
        </w:rPr>
        <w:t xml:space="preserve">Propaganda has been a part of human history in many shapes and forms. As history progressed, governments became increasingly aware of the power propaganda has on determining the success of their goals domestically and abroad. </w:t>
      </w:r>
      <w:r w:rsidR="00CD7619" w:rsidRPr="00C82FA7">
        <w:rPr>
          <w:sz w:val="24"/>
          <w:szCs w:val="24"/>
        </w:rPr>
        <w:t>In order for governments to fulfill their plans they must always convince the civilian populations to cooperate.</w:t>
      </w:r>
      <w:r w:rsidR="00207DB6" w:rsidRPr="00C82FA7">
        <w:rPr>
          <w:sz w:val="24"/>
          <w:szCs w:val="24"/>
        </w:rPr>
        <w:t xml:space="preserve"> Like Sun Tzu, intelligent governments know the power of civilian populations and the way they act or believe in a conflict can greatly determine the outcome.</w:t>
      </w:r>
      <w:r w:rsidRPr="00C82FA7">
        <w:rPr>
          <w:rStyle w:val="FootnoteReference"/>
          <w:sz w:val="24"/>
          <w:szCs w:val="24"/>
        </w:rPr>
        <w:footnoteReference w:id="1"/>
      </w:r>
      <w:r w:rsidR="00207DB6" w:rsidRPr="00C82FA7">
        <w:rPr>
          <w:sz w:val="24"/>
          <w:szCs w:val="24"/>
        </w:rPr>
        <w:t xml:space="preserve"> As historians it is important to not only recognize the power and impact propaganda </w:t>
      </w:r>
      <w:r w:rsidR="00C41C30" w:rsidRPr="00C82FA7">
        <w:rPr>
          <w:sz w:val="24"/>
          <w:szCs w:val="24"/>
        </w:rPr>
        <w:t>has on history</w:t>
      </w:r>
      <w:r w:rsidR="00207DB6" w:rsidRPr="00C82FA7">
        <w:rPr>
          <w:sz w:val="24"/>
          <w:szCs w:val="24"/>
        </w:rPr>
        <w:t xml:space="preserve">, but to understand why it </w:t>
      </w:r>
      <w:r w:rsidR="00C41C30" w:rsidRPr="00C82FA7">
        <w:rPr>
          <w:sz w:val="24"/>
          <w:szCs w:val="24"/>
        </w:rPr>
        <w:t>is</w:t>
      </w:r>
      <w:r w:rsidR="00207DB6" w:rsidRPr="00C82FA7">
        <w:rPr>
          <w:sz w:val="24"/>
          <w:szCs w:val="24"/>
        </w:rPr>
        <w:t xml:space="preserve"> so powerful. Investigating the intricate details and tactics of campaigns can enlighten us as to what works in propaganda and how the propaganda </w:t>
      </w:r>
      <w:r w:rsidR="00C41C30" w:rsidRPr="00C82FA7">
        <w:rPr>
          <w:sz w:val="24"/>
          <w:szCs w:val="24"/>
        </w:rPr>
        <w:t>has been</w:t>
      </w:r>
      <w:r w:rsidR="00207DB6" w:rsidRPr="00C82FA7">
        <w:rPr>
          <w:sz w:val="24"/>
          <w:szCs w:val="24"/>
        </w:rPr>
        <w:t xml:space="preserve"> able to leave its considerable mark on history. </w:t>
      </w:r>
      <w:r w:rsidRPr="00C82FA7">
        <w:rPr>
          <w:sz w:val="24"/>
          <w:szCs w:val="24"/>
        </w:rPr>
        <w:t xml:space="preserve">Looking at British propaganda campaigns can also provide historians with a better understanding of the continuity and change that propaganda has gone through and the idea that persuasion is a dynamic element. </w:t>
      </w:r>
    </w:p>
    <w:p w:rsidR="002D7157" w:rsidRPr="00C82FA7" w:rsidRDefault="0091454B" w:rsidP="00175519">
      <w:pPr>
        <w:pStyle w:val="ListParagraph"/>
        <w:spacing w:line="480" w:lineRule="auto"/>
        <w:ind w:left="0" w:firstLine="720"/>
        <w:rPr>
          <w:sz w:val="24"/>
          <w:szCs w:val="24"/>
        </w:rPr>
      </w:pPr>
      <w:r w:rsidRPr="00C82FA7">
        <w:rPr>
          <w:sz w:val="24"/>
          <w:szCs w:val="24"/>
        </w:rPr>
        <w:t>A wise place to start in this lesson would be to look at a well oiled propaganda machine. The British during World War Two were masters of all kinds of media propaganda</w:t>
      </w:r>
      <w:r w:rsidR="00CE5162" w:rsidRPr="00C82FA7">
        <w:rPr>
          <w:sz w:val="24"/>
          <w:szCs w:val="24"/>
        </w:rPr>
        <w:t xml:space="preserve"> and they provide a variety of lessons into</w:t>
      </w:r>
      <w:r w:rsidR="004F1881">
        <w:rPr>
          <w:sz w:val="24"/>
          <w:szCs w:val="24"/>
        </w:rPr>
        <w:t xml:space="preserve"> the</w:t>
      </w:r>
      <w:r w:rsidR="00CE5162" w:rsidRPr="00C82FA7">
        <w:rPr>
          <w:sz w:val="24"/>
          <w:szCs w:val="24"/>
        </w:rPr>
        <w:t xml:space="preserve"> </w:t>
      </w:r>
      <w:r w:rsidR="004F1881">
        <w:rPr>
          <w:sz w:val="24"/>
          <w:szCs w:val="24"/>
        </w:rPr>
        <w:t>powerful</w:t>
      </w:r>
      <w:r w:rsidR="00CE5162" w:rsidRPr="00C82FA7">
        <w:rPr>
          <w:sz w:val="24"/>
          <w:szCs w:val="24"/>
        </w:rPr>
        <w:t xml:space="preserve"> elements of effective public persuas</w:t>
      </w:r>
      <w:r w:rsidR="00DD284B" w:rsidRPr="00C82FA7">
        <w:rPr>
          <w:sz w:val="24"/>
          <w:szCs w:val="24"/>
        </w:rPr>
        <w:t>ion. T</w:t>
      </w:r>
      <w:r w:rsidR="00CE5162" w:rsidRPr="00C82FA7">
        <w:rPr>
          <w:sz w:val="24"/>
          <w:szCs w:val="24"/>
        </w:rPr>
        <w:t>wo major British Propaganda campaigns</w:t>
      </w:r>
      <w:r w:rsidR="00DD284B" w:rsidRPr="00C82FA7">
        <w:rPr>
          <w:sz w:val="24"/>
          <w:szCs w:val="24"/>
        </w:rPr>
        <w:t xml:space="preserve"> show these ideas, being</w:t>
      </w:r>
      <w:r w:rsidR="00CE5162" w:rsidRPr="00C82FA7">
        <w:rPr>
          <w:sz w:val="24"/>
          <w:szCs w:val="24"/>
        </w:rPr>
        <w:t xml:space="preserve"> the </w:t>
      </w:r>
      <w:r w:rsidR="00207DB6" w:rsidRPr="00C82FA7">
        <w:rPr>
          <w:sz w:val="24"/>
          <w:szCs w:val="24"/>
        </w:rPr>
        <w:t xml:space="preserve">Home Front </w:t>
      </w:r>
      <w:r w:rsidR="00CE5162" w:rsidRPr="00C82FA7">
        <w:rPr>
          <w:sz w:val="24"/>
          <w:szCs w:val="24"/>
        </w:rPr>
        <w:t>and Allied Unity (American persuasion unit).</w:t>
      </w:r>
      <w:r w:rsidR="008B55C7" w:rsidRPr="00C82FA7">
        <w:rPr>
          <w:sz w:val="24"/>
          <w:szCs w:val="24"/>
        </w:rPr>
        <w:t xml:space="preserve"> </w:t>
      </w:r>
      <w:r w:rsidR="00207DB6" w:rsidRPr="00C82FA7">
        <w:rPr>
          <w:sz w:val="24"/>
          <w:szCs w:val="24"/>
        </w:rPr>
        <w:t xml:space="preserve">Here the British had to influence the minds of their own citizens as well as convince the citizens of the United States to act </w:t>
      </w:r>
      <w:r w:rsidR="009508BD" w:rsidRPr="00C82FA7">
        <w:rPr>
          <w:sz w:val="24"/>
          <w:szCs w:val="24"/>
        </w:rPr>
        <w:t>in optimal ways</w:t>
      </w:r>
      <w:r w:rsidR="00207DB6" w:rsidRPr="00C82FA7">
        <w:rPr>
          <w:sz w:val="24"/>
          <w:szCs w:val="24"/>
        </w:rPr>
        <w:t xml:space="preserve"> respectively.</w:t>
      </w:r>
      <w:r w:rsidR="00354FA6" w:rsidRPr="00C82FA7">
        <w:rPr>
          <w:sz w:val="24"/>
          <w:szCs w:val="24"/>
        </w:rPr>
        <w:t xml:space="preserve"> Studying these two campaigns will reveal specifically what goal</w:t>
      </w:r>
      <w:r w:rsidR="001B24F7" w:rsidRPr="00C82FA7">
        <w:rPr>
          <w:sz w:val="24"/>
          <w:szCs w:val="24"/>
        </w:rPr>
        <w:t>s</w:t>
      </w:r>
      <w:r w:rsidR="00354FA6" w:rsidRPr="00C82FA7">
        <w:rPr>
          <w:sz w:val="24"/>
          <w:szCs w:val="24"/>
        </w:rPr>
        <w:t>, strategies</w:t>
      </w:r>
      <w:r w:rsidR="001B24F7" w:rsidRPr="00C82FA7">
        <w:rPr>
          <w:sz w:val="24"/>
          <w:szCs w:val="24"/>
        </w:rPr>
        <w:t>,</w:t>
      </w:r>
      <w:r w:rsidR="00354FA6" w:rsidRPr="00C82FA7">
        <w:rPr>
          <w:sz w:val="24"/>
          <w:szCs w:val="24"/>
        </w:rPr>
        <w:t xml:space="preserve"> and tactics were used with each campaign.</w:t>
      </w:r>
      <w:r w:rsidR="00207DB6" w:rsidRPr="00C82FA7">
        <w:rPr>
          <w:sz w:val="24"/>
          <w:szCs w:val="24"/>
        </w:rPr>
        <w:t xml:space="preserve"> </w:t>
      </w:r>
      <w:r w:rsidR="001B24F7" w:rsidRPr="00C82FA7">
        <w:rPr>
          <w:sz w:val="24"/>
          <w:szCs w:val="24"/>
        </w:rPr>
        <w:t>Analysis of</w:t>
      </w:r>
      <w:r w:rsidR="00CE5162" w:rsidRPr="00C82FA7">
        <w:rPr>
          <w:sz w:val="24"/>
          <w:szCs w:val="24"/>
        </w:rPr>
        <w:t xml:space="preserve"> these two campaigns for their strategies, tactics, goals and </w:t>
      </w:r>
      <w:r w:rsidR="00CE5162" w:rsidRPr="00C82FA7">
        <w:rPr>
          <w:sz w:val="24"/>
          <w:szCs w:val="24"/>
        </w:rPr>
        <w:lastRenderedPageBreak/>
        <w:t>effectiveness</w:t>
      </w:r>
      <w:r w:rsidR="00B33068" w:rsidRPr="00C82FA7">
        <w:rPr>
          <w:sz w:val="24"/>
          <w:szCs w:val="24"/>
        </w:rPr>
        <w:t xml:space="preserve"> show</w:t>
      </w:r>
      <w:r w:rsidR="007A3AE8" w:rsidRPr="00C82FA7">
        <w:rPr>
          <w:sz w:val="24"/>
          <w:szCs w:val="24"/>
        </w:rPr>
        <w:t>s</w:t>
      </w:r>
      <w:r w:rsidR="00B33068" w:rsidRPr="00C82FA7">
        <w:rPr>
          <w:sz w:val="24"/>
          <w:szCs w:val="24"/>
        </w:rPr>
        <w:t xml:space="preserve"> that the British government involved a high degree of customization and forethought into their campaigns in relation to </w:t>
      </w:r>
      <w:r w:rsidR="001B24F7" w:rsidRPr="00C82FA7">
        <w:rPr>
          <w:sz w:val="24"/>
          <w:szCs w:val="24"/>
        </w:rPr>
        <w:t>their</w:t>
      </w:r>
      <w:r w:rsidR="00D738C5" w:rsidRPr="00C82FA7">
        <w:rPr>
          <w:sz w:val="24"/>
          <w:szCs w:val="24"/>
        </w:rPr>
        <w:t xml:space="preserve"> goals of the </w:t>
      </w:r>
      <w:r w:rsidR="00D94D6C" w:rsidRPr="00C82FA7">
        <w:rPr>
          <w:sz w:val="24"/>
          <w:szCs w:val="24"/>
        </w:rPr>
        <w:t>target audience</w:t>
      </w:r>
      <w:r w:rsidR="00D738C5" w:rsidRPr="00C82FA7">
        <w:rPr>
          <w:sz w:val="24"/>
          <w:szCs w:val="24"/>
        </w:rPr>
        <w:t xml:space="preserve"> behavior</w:t>
      </w:r>
      <w:r w:rsidR="00D94D6C" w:rsidRPr="00C82FA7">
        <w:rPr>
          <w:sz w:val="24"/>
          <w:szCs w:val="24"/>
        </w:rPr>
        <w:t>. The analysis</w:t>
      </w:r>
      <w:r w:rsidR="00CE5162" w:rsidRPr="00C82FA7">
        <w:rPr>
          <w:sz w:val="24"/>
          <w:szCs w:val="24"/>
        </w:rPr>
        <w:t xml:space="preserve"> </w:t>
      </w:r>
      <w:r w:rsidR="00D94D6C" w:rsidRPr="00C82FA7">
        <w:rPr>
          <w:sz w:val="24"/>
          <w:szCs w:val="24"/>
        </w:rPr>
        <w:t>also</w:t>
      </w:r>
      <w:r w:rsidR="00B33068" w:rsidRPr="00C82FA7">
        <w:rPr>
          <w:sz w:val="24"/>
          <w:szCs w:val="24"/>
        </w:rPr>
        <w:t xml:space="preserve"> show</w:t>
      </w:r>
      <w:r w:rsidR="00D738C5" w:rsidRPr="00C82FA7">
        <w:rPr>
          <w:sz w:val="24"/>
          <w:szCs w:val="24"/>
        </w:rPr>
        <w:t>s</w:t>
      </w:r>
      <w:r w:rsidR="00B33068" w:rsidRPr="00C82FA7">
        <w:rPr>
          <w:sz w:val="24"/>
          <w:szCs w:val="24"/>
        </w:rPr>
        <w:t xml:space="preserve"> that the two </w:t>
      </w:r>
      <w:r w:rsidR="00D94D6C" w:rsidRPr="00C82FA7">
        <w:rPr>
          <w:sz w:val="24"/>
          <w:szCs w:val="24"/>
        </w:rPr>
        <w:t>British</w:t>
      </w:r>
      <w:r w:rsidR="00B33068" w:rsidRPr="00C82FA7">
        <w:rPr>
          <w:sz w:val="24"/>
          <w:szCs w:val="24"/>
        </w:rPr>
        <w:t xml:space="preserve"> propaganda campaigns included a variety of </w:t>
      </w:r>
      <w:r w:rsidR="00C41C30" w:rsidRPr="00C82FA7">
        <w:rPr>
          <w:sz w:val="24"/>
          <w:szCs w:val="24"/>
        </w:rPr>
        <w:t>both</w:t>
      </w:r>
      <w:r w:rsidR="00B33068" w:rsidRPr="00C82FA7">
        <w:rPr>
          <w:sz w:val="24"/>
          <w:szCs w:val="24"/>
        </w:rPr>
        <w:t xml:space="preserve"> time tested and revolutionary ideas</w:t>
      </w:r>
      <w:r w:rsidR="00D94D6C" w:rsidRPr="00C82FA7">
        <w:rPr>
          <w:sz w:val="24"/>
          <w:szCs w:val="24"/>
        </w:rPr>
        <w:t xml:space="preserve">. </w:t>
      </w:r>
      <w:r w:rsidR="007357A2" w:rsidRPr="00C82FA7">
        <w:rPr>
          <w:sz w:val="24"/>
          <w:szCs w:val="24"/>
        </w:rPr>
        <w:t>Ultimately the study of this data supports</w:t>
      </w:r>
      <w:r w:rsidR="00D94D6C" w:rsidRPr="00C82FA7">
        <w:rPr>
          <w:sz w:val="24"/>
          <w:szCs w:val="24"/>
        </w:rPr>
        <w:t xml:space="preserve"> the hypothesis that these two campaigns are a </w:t>
      </w:r>
      <w:r w:rsidR="007357A2" w:rsidRPr="00C82FA7">
        <w:rPr>
          <w:sz w:val="24"/>
          <w:szCs w:val="24"/>
        </w:rPr>
        <w:t>continuation</w:t>
      </w:r>
      <w:r w:rsidR="00D94D6C" w:rsidRPr="00C82FA7">
        <w:rPr>
          <w:sz w:val="24"/>
          <w:szCs w:val="24"/>
        </w:rPr>
        <w:t xml:space="preserve"> of past persuasion ideas and co</w:t>
      </w:r>
      <w:r w:rsidR="001B24F7" w:rsidRPr="00C82FA7">
        <w:rPr>
          <w:sz w:val="24"/>
          <w:szCs w:val="24"/>
        </w:rPr>
        <w:t>ntributed unique features of their</w:t>
      </w:r>
      <w:r w:rsidR="00D94D6C" w:rsidRPr="00C82FA7">
        <w:rPr>
          <w:sz w:val="24"/>
          <w:szCs w:val="24"/>
        </w:rPr>
        <w:t xml:space="preserve"> own</w:t>
      </w:r>
      <w:r w:rsidR="00B33068" w:rsidRPr="00C82FA7">
        <w:rPr>
          <w:sz w:val="24"/>
          <w:szCs w:val="24"/>
        </w:rPr>
        <w:t>.</w:t>
      </w:r>
      <w:r w:rsidR="00B91590" w:rsidRPr="00C82FA7">
        <w:rPr>
          <w:sz w:val="24"/>
          <w:szCs w:val="24"/>
        </w:rPr>
        <w:t xml:space="preserve"> The study of these campaigns for their details </w:t>
      </w:r>
      <w:r w:rsidR="00C41C30" w:rsidRPr="00C82FA7">
        <w:rPr>
          <w:sz w:val="24"/>
          <w:szCs w:val="24"/>
        </w:rPr>
        <w:t>fills in the historical record of</w:t>
      </w:r>
      <w:r w:rsidR="00B91590" w:rsidRPr="00C82FA7">
        <w:rPr>
          <w:sz w:val="24"/>
          <w:szCs w:val="24"/>
        </w:rPr>
        <w:t xml:space="preserve"> what </w:t>
      </w:r>
      <w:r w:rsidR="0048031D" w:rsidRPr="00C82FA7">
        <w:rPr>
          <w:sz w:val="24"/>
          <w:szCs w:val="24"/>
        </w:rPr>
        <w:t>mediums and strategies</w:t>
      </w:r>
      <w:r w:rsidR="00B91590" w:rsidRPr="00C82FA7">
        <w:rPr>
          <w:sz w:val="24"/>
          <w:szCs w:val="24"/>
        </w:rPr>
        <w:t xml:space="preserve"> were used in British prop</w:t>
      </w:r>
      <w:r w:rsidR="0048031D" w:rsidRPr="00C82FA7">
        <w:rPr>
          <w:sz w:val="24"/>
          <w:szCs w:val="24"/>
        </w:rPr>
        <w:t>aganda during World War Two</w:t>
      </w:r>
      <w:r w:rsidR="00B91590" w:rsidRPr="00C82FA7">
        <w:rPr>
          <w:sz w:val="24"/>
          <w:szCs w:val="24"/>
        </w:rPr>
        <w:t>.</w:t>
      </w:r>
      <w:r w:rsidR="0048031D" w:rsidRPr="00C82FA7">
        <w:rPr>
          <w:sz w:val="24"/>
          <w:szCs w:val="24"/>
        </w:rPr>
        <w:t xml:space="preserve"> This evidence also explains that the British propaganda campaigns </w:t>
      </w:r>
      <w:r w:rsidR="009C398D" w:rsidRPr="00C82FA7">
        <w:rPr>
          <w:sz w:val="24"/>
          <w:szCs w:val="24"/>
        </w:rPr>
        <w:t>were</w:t>
      </w:r>
      <w:r w:rsidR="0048031D" w:rsidRPr="00C82FA7">
        <w:rPr>
          <w:sz w:val="24"/>
          <w:szCs w:val="24"/>
        </w:rPr>
        <w:t xml:space="preserve"> successful because of their knowledgeable and innovative tactics.</w:t>
      </w:r>
      <w:r w:rsidR="00B91590" w:rsidRPr="00C82FA7">
        <w:rPr>
          <w:sz w:val="24"/>
          <w:szCs w:val="24"/>
        </w:rPr>
        <w:t xml:space="preserve"> On a larger scale the conclusi</w:t>
      </w:r>
      <w:r w:rsidR="00D70FE6" w:rsidRPr="00C82FA7">
        <w:rPr>
          <w:sz w:val="24"/>
          <w:szCs w:val="24"/>
        </w:rPr>
        <w:t xml:space="preserve">ons </w:t>
      </w:r>
      <w:r w:rsidR="00C41C30" w:rsidRPr="00C82FA7">
        <w:rPr>
          <w:sz w:val="24"/>
          <w:szCs w:val="24"/>
        </w:rPr>
        <w:t>o</w:t>
      </w:r>
      <w:r w:rsidR="00D70FE6" w:rsidRPr="00C82FA7">
        <w:rPr>
          <w:sz w:val="24"/>
          <w:szCs w:val="24"/>
        </w:rPr>
        <w:t>f</w:t>
      </w:r>
      <w:r w:rsidR="00C41C30" w:rsidRPr="00C82FA7">
        <w:rPr>
          <w:sz w:val="24"/>
          <w:szCs w:val="24"/>
        </w:rPr>
        <w:t xml:space="preserve"> this study fills</w:t>
      </w:r>
      <w:r w:rsidR="00B91590" w:rsidRPr="00C82FA7">
        <w:rPr>
          <w:sz w:val="24"/>
          <w:szCs w:val="24"/>
        </w:rPr>
        <w:t xml:space="preserve"> in the historical continuum of propaganda</w:t>
      </w:r>
      <w:r w:rsidR="001B24F7" w:rsidRPr="00C82FA7">
        <w:rPr>
          <w:sz w:val="24"/>
          <w:szCs w:val="24"/>
        </w:rPr>
        <w:t xml:space="preserve"> history</w:t>
      </w:r>
      <w:r w:rsidR="00B91590" w:rsidRPr="00C82FA7">
        <w:rPr>
          <w:sz w:val="24"/>
          <w:szCs w:val="24"/>
        </w:rPr>
        <w:t xml:space="preserve">. </w:t>
      </w:r>
    </w:p>
    <w:p w:rsidR="002D7157" w:rsidRPr="00C82FA7" w:rsidRDefault="000279DF" w:rsidP="0091454B">
      <w:pPr>
        <w:pStyle w:val="ListParagraph"/>
        <w:spacing w:line="480" w:lineRule="auto"/>
        <w:ind w:left="0"/>
        <w:rPr>
          <w:sz w:val="24"/>
          <w:szCs w:val="24"/>
        </w:rPr>
      </w:pPr>
      <w:r w:rsidRPr="00C82FA7">
        <w:rPr>
          <w:sz w:val="24"/>
          <w:szCs w:val="24"/>
        </w:rPr>
        <w:tab/>
        <w:t>The British Home Front propaganda campaign serves as an excellent case study to invest</w:t>
      </w:r>
      <w:r w:rsidR="00DF7CE2" w:rsidRPr="00C82FA7">
        <w:rPr>
          <w:sz w:val="24"/>
          <w:szCs w:val="24"/>
        </w:rPr>
        <w:t>igate further into British Home F</w:t>
      </w:r>
      <w:r w:rsidRPr="00C82FA7">
        <w:rPr>
          <w:sz w:val="24"/>
          <w:szCs w:val="24"/>
        </w:rPr>
        <w:t xml:space="preserve">ront style propaganda. In order to </w:t>
      </w:r>
      <w:r w:rsidR="00546A76" w:rsidRPr="00C82FA7">
        <w:rPr>
          <w:sz w:val="24"/>
          <w:szCs w:val="24"/>
        </w:rPr>
        <w:t xml:space="preserve">better </w:t>
      </w:r>
      <w:r w:rsidRPr="00C82FA7">
        <w:rPr>
          <w:sz w:val="24"/>
          <w:szCs w:val="24"/>
        </w:rPr>
        <w:t xml:space="preserve">understand the goals, </w:t>
      </w:r>
      <w:r w:rsidR="00546A76" w:rsidRPr="00C82FA7">
        <w:rPr>
          <w:sz w:val="24"/>
          <w:szCs w:val="24"/>
        </w:rPr>
        <w:t>strategies</w:t>
      </w:r>
      <w:r w:rsidRPr="00C82FA7">
        <w:rPr>
          <w:sz w:val="24"/>
          <w:szCs w:val="24"/>
        </w:rPr>
        <w:t xml:space="preserve">, effects and tactics of British propaganda on the Home Front </w:t>
      </w:r>
      <w:r w:rsidR="00527E86" w:rsidRPr="00C82FA7">
        <w:rPr>
          <w:sz w:val="24"/>
          <w:szCs w:val="24"/>
        </w:rPr>
        <w:t>one</w:t>
      </w:r>
      <w:r w:rsidRPr="00C82FA7">
        <w:rPr>
          <w:sz w:val="24"/>
          <w:szCs w:val="24"/>
        </w:rPr>
        <w:t xml:space="preserve"> must look deeper into the sources of the campaign. This information will shine light in</w:t>
      </w:r>
      <w:r w:rsidR="00DF7CE2" w:rsidRPr="00C82FA7">
        <w:rPr>
          <w:sz w:val="24"/>
          <w:szCs w:val="24"/>
        </w:rPr>
        <w:t xml:space="preserve">to the nature of propaganda </w:t>
      </w:r>
      <w:r w:rsidR="00527E86" w:rsidRPr="00C82FA7">
        <w:rPr>
          <w:sz w:val="24"/>
          <w:szCs w:val="24"/>
        </w:rPr>
        <w:t>and the British goals, strategies and tactics.</w:t>
      </w:r>
    </w:p>
    <w:p w:rsidR="00546A76" w:rsidRPr="00C82FA7" w:rsidRDefault="008D36FA" w:rsidP="0091454B">
      <w:pPr>
        <w:pStyle w:val="ListParagraph"/>
        <w:spacing w:line="480" w:lineRule="auto"/>
        <w:ind w:left="0"/>
        <w:rPr>
          <w:sz w:val="24"/>
          <w:szCs w:val="24"/>
        </w:rPr>
      </w:pPr>
      <w:r w:rsidRPr="00C82FA7">
        <w:rPr>
          <w:sz w:val="24"/>
          <w:szCs w:val="24"/>
        </w:rPr>
        <w:tab/>
        <w:t>The British Home F</w:t>
      </w:r>
      <w:r w:rsidR="00546A76" w:rsidRPr="00C82FA7">
        <w:rPr>
          <w:sz w:val="24"/>
          <w:szCs w:val="24"/>
        </w:rPr>
        <w:t>ront campaign had a series of clear goals that they wanted to achieve.</w:t>
      </w:r>
      <w:r w:rsidR="00B35869" w:rsidRPr="00C82FA7">
        <w:rPr>
          <w:sz w:val="24"/>
          <w:szCs w:val="24"/>
        </w:rPr>
        <w:t xml:space="preserve"> Being led by the various ministers of inf</w:t>
      </w:r>
      <w:r w:rsidR="0093156C" w:rsidRPr="00C82FA7">
        <w:rPr>
          <w:sz w:val="24"/>
          <w:szCs w:val="24"/>
        </w:rPr>
        <w:t>ormation such as Sir Macmillan,</w:t>
      </w:r>
      <w:r w:rsidR="00AE5F20" w:rsidRPr="00C82FA7">
        <w:rPr>
          <w:sz w:val="24"/>
          <w:szCs w:val="24"/>
        </w:rPr>
        <w:t xml:space="preserve"> Reith and Bracken, the M</w:t>
      </w:r>
      <w:r w:rsidR="00B35869" w:rsidRPr="00C82FA7">
        <w:rPr>
          <w:sz w:val="24"/>
          <w:szCs w:val="24"/>
        </w:rPr>
        <w:t>inis</w:t>
      </w:r>
      <w:r w:rsidR="00AE5F20" w:rsidRPr="00C82FA7">
        <w:rPr>
          <w:sz w:val="24"/>
          <w:szCs w:val="24"/>
        </w:rPr>
        <w:t>try of I</w:t>
      </w:r>
      <w:r w:rsidR="00D70FE6" w:rsidRPr="00C82FA7">
        <w:rPr>
          <w:sz w:val="24"/>
          <w:szCs w:val="24"/>
        </w:rPr>
        <w:t>nformation’s chief goal</w:t>
      </w:r>
      <w:r w:rsidR="00B35869" w:rsidRPr="00C82FA7">
        <w:rPr>
          <w:sz w:val="24"/>
          <w:szCs w:val="24"/>
        </w:rPr>
        <w:t xml:space="preserve"> </w:t>
      </w:r>
      <w:r w:rsidR="00D70FE6" w:rsidRPr="00C82FA7">
        <w:rPr>
          <w:sz w:val="24"/>
          <w:szCs w:val="24"/>
        </w:rPr>
        <w:t>was</w:t>
      </w:r>
      <w:r w:rsidR="00B35869" w:rsidRPr="00C82FA7">
        <w:rPr>
          <w:sz w:val="24"/>
          <w:szCs w:val="24"/>
        </w:rPr>
        <w:t xml:space="preserve"> to mentally prepare the </w:t>
      </w:r>
      <w:r w:rsidR="00DF7CE2" w:rsidRPr="00C82FA7">
        <w:rPr>
          <w:sz w:val="24"/>
          <w:szCs w:val="24"/>
        </w:rPr>
        <w:t>British</w:t>
      </w:r>
      <w:r w:rsidR="00B35869" w:rsidRPr="00C82FA7">
        <w:rPr>
          <w:sz w:val="24"/>
          <w:szCs w:val="24"/>
        </w:rPr>
        <w:t xml:space="preserve"> people for the inevitable war that would reach their island nation</w:t>
      </w:r>
      <w:r w:rsidR="00084B22" w:rsidRPr="00C82FA7">
        <w:rPr>
          <w:sz w:val="24"/>
          <w:szCs w:val="24"/>
        </w:rPr>
        <w:t>.</w:t>
      </w:r>
      <w:r w:rsidR="001F1B1B" w:rsidRPr="00C82FA7">
        <w:rPr>
          <w:rStyle w:val="FootnoteReference"/>
          <w:sz w:val="24"/>
          <w:szCs w:val="24"/>
        </w:rPr>
        <w:footnoteReference w:id="2"/>
      </w:r>
      <w:r w:rsidR="001637AB" w:rsidRPr="00C82FA7">
        <w:rPr>
          <w:sz w:val="24"/>
          <w:szCs w:val="24"/>
        </w:rPr>
        <w:t xml:space="preserve"> The MO</w:t>
      </w:r>
      <w:r w:rsidR="003A26FB" w:rsidRPr="00C82FA7">
        <w:rPr>
          <w:sz w:val="24"/>
          <w:szCs w:val="24"/>
        </w:rPr>
        <w:t>I also needed to re</w:t>
      </w:r>
      <w:r w:rsidR="001F1B1B" w:rsidRPr="00C82FA7">
        <w:rPr>
          <w:sz w:val="24"/>
          <w:szCs w:val="24"/>
        </w:rPr>
        <w:t>-</w:t>
      </w:r>
      <w:r w:rsidR="003A26FB" w:rsidRPr="00C82FA7">
        <w:rPr>
          <w:sz w:val="24"/>
          <w:szCs w:val="24"/>
        </w:rPr>
        <w:t xml:space="preserve">spark the feelings of nationalism within its citizens that would allow them to work hard and possibly die for their nation. As the 1930s </w:t>
      </w:r>
      <w:r w:rsidR="00084B22" w:rsidRPr="00C82FA7">
        <w:rPr>
          <w:sz w:val="24"/>
          <w:szCs w:val="24"/>
        </w:rPr>
        <w:t>philosopher Bertrand Russell stated</w:t>
      </w:r>
      <w:r w:rsidR="003A26FB" w:rsidRPr="00C82FA7">
        <w:rPr>
          <w:sz w:val="24"/>
          <w:szCs w:val="24"/>
        </w:rPr>
        <w:t xml:space="preserve"> </w:t>
      </w:r>
      <w:r w:rsidR="00084B22" w:rsidRPr="00C82FA7">
        <w:rPr>
          <w:sz w:val="24"/>
          <w:szCs w:val="24"/>
        </w:rPr>
        <w:t>“</w:t>
      </w:r>
      <w:r w:rsidR="003A26FB" w:rsidRPr="00C82FA7">
        <w:rPr>
          <w:sz w:val="24"/>
          <w:szCs w:val="24"/>
        </w:rPr>
        <w:t xml:space="preserve">countries need propaganda </w:t>
      </w:r>
      <w:r w:rsidR="003A26FB" w:rsidRPr="00C82FA7">
        <w:rPr>
          <w:sz w:val="24"/>
          <w:szCs w:val="24"/>
        </w:rPr>
        <w:lastRenderedPageBreak/>
        <w:t>to convince their people to endure</w:t>
      </w:r>
      <w:r w:rsidR="00527E86" w:rsidRPr="00C82FA7">
        <w:rPr>
          <w:sz w:val="24"/>
          <w:szCs w:val="24"/>
        </w:rPr>
        <w:t xml:space="preserve"> hardships and acts of sacrifice</w:t>
      </w:r>
      <w:r w:rsidR="003A26FB" w:rsidRPr="00C82FA7">
        <w:rPr>
          <w:sz w:val="24"/>
          <w:szCs w:val="24"/>
        </w:rPr>
        <w:t xml:space="preserve"> for their nation</w:t>
      </w:r>
      <w:r w:rsidR="00084B22" w:rsidRPr="00C82FA7">
        <w:rPr>
          <w:sz w:val="24"/>
          <w:szCs w:val="24"/>
        </w:rPr>
        <w:t>.”</w:t>
      </w:r>
      <w:r w:rsidR="001F1B1B" w:rsidRPr="00C82FA7">
        <w:rPr>
          <w:rStyle w:val="FootnoteReference"/>
          <w:sz w:val="24"/>
          <w:szCs w:val="24"/>
        </w:rPr>
        <w:footnoteReference w:id="3"/>
      </w:r>
      <w:r w:rsidR="00B35869" w:rsidRPr="00C82FA7">
        <w:rPr>
          <w:sz w:val="24"/>
          <w:szCs w:val="24"/>
        </w:rPr>
        <w:t xml:space="preserve"> The Home Front goals were similar to the theorists such as </w:t>
      </w:r>
      <w:proofErr w:type="spellStart"/>
      <w:r w:rsidR="00B35869" w:rsidRPr="00C82FA7">
        <w:rPr>
          <w:sz w:val="24"/>
          <w:szCs w:val="24"/>
        </w:rPr>
        <w:t>Qualter</w:t>
      </w:r>
      <w:proofErr w:type="spellEnd"/>
      <w:r w:rsidR="00B35869" w:rsidRPr="00C82FA7">
        <w:rPr>
          <w:sz w:val="24"/>
          <w:szCs w:val="24"/>
        </w:rPr>
        <w:t xml:space="preserve"> who emphasized propaganda to prepare civilians for the horrors of war and to organize the</w:t>
      </w:r>
      <w:r w:rsidR="000810A3" w:rsidRPr="00C82FA7">
        <w:rPr>
          <w:sz w:val="24"/>
          <w:szCs w:val="24"/>
        </w:rPr>
        <w:t>m into a single production unit</w:t>
      </w:r>
      <w:r w:rsidR="00084B22" w:rsidRPr="00C82FA7">
        <w:rPr>
          <w:sz w:val="24"/>
          <w:szCs w:val="24"/>
        </w:rPr>
        <w:t>.</w:t>
      </w:r>
      <w:r w:rsidR="000810A3" w:rsidRPr="00C82FA7">
        <w:rPr>
          <w:rStyle w:val="FootnoteReference"/>
          <w:sz w:val="24"/>
          <w:szCs w:val="24"/>
        </w:rPr>
        <w:footnoteReference w:id="4"/>
      </w:r>
      <w:r w:rsidR="0008060C" w:rsidRPr="00C82FA7">
        <w:rPr>
          <w:sz w:val="24"/>
          <w:szCs w:val="24"/>
        </w:rPr>
        <w:t xml:space="preserve"> The British government needed to </w:t>
      </w:r>
      <w:r w:rsidR="000810A3" w:rsidRPr="00C82FA7">
        <w:rPr>
          <w:sz w:val="24"/>
          <w:szCs w:val="24"/>
        </w:rPr>
        <w:t>utilize</w:t>
      </w:r>
      <w:r w:rsidR="0008060C" w:rsidRPr="00C82FA7">
        <w:rPr>
          <w:sz w:val="24"/>
          <w:szCs w:val="24"/>
        </w:rPr>
        <w:t xml:space="preserve"> all of its human resources into joining the war effort.</w:t>
      </w:r>
      <w:r w:rsidR="00B35869" w:rsidRPr="00C82FA7">
        <w:rPr>
          <w:sz w:val="24"/>
          <w:szCs w:val="24"/>
        </w:rPr>
        <w:t xml:space="preserve"> </w:t>
      </w:r>
      <w:r w:rsidR="0008060C" w:rsidRPr="00C82FA7">
        <w:rPr>
          <w:sz w:val="24"/>
          <w:szCs w:val="24"/>
        </w:rPr>
        <w:t>The</w:t>
      </w:r>
      <w:r w:rsidR="00084B22" w:rsidRPr="00C82FA7">
        <w:rPr>
          <w:sz w:val="24"/>
          <w:szCs w:val="24"/>
        </w:rPr>
        <w:t xml:space="preserve"> first goal of the campaign</w:t>
      </w:r>
      <w:r w:rsidR="0008060C" w:rsidRPr="00C82FA7">
        <w:rPr>
          <w:sz w:val="24"/>
          <w:szCs w:val="24"/>
        </w:rPr>
        <w:t xml:space="preserve"> </w:t>
      </w:r>
      <w:r w:rsidR="00084B22" w:rsidRPr="00C82FA7">
        <w:rPr>
          <w:sz w:val="24"/>
          <w:szCs w:val="24"/>
        </w:rPr>
        <w:t xml:space="preserve">did not </w:t>
      </w:r>
      <w:r w:rsidR="0008060C" w:rsidRPr="00C82FA7">
        <w:rPr>
          <w:sz w:val="24"/>
          <w:szCs w:val="24"/>
        </w:rPr>
        <w:t>ne</w:t>
      </w:r>
      <w:r w:rsidR="00084B22" w:rsidRPr="00C82FA7">
        <w:rPr>
          <w:sz w:val="24"/>
          <w:szCs w:val="24"/>
        </w:rPr>
        <w:t>ed to</w:t>
      </w:r>
      <w:r w:rsidR="0008060C" w:rsidRPr="00C82FA7">
        <w:rPr>
          <w:sz w:val="24"/>
          <w:szCs w:val="24"/>
        </w:rPr>
        <w:t xml:space="preserve"> focus on motivating the </w:t>
      </w:r>
      <w:r w:rsidR="000810A3" w:rsidRPr="00C82FA7">
        <w:rPr>
          <w:sz w:val="24"/>
          <w:szCs w:val="24"/>
        </w:rPr>
        <w:t>British</w:t>
      </w:r>
      <w:r w:rsidR="0008060C" w:rsidRPr="00C82FA7">
        <w:rPr>
          <w:sz w:val="24"/>
          <w:szCs w:val="24"/>
        </w:rPr>
        <w:t xml:space="preserve"> people to </w:t>
      </w:r>
      <w:r w:rsidR="000810A3" w:rsidRPr="00C82FA7">
        <w:rPr>
          <w:sz w:val="24"/>
          <w:szCs w:val="24"/>
        </w:rPr>
        <w:t>fight;</w:t>
      </w:r>
      <w:r w:rsidR="0008060C" w:rsidRPr="00C82FA7">
        <w:rPr>
          <w:sz w:val="24"/>
          <w:szCs w:val="24"/>
        </w:rPr>
        <w:t xml:space="preserve"> the reality of war against the oncoming </w:t>
      </w:r>
      <w:r w:rsidR="000810A3" w:rsidRPr="00C82FA7">
        <w:rPr>
          <w:sz w:val="24"/>
          <w:szCs w:val="24"/>
        </w:rPr>
        <w:t>German</w:t>
      </w:r>
      <w:r w:rsidR="0008060C" w:rsidRPr="00C82FA7">
        <w:rPr>
          <w:sz w:val="24"/>
          <w:szCs w:val="24"/>
        </w:rPr>
        <w:t xml:space="preserve"> war machine was motivation enough. Instead the MOI needed to change </w:t>
      </w:r>
      <w:r w:rsidR="00527E86" w:rsidRPr="00C82FA7">
        <w:rPr>
          <w:sz w:val="24"/>
          <w:szCs w:val="24"/>
        </w:rPr>
        <w:t>the</w:t>
      </w:r>
      <w:r w:rsidR="0008060C" w:rsidRPr="00C82FA7">
        <w:rPr>
          <w:sz w:val="24"/>
          <w:szCs w:val="24"/>
        </w:rPr>
        <w:t xml:space="preserve"> thoughts and actions of the people into wartime appropriate behaviors. </w:t>
      </w:r>
      <w:r w:rsidR="00490B4D" w:rsidRPr="00C82FA7">
        <w:rPr>
          <w:sz w:val="24"/>
          <w:szCs w:val="24"/>
        </w:rPr>
        <w:t xml:space="preserve">In short, the </w:t>
      </w:r>
      <w:r w:rsidR="00527E86" w:rsidRPr="00C82FA7">
        <w:rPr>
          <w:sz w:val="24"/>
          <w:szCs w:val="24"/>
        </w:rPr>
        <w:t>goal of the MOI was</w:t>
      </w:r>
      <w:r w:rsidR="00490B4D" w:rsidRPr="00C82FA7">
        <w:rPr>
          <w:sz w:val="24"/>
          <w:szCs w:val="24"/>
        </w:rPr>
        <w:t xml:space="preserve"> to train the people into proper wartime behavior such as recycling, growing th</w:t>
      </w:r>
      <w:r w:rsidR="00D70FE6" w:rsidRPr="00C82FA7">
        <w:rPr>
          <w:sz w:val="24"/>
          <w:szCs w:val="24"/>
        </w:rPr>
        <w:t>eir own food and</w:t>
      </w:r>
      <w:r w:rsidR="00490B4D" w:rsidRPr="00C82FA7">
        <w:rPr>
          <w:sz w:val="24"/>
          <w:szCs w:val="24"/>
        </w:rPr>
        <w:t xml:space="preserve"> acting properly during an assault</w:t>
      </w:r>
      <w:r w:rsidR="00084B22" w:rsidRPr="00C82FA7">
        <w:rPr>
          <w:sz w:val="24"/>
          <w:szCs w:val="24"/>
        </w:rPr>
        <w:t>.</w:t>
      </w:r>
      <w:r w:rsidR="000810A3" w:rsidRPr="00C82FA7">
        <w:rPr>
          <w:rStyle w:val="FootnoteReference"/>
          <w:sz w:val="24"/>
          <w:szCs w:val="24"/>
        </w:rPr>
        <w:footnoteReference w:id="5"/>
      </w:r>
      <w:r w:rsidR="0093156C" w:rsidRPr="00C82FA7">
        <w:rPr>
          <w:sz w:val="24"/>
          <w:szCs w:val="24"/>
        </w:rPr>
        <w:t xml:space="preserve"> As the </w:t>
      </w:r>
      <w:r w:rsidR="00084B22" w:rsidRPr="00C82FA7">
        <w:rPr>
          <w:sz w:val="24"/>
          <w:szCs w:val="24"/>
        </w:rPr>
        <w:t xml:space="preserve">propagandist </w:t>
      </w:r>
      <w:proofErr w:type="spellStart"/>
      <w:r w:rsidR="00084B22" w:rsidRPr="00C82FA7">
        <w:rPr>
          <w:sz w:val="24"/>
          <w:szCs w:val="24"/>
        </w:rPr>
        <w:t>Laswell</w:t>
      </w:r>
      <w:proofErr w:type="spellEnd"/>
      <w:r w:rsidR="00084B22" w:rsidRPr="00C82FA7">
        <w:rPr>
          <w:sz w:val="24"/>
          <w:szCs w:val="24"/>
        </w:rPr>
        <w:t xml:space="preserve"> has stated</w:t>
      </w:r>
      <w:r w:rsidR="000810A3" w:rsidRPr="00C82FA7">
        <w:rPr>
          <w:sz w:val="24"/>
          <w:szCs w:val="24"/>
        </w:rPr>
        <w:t xml:space="preserve"> </w:t>
      </w:r>
      <w:r w:rsidR="00084B22" w:rsidRPr="00C82FA7">
        <w:rPr>
          <w:sz w:val="24"/>
          <w:szCs w:val="24"/>
        </w:rPr>
        <w:t>“</w:t>
      </w:r>
      <w:r w:rsidR="000810A3" w:rsidRPr="00C82FA7">
        <w:rPr>
          <w:sz w:val="24"/>
          <w:szCs w:val="24"/>
        </w:rPr>
        <w:t xml:space="preserve">wars are won by nations, </w:t>
      </w:r>
      <w:r w:rsidR="00686A29" w:rsidRPr="00C82FA7">
        <w:rPr>
          <w:sz w:val="24"/>
          <w:szCs w:val="24"/>
        </w:rPr>
        <w:t>not armies</w:t>
      </w:r>
      <w:r w:rsidR="00084B22" w:rsidRPr="00C82FA7">
        <w:rPr>
          <w:sz w:val="24"/>
          <w:szCs w:val="24"/>
        </w:rPr>
        <w:t>”</w:t>
      </w:r>
      <w:r w:rsidR="00686A29" w:rsidRPr="00C82FA7">
        <w:rPr>
          <w:sz w:val="24"/>
          <w:szCs w:val="24"/>
        </w:rPr>
        <w:t xml:space="preserve"> and that</w:t>
      </w:r>
      <w:r w:rsidR="0093156C" w:rsidRPr="00C82FA7">
        <w:rPr>
          <w:sz w:val="24"/>
          <w:szCs w:val="24"/>
        </w:rPr>
        <w:t xml:space="preserve"> propaganda is “the </w:t>
      </w:r>
      <w:r w:rsidR="00084B22" w:rsidRPr="00C82FA7">
        <w:rPr>
          <w:sz w:val="24"/>
          <w:szCs w:val="24"/>
        </w:rPr>
        <w:t>war of ideas on ideas</w:t>
      </w:r>
      <w:r w:rsidR="00686A29" w:rsidRPr="00C82FA7">
        <w:rPr>
          <w:sz w:val="24"/>
          <w:szCs w:val="24"/>
        </w:rPr>
        <w:t xml:space="preserve"> to shape how the civilians of the nations act</w:t>
      </w:r>
      <w:r w:rsidR="00084B22" w:rsidRPr="00C82FA7">
        <w:rPr>
          <w:sz w:val="24"/>
          <w:szCs w:val="24"/>
        </w:rPr>
        <w:t>.”</w:t>
      </w:r>
      <w:r w:rsidR="000810A3" w:rsidRPr="00C82FA7">
        <w:rPr>
          <w:rStyle w:val="FootnoteReference"/>
          <w:sz w:val="24"/>
          <w:szCs w:val="24"/>
        </w:rPr>
        <w:footnoteReference w:id="6"/>
      </w:r>
      <w:r w:rsidR="00686A29" w:rsidRPr="00C82FA7">
        <w:rPr>
          <w:sz w:val="24"/>
          <w:szCs w:val="24"/>
        </w:rPr>
        <w:t xml:space="preserve">  The MOI </w:t>
      </w:r>
      <w:r w:rsidR="000810A3" w:rsidRPr="00C82FA7">
        <w:rPr>
          <w:sz w:val="24"/>
          <w:szCs w:val="24"/>
        </w:rPr>
        <w:t>was</w:t>
      </w:r>
      <w:r w:rsidR="00490B4D" w:rsidRPr="00C82FA7">
        <w:rPr>
          <w:sz w:val="24"/>
          <w:szCs w:val="24"/>
        </w:rPr>
        <w:t xml:space="preserve"> interested in uniting the British people behind the government</w:t>
      </w:r>
      <w:r w:rsidR="00686A29" w:rsidRPr="00C82FA7">
        <w:rPr>
          <w:sz w:val="24"/>
          <w:szCs w:val="24"/>
        </w:rPr>
        <w:t xml:space="preserve"> as one strong nation</w:t>
      </w:r>
      <w:r w:rsidR="00490B4D" w:rsidRPr="00C82FA7">
        <w:rPr>
          <w:sz w:val="24"/>
          <w:szCs w:val="24"/>
        </w:rPr>
        <w:t xml:space="preserve"> </w:t>
      </w:r>
      <w:r w:rsidR="00686A29" w:rsidRPr="00C82FA7">
        <w:rPr>
          <w:sz w:val="24"/>
          <w:szCs w:val="24"/>
        </w:rPr>
        <w:t>to win the war</w:t>
      </w:r>
      <w:r w:rsidR="00490B4D" w:rsidRPr="00C82FA7">
        <w:rPr>
          <w:sz w:val="24"/>
          <w:szCs w:val="24"/>
        </w:rPr>
        <w:t xml:space="preserve">. </w:t>
      </w:r>
    </w:p>
    <w:p w:rsidR="007A39B6" w:rsidRPr="00C82FA7" w:rsidRDefault="00F57316" w:rsidP="0091454B">
      <w:pPr>
        <w:pStyle w:val="ListParagraph"/>
        <w:spacing w:line="480" w:lineRule="auto"/>
        <w:ind w:left="0"/>
        <w:rPr>
          <w:sz w:val="24"/>
          <w:szCs w:val="24"/>
        </w:rPr>
      </w:pPr>
      <w:r w:rsidRPr="00C82FA7">
        <w:rPr>
          <w:sz w:val="24"/>
          <w:szCs w:val="24"/>
        </w:rPr>
        <w:tab/>
        <w:t>The Ministry of Information</w:t>
      </w:r>
      <w:r w:rsidR="00490B4D" w:rsidRPr="00C82FA7">
        <w:rPr>
          <w:sz w:val="24"/>
          <w:szCs w:val="24"/>
        </w:rPr>
        <w:t xml:space="preserve"> also displayed </w:t>
      </w:r>
      <w:r w:rsidR="00527E86" w:rsidRPr="00C82FA7">
        <w:rPr>
          <w:sz w:val="24"/>
          <w:szCs w:val="24"/>
        </w:rPr>
        <w:t>their</w:t>
      </w:r>
      <w:r w:rsidR="00220269" w:rsidRPr="00C82FA7">
        <w:rPr>
          <w:sz w:val="24"/>
          <w:szCs w:val="24"/>
        </w:rPr>
        <w:t xml:space="preserve"> skills in the</w:t>
      </w:r>
      <w:r w:rsidR="00490B4D" w:rsidRPr="00C82FA7">
        <w:rPr>
          <w:sz w:val="24"/>
          <w:szCs w:val="24"/>
        </w:rPr>
        <w:t xml:space="preserve"> Home Front Campaign strategy. </w:t>
      </w:r>
      <w:r w:rsidR="00362F19" w:rsidRPr="00C82FA7">
        <w:rPr>
          <w:sz w:val="24"/>
          <w:szCs w:val="24"/>
        </w:rPr>
        <w:t>The first overarching battle plan or strategy put into play by the ministers of information was to use “white propaganda”.</w:t>
      </w:r>
      <w:r w:rsidR="007A39B6" w:rsidRPr="00C82FA7">
        <w:rPr>
          <w:rStyle w:val="FootnoteReference"/>
          <w:sz w:val="24"/>
          <w:szCs w:val="24"/>
        </w:rPr>
        <w:footnoteReference w:id="7"/>
      </w:r>
      <w:r w:rsidR="00362F19" w:rsidRPr="00C82FA7">
        <w:rPr>
          <w:sz w:val="24"/>
          <w:szCs w:val="24"/>
        </w:rPr>
        <w:t xml:space="preserve"> This type of propaganda is when the source o</w:t>
      </w:r>
      <w:r w:rsidRPr="00C82FA7">
        <w:rPr>
          <w:sz w:val="24"/>
          <w:szCs w:val="24"/>
        </w:rPr>
        <w:t>r propagandist of the public information piece</w:t>
      </w:r>
      <w:r w:rsidR="00362F19" w:rsidRPr="00C82FA7">
        <w:rPr>
          <w:sz w:val="24"/>
          <w:szCs w:val="24"/>
        </w:rPr>
        <w:t xml:space="preserve"> is known by the recipients of the information. The recipients of the information also know the goals of the propaganda. This strategy </w:t>
      </w:r>
      <w:r w:rsidR="007A39B6" w:rsidRPr="00C82FA7">
        <w:rPr>
          <w:sz w:val="24"/>
          <w:szCs w:val="24"/>
        </w:rPr>
        <w:t xml:space="preserve">style </w:t>
      </w:r>
      <w:r w:rsidR="00362F19" w:rsidRPr="00C82FA7">
        <w:rPr>
          <w:sz w:val="24"/>
          <w:szCs w:val="24"/>
        </w:rPr>
        <w:t xml:space="preserve">is almost always used by a government on its own people because the recipients have to be able to trust the source. This style is best for communicating clear messages to the people. </w:t>
      </w:r>
    </w:p>
    <w:p w:rsidR="00490B4D" w:rsidRPr="00C82FA7" w:rsidRDefault="00362F19" w:rsidP="007A39B6">
      <w:pPr>
        <w:pStyle w:val="ListParagraph"/>
        <w:spacing w:line="480" w:lineRule="auto"/>
        <w:ind w:left="0" w:firstLine="720"/>
        <w:rPr>
          <w:sz w:val="24"/>
          <w:szCs w:val="24"/>
        </w:rPr>
      </w:pPr>
      <w:r w:rsidRPr="00C82FA7">
        <w:rPr>
          <w:sz w:val="24"/>
          <w:szCs w:val="24"/>
        </w:rPr>
        <w:lastRenderedPageBreak/>
        <w:t>A</w:t>
      </w:r>
      <w:r w:rsidR="007A39B6" w:rsidRPr="00C82FA7">
        <w:rPr>
          <w:sz w:val="24"/>
          <w:szCs w:val="24"/>
        </w:rPr>
        <w:t>n</w:t>
      </w:r>
      <w:r w:rsidRPr="00C82FA7">
        <w:rPr>
          <w:sz w:val="24"/>
          <w:szCs w:val="24"/>
        </w:rPr>
        <w:t xml:space="preserve"> example of this would be </w:t>
      </w:r>
      <w:r w:rsidR="00F57316" w:rsidRPr="00C82FA7">
        <w:rPr>
          <w:sz w:val="24"/>
          <w:szCs w:val="24"/>
        </w:rPr>
        <w:t>the MO</w:t>
      </w:r>
      <w:r w:rsidR="00CA1671" w:rsidRPr="00C82FA7">
        <w:rPr>
          <w:sz w:val="24"/>
          <w:szCs w:val="24"/>
        </w:rPr>
        <w:t>I film “</w:t>
      </w:r>
      <w:r w:rsidR="004F1881">
        <w:rPr>
          <w:sz w:val="24"/>
          <w:szCs w:val="24"/>
        </w:rPr>
        <w:t>Salvage with a</w:t>
      </w:r>
      <w:r w:rsidR="008D36FA" w:rsidRPr="00C82FA7">
        <w:rPr>
          <w:sz w:val="24"/>
          <w:szCs w:val="24"/>
        </w:rPr>
        <w:t xml:space="preserve"> S</w:t>
      </w:r>
      <w:r w:rsidR="00411CBE" w:rsidRPr="00C82FA7">
        <w:rPr>
          <w:sz w:val="24"/>
          <w:szCs w:val="24"/>
        </w:rPr>
        <w:t>mile</w:t>
      </w:r>
      <w:r w:rsidR="00F57316" w:rsidRPr="00C82FA7">
        <w:rPr>
          <w:sz w:val="24"/>
          <w:szCs w:val="24"/>
        </w:rPr>
        <w:t>.” This</w:t>
      </w:r>
      <w:r w:rsidR="00527E86" w:rsidRPr="00C82FA7">
        <w:rPr>
          <w:sz w:val="24"/>
          <w:szCs w:val="24"/>
        </w:rPr>
        <w:t xml:space="preserve"> film explains</w:t>
      </w:r>
      <w:r w:rsidR="00CA1671" w:rsidRPr="00C82FA7">
        <w:rPr>
          <w:sz w:val="24"/>
          <w:szCs w:val="24"/>
        </w:rPr>
        <w:t xml:space="preserve"> exactly how and what should be recycled for the war effort</w:t>
      </w:r>
      <w:r w:rsidRPr="00C82FA7">
        <w:rPr>
          <w:sz w:val="24"/>
          <w:szCs w:val="24"/>
        </w:rPr>
        <w:t>. In this source the people know that the government has made this film and what its goals are</w:t>
      </w:r>
      <w:r w:rsidR="00F57316" w:rsidRPr="00C82FA7">
        <w:rPr>
          <w:sz w:val="24"/>
          <w:szCs w:val="24"/>
        </w:rPr>
        <w:t xml:space="preserve"> because it is labeled (Crown Films Unit) and states them clearly in the script</w:t>
      </w:r>
      <w:r w:rsidR="007A39B6" w:rsidRPr="00C82FA7">
        <w:rPr>
          <w:sz w:val="24"/>
          <w:szCs w:val="24"/>
        </w:rPr>
        <w:t>.</w:t>
      </w:r>
      <w:r w:rsidR="00F57316" w:rsidRPr="00C82FA7">
        <w:rPr>
          <w:rStyle w:val="FootnoteReference"/>
          <w:sz w:val="24"/>
          <w:szCs w:val="24"/>
        </w:rPr>
        <w:footnoteReference w:id="8"/>
      </w:r>
      <w:r w:rsidRPr="00C82FA7">
        <w:rPr>
          <w:sz w:val="24"/>
          <w:szCs w:val="24"/>
        </w:rPr>
        <w:t xml:space="preserve"> They can watch the film and easily follow its instructions</w:t>
      </w:r>
      <w:r w:rsidR="00CA1671" w:rsidRPr="00C82FA7">
        <w:rPr>
          <w:sz w:val="24"/>
          <w:szCs w:val="24"/>
        </w:rPr>
        <w:t xml:space="preserve"> on recycling metals, paper, etc</w:t>
      </w:r>
      <w:r w:rsidRPr="00C82FA7">
        <w:rPr>
          <w:sz w:val="24"/>
          <w:szCs w:val="24"/>
        </w:rPr>
        <w:t xml:space="preserve">. </w:t>
      </w:r>
      <w:r w:rsidR="0008060C" w:rsidRPr="00C82FA7">
        <w:rPr>
          <w:sz w:val="24"/>
          <w:szCs w:val="24"/>
        </w:rPr>
        <w:t xml:space="preserve">The second part of this strategy was to identify and utilize any medium that could easily communicate a direct government method. The MOI discovered all the major sources of media such as radio, newspapers, films, etc and began to create propaganda pieces that would fit those mediums. </w:t>
      </w:r>
      <w:r w:rsidR="006B7563" w:rsidRPr="00C82FA7">
        <w:rPr>
          <w:sz w:val="24"/>
          <w:szCs w:val="24"/>
        </w:rPr>
        <w:t>These mediums were most likely direct mediums or mediums of communication that are controlled or sponsored by a government organization</w:t>
      </w:r>
      <w:r w:rsidR="00F57316" w:rsidRPr="00C82FA7">
        <w:rPr>
          <w:rStyle w:val="FootnoteReference"/>
          <w:sz w:val="24"/>
          <w:szCs w:val="24"/>
        </w:rPr>
        <w:footnoteReference w:id="9"/>
      </w:r>
      <w:r w:rsidR="006B7563" w:rsidRPr="00C82FA7">
        <w:rPr>
          <w:sz w:val="24"/>
          <w:szCs w:val="24"/>
        </w:rPr>
        <w:t xml:space="preserve">. For example, </w:t>
      </w:r>
      <w:r w:rsidR="007A39B6" w:rsidRPr="00C82FA7">
        <w:rPr>
          <w:sz w:val="24"/>
          <w:szCs w:val="24"/>
        </w:rPr>
        <w:t>many films</w:t>
      </w:r>
      <w:r w:rsidR="006B7563" w:rsidRPr="00C82FA7">
        <w:rPr>
          <w:sz w:val="24"/>
          <w:szCs w:val="24"/>
        </w:rPr>
        <w:t xml:space="preserve"> were made b</w:t>
      </w:r>
      <w:r w:rsidR="008D36FA" w:rsidRPr="00C82FA7">
        <w:rPr>
          <w:sz w:val="24"/>
          <w:szCs w:val="24"/>
        </w:rPr>
        <w:t>y the Crown F</w:t>
      </w:r>
      <w:r w:rsidR="007A39B6" w:rsidRPr="00C82FA7">
        <w:rPr>
          <w:sz w:val="24"/>
          <w:szCs w:val="24"/>
        </w:rPr>
        <w:t>ilms Unit (and others just like it) who worked directly under the</w:t>
      </w:r>
      <w:r w:rsidR="00F57316" w:rsidRPr="00C82FA7">
        <w:rPr>
          <w:sz w:val="24"/>
          <w:szCs w:val="24"/>
        </w:rPr>
        <w:t xml:space="preserve"> MO</w:t>
      </w:r>
      <w:r w:rsidR="006B7563" w:rsidRPr="00C82FA7">
        <w:rPr>
          <w:sz w:val="24"/>
          <w:szCs w:val="24"/>
        </w:rPr>
        <w:t xml:space="preserve">I. </w:t>
      </w:r>
      <w:r w:rsidR="0008060C" w:rsidRPr="00C82FA7">
        <w:rPr>
          <w:sz w:val="24"/>
          <w:szCs w:val="24"/>
        </w:rPr>
        <w:t xml:space="preserve">In all, </w:t>
      </w:r>
      <w:r w:rsidR="004F1881">
        <w:rPr>
          <w:sz w:val="24"/>
          <w:szCs w:val="24"/>
        </w:rPr>
        <w:t>the strategy of the MOI on the Home F</w:t>
      </w:r>
      <w:r w:rsidR="0008060C" w:rsidRPr="00C82FA7">
        <w:rPr>
          <w:sz w:val="24"/>
          <w:szCs w:val="24"/>
        </w:rPr>
        <w:t xml:space="preserve">ront was to get government messages to the people as directly as possible. </w:t>
      </w:r>
    </w:p>
    <w:p w:rsidR="000C6C79" w:rsidRPr="00C82FA7" w:rsidRDefault="0008060C" w:rsidP="000C6C79">
      <w:pPr>
        <w:pStyle w:val="ListParagraph"/>
        <w:spacing w:line="480" w:lineRule="auto"/>
        <w:ind w:left="0"/>
        <w:rPr>
          <w:sz w:val="24"/>
          <w:szCs w:val="24"/>
        </w:rPr>
      </w:pPr>
      <w:r w:rsidRPr="00C82FA7">
        <w:rPr>
          <w:sz w:val="24"/>
          <w:szCs w:val="24"/>
        </w:rPr>
        <w:tab/>
      </w:r>
      <w:r w:rsidR="005F6BE2" w:rsidRPr="00C82FA7">
        <w:rPr>
          <w:sz w:val="24"/>
          <w:szCs w:val="24"/>
        </w:rPr>
        <w:t>To fully understand the specific tac</w:t>
      </w:r>
      <w:r w:rsidR="00D23531" w:rsidRPr="00C82FA7">
        <w:rPr>
          <w:sz w:val="24"/>
          <w:szCs w:val="24"/>
        </w:rPr>
        <w:t>tics used by the MOI Home Front</w:t>
      </w:r>
      <w:r w:rsidR="008D36FA" w:rsidRPr="00C82FA7">
        <w:rPr>
          <w:sz w:val="24"/>
          <w:szCs w:val="24"/>
        </w:rPr>
        <w:t xml:space="preserve"> C</w:t>
      </w:r>
      <w:r w:rsidR="005F6BE2" w:rsidRPr="00C82FA7">
        <w:rPr>
          <w:sz w:val="24"/>
          <w:szCs w:val="24"/>
        </w:rPr>
        <w:t xml:space="preserve">ampaign it is </w:t>
      </w:r>
      <w:r w:rsidR="009678B2" w:rsidRPr="00C82FA7">
        <w:rPr>
          <w:sz w:val="24"/>
          <w:szCs w:val="24"/>
        </w:rPr>
        <w:t>imperative</w:t>
      </w:r>
      <w:r w:rsidR="005F6BE2" w:rsidRPr="00C82FA7">
        <w:rPr>
          <w:sz w:val="24"/>
          <w:szCs w:val="24"/>
        </w:rPr>
        <w:t xml:space="preserve"> to </w:t>
      </w:r>
      <w:r w:rsidR="009678B2" w:rsidRPr="00C82FA7">
        <w:rPr>
          <w:sz w:val="24"/>
          <w:szCs w:val="24"/>
        </w:rPr>
        <w:t>analyze</w:t>
      </w:r>
      <w:r w:rsidR="005F6BE2" w:rsidRPr="00C82FA7">
        <w:rPr>
          <w:sz w:val="24"/>
          <w:szCs w:val="24"/>
        </w:rPr>
        <w:t xml:space="preserve"> primary source information. After evaluation of these sources it is clear to see the main tactics used by the MOI to complete their goals. The first tactic used by the MOI to effectively</w:t>
      </w:r>
      <w:r w:rsidR="00C73605" w:rsidRPr="00C82FA7">
        <w:rPr>
          <w:sz w:val="24"/>
          <w:szCs w:val="24"/>
        </w:rPr>
        <w:t xml:space="preserve"> complete their goals was to incorporate</w:t>
      </w:r>
      <w:r w:rsidR="005F6BE2" w:rsidRPr="00C82FA7">
        <w:rPr>
          <w:sz w:val="24"/>
          <w:szCs w:val="24"/>
        </w:rPr>
        <w:t xml:space="preserve"> white propaganda techniques. </w:t>
      </w:r>
      <w:r w:rsidR="008D36FA" w:rsidRPr="00C82FA7">
        <w:rPr>
          <w:sz w:val="24"/>
          <w:szCs w:val="24"/>
        </w:rPr>
        <w:t>Much like the Home F</w:t>
      </w:r>
      <w:r w:rsidR="005F6BE2" w:rsidRPr="00C82FA7">
        <w:rPr>
          <w:sz w:val="24"/>
          <w:szCs w:val="24"/>
        </w:rPr>
        <w:t xml:space="preserve">ront strategy, this tactic focused on </w:t>
      </w:r>
      <w:r w:rsidR="000C6C79" w:rsidRPr="00C82FA7">
        <w:rPr>
          <w:sz w:val="24"/>
          <w:szCs w:val="24"/>
        </w:rPr>
        <w:t>changing key civilian thoughts or actions</w:t>
      </w:r>
      <w:r w:rsidR="005F6BE2" w:rsidRPr="00C82FA7">
        <w:rPr>
          <w:sz w:val="24"/>
          <w:szCs w:val="24"/>
        </w:rPr>
        <w:t xml:space="preserve">. This tactic focused on direct information where the recipients of the propaganda knew the goals </w:t>
      </w:r>
      <w:r w:rsidR="005F6BE2" w:rsidRPr="00C82FA7">
        <w:rPr>
          <w:sz w:val="24"/>
          <w:szCs w:val="24"/>
        </w:rPr>
        <w:lastRenderedPageBreak/>
        <w:t xml:space="preserve">and </w:t>
      </w:r>
      <w:r w:rsidR="000C6C79" w:rsidRPr="00C82FA7">
        <w:rPr>
          <w:sz w:val="24"/>
          <w:szCs w:val="24"/>
        </w:rPr>
        <w:t>authors</w:t>
      </w:r>
      <w:r w:rsidR="005F6BE2" w:rsidRPr="00C82FA7">
        <w:rPr>
          <w:sz w:val="24"/>
          <w:szCs w:val="24"/>
        </w:rPr>
        <w:t xml:space="preserve"> of the piece. This tactic was perfect for directly communicating messages to the people</w:t>
      </w:r>
      <w:r w:rsidR="000C6C79" w:rsidRPr="00C82FA7">
        <w:rPr>
          <w:sz w:val="24"/>
          <w:szCs w:val="24"/>
        </w:rPr>
        <w:t>.</w:t>
      </w:r>
      <w:r w:rsidR="009678B2" w:rsidRPr="00C82FA7">
        <w:rPr>
          <w:rStyle w:val="FootnoteReference"/>
          <w:sz w:val="24"/>
          <w:szCs w:val="24"/>
        </w:rPr>
        <w:footnoteReference w:id="10"/>
      </w:r>
      <w:r w:rsidR="005F6BE2" w:rsidRPr="00C82FA7">
        <w:rPr>
          <w:sz w:val="24"/>
          <w:szCs w:val="24"/>
        </w:rPr>
        <w:t xml:space="preserve"> </w:t>
      </w:r>
    </w:p>
    <w:p w:rsidR="0008060C" w:rsidRPr="00C82FA7" w:rsidRDefault="005F6BE2" w:rsidP="000C6C79">
      <w:pPr>
        <w:pStyle w:val="ListParagraph"/>
        <w:spacing w:line="480" w:lineRule="auto"/>
        <w:ind w:left="0" w:firstLine="720"/>
        <w:rPr>
          <w:sz w:val="24"/>
          <w:szCs w:val="24"/>
        </w:rPr>
      </w:pPr>
      <w:r w:rsidRPr="00C82FA7">
        <w:rPr>
          <w:sz w:val="24"/>
          <w:szCs w:val="24"/>
        </w:rPr>
        <w:t>The perfect example of this would be the Ministry of Information films that were made about key topics. For example</w:t>
      </w:r>
      <w:r w:rsidR="00067E55" w:rsidRPr="00C82FA7">
        <w:rPr>
          <w:sz w:val="24"/>
          <w:szCs w:val="24"/>
        </w:rPr>
        <w:t xml:space="preserve"> “Dig for Victory” which was sponsored by the Ministries of Information and Agriculture. This film is about the benefits of </w:t>
      </w:r>
      <w:r w:rsidR="008D36FA" w:rsidRPr="00C82FA7">
        <w:rPr>
          <w:sz w:val="24"/>
          <w:szCs w:val="24"/>
        </w:rPr>
        <w:t xml:space="preserve">citizens </w:t>
      </w:r>
      <w:r w:rsidR="00067E55" w:rsidRPr="00C82FA7">
        <w:rPr>
          <w:sz w:val="24"/>
          <w:szCs w:val="24"/>
        </w:rPr>
        <w:t xml:space="preserve">growing </w:t>
      </w:r>
      <w:r w:rsidR="008D36FA" w:rsidRPr="00C82FA7">
        <w:rPr>
          <w:sz w:val="24"/>
          <w:szCs w:val="24"/>
        </w:rPr>
        <w:t>their own vegetables</w:t>
      </w:r>
      <w:r w:rsidR="000C6C79" w:rsidRPr="00C82FA7">
        <w:rPr>
          <w:sz w:val="24"/>
          <w:szCs w:val="24"/>
        </w:rPr>
        <w:t>.</w:t>
      </w:r>
      <w:r w:rsidR="009678B2" w:rsidRPr="00C82FA7">
        <w:rPr>
          <w:rStyle w:val="FootnoteReference"/>
          <w:sz w:val="24"/>
          <w:szCs w:val="24"/>
        </w:rPr>
        <w:footnoteReference w:id="11"/>
      </w:r>
      <w:r w:rsidR="00067E55" w:rsidRPr="00C82FA7">
        <w:rPr>
          <w:sz w:val="24"/>
          <w:szCs w:val="24"/>
        </w:rPr>
        <w:t xml:space="preserve"> The film displays images of happy citizens growing their own food while the commentator delivers his lines. The script of the film is written in a plain and simple way clearly telling the listener that growing your own food will aid the country. The film also goes on to say that growing food can be fun for social events. </w:t>
      </w:r>
      <w:r w:rsidR="00D23531" w:rsidRPr="00C82FA7">
        <w:rPr>
          <w:sz w:val="24"/>
          <w:szCs w:val="24"/>
        </w:rPr>
        <w:t>This is a direct use of the tool “social-</w:t>
      </w:r>
      <w:r w:rsidR="00C73605" w:rsidRPr="00C82FA7">
        <w:rPr>
          <w:sz w:val="24"/>
          <w:szCs w:val="24"/>
        </w:rPr>
        <w:t>psychological</w:t>
      </w:r>
      <w:r w:rsidR="00D23531" w:rsidRPr="00C82FA7">
        <w:rPr>
          <w:sz w:val="24"/>
          <w:szCs w:val="24"/>
        </w:rPr>
        <w:t>” adaptations</w:t>
      </w:r>
      <w:r w:rsidR="000C6C79" w:rsidRPr="00C82FA7">
        <w:rPr>
          <w:sz w:val="24"/>
          <w:szCs w:val="24"/>
        </w:rPr>
        <w:t>.</w:t>
      </w:r>
      <w:r w:rsidR="009678B2" w:rsidRPr="00C82FA7">
        <w:rPr>
          <w:rStyle w:val="FootnoteReference"/>
          <w:sz w:val="24"/>
          <w:szCs w:val="24"/>
        </w:rPr>
        <w:footnoteReference w:id="12"/>
      </w:r>
      <w:r w:rsidR="000C6C79" w:rsidRPr="00C82FA7">
        <w:rPr>
          <w:sz w:val="24"/>
          <w:szCs w:val="24"/>
        </w:rPr>
        <w:t xml:space="preserve"> T</w:t>
      </w:r>
      <w:r w:rsidR="00D23531" w:rsidRPr="00C82FA7">
        <w:rPr>
          <w:sz w:val="24"/>
          <w:szCs w:val="24"/>
        </w:rPr>
        <w:t xml:space="preserve">he messages and information are shaped around the unique social and mental </w:t>
      </w:r>
      <w:r w:rsidR="00C73605" w:rsidRPr="00C82FA7">
        <w:rPr>
          <w:sz w:val="24"/>
          <w:szCs w:val="24"/>
        </w:rPr>
        <w:t>makeup</w:t>
      </w:r>
      <w:r w:rsidR="00D23531" w:rsidRPr="00C82FA7">
        <w:rPr>
          <w:sz w:val="24"/>
          <w:szCs w:val="24"/>
        </w:rPr>
        <w:t xml:space="preserve"> of the </w:t>
      </w:r>
      <w:r w:rsidR="009678B2" w:rsidRPr="00C82FA7">
        <w:rPr>
          <w:sz w:val="24"/>
          <w:szCs w:val="24"/>
        </w:rPr>
        <w:t>British</w:t>
      </w:r>
      <w:r w:rsidR="00D23531" w:rsidRPr="00C82FA7">
        <w:rPr>
          <w:sz w:val="24"/>
          <w:szCs w:val="24"/>
        </w:rPr>
        <w:t xml:space="preserve"> culture. </w:t>
      </w:r>
      <w:r w:rsidR="000C6C79" w:rsidRPr="00C82FA7">
        <w:rPr>
          <w:sz w:val="24"/>
          <w:szCs w:val="24"/>
        </w:rPr>
        <w:t>The propagandists were British and thus knew the intricacies of British culture;</w:t>
      </w:r>
      <w:r w:rsidR="00D23531" w:rsidRPr="00C82FA7">
        <w:rPr>
          <w:sz w:val="24"/>
          <w:szCs w:val="24"/>
        </w:rPr>
        <w:t xml:space="preserve"> </w:t>
      </w:r>
      <w:r w:rsidR="00C73605" w:rsidRPr="00C82FA7">
        <w:rPr>
          <w:sz w:val="24"/>
          <w:szCs w:val="24"/>
        </w:rPr>
        <w:t>like the need for social events</w:t>
      </w:r>
      <w:r w:rsidR="004F1881">
        <w:rPr>
          <w:sz w:val="24"/>
          <w:szCs w:val="24"/>
        </w:rPr>
        <w:t xml:space="preserve"> and framed</w:t>
      </w:r>
      <w:r w:rsidR="00D23531" w:rsidRPr="00C82FA7">
        <w:rPr>
          <w:sz w:val="24"/>
          <w:szCs w:val="24"/>
        </w:rPr>
        <w:t xml:space="preserve"> the information around this. The film says that </w:t>
      </w:r>
      <w:r w:rsidR="000C6C79" w:rsidRPr="00C82FA7">
        <w:rPr>
          <w:sz w:val="24"/>
          <w:szCs w:val="24"/>
        </w:rPr>
        <w:t>gardening</w:t>
      </w:r>
      <w:r w:rsidR="00D23531" w:rsidRPr="00C82FA7">
        <w:rPr>
          <w:sz w:val="24"/>
          <w:szCs w:val="24"/>
        </w:rPr>
        <w:t xml:space="preserve"> is a great way to socialize during the blitz, thus convincing the people to act a certain way and motivates them via unique social-</w:t>
      </w:r>
      <w:r w:rsidR="00C73605" w:rsidRPr="00C82FA7">
        <w:rPr>
          <w:sz w:val="24"/>
          <w:szCs w:val="24"/>
        </w:rPr>
        <w:t>psychological</w:t>
      </w:r>
      <w:r w:rsidR="00D23531" w:rsidRPr="00C82FA7">
        <w:rPr>
          <w:sz w:val="24"/>
          <w:szCs w:val="24"/>
        </w:rPr>
        <w:t xml:space="preserve"> needs.</w:t>
      </w:r>
      <w:r w:rsidR="00B26E31" w:rsidRPr="00C82FA7">
        <w:rPr>
          <w:sz w:val="24"/>
          <w:szCs w:val="24"/>
        </w:rPr>
        <w:t xml:space="preserve"> Along with socialization, the film openly states that all citizens are doing this digging. “</w:t>
      </w:r>
      <w:r w:rsidR="009678B2" w:rsidRPr="00C82FA7">
        <w:rPr>
          <w:sz w:val="24"/>
          <w:szCs w:val="24"/>
        </w:rPr>
        <w:t>Old</w:t>
      </w:r>
      <w:r w:rsidR="00B26E31" w:rsidRPr="00C82FA7">
        <w:rPr>
          <w:sz w:val="24"/>
          <w:szCs w:val="24"/>
        </w:rPr>
        <w:t xml:space="preserve"> men in their </w:t>
      </w:r>
      <w:r w:rsidR="009678B2" w:rsidRPr="00C82FA7">
        <w:rPr>
          <w:sz w:val="24"/>
          <w:szCs w:val="24"/>
        </w:rPr>
        <w:t>eighties</w:t>
      </w:r>
      <w:r w:rsidR="00B26E31" w:rsidRPr="00C82FA7">
        <w:rPr>
          <w:sz w:val="24"/>
          <w:szCs w:val="24"/>
        </w:rPr>
        <w:t>…even school boys have it in thei</w:t>
      </w:r>
      <w:r w:rsidR="004F1881">
        <w:rPr>
          <w:sz w:val="24"/>
          <w:szCs w:val="24"/>
        </w:rPr>
        <w:t>r daily routine,”</w:t>
      </w:r>
      <w:r w:rsidR="00B26E31" w:rsidRPr="00C82FA7">
        <w:rPr>
          <w:sz w:val="24"/>
          <w:szCs w:val="24"/>
        </w:rPr>
        <w:t xml:space="preserve"> this shows that the government was flat out telling the nation that this act of digging is for every single citizen</w:t>
      </w:r>
      <w:r w:rsidR="000C6C79" w:rsidRPr="00C82FA7">
        <w:rPr>
          <w:sz w:val="24"/>
          <w:szCs w:val="24"/>
        </w:rPr>
        <w:t>.</w:t>
      </w:r>
      <w:r w:rsidR="009678B2" w:rsidRPr="00C82FA7">
        <w:rPr>
          <w:rStyle w:val="FootnoteReference"/>
          <w:sz w:val="24"/>
          <w:szCs w:val="24"/>
        </w:rPr>
        <w:footnoteReference w:id="13"/>
      </w:r>
      <w:r w:rsidR="009678B2" w:rsidRPr="00C82FA7">
        <w:rPr>
          <w:sz w:val="24"/>
          <w:szCs w:val="24"/>
        </w:rPr>
        <w:t xml:space="preserve"> This type of propaganda</w:t>
      </w:r>
      <w:r w:rsidR="00B26E31" w:rsidRPr="00C82FA7">
        <w:rPr>
          <w:sz w:val="24"/>
          <w:szCs w:val="24"/>
        </w:rPr>
        <w:t xml:space="preserve"> that strings together several social </w:t>
      </w:r>
      <w:r w:rsidR="009678B2" w:rsidRPr="00C82FA7">
        <w:rPr>
          <w:sz w:val="24"/>
          <w:szCs w:val="24"/>
        </w:rPr>
        <w:t>groups is what propagandists</w:t>
      </w:r>
      <w:r w:rsidR="00B26E31" w:rsidRPr="00C82FA7">
        <w:rPr>
          <w:sz w:val="24"/>
          <w:szCs w:val="24"/>
        </w:rPr>
        <w:t xml:space="preserve"> call a tent alliance. </w:t>
      </w:r>
      <w:r w:rsidR="00356047" w:rsidRPr="00C82FA7">
        <w:rPr>
          <w:sz w:val="24"/>
          <w:szCs w:val="24"/>
        </w:rPr>
        <w:t>A tent alliance</w:t>
      </w:r>
      <w:r w:rsidR="00B26E31" w:rsidRPr="00C82FA7">
        <w:rPr>
          <w:sz w:val="24"/>
          <w:szCs w:val="24"/>
        </w:rPr>
        <w:t xml:space="preserve"> is when propaganda brings people together by using propaganda that appeals</w:t>
      </w:r>
      <w:r w:rsidR="00220269" w:rsidRPr="00C82FA7">
        <w:rPr>
          <w:sz w:val="24"/>
          <w:szCs w:val="24"/>
        </w:rPr>
        <w:t xml:space="preserve"> to</w:t>
      </w:r>
      <w:r w:rsidR="00B26E31" w:rsidRPr="00C82FA7">
        <w:rPr>
          <w:sz w:val="24"/>
          <w:szCs w:val="24"/>
        </w:rPr>
        <w:t xml:space="preserve"> and motivates large amounts of different social groups (such as ethnic groups, </w:t>
      </w:r>
      <w:r w:rsidR="00B26E31" w:rsidRPr="00C82FA7">
        <w:rPr>
          <w:sz w:val="24"/>
          <w:szCs w:val="24"/>
        </w:rPr>
        <w:lastRenderedPageBreak/>
        <w:t>age, class, etc</w:t>
      </w:r>
      <w:r w:rsidR="00356047" w:rsidRPr="00C82FA7">
        <w:rPr>
          <w:sz w:val="24"/>
          <w:szCs w:val="24"/>
        </w:rPr>
        <w:t>.</w:t>
      </w:r>
      <w:r w:rsidR="00B26E31" w:rsidRPr="00C82FA7">
        <w:rPr>
          <w:sz w:val="24"/>
          <w:szCs w:val="24"/>
        </w:rPr>
        <w:t>)</w:t>
      </w:r>
      <w:r w:rsidR="009678B2" w:rsidRPr="00C82FA7">
        <w:rPr>
          <w:rStyle w:val="FootnoteReference"/>
          <w:sz w:val="24"/>
          <w:szCs w:val="24"/>
        </w:rPr>
        <w:footnoteReference w:id="14"/>
      </w:r>
      <w:r w:rsidR="00D23531" w:rsidRPr="00C82FA7">
        <w:rPr>
          <w:sz w:val="24"/>
          <w:szCs w:val="24"/>
        </w:rPr>
        <w:t xml:space="preserve"> </w:t>
      </w:r>
      <w:r w:rsidR="00B26E31" w:rsidRPr="00C82FA7">
        <w:rPr>
          <w:sz w:val="24"/>
          <w:szCs w:val="24"/>
        </w:rPr>
        <w:t>In addition t</w:t>
      </w:r>
      <w:r w:rsidR="00067E55" w:rsidRPr="00C82FA7">
        <w:rPr>
          <w:sz w:val="24"/>
          <w:szCs w:val="24"/>
        </w:rPr>
        <w:t>he film</w:t>
      </w:r>
      <w:r w:rsidR="00D23531" w:rsidRPr="00C82FA7">
        <w:rPr>
          <w:sz w:val="24"/>
          <w:szCs w:val="24"/>
        </w:rPr>
        <w:t xml:space="preserve"> also</w:t>
      </w:r>
      <w:r w:rsidR="00067E55" w:rsidRPr="00C82FA7">
        <w:rPr>
          <w:sz w:val="24"/>
          <w:szCs w:val="24"/>
        </w:rPr>
        <w:t xml:space="preserve"> clearly </w:t>
      </w:r>
      <w:r w:rsidR="0024506B" w:rsidRPr="00C82FA7">
        <w:rPr>
          <w:sz w:val="24"/>
          <w:szCs w:val="24"/>
        </w:rPr>
        <w:t xml:space="preserve">indicates that </w:t>
      </w:r>
      <w:r w:rsidR="00067E55" w:rsidRPr="00C82FA7">
        <w:rPr>
          <w:sz w:val="24"/>
          <w:szCs w:val="24"/>
        </w:rPr>
        <w:t>gardening is a patriotic act</w:t>
      </w:r>
      <w:r w:rsidR="0024506B" w:rsidRPr="00C82FA7">
        <w:rPr>
          <w:sz w:val="24"/>
          <w:szCs w:val="24"/>
        </w:rPr>
        <w:t xml:space="preserve"> and is vital for the war effort. As stated in the film “food is </w:t>
      </w:r>
      <w:r w:rsidR="000C6C79" w:rsidRPr="00C82FA7">
        <w:rPr>
          <w:sz w:val="24"/>
          <w:szCs w:val="24"/>
        </w:rPr>
        <w:t>as much a weapon of war as guns</w:t>
      </w:r>
      <w:r w:rsidR="0024506B" w:rsidRPr="00C82FA7">
        <w:rPr>
          <w:sz w:val="24"/>
          <w:szCs w:val="24"/>
        </w:rPr>
        <w:t>”</w:t>
      </w:r>
      <w:r w:rsidR="00AC5BCF" w:rsidRPr="00C82FA7">
        <w:rPr>
          <w:rStyle w:val="FootnoteReference"/>
          <w:sz w:val="24"/>
          <w:szCs w:val="24"/>
        </w:rPr>
        <w:footnoteReference w:id="15"/>
      </w:r>
      <w:r w:rsidR="000C6C79" w:rsidRPr="00C82FA7">
        <w:rPr>
          <w:sz w:val="24"/>
          <w:szCs w:val="24"/>
        </w:rPr>
        <w:t>, a line designed to make civilians see the importance of their work on the war effort.</w:t>
      </w:r>
      <w:r w:rsidR="00067E55" w:rsidRPr="00C82FA7">
        <w:rPr>
          <w:sz w:val="24"/>
          <w:szCs w:val="24"/>
        </w:rPr>
        <w:t xml:space="preserve"> This film was not in the typical film entertainment style and is in the public notice style </w:t>
      </w:r>
      <w:r w:rsidR="00356047" w:rsidRPr="00C82FA7">
        <w:rPr>
          <w:sz w:val="24"/>
          <w:szCs w:val="24"/>
        </w:rPr>
        <w:t xml:space="preserve">of </w:t>
      </w:r>
      <w:r w:rsidR="00067E55" w:rsidRPr="00C82FA7">
        <w:rPr>
          <w:sz w:val="24"/>
          <w:szCs w:val="24"/>
        </w:rPr>
        <w:t>filming, indicating that the civilians would b</w:t>
      </w:r>
      <w:r w:rsidR="00356047" w:rsidRPr="00C82FA7">
        <w:rPr>
          <w:sz w:val="24"/>
          <w:szCs w:val="24"/>
        </w:rPr>
        <w:t>e fully aware that this film had</w:t>
      </w:r>
      <w:r w:rsidR="00067E55" w:rsidRPr="00C82FA7">
        <w:rPr>
          <w:sz w:val="24"/>
          <w:szCs w:val="24"/>
        </w:rPr>
        <w:t xml:space="preserve"> been created by the government to deliver a clear message. </w:t>
      </w:r>
      <w:r w:rsidR="00A06B5E" w:rsidRPr="00C82FA7">
        <w:rPr>
          <w:sz w:val="24"/>
          <w:szCs w:val="24"/>
        </w:rPr>
        <w:t>The effects of this film were great as it helped spark and support the movement for c</w:t>
      </w:r>
      <w:r w:rsidR="00807172" w:rsidRPr="00C82FA7">
        <w:rPr>
          <w:sz w:val="24"/>
          <w:szCs w:val="24"/>
        </w:rPr>
        <w:t>i</w:t>
      </w:r>
      <w:r w:rsidR="00B26E31" w:rsidRPr="00C82FA7">
        <w:rPr>
          <w:sz w:val="24"/>
          <w:szCs w:val="24"/>
        </w:rPr>
        <w:t>tizens to grow their own food. In all the f</w:t>
      </w:r>
      <w:r w:rsidR="00807172" w:rsidRPr="00C82FA7">
        <w:rPr>
          <w:sz w:val="24"/>
          <w:szCs w:val="24"/>
        </w:rPr>
        <w:t>ilm had been effectively used as a source to turn the population of Britain into a production unit</w:t>
      </w:r>
      <w:r w:rsidR="00B26E31" w:rsidRPr="00C82FA7">
        <w:rPr>
          <w:sz w:val="24"/>
          <w:szCs w:val="24"/>
        </w:rPr>
        <w:t xml:space="preserve"> and is a perfect example of a white propaganda tactic</w:t>
      </w:r>
      <w:r w:rsidR="00807172" w:rsidRPr="00C82FA7">
        <w:rPr>
          <w:sz w:val="24"/>
          <w:szCs w:val="24"/>
        </w:rPr>
        <w:t xml:space="preserve">. </w:t>
      </w:r>
    </w:p>
    <w:p w:rsidR="00807172" w:rsidRPr="00C82FA7" w:rsidRDefault="00807172" w:rsidP="0091454B">
      <w:pPr>
        <w:pStyle w:val="ListParagraph"/>
        <w:spacing w:line="480" w:lineRule="auto"/>
        <w:ind w:left="0"/>
        <w:rPr>
          <w:sz w:val="24"/>
          <w:szCs w:val="24"/>
        </w:rPr>
      </w:pPr>
      <w:r w:rsidRPr="00C82FA7">
        <w:rPr>
          <w:sz w:val="24"/>
          <w:szCs w:val="24"/>
        </w:rPr>
        <w:tab/>
        <w:t xml:space="preserve">British </w:t>
      </w:r>
      <w:r w:rsidR="002E0702" w:rsidRPr="00C82FA7">
        <w:rPr>
          <w:sz w:val="24"/>
          <w:szCs w:val="24"/>
        </w:rPr>
        <w:t xml:space="preserve">World War Two </w:t>
      </w:r>
      <w:r w:rsidRPr="00C82FA7">
        <w:rPr>
          <w:sz w:val="24"/>
          <w:szCs w:val="24"/>
        </w:rPr>
        <w:t>propagandists also exe</w:t>
      </w:r>
      <w:r w:rsidR="00356047" w:rsidRPr="00C82FA7">
        <w:rPr>
          <w:sz w:val="24"/>
          <w:szCs w:val="24"/>
        </w:rPr>
        <w:t>cuted white propaganda well</w:t>
      </w:r>
      <w:r w:rsidRPr="00C82FA7">
        <w:rPr>
          <w:sz w:val="24"/>
          <w:szCs w:val="24"/>
        </w:rPr>
        <w:t xml:space="preserve"> with other forms of media. Posters </w:t>
      </w:r>
      <w:r w:rsidR="002E0702" w:rsidRPr="00C82FA7">
        <w:rPr>
          <w:sz w:val="24"/>
          <w:szCs w:val="24"/>
        </w:rPr>
        <w:t>were intelligently designed</w:t>
      </w:r>
      <w:r w:rsidRPr="00C82FA7">
        <w:rPr>
          <w:sz w:val="24"/>
          <w:szCs w:val="24"/>
        </w:rPr>
        <w:t xml:space="preserve"> because of their short snappy texts and powerful images. This form of propaganda was not as good at portraying a slew of </w:t>
      </w:r>
      <w:r w:rsidR="00A20240" w:rsidRPr="00C82FA7">
        <w:rPr>
          <w:sz w:val="24"/>
          <w:szCs w:val="24"/>
        </w:rPr>
        <w:t>information;</w:t>
      </w:r>
      <w:r w:rsidRPr="00C82FA7">
        <w:rPr>
          <w:sz w:val="24"/>
          <w:szCs w:val="24"/>
        </w:rPr>
        <w:t xml:space="preserve"> however a picture (and a clever text) can say a thousand words</w:t>
      </w:r>
      <w:r w:rsidR="0076574B" w:rsidRPr="00C82FA7">
        <w:rPr>
          <w:sz w:val="24"/>
          <w:szCs w:val="24"/>
        </w:rPr>
        <w:t xml:space="preserve"> and </w:t>
      </w:r>
      <w:r w:rsidR="00356047" w:rsidRPr="00C82FA7">
        <w:rPr>
          <w:sz w:val="24"/>
          <w:szCs w:val="24"/>
        </w:rPr>
        <w:t xml:space="preserve">can change recipient’s thoughts and </w:t>
      </w:r>
      <w:r w:rsidR="0076574B" w:rsidRPr="00C82FA7">
        <w:rPr>
          <w:sz w:val="24"/>
          <w:szCs w:val="24"/>
        </w:rPr>
        <w:t xml:space="preserve">behaviors just the same. As films did, propaganda posters in Britain used direct or white propaganda. People knew who made the </w:t>
      </w:r>
      <w:r w:rsidR="00885B3D" w:rsidRPr="00C82FA7">
        <w:rPr>
          <w:sz w:val="24"/>
          <w:szCs w:val="24"/>
        </w:rPr>
        <w:t>posters</w:t>
      </w:r>
      <w:r w:rsidR="0076574B" w:rsidRPr="00C82FA7">
        <w:rPr>
          <w:sz w:val="24"/>
          <w:szCs w:val="24"/>
        </w:rPr>
        <w:t xml:space="preserve"> and what they were trying to achieve. The most iconic prima</w:t>
      </w:r>
      <w:r w:rsidR="00356047" w:rsidRPr="00C82FA7">
        <w:rPr>
          <w:sz w:val="24"/>
          <w:szCs w:val="24"/>
        </w:rPr>
        <w:t>ry source of this idea is the “Keep Calm and Carry O</w:t>
      </w:r>
      <w:r w:rsidR="0076574B" w:rsidRPr="00C82FA7">
        <w:rPr>
          <w:sz w:val="24"/>
          <w:szCs w:val="24"/>
        </w:rPr>
        <w:t>n” poster issued by the Ministry of Information in 1939</w:t>
      </w:r>
      <w:r w:rsidR="002E0702" w:rsidRPr="00C82FA7">
        <w:rPr>
          <w:sz w:val="24"/>
          <w:szCs w:val="24"/>
        </w:rPr>
        <w:t>. Although this poster was never formally used, it still represents the idea of white propaganda posters perfectly</w:t>
      </w:r>
      <w:r w:rsidR="0076574B" w:rsidRPr="00C82FA7">
        <w:rPr>
          <w:sz w:val="24"/>
          <w:szCs w:val="24"/>
        </w:rPr>
        <w:t xml:space="preserve">. The primary goal of the piece was to remind and influence the </w:t>
      </w:r>
      <w:r w:rsidR="00A20240" w:rsidRPr="00C82FA7">
        <w:rPr>
          <w:sz w:val="24"/>
          <w:szCs w:val="24"/>
        </w:rPr>
        <w:t>British</w:t>
      </w:r>
      <w:r w:rsidR="0076574B" w:rsidRPr="00C82FA7">
        <w:rPr>
          <w:sz w:val="24"/>
          <w:szCs w:val="24"/>
        </w:rPr>
        <w:t xml:space="preserve"> people to remain calm, </w:t>
      </w:r>
      <w:r w:rsidR="00356047" w:rsidRPr="00C82FA7">
        <w:rPr>
          <w:sz w:val="24"/>
          <w:szCs w:val="24"/>
        </w:rPr>
        <w:t>not</w:t>
      </w:r>
      <w:r w:rsidR="0076574B" w:rsidRPr="00C82FA7">
        <w:rPr>
          <w:sz w:val="24"/>
          <w:szCs w:val="24"/>
        </w:rPr>
        <w:t xml:space="preserve"> panic and to continue on their </w:t>
      </w:r>
      <w:r w:rsidR="0076574B" w:rsidRPr="00C82FA7">
        <w:rPr>
          <w:sz w:val="24"/>
          <w:szCs w:val="24"/>
        </w:rPr>
        <w:lastRenderedPageBreak/>
        <w:t>paths in the event of an attack on Britain.</w:t>
      </w:r>
      <w:r w:rsidR="00A20240" w:rsidRPr="00C82FA7">
        <w:rPr>
          <w:rStyle w:val="FootnoteReference"/>
          <w:sz w:val="24"/>
          <w:szCs w:val="24"/>
        </w:rPr>
        <w:footnoteReference w:id="16"/>
      </w:r>
      <w:r w:rsidR="0076574B" w:rsidRPr="00C82FA7">
        <w:rPr>
          <w:sz w:val="24"/>
          <w:szCs w:val="24"/>
        </w:rPr>
        <w:t xml:space="preserve"> The poster clearly shows white propaganda traits as it is plain red with the words “keep calm and carry on” on it. The poster is clearly and simply portraying a message from the British government to its people during wartime conditions. The British government effectively used white or direct propaganda as a chief home front tactic. </w:t>
      </w:r>
    </w:p>
    <w:p w:rsidR="008C0B54" w:rsidRPr="00C82FA7" w:rsidRDefault="00625901" w:rsidP="0091454B">
      <w:pPr>
        <w:pStyle w:val="ListParagraph"/>
        <w:spacing w:line="480" w:lineRule="auto"/>
        <w:ind w:left="0"/>
        <w:rPr>
          <w:sz w:val="24"/>
          <w:szCs w:val="24"/>
        </w:rPr>
      </w:pPr>
      <w:r w:rsidRPr="00C82FA7">
        <w:rPr>
          <w:sz w:val="24"/>
          <w:szCs w:val="24"/>
        </w:rPr>
        <w:tab/>
        <w:t xml:space="preserve">The second tactic that was employed in </w:t>
      </w:r>
      <w:r w:rsidR="00E8771C" w:rsidRPr="00C82FA7">
        <w:rPr>
          <w:sz w:val="24"/>
          <w:szCs w:val="24"/>
        </w:rPr>
        <w:t>British</w:t>
      </w:r>
      <w:r w:rsidRPr="00C82FA7">
        <w:rPr>
          <w:sz w:val="24"/>
          <w:szCs w:val="24"/>
        </w:rPr>
        <w:t xml:space="preserve"> home front propaganda was the use of emotional propaganda</w:t>
      </w:r>
      <w:r w:rsidR="00DC4472" w:rsidRPr="00C82FA7">
        <w:rPr>
          <w:sz w:val="24"/>
          <w:szCs w:val="24"/>
        </w:rPr>
        <w:t>. This tactic calls upon the source to use people’s emotions like fear, hate, love and hope as a vehicle for their messages to effectively impact the recipient</w:t>
      </w:r>
      <w:r w:rsidRPr="00C82FA7">
        <w:rPr>
          <w:sz w:val="24"/>
          <w:szCs w:val="24"/>
        </w:rPr>
        <w:t>. Emotional propaganda has been a powerful and well used tactic in many propaganda campaigns of the past</w:t>
      </w:r>
      <w:r w:rsidR="00DC4472" w:rsidRPr="00C82FA7">
        <w:rPr>
          <w:sz w:val="24"/>
          <w:szCs w:val="24"/>
        </w:rPr>
        <w:t>.</w:t>
      </w:r>
      <w:r w:rsidR="00C777CE" w:rsidRPr="00C82FA7">
        <w:rPr>
          <w:rStyle w:val="FootnoteReference"/>
          <w:sz w:val="24"/>
          <w:szCs w:val="24"/>
        </w:rPr>
        <w:footnoteReference w:id="17"/>
      </w:r>
      <w:r w:rsidRPr="00C82FA7">
        <w:rPr>
          <w:sz w:val="24"/>
          <w:szCs w:val="24"/>
        </w:rPr>
        <w:t xml:space="preserve"> The </w:t>
      </w:r>
      <w:r w:rsidR="00E8771C" w:rsidRPr="00C82FA7">
        <w:rPr>
          <w:sz w:val="24"/>
          <w:szCs w:val="24"/>
        </w:rPr>
        <w:t>British</w:t>
      </w:r>
      <w:r w:rsidRPr="00C82FA7">
        <w:rPr>
          <w:sz w:val="24"/>
          <w:szCs w:val="24"/>
        </w:rPr>
        <w:t xml:space="preserve"> fine tuned their government public information messages to meet the unique characteristics of th</w:t>
      </w:r>
      <w:r w:rsidR="00AE43D9" w:rsidRPr="00C82FA7">
        <w:rPr>
          <w:sz w:val="24"/>
          <w:szCs w:val="24"/>
        </w:rPr>
        <w:t>eir people. Known as the social-</w:t>
      </w:r>
      <w:r w:rsidRPr="00C82FA7">
        <w:rPr>
          <w:sz w:val="24"/>
          <w:szCs w:val="24"/>
        </w:rPr>
        <w:t xml:space="preserve">psychological approach, this tactic of propaganda targets the </w:t>
      </w:r>
      <w:r w:rsidR="00C777CE" w:rsidRPr="00C82FA7">
        <w:rPr>
          <w:sz w:val="24"/>
          <w:szCs w:val="24"/>
        </w:rPr>
        <w:t>society’s</w:t>
      </w:r>
      <w:r w:rsidR="00AE43D9" w:rsidRPr="00C82FA7">
        <w:rPr>
          <w:sz w:val="24"/>
          <w:szCs w:val="24"/>
        </w:rPr>
        <w:t xml:space="preserve"> unique emotionally </w:t>
      </w:r>
      <w:r w:rsidRPr="00C82FA7">
        <w:rPr>
          <w:sz w:val="24"/>
          <w:szCs w:val="24"/>
        </w:rPr>
        <w:t xml:space="preserve">patriotic </w:t>
      </w:r>
      <w:r w:rsidR="00411CBE" w:rsidRPr="00C82FA7">
        <w:rPr>
          <w:sz w:val="24"/>
          <w:szCs w:val="24"/>
        </w:rPr>
        <w:t>elements</w:t>
      </w:r>
      <w:r w:rsidRPr="00C82FA7">
        <w:rPr>
          <w:sz w:val="24"/>
          <w:szCs w:val="24"/>
        </w:rPr>
        <w:t xml:space="preserve"> that make the</w:t>
      </w:r>
      <w:r w:rsidR="00411CBE" w:rsidRPr="00C82FA7">
        <w:rPr>
          <w:sz w:val="24"/>
          <w:szCs w:val="24"/>
        </w:rPr>
        <w:t>ir people overcome with loyal feelings</w:t>
      </w:r>
      <w:r w:rsidRPr="00C82FA7">
        <w:rPr>
          <w:sz w:val="24"/>
          <w:szCs w:val="24"/>
        </w:rPr>
        <w:t xml:space="preserve"> and devoid of reason.</w:t>
      </w:r>
      <w:r w:rsidR="00C777CE" w:rsidRPr="00C82FA7">
        <w:rPr>
          <w:rStyle w:val="FootnoteReference"/>
          <w:sz w:val="24"/>
          <w:szCs w:val="24"/>
        </w:rPr>
        <w:footnoteReference w:id="18"/>
      </w:r>
      <w:r w:rsidRPr="00C82FA7">
        <w:rPr>
          <w:sz w:val="24"/>
          <w:szCs w:val="24"/>
        </w:rPr>
        <w:t xml:space="preserve"> In this state of mind the propaganda can communicate powerful messages that will get s</w:t>
      </w:r>
      <w:r w:rsidR="00DC4472" w:rsidRPr="00C82FA7">
        <w:rPr>
          <w:sz w:val="24"/>
          <w:szCs w:val="24"/>
        </w:rPr>
        <w:t>wept up with</w:t>
      </w:r>
      <w:r w:rsidR="00411CBE" w:rsidRPr="00C82FA7">
        <w:rPr>
          <w:sz w:val="24"/>
          <w:szCs w:val="24"/>
        </w:rPr>
        <w:t xml:space="preserve"> patriotism</w:t>
      </w:r>
      <w:r w:rsidRPr="00C82FA7">
        <w:rPr>
          <w:sz w:val="24"/>
          <w:szCs w:val="24"/>
        </w:rPr>
        <w:t xml:space="preserve"> </w:t>
      </w:r>
      <w:r w:rsidR="000F25A9" w:rsidRPr="00C82FA7">
        <w:rPr>
          <w:sz w:val="24"/>
          <w:szCs w:val="24"/>
        </w:rPr>
        <w:t>and will significantly inf</w:t>
      </w:r>
      <w:r w:rsidR="00AE43D9" w:rsidRPr="00C82FA7">
        <w:rPr>
          <w:sz w:val="24"/>
          <w:szCs w:val="24"/>
        </w:rPr>
        <w:t>luence the recipient’s thoughts</w:t>
      </w:r>
      <w:r w:rsidR="000F25A9" w:rsidRPr="00C82FA7">
        <w:rPr>
          <w:sz w:val="24"/>
          <w:szCs w:val="24"/>
        </w:rPr>
        <w:t>.</w:t>
      </w:r>
      <w:r w:rsidR="00BE6563" w:rsidRPr="00C82FA7">
        <w:rPr>
          <w:sz w:val="24"/>
          <w:szCs w:val="24"/>
        </w:rPr>
        <w:t xml:space="preserve"> This emotional tactic capitalizes on the core overpowering emotions that all huma</w:t>
      </w:r>
      <w:r w:rsidR="00356047" w:rsidRPr="00C82FA7">
        <w:rPr>
          <w:sz w:val="24"/>
          <w:szCs w:val="24"/>
        </w:rPr>
        <w:t>n beings have:</w:t>
      </w:r>
      <w:r w:rsidR="00885B3D" w:rsidRPr="00C82FA7">
        <w:rPr>
          <w:sz w:val="24"/>
          <w:szCs w:val="24"/>
        </w:rPr>
        <w:t xml:space="preserve"> fear, hope, love and</w:t>
      </w:r>
      <w:r w:rsidR="00BE6563" w:rsidRPr="00C82FA7">
        <w:rPr>
          <w:sz w:val="24"/>
          <w:szCs w:val="24"/>
        </w:rPr>
        <w:t xml:space="preserve"> hate.</w:t>
      </w:r>
      <w:r w:rsidR="000F25A9" w:rsidRPr="00C82FA7">
        <w:rPr>
          <w:sz w:val="24"/>
          <w:szCs w:val="24"/>
        </w:rPr>
        <w:t xml:space="preserve"> </w:t>
      </w:r>
      <w:r w:rsidR="00A54C37" w:rsidRPr="00C82FA7">
        <w:rPr>
          <w:sz w:val="24"/>
          <w:szCs w:val="24"/>
        </w:rPr>
        <w:t xml:space="preserve">Radio propaganda displayed </w:t>
      </w:r>
      <w:r w:rsidR="00356047" w:rsidRPr="00C82FA7">
        <w:rPr>
          <w:sz w:val="24"/>
          <w:szCs w:val="24"/>
        </w:rPr>
        <w:t>the social-psychological approach</w:t>
      </w:r>
      <w:r w:rsidR="00A54C37" w:rsidRPr="00C82FA7">
        <w:rPr>
          <w:sz w:val="24"/>
          <w:szCs w:val="24"/>
        </w:rPr>
        <w:t xml:space="preserve"> perfectly. In Winston </w:t>
      </w:r>
      <w:r w:rsidR="00AE43D9" w:rsidRPr="00C82FA7">
        <w:rPr>
          <w:sz w:val="24"/>
          <w:szCs w:val="24"/>
        </w:rPr>
        <w:t>Churchill’s</w:t>
      </w:r>
      <w:r w:rsidR="00A54C37" w:rsidRPr="00C82FA7">
        <w:rPr>
          <w:sz w:val="24"/>
          <w:szCs w:val="24"/>
        </w:rPr>
        <w:t xml:space="preserve"> </w:t>
      </w:r>
      <w:r w:rsidR="00C80F65" w:rsidRPr="00C82FA7">
        <w:rPr>
          <w:sz w:val="24"/>
          <w:szCs w:val="24"/>
        </w:rPr>
        <w:t>“We Shall Fight on the B</w:t>
      </w:r>
      <w:r w:rsidR="00411CBE" w:rsidRPr="00C82FA7">
        <w:rPr>
          <w:sz w:val="24"/>
          <w:szCs w:val="24"/>
        </w:rPr>
        <w:t>eaches”</w:t>
      </w:r>
      <w:r w:rsidR="00A54C37" w:rsidRPr="00C82FA7">
        <w:rPr>
          <w:sz w:val="24"/>
          <w:szCs w:val="24"/>
        </w:rPr>
        <w:t xml:space="preserve"> speech</w:t>
      </w:r>
      <w:r w:rsidR="00C80F65" w:rsidRPr="00C82FA7">
        <w:rPr>
          <w:sz w:val="24"/>
          <w:szCs w:val="24"/>
        </w:rPr>
        <w:t>,</w:t>
      </w:r>
      <w:r w:rsidR="00A54C37" w:rsidRPr="00C82FA7">
        <w:rPr>
          <w:sz w:val="24"/>
          <w:szCs w:val="24"/>
        </w:rPr>
        <w:t xml:space="preserve"> the </w:t>
      </w:r>
      <w:r w:rsidR="00AE43D9" w:rsidRPr="00C82FA7">
        <w:rPr>
          <w:sz w:val="24"/>
          <w:szCs w:val="24"/>
        </w:rPr>
        <w:t>British</w:t>
      </w:r>
      <w:r w:rsidR="00A54C37" w:rsidRPr="00C82FA7">
        <w:rPr>
          <w:sz w:val="24"/>
          <w:szCs w:val="24"/>
        </w:rPr>
        <w:t xml:space="preserve"> prime minister gave an emotionally charged patriotic speech.</w:t>
      </w:r>
      <w:r w:rsidR="00885B3D" w:rsidRPr="00C82FA7">
        <w:rPr>
          <w:sz w:val="24"/>
          <w:szCs w:val="24"/>
        </w:rPr>
        <w:t xml:space="preserve"> The Prime M</w:t>
      </w:r>
      <w:r w:rsidR="00C80F65" w:rsidRPr="00C82FA7">
        <w:rPr>
          <w:sz w:val="24"/>
          <w:szCs w:val="24"/>
        </w:rPr>
        <w:t>inister was</w:t>
      </w:r>
      <w:r w:rsidR="00BE6563" w:rsidRPr="00C82FA7">
        <w:rPr>
          <w:sz w:val="24"/>
          <w:szCs w:val="24"/>
        </w:rPr>
        <w:t xml:space="preserve"> channeling a message of hope to his nation.</w:t>
      </w:r>
      <w:r w:rsidR="00A54C37" w:rsidRPr="00C82FA7">
        <w:rPr>
          <w:sz w:val="24"/>
          <w:szCs w:val="24"/>
        </w:rPr>
        <w:t xml:space="preserve"> With</w:t>
      </w:r>
      <w:r w:rsidR="00C328E5" w:rsidRPr="00C82FA7">
        <w:rPr>
          <w:sz w:val="24"/>
          <w:szCs w:val="24"/>
        </w:rPr>
        <w:t xml:space="preserve"> historically patriotic</w:t>
      </w:r>
      <w:r w:rsidR="00A54C37" w:rsidRPr="00C82FA7">
        <w:rPr>
          <w:sz w:val="24"/>
          <w:szCs w:val="24"/>
        </w:rPr>
        <w:t xml:space="preserve"> passages</w:t>
      </w:r>
      <w:r w:rsidR="00C328E5" w:rsidRPr="00C82FA7">
        <w:rPr>
          <w:sz w:val="24"/>
          <w:szCs w:val="24"/>
        </w:rPr>
        <w:t xml:space="preserve"> that touch upon Britain’s defeat of the Napoleon naval thr</w:t>
      </w:r>
      <w:r w:rsidR="00411CBE" w:rsidRPr="00C82FA7">
        <w:rPr>
          <w:sz w:val="24"/>
          <w:szCs w:val="24"/>
        </w:rPr>
        <w:t>eat</w:t>
      </w:r>
      <w:r w:rsidR="00885B3D" w:rsidRPr="00C82FA7">
        <w:rPr>
          <w:sz w:val="24"/>
          <w:szCs w:val="24"/>
        </w:rPr>
        <w:t>, the Prime M</w:t>
      </w:r>
      <w:r w:rsidR="006B77BA" w:rsidRPr="00C82FA7">
        <w:rPr>
          <w:sz w:val="24"/>
          <w:szCs w:val="24"/>
        </w:rPr>
        <w:t xml:space="preserve">inister use what the propagandist Aldous Huxley would refer to as the use of patriotic </w:t>
      </w:r>
      <w:r w:rsidR="006B77BA" w:rsidRPr="00C82FA7">
        <w:rPr>
          <w:sz w:val="24"/>
          <w:szCs w:val="24"/>
        </w:rPr>
        <w:lastRenderedPageBreak/>
        <w:t>symbols.</w:t>
      </w:r>
      <w:r w:rsidR="00C777CE" w:rsidRPr="00C82FA7">
        <w:rPr>
          <w:rStyle w:val="FootnoteReference"/>
          <w:sz w:val="24"/>
          <w:szCs w:val="24"/>
        </w:rPr>
        <w:footnoteReference w:id="19"/>
      </w:r>
      <w:r w:rsidR="006B77BA" w:rsidRPr="00C82FA7">
        <w:rPr>
          <w:sz w:val="24"/>
          <w:szCs w:val="24"/>
        </w:rPr>
        <w:t xml:space="preserve"> Such specifically </w:t>
      </w:r>
      <w:r w:rsidR="00C777CE" w:rsidRPr="00C82FA7">
        <w:rPr>
          <w:sz w:val="24"/>
          <w:szCs w:val="24"/>
        </w:rPr>
        <w:t>British</w:t>
      </w:r>
      <w:r w:rsidR="006B77BA" w:rsidRPr="00C82FA7">
        <w:rPr>
          <w:sz w:val="24"/>
          <w:szCs w:val="24"/>
        </w:rPr>
        <w:t xml:space="preserve"> symbols </w:t>
      </w:r>
      <w:r w:rsidR="00C80F65" w:rsidRPr="00C82FA7">
        <w:rPr>
          <w:sz w:val="24"/>
          <w:szCs w:val="24"/>
        </w:rPr>
        <w:t>like</w:t>
      </w:r>
      <w:r w:rsidR="006B77BA" w:rsidRPr="00C82FA7">
        <w:rPr>
          <w:sz w:val="24"/>
          <w:szCs w:val="24"/>
        </w:rPr>
        <w:t xml:space="preserve"> the defeat of Napoleon and the Fren</w:t>
      </w:r>
      <w:r w:rsidR="009E60D2" w:rsidRPr="00C82FA7">
        <w:rPr>
          <w:sz w:val="24"/>
          <w:szCs w:val="24"/>
        </w:rPr>
        <w:t>ch threat were designed by the Prime M</w:t>
      </w:r>
      <w:r w:rsidR="006B77BA" w:rsidRPr="00C82FA7">
        <w:rPr>
          <w:sz w:val="24"/>
          <w:szCs w:val="24"/>
        </w:rPr>
        <w:t>inister to muster and link the feelings of national pride t</w:t>
      </w:r>
      <w:r w:rsidR="00DC4472" w:rsidRPr="00C82FA7">
        <w:rPr>
          <w:sz w:val="24"/>
          <w:szCs w:val="24"/>
        </w:rPr>
        <w:t xml:space="preserve">o the prime minister’s message </w:t>
      </w:r>
      <w:r w:rsidR="006B77BA" w:rsidRPr="00C82FA7">
        <w:rPr>
          <w:sz w:val="24"/>
          <w:szCs w:val="24"/>
        </w:rPr>
        <w:t>o</w:t>
      </w:r>
      <w:r w:rsidR="00DC4472" w:rsidRPr="00C82FA7">
        <w:rPr>
          <w:sz w:val="24"/>
          <w:szCs w:val="24"/>
        </w:rPr>
        <w:t>f</w:t>
      </w:r>
      <w:r w:rsidR="006B77BA" w:rsidRPr="00C82FA7">
        <w:rPr>
          <w:sz w:val="24"/>
          <w:szCs w:val="24"/>
        </w:rPr>
        <w:t xml:space="preserve"> “never surrender</w:t>
      </w:r>
      <w:r w:rsidR="00C80F65" w:rsidRPr="00C82FA7">
        <w:rPr>
          <w:sz w:val="24"/>
          <w:szCs w:val="24"/>
        </w:rPr>
        <w:t>.”</w:t>
      </w:r>
      <w:r w:rsidR="006B77BA" w:rsidRPr="00C82FA7">
        <w:rPr>
          <w:sz w:val="24"/>
          <w:szCs w:val="24"/>
        </w:rPr>
        <w:t xml:space="preserve"> </w:t>
      </w:r>
      <w:r w:rsidR="00C777CE" w:rsidRPr="00C82FA7">
        <w:rPr>
          <w:sz w:val="24"/>
          <w:szCs w:val="24"/>
        </w:rPr>
        <w:t>Churchill</w:t>
      </w:r>
      <w:r w:rsidR="006B77BA" w:rsidRPr="00C82FA7">
        <w:rPr>
          <w:sz w:val="24"/>
          <w:szCs w:val="24"/>
        </w:rPr>
        <w:t xml:space="preserve"> also used specific </w:t>
      </w:r>
      <w:r w:rsidR="00C777CE" w:rsidRPr="00C82FA7">
        <w:rPr>
          <w:sz w:val="24"/>
          <w:szCs w:val="24"/>
        </w:rPr>
        <w:t>British targeted</w:t>
      </w:r>
      <w:r w:rsidR="006B77BA" w:rsidRPr="00C82FA7">
        <w:rPr>
          <w:sz w:val="24"/>
          <w:szCs w:val="24"/>
        </w:rPr>
        <w:t xml:space="preserve"> language to persuade the people to follow in his message. With</w:t>
      </w:r>
      <w:r w:rsidR="00411CBE" w:rsidRPr="00C82FA7">
        <w:rPr>
          <w:sz w:val="24"/>
          <w:szCs w:val="24"/>
        </w:rPr>
        <w:t xml:space="preserve"> powerful</w:t>
      </w:r>
      <w:r w:rsidR="00C328E5" w:rsidRPr="00C82FA7">
        <w:rPr>
          <w:sz w:val="24"/>
          <w:szCs w:val="24"/>
        </w:rPr>
        <w:t xml:space="preserve"> passages</w:t>
      </w:r>
      <w:r w:rsidR="00A54C37" w:rsidRPr="00C82FA7">
        <w:rPr>
          <w:sz w:val="24"/>
          <w:szCs w:val="24"/>
        </w:rPr>
        <w:t xml:space="preserve"> like </w:t>
      </w:r>
      <w:r w:rsidR="00C328E5" w:rsidRPr="00C82FA7">
        <w:rPr>
          <w:sz w:val="24"/>
          <w:szCs w:val="24"/>
        </w:rPr>
        <w:t>“defend to the death their native soil</w:t>
      </w:r>
      <w:r w:rsidR="00C80F65" w:rsidRPr="00C82FA7">
        <w:rPr>
          <w:sz w:val="24"/>
          <w:szCs w:val="24"/>
        </w:rPr>
        <w:t>,</w:t>
      </w:r>
      <w:r w:rsidR="00C328E5" w:rsidRPr="00C82FA7">
        <w:rPr>
          <w:sz w:val="24"/>
          <w:szCs w:val="24"/>
        </w:rPr>
        <w:t xml:space="preserve">” Winston Churchill was clearly using emotional tactics </w:t>
      </w:r>
      <w:r w:rsidR="009E60D2" w:rsidRPr="00C82FA7">
        <w:rPr>
          <w:sz w:val="24"/>
          <w:szCs w:val="24"/>
        </w:rPr>
        <w:t>in</w:t>
      </w:r>
      <w:r w:rsidR="00C328E5" w:rsidRPr="00C82FA7">
        <w:rPr>
          <w:sz w:val="24"/>
          <w:szCs w:val="24"/>
        </w:rPr>
        <w:t xml:space="preserve"> his radio persuasion.</w:t>
      </w:r>
      <w:r w:rsidR="00C777CE" w:rsidRPr="00C82FA7">
        <w:rPr>
          <w:rStyle w:val="FootnoteReference"/>
          <w:sz w:val="24"/>
          <w:szCs w:val="24"/>
        </w:rPr>
        <w:footnoteReference w:id="20"/>
      </w:r>
      <w:r w:rsidR="00C328E5" w:rsidRPr="00C82FA7">
        <w:rPr>
          <w:sz w:val="24"/>
          <w:szCs w:val="24"/>
        </w:rPr>
        <w:t xml:space="preserve"> Churchill clearly u</w:t>
      </w:r>
      <w:r w:rsidR="00AE43D9" w:rsidRPr="00C82FA7">
        <w:rPr>
          <w:sz w:val="24"/>
          <w:szCs w:val="24"/>
        </w:rPr>
        <w:t>sed key language and historical</w:t>
      </w:r>
      <w:r w:rsidR="00C328E5" w:rsidRPr="00C82FA7">
        <w:rPr>
          <w:sz w:val="24"/>
          <w:szCs w:val="24"/>
        </w:rPr>
        <w:t xml:space="preserve"> references to stir the emotions of the </w:t>
      </w:r>
      <w:r w:rsidR="00C777CE" w:rsidRPr="00C82FA7">
        <w:rPr>
          <w:sz w:val="24"/>
          <w:szCs w:val="24"/>
        </w:rPr>
        <w:t>British citizens listening so that they</w:t>
      </w:r>
      <w:r w:rsidR="00C328E5" w:rsidRPr="00C82FA7">
        <w:rPr>
          <w:sz w:val="24"/>
          <w:szCs w:val="24"/>
        </w:rPr>
        <w:t xml:space="preserve"> may effectively receive his message</w:t>
      </w:r>
      <w:r w:rsidR="00AE43D9" w:rsidRPr="00C82FA7">
        <w:rPr>
          <w:sz w:val="24"/>
          <w:szCs w:val="24"/>
        </w:rPr>
        <w:t xml:space="preserve"> of keep fighting</w:t>
      </w:r>
      <w:r w:rsidR="00C328E5" w:rsidRPr="00C82FA7">
        <w:rPr>
          <w:sz w:val="24"/>
          <w:szCs w:val="24"/>
        </w:rPr>
        <w:t xml:space="preserve">. </w:t>
      </w:r>
    </w:p>
    <w:p w:rsidR="007726FD" w:rsidRPr="00C82FA7" w:rsidRDefault="008C0B54" w:rsidP="0091454B">
      <w:pPr>
        <w:pStyle w:val="ListParagraph"/>
        <w:spacing w:line="480" w:lineRule="auto"/>
        <w:ind w:left="0"/>
        <w:rPr>
          <w:sz w:val="24"/>
          <w:szCs w:val="24"/>
        </w:rPr>
      </w:pPr>
      <w:r w:rsidRPr="00C82FA7">
        <w:rPr>
          <w:sz w:val="24"/>
          <w:szCs w:val="24"/>
        </w:rPr>
        <w:tab/>
      </w:r>
      <w:r w:rsidR="007726FD" w:rsidRPr="00C82FA7">
        <w:rPr>
          <w:sz w:val="24"/>
          <w:szCs w:val="24"/>
        </w:rPr>
        <w:t xml:space="preserve">British </w:t>
      </w:r>
      <w:r w:rsidR="00C80F65" w:rsidRPr="00C82FA7">
        <w:rPr>
          <w:sz w:val="24"/>
          <w:szCs w:val="24"/>
        </w:rPr>
        <w:t>authorities</w:t>
      </w:r>
      <w:r w:rsidR="00DC4472" w:rsidRPr="00C82FA7">
        <w:rPr>
          <w:sz w:val="24"/>
          <w:szCs w:val="24"/>
        </w:rPr>
        <w:t xml:space="preserve"> also used this emotional hook</w:t>
      </w:r>
      <w:r w:rsidR="007726FD" w:rsidRPr="00C82FA7">
        <w:rPr>
          <w:sz w:val="24"/>
          <w:szCs w:val="24"/>
        </w:rPr>
        <w:t xml:space="preserve"> in their posters. Many posters</w:t>
      </w:r>
      <w:r w:rsidR="00AE43D9" w:rsidRPr="00C82FA7">
        <w:rPr>
          <w:sz w:val="24"/>
          <w:szCs w:val="24"/>
        </w:rPr>
        <w:t xml:space="preserve"> aimed for powerful images</w:t>
      </w:r>
      <w:r w:rsidR="007726FD" w:rsidRPr="00C82FA7">
        <w:rPr>
          <w:sz w:val="24"/>
          <w:szCs w:val="24"/>
        </w:rPr>
        <w:t xml:space="preserve"> that would draw on historical, patriotic or emotional ties of the citizens. A great example of this would be t</w:t>
      </w:r>
      <w:r w:rsidR="00C80F65" w:rsidRPr="00C82FA7">
        <w:rPr>
          <w:sz w:val="24"/>
          <w:szCs w:val="24"/>
        </w:rPr>
        <w:t>he poster “We B</w:t>
      </w:r>
      <w:r w:rsidR="007726FD" w:rsidRPr="00C82FA7">
        <w:rPr>
          <w:sz w:val="24"/>
          <w:szCs w:val="24"/>
        </w:rPr>
        <w:t xml:space="preserve">eat </w:t>
      </w:r>
      <w:r w:rsidR="00C80F65" w:rsidRPr="00C82FA7">
        <w:rPr>
          <w:sz w:val="24"/>
          <w:szCs w:val="24"/>
        </w:rPr>
        <w:t>‘</w:t>
      </w:r>
      <w:proofErr w:type="spellStart"/>
      <w:r w:rsidR="00C80F65" w:rsidRPr="00C82FA7">
        <w:rPr>
          <w:sz w:val="24"/>
          <w:szCs w:val="24"/>
        </w:rPr>
        <w:t>em</w:t>
      </w:r>
      <w:proofErr w:type="spellEnd"/>
      <w:r w:rsidR="00C80F65" w:rsidRPr="00C82FA7">
        <w:rPr>
          <w:sz w:val="24"/>
          <w:szCs w:val="24"/>
        </w:rPr>
        <w:t xml:space="preserve"> Before, We’ll B</w:t>
      </w:r>
      <w:r w:rsidR="007726FD" w:rsidRPr="00C82FA7">
        <w:rPr>
          <w:sz w:val="24"/>
          <w:szCs w:val="24"/>
        </w:rPr>
        <w:t xml:space="preserve">eat </w:t>
      </w:r>
      <w:r w:rsidR="00C80F65" w:rsidRPr="00C82FA7">
        <w:rPr>
          <w:sz w:val="24"/>
          <w:szCs w:val="24"/>
        </w:rPr>
        <w:t>‘</w:t>
      </w:r>
      <w:proofErr w:type="spellStart"/>
      <w:r w:rsidR="00C80F65" w:rsidRPr="00C82FA7">
        <w:rPr>
          <w:sz w:val="24"/>
          <w:szCs w:val="24"/>
        </w:rPr>
        <w:t>em</w:t>
      </w:r>
      <w:proofErr w:type="spellEnd"/>
      <w:r w:rsidR="00C80F65" w:rsidRPr="00C82FA7">
        <w:rPr>
          <w:sz w:val="24"/>
          <w:szCs w:val="24"/>
        </w:rPr>
        <w:t xml:space="preserve"> A</w:t>
      </w:r>
      <w:r w:rsidR="007726FD" w:rsidRPr="00C82FA7">
        <w:rPr>
          <w:sz w:val="24"/>
          <w:szCs w:val="24"/>
        </w:rPr>
        <w:t>gain” poster. This poster used a powerful image of two soldiers proudly stan</w:t>
      </w:r>
      <w:r w:rsidR="00AE43D9" w:rsidRPr="00C82FA7">
        <w:rPr>
          <w:sz w:val="24"/>
          <w:szCs w:val="24"/>
        </w:rPr>
        <w:t>ding their ground against an on</w:t>
      </w:r>
      <w:r w:rsidR="007726FD" w:rsidRPr="00C82FA7">
        <w:rPr>
          <w:sz w:val="24"/>
          <w:szCs w:val="24"/>
        </w:rPr>
        <w:t xml:space="preserve">coming battle. The title of the piece, reflecting the only text on the page, is a clear reference to the </w:t>
      </w:r>
      <w:r w:rsidR="00E83051" w:rsidRPr="00C82FA7">
        <w:rPr>
          <w:sz w:val="24"/>
          <w:szCs w:val="24"/>
        </w:rPr>
        <w:t>First World War</w:t>
      </w:r>
      <w:r w:rsidR="007726FD" w:rsidRPr="00C82FA7">
        <w:rPr>
          <w:sz w:val="24"/>
          <w:szCs w:val="24"/>
        </w:rPr>
        <w:t xml:space="preserve"> where Britain was able to defeat the </w:t>
      </w:r>
      <w:r w:rsidR="00E83051" w:rsidRPr="00C82FA7">
        <w:rPr>
          <w:sz w:val="24"/>
          <w:szCs w:val="24"/>
        </w:rPr>
        <w:t>Germans</w:t>
      </w:r>
      <w:r w:rsidR="007726FD" w:rsidRPr="00C82FA7">
        <w:rPr>
          <w:sz w:val="24"/>
          <w:szCs w:val="24"/>
        </w:rPr>
        <w:t>.</w:t>
      </w:r>
      <w:r w:rsidR="00E83051" w:rsidRPr="00C82FA7">
        <w:rPr>
          <w:rStyle w:val="FootnoteReference"/>
          <w:sz w:val="24"/>
          <w:szCs w:val="24"/>
        </w:rPr>
        <w:footnoteReference w:id="21"/>
      </w:r>
      <w:r w:rsidR="007726FD" w:rsidRPr="00C82FA7">
        <w:rPr>
          <w:sz w:val="24"/>
          <w:szCs w:val="24"/>
        </w:rPr>
        <w:t xml:space="preserve"> </w:t>
      </w:r>
      <w:r w:rsidR="00C80F65" w:rsidRPr="00C82FA7">
        <w:rPr>
          <w:sz w:val="24"/>
          <w:szCs w:val="24"/>
        </w:rPr>
        <w:t>Emotional hooks were and still are</w:t>
      </w:r>
      <w:r w:rsidR="00D7331D" w:rsidRPr="00C82FA7">
        <w:rPr>
          <w:sz w:val="24"/>
          <w:szCs w:val="24"/>
        </w:rPr>
        <w:t xml:space="preserve"> </w:t>
      </w:r>
      <w:r w:rsidR="00AE43D9" w:rsidRPr="00C82FA7">
        <w:rPr>
          <w:sz w:val="24"/>
          <w:szCs w:val="24"/>
        </w:rPr>
        <w:t>utilized by propagandists to unify</w:t>
      </w:r>
      <w:r w:rsidR="00D7331D" w:rsidRPr="00C82FA7">
        <w:rPr>
          <w:sz w:val="24"/>
          <w:szCs w:val="24"/>
        </w:rPr>
        <w:t xml:space="preserve"> a target group under a common historical </w:t>
      </w:r>
      <w:r w:rsidR="004E68EB" w:rsidRPr="00C82FA7">
        <w:rPr>
          <w:sz w:val="24"/>
          <w:szCs w:val="24"/>
        </w:rPr>
        <w:t>aspect. I</w:t>
      </w:r>
      <w:r w:rsidR="00D7331D" w:rsidRPr="00C82FA7">
        <w:rPr>
          <w:sz w:val="24"/>
          <w:szCs w:val="24"/>
        </w:rPr>
        <w:t>n this case it is uniting Britons around the fact that they as a nation have a</w:t>
      </w:r>
      <w:r w:rsidR="00DC4472" w:rsidRPr="00C82FA7">
        <w:rPr>
          <w:sz w:val="24"/>
          <w:szCs w:val="24"/>
        </w:rPr>
        <w:t>lready defeated this enemy in World War One</w:t>
      </w:r>
      <w:r w:rsidR="00D7331D" w:rsidRPr="00C82FA7">
        <w:rPr>
          <w:sz w:val="24"/>
          <w:szCs w:val="24"/>
        </w:rPr>
        <w:t>. This is a great tool to create a stronger, more unified nation that can be patriotic under their government. T</w:t>
      </w:r>
      <w:r w:rsidR="007726FD" w:rsidRPr="00C82FA7">
        <w:rPr>
          <w:sz w:val="24"/>
          <w:szCs w:val="24"/>
        </w:rPr>
        <w:t>he image and the text are</w:t>
      </w:r>
      <w:r w:rsidR="00D7331D" w:rsidRPr="00C82FA7">
        <w:rPr>
          <w:sz w:val="24"/>
          <w:szCs w:val="24"/>
        </w:rPr>
        <w:t xml:space="preserve"> also</w:t>
      </w:r>
      <w:r w:rsidR="007726FD" w:rsidRPr="00C82FA7">
        <w:rPr>
          <w:sz w:val="24"/>
          <w:szCs w:val="24"/>
        </w:rPr>
        <w:t xml:space="preserve"> designed to spark that patriotic image of the </w:t>
      </w:r>
      <w:r w:rsidR="00E83051" w:rsidRPr="00C82FA7">
        <w:rPr>
          <w:sz w:val="24"/>
          <w:szCs w:val="24"/>
        </w:rPr>
        <w:t>British</w:t>
      </w:r>
      <w:r w:rsidR="007726FD" w:rsidRPr="00C82FA7">
        <w:rPr>
          <w:sz w:val="24"/>
          <w:szCs w:val="24"/>
        </w:rPr>
        <w:t xml:space="preserve"> defeating their enemies in the past and </w:t>
      </w:r>
      <w:r w:rsidR="00E83051" w:rsidRPr="00C82FA7">
        <w:rPr>
          <w:sz w:val="24"/>
          <w:szCs w:val="24"/>
        </w:rPr>
        <w:t>insinuating</w:t>
      </w:r>
      <w:r w:rsidR="007726FD" w:rsidRPr="00C82FA7">
        <w:rPr>
          <w:sz w:val="24"/>
          <w:szCs w:val="24"/>
        </w:rPr>
        <w:t xml:space="preserve"> that they can do it again.</w:t>
      </w:r>
      <w:r w:rsidR="00D7331D" w:rsidRPr="00C82FA7">
        <w:rPr>
          <w:sz w:val="24"/>
          <w:szCs w:val="24"/>
        </w:rPr>
        <w:t xml:space="preserve"> The British </w:t>
      </w:r>
      <w:r w:rsidR="00E83051" w:rsidRPr="00C82FA7">
        <w:rPr>
          <w:sz w:val="24"/>
          <w:szCs w:val="24"/>
        </w:rPr>
        <w:t>government</w:t>
      </w:r>
      <w:r w:rsidR="00D7331D" w:rsidRPr="00C82FA7">
        <w:rPr>
          <w:sz w:val="24"/>
          <w:szCs w:val="24"/>
        </w:rPr>
        <w:t xml:space="preserve"> used</w:t>
      </w:r>
      <w:r w:rsidR="0024506B" w:rsidRPr="00C82FA7">
        <w:rPr>
          <w:sz w:val="24"/>
          <w:szCs w:val="24"/>
        </w:rPr>
        <w:t xml:space="preserve"> a </w:t>
      </w:r>
      <w:r w:rsidR="00E83051" w:rsidRPr="00C82FA7">
        <w:rPr>
          <w:sz w:val="24"/>
          <w:szCs w:val="24"/>
        </w:rPr>
        <w:t>sociological</w:t>
      </w:r>
      <w:r w:rsidR="0024506B" w:rsidRPr="00C82FA7">
        <w:rPr>
          <w:sz w:val="24"/>
          <w:szCs w:val="24"/>
        </w:rPr>
        <w:t xml:space="preserve"> tactic in its rendition of the past.</w:t>
      </w:r>
      <w:r w:rsidR="00BE6563" w:rsidRPr="00C82FA7">
        <w:rPr>
          <w:sz w:val="24"/>
          <w:szCs w:val="24"/>
        </w:rPr>
        <w:t xml:space="preserve"> This idea is also closely tied to the emotion of hope to get the </w:t>
      </w:r>
      <w:r w:rsidR="00EA0C81" w:rsidRPr="00C82FA7">
        <w:rPr>
          <w:sz w:val="24"/>
          <w:szCs w:val="24"/>
        </w:rPr>
        <w:t>British</w:t>
      </w:r>
      <w:r w:rsidR="00BE6563" w:rsidRPr="00C82FA7">
        <w:rPr>
          <w:sz w:val="24"/>
          <w:szCs w:val="24"/>
        </w:rPr>
        <w:t xml:space="preserve"> civilians believing that they </w:t>
      </w:r>
      <w:r w:rsidR="00BE6563" w:rsidRPr="00C82FA7">
        <w:rPr>
          <w:sz w:val="24"/>
          <w:szCs w:val="24"/>
        </w:rPr>
        <w:lastRenderedPageBreak/>
        <w:t>could win the war.</w:t>
      </w:r>
      <w:r w:rsidR="00EA0C81" w:rsidRPr="00C82FA7">
        <w:rPr>
          <w:rStyle w:val="FootnoteReference"/>
          <w:sz w:val="24"/>
          <w:szCs w:val="24"/>
        </w:rPr>
        <w:footnoteReference w:id="22"/>
      </w:r>
      <w:r w:rsidR="0024506B" w:rsidRPr="00C82FA7">
        <w:rPr>
          <w:sz w:val="24"/>
          <w:szCs w:val="24"/>
        </w:rPr>
        <w:t xml:space="preserve"> The poster uses distortion and simplification to illustrate a snapshot recall of the past. That past being the simple fact that the </w:t>
      </w:r>
      <w:r w:rsidR="00EA0C81" w:rsidRPr="00C82FA7">
        <w:rPr>
          <w:sz w:val="24"/>
          <w:szCs w:val="24"/>
        </w:rPr>
        <w:t>British</w:t>
      </w:r>
      <w:r w:rsidR="0024506B" w:rsidRPr="00C82FA7">
        <w:rPr>
          <w:sz w:val="24"/>
          <w:szCs w:val="24"/>
        </w:rPr>
        <w:t xml:space="preserve"> defeated the </w:t>
      </w:r>
      <w:r w:rsidR="00EA0C81" w:rsidRPr="00C82FA7">
        <w:rPr>
          <w:sz w:val="24"/>
          <w:szCs w:val="24"/>
        </w:rPr>
        <w:t>Germans in World War One, giving the readers that</w:t>
      </w:r>
      <w:r w:rsidR="0024506B" w:rsidRPr="00C82FA7">
        <w:rPr>
          <w:sz w:val="24"/>
          <w:szCs w:val="24"/>
        </w:rPr>
        <w:t xml:space="preserve"> message when recalling history and thus confidence to fight the same enemy again. </w:t>
      </w:r>
      <w:r w:rsidR="00405965" w:rsidRPr="00C82FA7">
        <w:rPr>
          <w:sz w:val="24"/>
          <w:szCs w:val="24"/>
        </w:rPr>
        <w:t xml:space="preserve">Even though the reality of history says that it was a tough and close war, the poster instills the quick version of the history that will be more appealing to the </w:t>
      </w:r>
      <w:r w:rsidR="00EA0C81" w:rsidRPr="00C82FA7">
        <w:rPr>
          <w:sz w:val="24"/>
          <w:szCs w:val="24"/>
        </w:rPr>
        <w:t>British</w:t>
      </w:r>
      <w:r w:rsidR="00405965" w:rsidRPr="00C82FA7">
        <w:rPr>
          <w:sz w:val="24"/>
          <w:szCs w:val="24"/>
        </w:rPr>
        <w:t xml:space="preserve"> civilian mindset as they prepare for war. </w:t>
      </w:r>
    </w:p>
    <w:p w:rsidR="00781547" w:rsidRPr="00C82FA7" w:rsidRDefault="0002573C" w:rsidP="0091454B">
      <w:pPr>
        <w:pStyle w:val="ListParagraph"/>
        <w:spacing w:line="480" w:lineRule="auto"/>
        <w:ind w:left="0"/>
        <w:rPr>
          <w:sz w:val="24"/>
          <w:szCs w:val="24"/>
        </w:rPr>
      </w:pPr>
      <w:r w:rsidRPr="00C82FA7">
        <w:rPr>
          <w:sz w:val="24"/>
          <w:szCs w:val="24"/>
        </w:rPr>
        <w:tab/>
        <w:t xml:space="preserve">The </w:t>
      </w:r>
      <w:r w:rsidR="008B08B3" w:rsidRPr="00C82FA7">
        <w:rPr>
          <w:sz w:val="24"/>
          <w:szCs w:val="24"/>
        </w:rPr>
        <w:t>British</w:t>
      </w:r>
      <w:r w:rsidRPr="00C82FA7">
        <w:rPr>
          <w:sz w:val="24"/>
          <w:szCs w:val="24"/>
        </w:rPr>
        <w:t xml:space="preserve"> propaganda campaign also used written sour</w:t>
      </w:r>
      <w:r w:rsidR="008B08B3" w:rsidRPr="00C82FA7">
        <w:rPr>
          <w:sz w:val="24"/>
          <w:szCs w:val="24"/>
        </w:rPr>
        <w:t xml:space="preserve">ces that employed the emotionally </w:t>
      </w:r>
      <w:r w:rsidRPr="00C82FA7">
        <w:rPr>
          <w:sz w:val="24"/>
          <w:szCs w:val="24"/>
        </w:rPr>
        <w:t xml:space="preserve">patriotic hook to spur on ideas and actions in the people to fight for the cause. The British government did this by openly displaying key individuals who were “fighting for their country” or “sacrificing for the cause.” These articles were designed to tell dramatic tales of </w:t>
      </w:r>
      <w:r w:rsidR="005F2FE1" w:rsidRPr="00C82FA7">
        <w:rPr>
          <w:sz w:val="24"/>
          <w:szCs w:val="24"/>
        </w:rPr>
        <w:t>heroes</w:t>
      </w:r>
      <w:r w:rsidRPr="00C82FA7">
        <w:rPr>
          <w:sz w:val="24"/>
          <w:szCs w:val="24"/>
        </w:rPr>
        <w:t xml:space="preserve"> who fought to save their country. The government’s goals in using this tactic were to gain the people’s attention by telling these tales of the </w:t>
      </w:r>
      <w:r w:rsidR="005F2FE1" w:rsidRPr="00C82FA7">
        <w:rPr>
          <w:sz w:val="24"/>
          <w:szCs w:val="24"/>
        </w:rPr>
        <w:t>heroes</w:t>
      </w:r>
      <w:r w:rsidRPr="00C82FA7">
        <w:rPr>
          <w:sz w:val="24"/>
          <w:szCs w:val="24"/>
        </w:rPr>
        <w:t xml:space="preserve"> and saying that “this is how citizens should act in these perilous times.” Thus</w:t>
      </w:r>
      <w:r w:rsidR="00546C28" w:rsidRPr="00C82FA7">
        <w:rPr>
          <w:sz w:val="24"/>
          <w:szCs w:val="24"/>
        </w:rPr>
        <w:t>,</w:t>
      </w:r>
      <w:r w:rsidRPr="00C82FA7">
        <w:rPr>
          <w:sz w:val="24"/>
          <w:szCs w:val="24"/>
        </w:rPr>
        <w:t xml:space="preserve"> the government was using the story to hook the readers and delivering a powerful message. </w:t>
      </w:r>
      <w:r w:rsidR="00166D44" w:rsidRPr="00C82FA7">
        <w:rPr>
          <w:sz w:val="24"/>
          <w:szCs w:val="24"/>
        </w:rPr>
        <w:t>A brilliant document that demonstrates this idea perfectly is the St. Geor</w:t>
      </w:r>
      <w:r w:rsidR="0041495B" w:rsidRPr="00C82FA7">
        <w:rPr>
          <w:sz w:val="24"/>
          <w:szCs w:val="24"/>
        </w:rPr>
        <w:t>ge Cross story. This newspaper story</w:t>
      </w:r>
      <w:r w:rsidR="00166D44" w:rsidRPr="00C82FA7">
        <w:rPr>
          <w:sz w:val="24"/>
          <w:szCs w:val="24"/>
        </w:rPr>
        <w:t xml:space="preserve"> depicts Leonard Harrison performing an exceptional act of bravery by defusing unexploded live German bombs. The story makes sure to use key words and narrative tools to play up the </w:t>
      </w:r>
      <w:r w:rsidR="008B08B3" w:rsidRPr="00C82FA7">
        <w:rPr>
          <w:sz w:val="24"/>
          <w:szCs w:val="24"/>
        </w:rPr>
        <w:t>valor</w:t>
      </w:r>
      <w:r w:rsidR="00166D44" w:rsidRPr="00C82FA7">
        <w:rPr>
          <w:sz w:val="24"/>
          <w:szCs w:val="24"/>
        </w:rPr>
        <w:t xml:space="preserve"> and tension of Harrison’s deeds.</w:t>
      </w:r>
      <w:r w:rsidR="00C4324C" w:rsidRPr="00C82FA7">
        <w:rPr>
          <w:rStyle w:val="FootnoteReference"/>
          <w:sz w:val="24"/>
          <w:szCs w:val="24"/>
        </w:rPr>
        <w:footnoteReference w:id="23"/>
      </w:r>
      <w:r w:rsidR="00166D44" w:rsidRPr="00C82FA7">
        <w:rPr>
          <w:sz w:val="24"/>
          <w:szCs w:val="24"/>
        </w:rPr>
        <w:t xml:space="preserve"> They obviously depict Harrison as a great hero and credit to his country. The St. George Cross, issued by the government to exceptional civilians during wartime, was a perfect way for the British authorities to single out and physically label persons as being exceptional. In </w:t>
      </w:r>
      <w:r w:rsidR="00166D44" w:rsidRPr="00C82FA7">
        <w:rPr>
          <w:sz w:val="24"/>
          <w:szCs w:val="24"/>
        </w:rPr>
        <w:lastRenderedPageBreak/>
        <w:t xml:space="preserve">doing so it allowed them to show the rest of the country how the government thinks people should act during war time. The newspaper article also used </w:t>
      </w:r>
      <w:r w:rsidR="00C4324C" w:rsidRPr="00C82FA7">
        <w:rPr>
          <w:sz w:val="24"/>
          <w:szCs w:val="24"/>
        </w:rPr>
        <w:t>its</w:t>
      </w:r>
      <w:r w:rsidR="00166D44" w:rsidRPr="00C82FA7">
        <w:rPr>
          <w:sz w:val="24"/>
          <w:szCs w:val="24"/>
        </w:rPr>
        <w:t xml:space="preserve"> power to depict the story in a way the government saw fit to further these ideas. This depiction would obviously stir up the patriotic emotions of readers and influence them to do the same</w:t>
      </w:r>
      <w:r w:rsidR="004D4873" w:rsidRPr="00C82FA7">
        <w:rPr>
          <w:sz w:val="24"/>
          <w:szCs w:val="24"/>
        </w:rPr>
        <w:t xml:space="preserve">. </w:t>
      </w:r>
      <w:r w:rsidR="00C4324C" w:rsidRPr="00C82FA7">
        <w:rPr>
          <w:sz w:val="24"/>
          <w:szCs w:val="24"/>
        </w:rPr>
        <w:t>Again the British used tailored emotional (social-</w:t>
      </w:r>
      <w:r w:rsidR="003A5560" w:rsidRPr="00C82FA7">
        <w:rPr>
          <w:sz w:val="24"/>
          <w:szCs w:val="24"/>
        </w:rPr>
        <w:t>psychological</w:t>
      </w:r>
      <w:r w:rsidR="00C4324C" w:rsidRPr="00C82FA7">
        <w:rPr>
          <w:sz w:val="24"/>
          <w:szCs w:val="24"/>
        </w:rPr>
        <w:t>) hooks in this story</w:t>
      </w:r>
      <w:r w:rsidR="003A5560" w:rsidRPr="00C82FA7">
        <w:rPr>
          <w:sz w:val="24"/>
          <w:szCs w:val="24"/>
        </w:rPr>
        <w:t xml:space="preserve"> and the medal giving in the hopes of hitting the uniquely British motives to induce persuasion. </w:t>
      </w:r>
      <w:r w:rsidR="000C4A1D" w:rsidRPr="00C82FA7">
        <w:rPr>
          <w:sz w:val="24"/>
          <w:szCs w:val="24"/>
        </w:rPr>
        <w:t>The direct effects from these forms of emotional propaganda are unclear as it is an inaccurate and difficult idea to measure. However, it is safe to conclude</w:t>
      </w:r>
      <w:r w:rsidR="003A5560" w:rsidRPr="00C82FA7">
        <w:rPr>
          <w:sz w:val="24"/>
          <w:szCs w:val="24"/>
        </w:rPr>
        <w:t xml:space="preserve"> from the civilian actions that the propagand</w:t>
      </w:r>
      <w:r w:rsidR="009A09B3" w:rsidRPr="00C82FA7">
        <w:rPr>
          <w:sz w:val="24"/>
          <w:szCs w:val="24"/>
        </w:rPr>
        <w:t xml:space="preserve">a had at least moderate effects and the British government was able to shape the minds of the people to some extent. </w:t>
      </w:r>
    </w:p>
    <w:p w:rsidR="00A8164E" w:rsidRPr="00C82FA7" w:rsidRDefault="009B5356" w:rsidP="009A09B3">
      <w:pPr>
        <w:spacing w:line="480" w:lineRule="auto"/>
        <w:ind w:firstLine="720"/>
        <w:rPr>
          <w:sz w:val="24"/>
          <w:szCs w:val="24"/>
        </w:rPr>
      </w:pPr>
      <w:r w:rsidRPr="00C82FA7">
        <w:rPr>
          <w:sz w:val="24"/>
          <w:szCs w:val="24"/>
        </w:rPr>
        <w:t>The British Ministry of Information also had another campaign that illuminates the nature of British propaganda during W</w:t>
      </w:r>
      <w:r w:rsidR="005F2FE1" w:rsidRPr="00C82FA7">
        <w:rPr>
          <w:sz w:val="24"/>
          <w:szCs w:val="24"/>
        </w:rPr>
        <w:t xml:space="preserve">orld </w:t>
      </w:r>
      <w:r w:rsidRPr="00C82FA7">
        <w:rPr>
          <w:sz w:val="24"/>
          <w:szCs w:val="24"/>
        </w:rPr>
        <w:t>W</w:t>
      </w:r>
      <w:r w:rsidR="005F2FE1" w:rsidRPr="00C82FA7">
        <w:rPr>
          <w:sz w:val="24"/>
          <w:szCs w:val="24"/>
        </w:rPr>
        <w:t>ar Two</w:t>
      </w:r>
      <w:r w:rsidRPr="00C82FA7">
        <w:rPr>
          <w:sz w:val="24"/>
          <w:szCs w:val="24"/>
        </w:rPr>
        <w:t xml:space="preserve">. This campaign was the propaganda war to convince countries to ally and join in the cause with Britain, </w:t>
      </w:r>
      <w:r w:rsidR="007D5C2F" w:rsidRPr="00C82FA7">
        <w:rPr>
          <w:sz w:val="24"/>
          <w:szCs w:val="24"/>
        </w:rPr>
        <w:t xml:space="preserve">most notably the United States. </w:t>
      </w:r>
      <w:r w:rsidRPr="00C82FA7">
        <w:rPr>
          <w:sz w:val="24"/>
          <w:szCs w:val="24"/>
        </w:rPr>
        <w:t xml:space="preserve">This unique </w:t>
      </w:r>
      <w:r w:rsidR="0041495B" w:rsidRPr="00C82FA7">
        <w:rPr>
          <w:sz w:val="24"/>
          <w:szCs w:val="24"/>
        </w:rPr>
        <w:t xml:space="preserve">campaign to bring the United </w:t>
      </w:r>
      <w:r w:rsidR="006A5399" w:rsidRPr="00C82FA7">
        <w:rPr>
          <w:sz w:val="24"/>
          <w:szCs w:val="24"/>
        </w:rPr>
        <w:t>S</w:t>
      </w:r>
      <w:r w:rsidR="0041495B" w:rsidRPr="00C82FA7">
        <w:rPr>
          <w:sz w:val="24"/>
          <w:szCs w:val="24"/>
        </w:rPr>
        <w:t>tates</w:t>
      </w:r>
      <w:r w:rsidR="006A5399" w:rsidRPr="00C82FA7">
        <w:rPr>
          <w:sz w:val="24"/>
          <w:szCs w:val="24"/>
        </w:rPr>
        <w:t xml:space="preserve"> into World War T</w:t>
      </w:r>
      <w:r w:rsidRPr="00C82FA7">
        <w:rPr>
          <w:sz w:val="24"/>
          <w:szCs w:val="24"/>
        </w:rPr>
        <w:t>wo consisted of several key goals. The goals of this campaign were to convince the American people to join on the side of the Allies and aid them in some form</w:t>
      </w:r>
      <w:r w:rsidR="007D5C2F" w:rsidRPr="00C82FA7">
        <w:rPr>
          <w:sz w:val="24"/>
          <w:szCs w:val="24"/>
        </w:rPr>
        <w:t xml:space="preserve">. </w:t>
      </w:r>
      <w:r w:rsidR="005F2FE1" w:rsidRPr="00C82FA7">
        <w:rPr>
          <w:sz w:val="24"/>
          <w:szCs w:val="24"/>
        </w:rPr>
        <w:t>P</w:t>
      </w:r>
      <w:r w:rsidR="007D5C2F" w:rsidRPr="00C82FA7">
        <w:rPr>
          <w:sz w:val="24"/>
          <w:szCs w:val="24"/>
        </w:rPr>
        <w:t>ropaganda that aims to persuade other nation’s civilians to act a certain way takes a different style</w:t>
      </w:r>
      <w:r w:rsidR="005F2FE1" w:rsidRPr="00C82FA7">
        <w:rPr>
          <w:sz w:val="24"/>
          <w:szCs w:val="24"/>
        </w:rPr>
        <w:t xml:space="preserve"> of persuasion</w:t>
      </w:r>
      <w:r w:rsidR="007D5C2F" w:rsidRPr="00C82FA7">
        <w:rPr>
          <w:sz w:val="24"/>
          <w:szCs w:val="24"/>
        </w:rPr>
        <w:t xml:space="preserve">. To convince another nation’s people to join </w:t>
      </w:r>
      <w:r w:rsidR="008249FD" w:rsidRPr="00C82FA7">
        <w:rPr>
          <w:sz w:val="24"/>
          <w:szCs w:val="24"/>
        </w:rPr>
        <w:t>their</w:t>
      </w:r>
      <w:r w:rsidR="007D5C2F" w:rsidRPr="00C82FA7">
        <w:rPr>
          <w:sz w:val="24"/>
          <w:szCs w:val="24"/>
        </w:rPr>
        <w:t xml:space="preserve"> side, the propagandists need</w:t>
      </w:r>
      <w:r w:rsidR="008249FD" w:rsidRPr="00C82FA7">
        <w:rPr>
          <w:sz w:val="24"/>
          <w:szCs w:val="24"/>
        </w:rPr>
        <w:t>ed</w:t>
      </w:r>
      <w:r w:rsidR="007D5C2F" w:rsidRPr="00C82FA7">
        <w:rPr>
          <w:sz w:val="24"/>
          <w:szCs w:val="24"/>
        </w:rPr>
        <w:t xml:space="preserve"> to use abstract ideas or reasoning.</w:t>
      </w:r>
      <w:r w:rsidR="00EB27E8" w:rsidRPr="00C82FA7">
        <w:rPr>
          <w:rStyle w:val="FootnoteReference"/>
          <w:sz w:val="24"/>
          <w:szCs w:val="24"/>
        </w:rPr>
        <w:footnoteReference w:id="24"/>
      </w:r>
      <w:r w:rsidR="007D5C2F" w:rsidRPr="00C82FA7">
        <w:rPr>
          <w:sz w:val="24"/>
          <w:szCs w:val="24"/>
        </w:rPr>
        <w:t xml:space="preserve"> In this particular case the people of the United States (pre 1942) were not in direct danger and thus were prone to have unsatisfactory responses if the propaganda tried to sell the idea that they </w:t>
      </w:r>
      <w:r w:rsidR="007D5C2F" w:rsidRPr="00C82FA7">
        <w:rPr>
          <w:sz w:val="24"/>
          <w:szCs w:val="24"/>
        </w:rPr>
        <w:lastRenderedPageBreak/>
        <w:t xml:space="preserve">could be in danger. Instead, the propaganda to achieve </w:t>
      </w:r>
      <w:r w:rsidR="00EB27E8" w:rsidRPr="00C82FA7">
        <w:rPr>
          <w:sz w:val="24"/>
          <w:szCs w:val="24"/>
        </w:rPr>
        <w:t>its goals</w:t>
      </w:r>
      <w:r w:rsidR="007D5C2F" w:rsidRPr="00C82FA7">
        <w:rPr>
          <w:sz w:val="24"/>
          <w:szCs w:val="24"/>
        </w:rPr>
        <w:t xml:space="preserve"> </w:t>
      </w:r>
      <w:r w:rsidR="00EB27E8" w:rsidRPr="00C82FA7">
        <w:rPr>
          <w:sz w:val="24"/>
          <w:szCs w:val="24"/>
        </w:rPr>
        <w:t>largely</w:t>
      </w:r>
      <w:r w:rsidR="007D5C2F" w:rsidRPr="00C82FA7">
        <w:rPr>
          <w:sz w:val="24"/>
          <w:szCs w:val="24"/>
        </w:rPr>
        <w:t xml:space="preserve"> focused around abstract ideas such as “democracy is at stake” or </w:t>
      </w:r>
      <w:r w:rsidR="0041495B" w:rsidRPr="00C82FA7">
        <w:rPr>
          <w:sz w:val="24"/>
          <w:szCs w:val="24"/>
        </w:rPr>
        <w:t>“tyranny and evil is spreading.”</w:t>
      </w:r>
      <w:r w:rsidR="00EB27E8" w:rsidRPr="00C82FA7">
        <w:rPr>
          <w:rStyle w:val="FootnoteReference"/>
          <w:sz w:val="24"/>
          <w:szCs w:val="24"/>
        </w:rPr>
        <w:footnoteReference w:id="25"/>
      </w:r>
      <w:r w:rsidR="007D5C2F" w:rsidRPr="00C82FA7">
        <w:rPr>
          <w:sz w:val="24"/>
          <w:szCs w:val="24"/>
        </w:rPr>
        <w:t xml:space="preserve"> This type of motivation could and did convince peoples of other nations to help their allies. In this ca</w:t>
      </w:r>
      <w:r w:rsidR="0041495B" w:rsidRPr="00C82FA7">
        <w:rPr>
          <w:sz w:val="24"/>
          <w:szCs w:val="24"/>
        </w:rPr>
        <w:t xml:space="preserve">se it convinced the United </w:t>
      </w:r>
      <w:r w:rsidR="00270895" w:rsidRPr="00C82FA7">
        <w:rPr>
          <w:sz w:val="24"/>
          <w:szCs w:val="24"/>
        </w:rPr>
        <w:t>S</w:t>
      </w:r>
      <w:r w:rsidR="0041495B" w:rsidRPr="00C82FA7">
        <w:rPr>
          <w:sz w:val="24"/>
          <w:szCs w:val="24"/>
        </w:rPr>
        <w:t>tates</w:t>
      </w:r>
      <w:r w:rsidR="00270895" w:rsidRPr="00C82FA7">
        <w:rPr>
          <w:sz w:val="24"/>
          <w:szCs w:val="24"/>
        </w:rPr>
        <w:t xml:space="preserve"> to join</w:t>
      </w:r>
      <w:r w:rsidR="00F92F7D" w:rsidRPr="00C82FA7">
        <w:rPr>
          <w:sz w:val="24"/>
          <w:szCs w:val="24"/>
        </w:rPr>
        <w:t xml:space="preserve"> the A</w:t>
      </w:r>
      <w:r w:rsidR="007D5C2F" w:rsidRPr="00C82FA7">
        <w:rPr>
          <w:sz w:val="24"/>
          <w:szCs w:val="24"/>
        </w:rPr>
        <w:t>llies</w:t>
      </w:r>
      <w:r w:rsidRPr="00C82FA7">
        <w:rPr>
          <w:sz w:val="24"/>
          <w:szCs w:val="24"/>
        </w:rPr>
        <w:t xml:space="preserve">. The second goal of the campaign was to not allow the Americans to join on the side of the Axis or go into total isolation via </w:t>
      </w:r>
      <w:r w:rsidR="00EB27E8" w:rsidRPr="00C82FA7">
        <w:rPr>
          <w:sz w:val="24"/>
          <w:szCs w:val="24"/>
        </w:rPr>
        <w:t>German</w:t>
      </w:r>
      <w:r w:rsidRPr="00C82FA7">
        <w:rPr>
          <w:sz w:val="24"/>
          <w:szCs w:val="24"/>
        </w:rPr>
        <w:t xml:space="preserve"> propaganda or having the </w:t>
      </w:r>
      <w:r w:rsidR="00EB27E8" w:rsidRPr="00C82FA7">
        <w:rPr>
          <w:sz w:val="24"/>
          <w:szCs w:val="24"/>
        </w:rPr>
        <w:t>British</w:t>
      </w:r>
      <w:r w:rsidRPr="00C82FA7">
        <w:rPr>
          <w:sz w:val="24"/>
          <w:szCs w:val="24"/>
        </w:rPr>
        <w:t xml:space="preserve"> propaganda backfire. </w:t>
      </w:r>
    </w:p>
    <w:p w:rsidR="009B5356" w:rsidRPr="00C82FA7" w:rsidRDefault="00021CB8" w:rsidP="00EB27E8">
      <w:pPr>
        <w:spacing w:line="480" w:lineRule="auto"/>
        <w:ind w:firstLine="720"/>
        <w:rPr>
          <w:sz w:val="24"/>
          <w:szCs w:val="24"/>
        </w:rPr>
      </w:pPr>
      <w:r w:rsidRPr="00C82FA7">
        <w:rPr>
          <w:sz w:val="24"/>
          <w:szCs w:val="24"/>
        </w:rPr>
        <w:t xml:space="preserve">The British Propaganda strategy in this campaign focused on several aspects. The first </w:t>
      </w:r>
      <w:r w:rsidR="00EB27E8" w:rsidRPr="00C82FA7">
        <w:rPr>
          <w:sz w:val="24"/>
          <w:szCs w:val="24"/>
        </w:rPr>
        <w:t>strategy</w:t>
      </w:r>
      <w:r w:rsidR="00F92F7D" w:rsidRPr="00C82FA7">
        <w:rPr>
          <w:sz w:val="24"/>
          <w:szCs w:val="24"/>
        </w:rPr>
        <w:t xml:space="preserve"> was </w:t>
      </w:r>
      <w:r w:rsidRPr="00C82FA7">
        <w:rPr>
          <w:sz w:val="24"/>
          <w:szCs w:val="24"/>
        </w:rPr>
        <w:t>struc</w:t>
      </w:r>
      <w:r w:rsidR="00EB27E8" w:rsidRPr="00C82FA7">
        <w:rPr>
          <w:sz w:val="24"/>
          <w:szCs w:val="24"/>
        </w:rPr>
        <w:t>turing of the propaganda. The MO</w:t>
      </w:r>
      <w:r w:rsidRPr="00C82FA7">
        <w:rPr>
          <w:sz w:val="24"/>
          <w:szCs w:val="24"/>
        </w:rPr>
        <w:t>I had no formal authority in the United States to cond</w:t>
      </w:r>
      <w:r w:rsidR="00EB27E8" w:rsidRPr="00C82FA7">
        <w:rPr>
          <w:sz w:val="24"/>
          <w:szCs w:val="24"/>
        </w:rPr>
        <w:t>uct open propaganda. Thus the MO</w:t>
      </w:r>
      <w:r w:rsidRPr="00C82FA7">
        <w:rPr>
          <w:sz w:val="24"/>
          <w:szCs w:val="24"/>
        </w:rPr>
        <w:t>I had to establish a network of covert pr</w:t>
      </w:r>
      <w:r w:rsidR="0082086E" w:rsidRPr="00C82FA7">
        <w:rPr>
          <w:sz w:val="24"/>
          <w:szCs w:val="24"/>
        </w:rPr>
        <w:t xml:space="preserve">opagandists who worked in the United </w:t>
      </w:r>
      <w:r w:rsidRPr="00C82FA7">
        <w:rPr>
          <w:sz w:val="24"/>
          <w:szCs w:val="24"/>
        </w:rPr>
        <w:t>S</w:t>
      </w:r>
      <w:r w:rsidR="0082086E" w:rsidRPr="00C82FA7">
        <w:rPr>
          <w:sz w:val="24"/>
          <w:szCs w:val="24"/>
        </w:rPr>
        <w:t>tates</w:t>
      </w:r>
      <w:r w:rsidRPr="00C82FA7">
        <w:rPr>
          <w:sz w:val="24"/>
          <w:szCs w:val="24"/>
        </w:rPr>
        <w:t xml:space="preserve">. This network known as “The American Division” </w:t>
      </w:r>
      <w:r w:rsidR="0082086E" w:rsidRPr="00C82FA7">
        <w:rPr>
          <w:sz w:val="24"/>
          <w:szCs w:val="24"/>
        </w:rPr>
        <w:t>was headed by Lord Lothian,</w:t>
      </w:r>
      <w:r w:rsidRPr="00C82FA7">
        <w:rPr>
          <w:sz w:val="24"/>
          <w:szCs w:val="24"/>
        </w:rPr>
        <w:t xml:space="preserve"> the British </w:t>
      </w:r>
      <w:r w:rsidR="00EB27E8" w:rsidRPr="00C82FA7">
        <w:rPr>
          <w:sz w:val="24"/>
          <w:szCs w:val="24"/>
        </w:rPr>
        <w:t>Ambassador</w:t>
      </w:r>
      <w:r w:rsidRPr="00C82FA7">
        <w:rPr>
          <w:sz w:val="24"/>
          <w:szCs w:val="24"/>
        </w:rPr>
        <w:t xml:space="preserve"> to the United States. Lothian was the informal director of the group and used his power to bring in other propagandists to infiltrate the American media. </w:t>
      </w:r>
      <w:r w:rsidR="005B09BD" w:rsidRPr="00C82FA7">
        <w:rPr>
          <w:sz w:val="24"/>
          <w:szCs w:val="24"/>
        </w:rPr>
        <w:t xml:space="preserve">The second strategy the American Division had was to use grey/black propaganda. The American </w:t>
      </w:r>
      <w:proofErr w:type="gramStart"/>
      <w:r w:rsidR="005B09BD" w:rsidRPr="00C82FA7">
        <w:rPr>
          <w:sz w:val="24"/>
          <w:szCs w:val="24"/>
        </w:rPr>
        <w:t>public after W</w:t>
      </w:r>
      <w:r w:rsidR="008249FD" w:rsidRPr="00C82FA7">
        <w:rPr>
          <w:sz w:val="24"/>
          <w:szCs w:val="24"/>
        </w:rPr>
        <w:t xml:space="preserve">orld </w:t>
      </w:r>
      <w:r w:rsidR="005B09BD" w:rsidRPr="00C82FA7">
        <w:rPr>
          <w:sz w:val="24"/>
          <w:szCs w:val="24"/>
        </w:rPr>
        <w:t>W</w:t>
      </w:r>
      <w:r w:rsidR="008249FD" w:rsidRPr="00C82FA7">
        <w:rPr>
          <w:sz w:val="24"/>
          <w:szCs w:val="24"/>
        </w:rPr>
        <w:t>ar One</w:t>
      </w:r>
      <w:r w:rsidR="005B09BD" w:rsidRPr="00C82FA7">
        <w:rPr>
          <w:sz w:val="24"/>
          <w:szCs w:val="24"/>
        </w:rPr>
        <w:t xml:space="preserve"> were</w:t>
      </w:r>
      <w:proofErr w:type="gramEnd"/>
      <w:r w:rsidR="005B09BD" w:rsidRPr="00C82FA7">
        <w:rPr>
          <w:sz w:val="24"/>
          <w:szCs w:val="24"/>
        </w:rPr>
        <w:t xml:space="preserve"> heavily disgusted with the British propaganda to bring them into the war. Veterans of that war and their supporters were vocal in telling other citizens of the dangers of European propaganda and even had several laws passed to protect the American people from those</w:t>
      </w:r>
      <w:r w:rsidR="006B7563" w:rsidRPr="00C82FA7">
        <w:rPr>
          <w:sz w:val="24"/>
          <w:szCs w:val="24"/>
        </w:rPr>
        <w:t xml:space="preserve"> types of </w:t>
      </w:r>
      <w:r w:rsidR="00EB27E8" w:rsidRPr="00C82FA7">
        <w:rPr>
          <w:sz w:val="24"/>
          <w:szCs w:val="24"/>
        </w:rPr>
        <w:t>media, for example the Foreign Agents A</w:t>
      </w:r>
      <w:r w:rsidR="006B7563" w:rsidRPr="00C82FA7">
        <w:rPr>
          <w:sz w:val="24"/>
          <w:szCs w:val="24"/>
        </w:rPr>
        <w:t>ct</w:t>
      </w:r>
      <w:r w:rsidR="005B09BD" w:rsidRPr="00C82FA7">
        <w:rPr>
          <w:sz w:val="24"/>
          <w:szCs w:val="24"/>
        </w:rPr>
        <w:t>.</w:t>
      </w:r>
      <w:r w:rsidR="00EB27E8" w:rsidRPr="00C82FA7">
        <w:rPr>
          <w:rStyle w:val="FootnoteReference"/>
          <w:sz w:val="24"/>
          <w:szCs w:val="24"/>
        </w:rPr>
        <w:footnoteReference w:id="26"/>
      </w:r>
      <w:r w:rsidR="00F92F7D" w:rsidRPr="00C82FA7">
        <w:rPr>
          <w:sz w:val="24"/>
          <w:szCs w:val="24"/>
        </w:rPr>
        <w:t xml:space="preserve"> This act blocked all foreign public speakers from discussing or debating political issues.</w:t>
      </w:r>
      <w:r w:rsidR="005B09BD" w:rsidRPr="00C82FA7">
        <w:rPr>
          <w:sz w:val="24"/>
          <w:szCs w:val="24"/>
        </w:rPr>
        <w:t xml:space="preserve"> In response</w:t>
      </w:r>
      <w:r w:rsidR="00775E74" w:rsidRPr="00C82FA7">
        <w:rPr>
          <w:sz w:val="24"/>
          <w:szCs w:val="24"/>
        </w:rPr>
        <w:t>,</w:t>
      </w:r>
      <w:r w:rsidR="005B09BD" w:rsidRPr="00C82FA7">
        <w:rPr>
          <w:sz w:val="24"/>
          <w:szCs w:val="24"/>
        </w:rPr>
        <w:t xml:space="preserve"> the campaign aimed at using propaganda pieces that the American public would not see as </w:t>
      </w:r>
      <w:r w:rsidR="00EB27E8" w:rsidRPr="00C82FA7">
        <w:rPr>
          <w:sz w:val="24"/>
          <w:szCs w:val="24"/>
        </w:rPr>
        <w:t>British</w:t>
      </w:r>
      <w:r w:rsidR="005B09BD" w:rsidRPr="00C82FA7">
        <w:rPr>
          <w:sz w:val="24"/>
          <w:szCs w:val="24"/>
        </w:rPr>
        <w:t xml:space="preserve"> propaganda.</w:t>
      </w:r>
      <w:r w:rsidR="001729EA" w:rsidRPr="00C82FA7">
        <w:rPr>
          <w:sz w:val="24"/>
          <w:szCs w:val="24"/>
        </w:rPr>
        <w:t xml:space="preserve"> As </w:t>
      </w:r>
      <w:proofErr w:type="spellStart"/>
      <w:r w:rsidR="001729EA" w:rsidRPr="00C82FA7">
        <w:rPr>
          <w:sz w:val="24"/>
          <w:szCs w:val="24"/>
        </w:rPr>
        <w:t>Edrita</w:t>
      </w:r>
      <w:proofErr w:type="spellEnd"/>
      <w:r w:rsidR="001729EA" w:rsidRPr="00C82FA7">
        <w:rPr>
          <w:sz w:val="24"/>
          <w:szCs w:val="24"/>
        </w:rPr>
        <w:t xml:space="preserve"> Fried stated, people naturally distrust </w:t>
      </w:r>
      <w:r w:rsidR="001729EA" w:rsidRPr="00C82FA7">
        <w:rPr>
          <w:sz w:val="24"/>
          <w:szCs w:val="24"/>
        </w:rPr>
        <w:lastRenderedPageBreak/>
        <w:t>anything they see as blatant propaganda</w:t>
      </w:r>
      <w:r w:rsidR="006A517A" w:rsidRPr="00C82FA7">
        <w:rPr>
          <w:sz w:val="24"/>
          <w:szCs w:val="24"/>
        </w:rPr>
        <w:t xml:space="preserve"> from an untrustworthy source (for example a foreign government)</w:t>
      </w:r>
      <w:r w:rsidR="001729EA" w:rsidRPr="00C82FA7">
        <w:rPr>
          <w:sz w:val="24"/>
          <w:szCs w:val="24"/>
        </w:rPr>
        <w:t>.</w:t>
      </w:r>
      <w:r w:rsidR="00EB27E8" w:rsidRPr="00C82FA7">
        <w:rPr>
          <w:rStyle w:val="FootnoteReference"/>
          <w:sz w:val="24"/>
          <w:szCs w:val="24"/>
        </w:rPr>
        <w:footnoteReference w:id="27"/>
      </w:r>
      <w:r w:rsidR="001729EA" w:rsidRPr="00C82FA7">
        <w:rPr>
          <w:sz w:val="24"/>
          <w:szCs w:val="24"/>
        </w:rPr>
        <w:t xml:space="preserve"> Propaga</w:t>
      </w:r>
      <w:r w:rsidR="00775E74" w:rsidRPr="00C82FA7">
        <w:rPr>
          <w:sz w:val="24"/>
          <w:szCs w:val="24"/>
        </w:rPr>
        <w:t>ndists must blend their persuasion</w:t>
      </w:r>
      <w:r w:rsidR="001729EA" w:rsidRPr="00C82FA7">
        <w:rPr>
          <w:sz w:val="24"/>
          <w:szCs w:val="24"/>
        </w:rPr>
        <w:t xml:space="preserve"> </w:t>
      </w:r>
      <w:r w:rsidR="0082086E" w:rsidRPr="00C82FA7">
        <w:rPr>
          <w:sz w:val="24"/>
          <w:szCs w:val="24"/>
        </w:rPr>
        <w:t>pieces with the culture, morals and customs</w:t>
      </w:r>
      <w:r w:rsidR="001729EA" w:rsidRPr="00C82FA7">
        <w:rPr>
          <w:sz w:val="24"/>
          <w:szCs w:val="24"/>
        </w:rPr>
        <w:t xml:space="preserve"> of the society in which the propaganda piece takes place in.</w:t>
      </w:r>
      <w:r w:rsidR="006B7563" w:rsidRPr="00C82FA7">
        <w:rPr>
          <w:sz w:val="24"/>
          <w:szCs w:val="24"/>
        </w:rPr>
        <w:t xml:space="preserve"> Thus the British used indirect mediums to convey their messages. Indirect propaganda is the idea to use a trusted media to carry an </w:t>
      </w:r>
      <w:r w:rsidR="0082086E" w:rsidRPr="00C82FA7">
        <w:rPr>
          <w:sz w:val="24"/>
          <w:szCs w:val="24"/>
        </w:rPr>
        <w:t>endorsement or me</w:t>
      </w:r>
      <w:r w:rsidR="00970584" w:rsidRPr="00C82FA7">
        <w:rPr>
          <w:sz w:val="24"/>
          <w:szCs w:val="24"/>
        </w:rPr>
        <w:t>ssage</w:t>
      </w:r>
      <w:r w:rsidR="006B7563" w:rsidRPr="00C82FA7">
        <w:rPr>
          <w:sz w:val="24"/>
          <w:szCs w:val="24"/>
        </w:rPr>
        <w:t xml:space="preserve"> of another party.</w:t>
      </w:r>
      <w:r w:rsidR="00970584" w:rsidRPr="00C82FA7">
        <w:rPr>
          <w:rStyle w:val="FootnoteReference"/>
          <w:sz w:val="24"/>
          <w:szCs w:val="24"/>
        </w:rPr>
        <w:footnoteReference w:id="28"/>
      </w:r>
      <w:r w:rsidR="006B7563" w:rsidRPr="00C82FA7">
        <w:rPr>
          <w:sz w:val="24"/>
          <w:szCs w:val="24"/>
        </w:rPr>
        <w:t xml:space="preserve"> In this form, recipients of the information are more unaware of </w:t>
      </w:r>
      <w:r w:rsidR="00970584" w:rsidRPr="00C82FA7">
        <w:rPr>
          <w:sz w:val="24"/>
          <w:szCs w:val="24"/>
        </w:rPr>
        <w:t>whose</w:t>
      </w:r>
      <w:r w:rsidR="006B7563" w:rsidRPr="00C82FA7">
        <w:rPr>
          <w:sz w:val="24"/>
          <w:szCs w:val="24"/>
        </w:rPr>
        <w:t xml:space="preserve"> message they are receiving.</w:t>
      </w:r>
      <w:r w:rsidR="005B09BD" w:rsidRPr="00C82FA7">
        <w:rPr>
          <w:sz w:val="24"/>
          <w:szCs w:val="24"/>
        </w:rPr>
        <w:t xml:space="preserve"> The overall strategy of the American </w:t>
      </w:r>
      <w:r w:rsidR="0082086E" w:rsidRPr="00C82FA7">
        <w:rPr>
          <w:sz w:val="24"/>
          <w:szCs w:val="24"/>
        </w:rPr>
        <w:t>D</w:t>
      </w:r>
      <w:r w:rsidR="00970584" w:rsidRPr="00C82FA7">
        <w:rPr>
          <w:sz w:val="24"/>
          <w:szCs w:val="24"/>
        </w:rPr>
        <w:t>ivision</w:t>
      </w:r>
      <w:r w:rsidR="005B09BD" w:rsidRPr="00C82FA7">
        <w:rPr>
          <w:sz w:val="24"/>
          <w:szCs w:val="24"/>
        </w:rPr>
        <w:t xml:space="preserve"> campaign was to secretly infiltrate and propagandize the American public to join the allied cause. </w:t>
      </w:r>
    </w:p>
    <w:p w:rsidR="00781547" w:rsidRPr="00C82FA7" w:rsidRDefault="0082086E" w:rsidP="00970584">
      <w:pPr>
        <w:spacing w:line="480" w:lineRule="auto"/>
        <w:ind w:firstLine="720"/>
        <w:rPr>
          <w:sz w:val="24"/>
          <w:szCs w:val="24"/>
        </w:rPr>
      </w:pPr>
      <w:r w:rsidRPr="00C82FA7">
        <w:rPr>
          <w:sz w:val="24"/>
          <w:szCs w:val="24"/>
        </w:rPr>
        <w:t>The American D</w:t>
      </w:r>
      <w:r w:rsidR="00781547" w:rsidRPr="00C82FA7">
        <w:rPr>
          <w:sz w:val="24"/>
          <w:szCs w:val="24"/>
        </w:rPr>
        <w:t>ivision used a variety of time tested tactics such as emotionally hooking propaganda.</w:t>
      </w:r>
      <w:r w:rsidR="00BE6563" w:rsidRPr="00C82FA7">
        <w:rPr>
          <w:sz w:val="24"/>
          <w:szCs w:val="24"/>
        </w:rPr>
        <w:t xml:space="preserve"> These emotional hooking tactics once again used the core emotions such as fear, hope, hate and love.</w:t>
      </w:r>
      <w:r w:rsidR="00781547" w:rsidRPr="00C82FA7">
        <w:rPr>
          <w:sz w:val="24"/>
          <w:szCs w:val="24"/>
        </w:rPr>
        <w:t xml:space="preserve"> Much like the overall theme of British propaganda however, this emotional propaganda was customized and personalized to the American citizenry. The </w:t>
      </w:r>
      <w:r w:rsidR="00CD1220" w:rsidRPr="00C82FA7">
        <w:rPr>
          <w:sz w:val="24"/>
          <w:szCs w:val="24"/>
        </w:rPr>
        <w:t>British</w:t>
      </w:r>
      <w:r w:rsidR="00781547" w:rsidRPr="00C82FA7">
        <w:rPr>
          <w:sz w:val="24"/>
          <w:szCs w:val="24"/>
        </w:rPr>
        <w:t xml:space="preserve"> knew that the best way to gain American support and end their neutrality was to have them be emotionally invested in the </w:t>
      </w:r>
      <w:r w:rsidR="00CD1220" w:rsidRPr="00C82FA7">
        <w:rPr>
          <w:sz w:val="24"/>
          <w:szCs w:val="24"/>
        </w:rPr>
        <w:t>British</w:t>
      </w:r>
      <w:r w:rsidR="00781547" w:rsidRPr="00C82FA7">
        <w:rPr>
          <w:sz w:val="24"/>
          <w:szCs w:val="24"/>
        </w:rPr>
        <w:t xml:space="preserve"> people</w:t>
      </w:r>
      <w:r w:rsidR="007D3100" w:rsidRPr="00C82FA7">
        <w:rPr>
          <w:sz w:val="24"/>
          <w:szCs w:val="24"/>
        </w:rPr>
        <w:t>’s struggle in the war. This tactic of persuasion heavily relied on social</w:t>
      </w:r>
      <w:r w:rsidR="00775E74" w:rsidRPr="00C82FA7">
        <w:rPr>
          <w:sz w:val="24"/>
          <w:szCs w:val="24"/>
        </w:rPr>
        <w:t>ly</w:t>
      </w:r>
      <w:r w:rsidR="007D3100" w:rsidRPr="00C82FA7">
        <w:rPr>
          <w:sz w:val="24"/>
          <w:szCs w:val="24"/>
        </w:rPr>
        <w:t xml:space="preserve"> iconic and nationalistic images </w:t>
      </w:r>
      <w:r w:rsidR="00CD1220" w:rsidRPr="00C82FA7">
        <w:rPr>
          <w:sz w:val="24"/>
          <w:szCs w:val="24"/>
        </w:rPr>
        <w:t>of the host nation to customize</w:t>
      </w:r>
      <w:r w:rsidR="007D3100" w:rsidRPr="00C82FA7">
        <w:rPr>
          <w:sz w:val="24"/>
          <w:szCs w:val="24"/>
        </w:rPr>
        <w:t xml:space="preserve"> the propagandist’s message to fit into the host nation’s norms. This style also</w:t>
      </w:r>
      <w:r w:rsidRPr="00C82FA7">
        <w:rPr>
          <w:sz w:val="24"/>
          <w:szCs w:val="24"/>
        </w:rPr>
        <w:t xml:space="preserve"> relied heavily on wording which</w:t>
      </w:r>
      <w:r w:rsidR="007D3100" w:rsidRPr="00C82FA7">
        <w:rPr>
          <w:sz w:val="24"/>
          <w:szCs w:val="24"/>
        </w:rPr>
        <w:t xml:space="preserve"> w</w:t>
      </w:r>
      <w:r w:rsidR="00775E74" w:rsidRPr="00C82FA7">
        <w:rPr>
          <w:sz w:val="24"/>
          <w:szCs w:val="24"/>
        </w:rPr>
        <w:t>as a vital tactic to use in these</w:t>
      </w:r>
      <w:r w:rsidR="007D3100" w:rsidRPr="00C82FA7">
        <w:rPr>
          <w:sz w:val="24"/>
          <w:szCs w:val="24"/>
        </w:rPr>
        <w:t xml:space="preserve"> situation</w:t>
      </w:r>
      <w:r w:rsidR="00775E74" w:rsidRPr="00C82FA7">
        <w:rPr>
          <w:sz w:val="24"/>
          <w:szCs w:val="24"/>
        </w:rPr>
        <w:t>s</w:t>
      </w:r>
      <w:r w:rsidR="007D3100" w:rsidRPr="00C82FA7">
        <w:rPr>
          <w:sz w:val="24"/>
          <w:szCs w:val="24"/>
        </w:rPr>
        <w:t xml:space="preserve">. As learned from the past, in order to convince allies to join a nation’s side when they are not directly under threat takes more abstract ideas to persuade them to fight. These abstract ideas are made all the more meaningful with strong feelings that are brought out through this form of propaganda. </w:t>
      </w:r>
    </w:p>
    <w:p w:rsidR="008249FD" w:rsidRPr="00C82FA7" w:rsidRDefault="00781547" w:rsidP="00A51358">
      <w:pPr>
        <w:spacing w:line="480" w:lineRule="auto"/>
        <w:ind w:firstLine="720"/>
        <w:rPr>
          <w:sz w:val="24"/>
          <w:szCs w:val="24"/>
        </w:rPr>
      </w:pPr>
      <w:r w:rsidRPr="00C82FA7">
        <w:rPr>
          <w:sz w:val="24"/>
          <w:szCs w:val="24"/>
        </w:rPr>
        <w:lastRenderedPageBreak/>
        <w:t>The first historical evidence to clearly demonstrate this idea is the radio propaganda put out</w:t>
      </w:r>
      <w:r w:rsidR="00470D1E" w:rsidRPr="00C82FA7">
        <w:rPr>
          <w:sz w:val="24"/>
          <w:szCs w:val="24"/>
        </w:rPr>
        <w:t xml:space="preserve"> by Edward </w:t>
      </w:r>
      <w:proofErr w:type="spellStart"/>
      <w:r w:rsidR="00470D1E" w:rsidRPr="00C82FA7">
        <w:rPr>
          <w:sz w:val="24"/>
          <w:szCs w:val="24"/>
        </w:rPr>
        <w:t>Murrows</w:t>
      </w:r>
      <w:proofErr w:type="spellEnd"/>
      <w:r w:rsidR="00470D1E" w:rsidRPr="00C82FA7">
        <w:rPr>
          <w:sz w:val="24"/>
          <w:szCs w:val="24"/>
        </w:rPr>
        <w:t>. During the B</w:t>
      </w:r>
      <w:r w:rsidRPr="00C82FA7">
        <w:rPr>
          <w:sz w:val="24"/>
          <w:szCs w:val="24"/>
        </w:rPr>
        <w:t>attle of Britain</w:t>
      </w:r>
      <w:r w:rsidR="00470D1E" w:rsidRPr="00C82FA7">
        <w:rPr>
          <w:sz w:val="24"/>
          <w:szCs w:val="24"/>
        </w:rPr>
        <w:t>,</w:t>
      </w:r>
      <w:r w:rsidRPr="00C82FA7">
        <w:rPr>
          <w:sz w:val="24"/>
          <w:szCs w:val="24"/>
        </w:rPr>
        <w:t xml:space="preserve"> Edward </w:t>
      </w:r>
      <w:proofErr w:type="spellStart"/>
      <w:r w:rsidRPr="00C82FA7">
        <w:rPr>
          <w:sz w:val="24"/>
          <w:szCs w:val="24"/>
        </w:rPr>
        <w:t>Murrows</w:t>
      </w:r>
      <w:proofErr w:type="spellEnd"/>
      <w:r w:rsidRPr="00C82FA7">
        <w:rPr>
          <w:sz w:val="24"/>
          <w:szCs w:val="24"/>
        </w:rPr>
        <w:t xml:space="preserve"> worked with the British government to create </w:t>
      </w:r>
      <w:r w:rsidR="00470D1E" w:rsidRPr="00C82FA7">
        <w:rPr>
          <w:sz w:val="24"/>
          <w:szCs w:val="24"/>
        </w:rPr>
        <w:t xml:space="preserve">a </w:t>
      </w:r>
      <w:r w:rsidRPr="00C82FA7">
        <w:rPr>
          <w:sz w:val="24"/>
          <w:szCs w:val="24"/>
        </w:rPr>
        <w:t xml:space="preserve">live report of the battle. This served to get </w:t>
      </w:r>
      <w:proofErr w:type="spellStart"/>
      <w:r w:rsidRPr="00C82FA7">
        <w:rPr>
          <w:sz w:val="24"/>
          <w:szCs w:val="24"/>
        </w:rPr>
        <w:t>Murrows</w:t>
      </w:r>
      <w:proofErr w:type="spellEnd"/>
      <w:r w:rsidRPr="00C82FA7">
        <w:rPr>
          <w:sz w:val="24"/>
          <w:szCs w:val="24"/>
        </w:rPr>
        <w:t xml:space="preserve"> a prime topic to report on while also informing eager American audiences of the state of affairs in war torn Britain. The </w:t>
      </w:r>
      <w:r w:rsidR="00A51358" w:rsidRPr="00C82FA7">
        <w:rPr>
          <w:sz w:val="24"/>
          <w:szCs w:val="24"/>
        </w:rPr>
        <w:t>British government saw</w:t>
      </w:r>
      <w:r w:rsidRPr="00C82FA7">
        <w:rPr>
          <w:sz w:val="24"/>
          <w:szCs w:val="24"/>
        </w:rPr>
        <w:t xml:space="preserve"> this especially as a bonus because the radio narrator, </w:t>
      </w:r>
      <w:proofErr w:type="spellStart"/>
      <w:r w:rsidRPr="00C82FA7">
        <w:rPr>
          <w:sz w:val="24"/>
          <w:szCs w:val="24"/>
        </w:rPr>
        <w:t>Murrows</w:t>
      </w:r>
      <w:proofErr w:type="spellEnd"/>
      <w:r w:rsidRPr="00C82FA7">
        <w:rPr>
          <w:sz w:val="24"/>
          <w:szCs w:val="24"/>
        </w:rPr>
        <w:t xml:space="preserve">, had an American accent which made him more appealing and credible to American audiences. The emotional hook came in the </w:t>
      </w:r>
      <w:r w:rsidR="00A51358" w:rsidRPr="00C82FA7">
        <w:rPr>
          <w:sz w:val="24"/>
          <w:szCs w:val="24"/>
        </w:rPr>
        <w:t>presentation</w:t>
      </w:r>
      <w:r w:rsidRPr="00C82FA7">
        <w:rPr>
          <w:sz w:val="24"/>
          <w:szCs w:val="24"/>
        </w:rPr>
        <w:t xml:space="preserve"> and uniqueness of the radio broadcast. </w:t>
      </w:r>
      <w:proofErr w:type="spellStart"/>
      <w:r w:rsidRPr="00C82FA7">
        <w:rPr>
          <w:sz w:val="24"/>
          <w:szCs w:val="24"/>
        </w:rPr>
        <w:t>Murrows</w:t>
      </w:r>
      <w:proofErr w:type="spellEnd"/>
      <w:r w:rsidRPr="00C82FA7">
        <w:rPr>
          <w:sz w:val="24"/>
          <w:szCs w:val="24"/>
        </w:rPr>
        <w:t xml:space="preserve"> not only reporte</w:t>
      </w:r>
      <w:r w:rsidR="00470D1E" w:rsidRPr="00C82FA7">
        <w:rPr>
          <w:sz w:val="24"/>
          <w:szCs w:val="24"/>
        </w:rPr>
        <w:t>d what was going on during the B</w:t>
      </w:r>
      <w:r w:rsidRPr="00C82FA7">
        <w:rPr>
          <w:sz w:val="24"/>
          <w:szCs w:val="24"/>
        </w:rPr>
        <w:t xml:space="preserve">attle of Britain but reported </w:t>
      </w:r>
      <w:r w:rsidRPr="00C82FA7">
        <w:rPr>
          <w:i/>
          <w:sz w:val="24"/>
          <w:szCs w:val="24"/>
        </w:rPr>
        <w:t>in</w:t>
      </w:r>
      <w:r w:rsidR="00470D1E" w:rsidRPr="00C82FA7">
        <w:rPr>
          <w:sz w:val="24"/>
          <w:szCs w:val="24"/>
        </w:rPr>
        <w:t xml:space="preserve"> the B</w:t>
      </w:r>
      <w:r w:rsidRPr="00C82FA7">
        <w:rPr>
          <w:sz w:val="24"/>
          <w:szCs w:val="24"/>
        </w:rPr>
        <w:t xml:space="preserve">attle of Britain. </w:t>
      </w:r>
      <w:proofErr w:type="spellStart"/>
      <w:r w:rsidRPr="00C82FA7">
        <w:rPr>
          <w:sz w:val="24"/>
          <w:szCs w:val="24"/>
        </w:rPr>
        <w:t>Murrows</w:t>
      </w:r>
      <w:proofErr w:type="spellEnd"/>
      <w:r w:rsidRPr="00C82FA7">
        <w:rPr>
          <w:sz w:val="24"/>
          <w:szCs w:val="24"/>
        </w:rPr>
        <w:t xml:space="preserve"> stood in Trafalgar square as </w:t>
      </w:r>
      <w:r w:rsidR="00A51358" w:rsidRPr="00C82FA7">
        <w:rPr>
          <w:sz w:val="24"/>
          <w:szCs w:val="24"/>
        </w:rPr>
        <w:t>civilians moved to shelter, an</w:t>
      </w:r>
      <w:r w:rsidRPr="00C82FA7">
        <w:rPr>
          <w:sz w:val="24"/>
          <w:szCs w:val="24"/>
        </w:rPr>
        <w:t>t</w:t>
      </w:r>
      <w:r w:rsidR="00A51358" w:rsidRPr="00C82FA7">
        <w:rPr>
          <w:sz w:val="24"/>
          <w:szCs w:val="24"/>
        </w:rPr>
        <w:t>i</w:t>
      </w:r>
      <w:r w:rsidRPr="00C82FA7">
        <w:rPr>
          <w:sz w:val="24"/>
          <w:szCs w:val="24"/>
        </w:rPr>
        <w:t xml:space="preserve">-air </w:t>
      </w:r>
      <w:r w:rsidR="00A51358" w:rsidRPr="00C82FA7">
        <w:rPr>
          <w:sz w:val="24"/>
          <w:szCs w:val="24"/>
        </w:rPr>
        <w:t>defenses</w:t>
      </w:r>
      <w:r w:rsidRPr="00C82FA7">
        <w:rPr>
          <w:sz w:val="24"/>
          <w:szCs w:val="24"/>
        </w:rPr>
        <w:t xml:space="preserve"> went off and bombers roared overhead.</w:t>
      </w:r>
      <w:r w:rsidR="00A51358" w:rsidRPr="00C82FA7">
        <w:rPr>
          <w:rStyle w:val="FootnoteReference"/>
          <w:sz w:val="24"/>
          <w:szCs w:val="24"/>
        </w:rPr>
        <w:footnoteReference w:id="29"/>
      </w:r>
      <w:r w:rsidRPr="00C82FA7">
        <w:rPr>
          <w:sz w:val="24"/>
          <w:szCs w:val="24"/>
        </w:rPr>
        <w:t xml:space="preserve"> All of the sounds of th</w:t>
      </w:r>
      <w:r w:rsidR="00A51358" w:rsidRPr="00C82FA7">
        <w:rPr>
          <w:sz w:val="24"/>
          <w:szCs w:val="24"/>
        </w:rPr>
        <w:t xml:space="preserve">e war were clearly audible and </w:t>
      </w:r>
      <w:proofErr w:type="spellStart"/>
      <w:r w:rsidR="00A51358" w:rsidRPr="00C82FA7">
        <w:rPr>
          <w:sz w:val="24"/>
          <w:szCs w:val="24"/>
        </w:rPr>
        <w:t>M</w:t>
      </w:r>
      <w:r w:rsidRPr="00C82FA7">
        <w:rPr>
          <w:sz w:val="24"/>
          <w:szCs w:val="24"/>
        </w:rPr>
        <w:t>urrows</w:t>
      </w:r>
      <w:proofErr w:type="spellEnd"/>
      <w:r w:rsidRPr="00C82FA7">
        <w:rPr>
          <w:sz w:val="24"/>
          <w:szCs w:val="24"/>
        </w:rPr>
        <w:t xml:space="preserve"> made sure to describe every detail </w:t>
      </w:r>
      <w:r w:rsidR="00A51358" w:rsidRPr="00C82FA7">
        <w:rPr>
          <w:sz w:val="24"/>
          <w:szCs w:val="24"/>
        </w:rPr>
        <w:t>and feeling of what it is like</w:t>
      </w:r>
      <w:r w:rsidRPr="00C82FA7">
        <w:rPr>
          <w:sz w:val="24"/>
          <w:szCs w:val="24"/>
        </w:rPr>
        <w:t xml:space="preserve"> living in a city being bombarded night after night by the Germans</w:t>
      </w:r>
      <w:r w:rsidR="00EA6C2E" w:rsidRPr="00C82FA7">
        <w:rPr>
          <w:sz w:val="24"/>
          <w:szCs w:val="24"/>
        </w:rPr>
        <w:t xml:space="preserve">. </w:t>
      </w:r>
      <w:proofErr w:type="spellStart"/>
      <w:r w:rsidR="00EA6C2E" w:rsidRPr="00C82FA7">
        <w:rPr>
          <w:sz w:val="24"/>
          <w:szCs w:val="24"/>
        </w:rPr>
        <w:t>Murrows</w:t>
      </w:r>
      <w:proofErr w:type="spellEnd"/>
      <w:r w:rsidR="00EA6C2E" w:rsidRPr="00C82FA7">
        <w:rPr>
          <w:sz w:val="24"/>
          <w:szCs w:val="24"/>
        </w:rPr>
        <w:t xml:space="preserve"> used a mild form of exaggeration as his chief tool. </w:t>
      </w:r>
      <w:proofErr w:type="spellStart"/>
      <w:r w:rsidR="00EA6C2E" w:rsidRPr="00C82FA7">
        <w:rPr>
          <w:sz w:val="24"/>
          <w:szCs w:val="24"/>
        </w:rPr>
        <w:t>Murrows</w:t>
      </w:r>
      <w:proofErr w:type="spellEnd"/>
      <w:r w:rsidR="00EA6C2E" w:rsidRPr="00C82FA7">
        <w:rPr>
          <w:sz w:val="24"/>
          <w:szCs w:val="24"/>
        </w:rPr>
        <w:t xml:space="preserve"> focused the listener’s </w:t>
      </w:r>
      <w:r w:rsidR="00775E74" w:rsidRPr="00C82FA7">
        <w:rPr>
          <w:sz w:val="24"/>
          <w:szCs w:val="24"/>
        </w:rPr>
        <w:t>attention on the German bomber’s</w:t>
      </w:r>
      <w:r w:rsidR="00EA6C2E" w:rsidRPr="00C82FA7">
        <w:rPr>
          <w:sz w:val="24"/>
          <w:szCs w:val="24"/>
        </w:rPr>
        <w:t xml:space="preserve"> </w:t>
      </w:r>
      <w:r w:rsidR="00A51358" w:rsidRPr="00C82FA7">
        <w:rPr>
          <w:sz w:val="24"/>
          <w:szCs w:val="24"/>
        </w:rPr>
        <w:t>destruction</w:t>
      </w:r>
      <w:r w:rsidR="00EA6C2E" w:rsidRPr="00C82FA7">
        <w:rPr>
          <w:sz w:val="24"/>
          <w:szCs w:val="24"/>
        </w:rPr>
        <w:t xml:space="preserve"> and the British civilians. </w:t>
      </w:r>
    </w:p>
    <w:p w:rsidR="007C56C2" w:rsidRPr="00C82FA7" w:rsidRDefault="00470D1E" w:rsidP="00A51358">
      <w:pPr>
        <w:spacing w:line="480" w:lineRule="auto"/>
        <w:ind w:firstLine="720"/>
        <w:rPr>
          <w:sz w:val="24"/>
          <w:szCs w:val="24"/>
        </w:rPr>
      </w:pPr>
      <w:r w:rsidRPr="00C82FA7">
        <w:rPr>
          <w:sz w:val="24"/>
          <w:szCs w:val="24"/>
        </w:rPr>
        <w:t>By</w:t>
      </w:r>
      <w:r w:rsidR="00EA6C2E" w:rsidRPr="00C82FA7">
        <w:rPr>
          <w:sz w:val="24"/>
          <w:szCs w:val="24"/>
        </w:rPr>
        <w:t xml:space="preserve"> framing his </w:t>
      </w:r>
      <w:r w:rsidR="006B10D9" w:rsidRPr="00C82FA7">
        <w:rPr>
          <w:sz w:val="24"/>
          <w:szCs w:val="24"/>
        </w:rPr>
        <w:t xml:space="preserve">report </w:t>
      </w:r>
      <w:r w:rsidR="008249FD" w:rsidRPr="00C82FA7">
        <w:rPr>
          <w:sz w:val="24"/>
          <w:szCs w:val="24"/>
        </w:rPr>
        <w:t>using this type of word choice the</w:t>
      </w:r>
      <w:r w:rsidR="006B10D9" w:rsidRPr="00C82FA7">
        <w:rPr>
          <w:sz w:val="24"/>
          <w:szCs w:val="24"/>
        </w:rPr>
        <w:t xml:space="preserve"> Germans are projected as the faceless </w:t>
      </w:r>
      <w:r w:rsidR="00A51358" w:rsidRPr="00C82FA7">
        <w:rPr>
          <w:sz w:val="24"/>
          <w:szCs w:val="24"/>
        </w:rPr>
        <w:t>destroyers</w:t>
      </w:r>
      <w:r w:rsidR="006B10D9" w:rsidRPr="00C82FA7">
        <w:rPr>
          <w:sz w:val="24"/>
          <w:szCs w:val="24"/>
        </w:rPr>
        <w:t xml:space="preserve"> and the British civilians are the calm coolheaded defenders protecting their land. This</w:t>
      </w:r>
      <w:r w:rsidRPr="00C82FA7">
        <w:rPr>
          <w:sz w:val="24"/>
          <w:szCs w:val="24"/>
        </w:rPr>
        <w:t xml:space="preserve"> tactic</w:t>
      </w:r>
      <w:r w:rsidR="006B10D9" w:rsidRPr="00C82FA7">
        <w:rPr>
          <w:sz w:val="24"/>
          <w:szCs w:val="24"/>
        </w:rPr>
        <w:t xml:space="preserve"> is classified as exaggeration because out of the entire story that was available to </w:t>
      </w:r>
      <w:proofErr w:type="spellStart"/>
      <w:r w:rsidR="006B10D9" w:rsidRPr="00C82FA7">
        <w:rPr>
          <w:sz w:val="24"/>
          <w:szCs w:val="24"/>
        </w:rPr>
        <w:t>Murrows</w:t>
      </w:r>
      <w:proofErr w:type="spellEnd"/>
      <w:r w:rsidR="006B10D9" w:rsidRPr="00C82FA7">
        <w:rPr>
          <w:sz w:val="24"/>
          <w:szCs w:val="24"/>
        </w:rPr>
        <w:t xml:space="preserve"> if he was a truly bias reporter (the </w:t>
      </w:r>
      <w:r w:rsidR="00A51358" w:rsidRPr="00C82FA7">
        <w:rPr>
          <w:sz w:val="24"/>
          <w:szCs w:val="24"/>
        </w:rPr>
        <w:t>German</w:t>
      </w:r>
      <w:r w:rsidR="006B10D9" w:rsidRPr="00C82FA7">
        <w:rPr>
          <w:sz w:val="24"/>
          <w:szCs w:val="24"/>
        </w:rPr>
        <w:t xml:space="preserve"> side, negative </w:t>
      </w:r>
      <w:r w:rsidR="00A51358" w:rsidRPr="00C82FA7">
        <w:rPr>
          <w:sz w:val="24"/>
          <w:szCs w:val="24"/>
        </w:rPr>
        <w:t>British</w:t>
      </w:r>
      <w:r w:rsidR="006B10D9" w:rsidRPr="00C82FA7">
        <w:rPr>
          <w:sz w:val="24"/>
          <w:szCs w:val="24"/>
        </w:rPr>
        <w:t xml:space="preserve"> qualities, etc) he choose to focus on the </w:t>
      </w:r>
      <w:r w:rsidR="00A51358" w:rsidRPr="00C82FA7">
        <w:rPr>
          <w:sz w:val="24"/>
          <w:szCs w:val="24"/>
        </w:rPr>
        <w:t>negative German and positive British qualities</w:t>
      </w:r>
      <w:r w:rsidR="006B10D9" w:rsidRPr="00C82FA7">
        <w:rPr>
          <w:sz w:val="24"/>
          <w:szCs w:val="24"/>
        </w:rPr>
        <w:t>.</w:t>
      </w:r>
      <w:r w:rsidR="00A51358" w:rsidRPr="00C82FA7">
        <w:rPr>
          <w:rStyle w:val="FootnoteReference"/>
          <w:sz w:val="24"/>
          <w:szCs w:val="24"/>
        </w:rPr>
        <w:footnoteReference w:id="30"/>
      </w:r>
      <w:r w:rsidR="006B10D9" w:rsidRPr="00C82FA7">
        <w:rPr>
          <w:sz w:val="24"/>
          <w:szCs w:val="24"/>
        </w:rPr>
        <w:t xml:space="preserve"> Thus </w:t>
      </w:r>
      <w:r w:rsidR="008C441D" w:rsidRPr="00C82FA7">
        <w:rPr>
          <w:sz w:val="24"/>
          <w:szCs w:val="24"/>
        </w:rPr>
        <w:t>he exaggerated by focusing the</w:t>
      </w:r>
      <w:r w:rsidR="006B10D9" w:rsidRPr="00C82FA7">
        <w:rPr>
          <w:sz w:val="24"/>
          <w:szCs w:val="24"/>
        </w:rPr>
        <w:t xml:space="preserve"> entire report on those two elements and not on the larger picture of the event, </w:t>
      </w:r>
      <w:r w:rsidR="006B10D9" w:rsidRPr="00C82FA7">
        <w:rPr>
          <w:sz w:val="24"/>
          <w:szCs w:val="24"/>
        </w:rPr>
        <w:lastRenderedPageBreak/>
        <w:t xml:space="preserve">putting favor in the </w:t>
      </w:r>
      <w:r w:rsidR="00A51358" w:rsidRPr="00C82FA7">
        <w:rPr>
          <w:sz w:val="24"/>
          <w:szCs w:val="24"/>
        </w:rPr>
        <w:t>listeners</w:t>
      </w:r>
      <w:r w:rsidR="006B10D9" w:rsidRPr="00C82FA7">
        <w:rPr>
          <w:sz w:val="24"/>
          <w:szCs w:val="24"/>
        </w:rPr>
        <w:t xml:space="preserve"> with the British defenders</w:t>
      </w:r>
      <w:r w:rsidR="00781547" w:rsidRPr="00C82FA7">
        <w:rPr>
          <w:sz w:val="24"/>
          <w:szCs w:val="24"/>
        </w:rPr>
        <w:t xml:space="preserve">. </w:t>
      </w:r>
      <w:proofErr w:type="spellStart"/>
      <w:r w:rsidR="006B10D9" w:rsidRPr="00C82FA7">
        <w:rPr>
          <w:sz w:val="24"/>
          <w:szCs w:val="24"/>
        </w:rPr>
        <w:t>Murrows</w:t>
      </w:r>
      <w:proofErr w:type="spellEnd"/>
      <w:r w:rsidR="006B10D9" w:rsidRPr="00C82FA7">
        <w:rPr>
          <w:sz w:val="24"/>
          <w:szCs w:val="24"/>
        </w:rPr>
        <w:t xml:space="preserve"> made </w:t>
      </w:r>
      <w:r w:rsidRPr="00C82FA7">
        <w:rPr>
          <w:sz w:val="24"/>
          <w:szCs w:val="24"/>
        </w:rPr>
        <w:t>American audiences</w:t>
      </w:r>
      <w:r w:rsidR="00781547" w:rsidRPr="00C82FA7">
        <w:rPr>
          <w:sz w:val="24"/>
          <w:szCs w:val="24"/>
        </w:rPr>
        <w:t xml:space="preserve"> feel as if they were a </w:t>
      </w:r>
      <w:r w:rsidR="00224F4B" w:rsidRPr="00C82FA7">
        <w:rPr>
          <w:sz w:val="24"/>
          <w:szCs w:val="24"/>
        </w:rPr>
        <w:t>British</w:t>
      </w:r>
      <w:r w:rsidR="00781547" w:rsidRPr="00C82FA7">
        <w:rPr>
          <w:sz w:val="24"/>
          <w:szCs w:val="24"/>
        </w:rPr>
        <w:t xml:space="preserve"> citizen in the blitz. At the very least this </w:t>
      </w:r>
      <w:r w:rsidRPr="00C82FA7">
        <w:rPr>
          <w:sz w:val="24"/>
          <w:szCs w:val="24"/>
        </w:rPr>
        <w:t xml:space="preserve">report </w:t>
      </w:r>
      <w:r w:rsidR="00781547" w:rsidRPr="00C82FA7">
        <w:rPr>
          <w:sz w:val="24"/>
          <w:szCs w:val="24"/>
        </w:rPr>
        <w:t xml:space="preserve">created empathy, or the ability to stand in the </w:t>
      </w:r>
      <w:r w:rsidR="00224F4B" w:rsidRPr="00C82FA7">
        <w:rPr>
          <w:sz w:val="24"/>
          <w:szCs w:val="24"/>
        </w:rPr>
        <w:t>British</w:t>
      </w:r>
      <w:r w:rsidR="00781547" w:rsidRPr="00C82FA7">
        <w:rPr>
          <w:sz w:val="24"/>
          <w:szCs w:val="24"/>
        </w:rPr>
        <w:t xml:space="preserve"> citizen’s shoes and feel wha</w:t>
      </w:r>
      <w:r w:rsidR="007C56C2" w:rsidRPr="00C82FA7">
        <w:rPr>
          <w:sz w:val="24"/>
          <w:szCs w:val="24"/>
        </w:rPr>
        <w:t xml:space="preserve">t they felt. This allowed </w:t>
      </w:r>
      <w:r w:rsidR="00224F4B" w:rsidRPr="00C82FA7">
        <w:rPr>
          <w:sz w:val="24"/>
          <w:szCs w:val="24"/>
        </w:rPr>
        <w:t>Americans</w:t>
      </w:r>
      <w:r w:rsidR="007C56C2" w:rsidRPr="00C82FA7">
        <w:rPr>
          <w:sz w:val="24"/>
          <w:szCs w:val="24"/>
        </w:rPr>
        <w:t xml:space="preserve">, who </w:t>
      </w:r>
      <w:r w:rsidR="008C441D" w:rsidRPr="00C82FA7">
        <w:rPr>
          <w:sz w:val="24"/>
          <w:szCs w:val="24"/>
        </w:rPr>
        <w:t xml:space="preserve">some </w:t>
      </w:r>
      <w:r w:rsidR="007C56C2" w:rsidRPr="00C82FA7">
        <w:rPr>
          <w:sz w:val="24"/>
          <w:szCs w:val="24"/>
        </w:rPr>
        <w:t xml:space="preserve">viewed the war as far away and none of American business, to feel that the war was real. In response </w:t>
      </w:r>
      <w:r w:rsidR="00224F4B" w:rsidRPr="00C82FA7">
        <w:rPr>
          <w:sz w:val="24"/>
          <w:szCs w:val="24"/>
        </w:rPr>
        <w:t>Americans</w:t>
      </w:r>
      <w:r w:rsidR="007C56C2" w:rsidRPr="00C82FA7">
        <w:rPr>
          <w:sz w:val="24"/>
          <w:szCs w:val="24"/>
        </w:rPr>
        <w:t xml:space="preserve"> were more apt to side with the </w:t>
      </w:r>
      <w:r w:rsidR="00224F4B" w:rsidRPr="00C82FA7">
        <w:rPr>
          <w:sz w:val="24"/>
          <w:szCs w:val="24"/>
        </w:rPr>
        <w:t>British</w:t>
      </w:r>
      <w:r w:rsidR="007C56C2" w:rsidRPr="00C82FA7">
        <w:rPr>
          <w:sz w:val="24"/>
          <w:szCs w:val="24"/>
        </w:rPr>
        <w:t xml:space="preserve"> defending their homeland and support aid to the </w:t>
      </w:r>
      <w:r w:rsidR="00224F4B" w:rsidRPr="00C82FA7">
        <w:rPr>
          <w:sz w:val="24"/>
          <w:szCs w:val="24"/>
        </w:rPr>
        <w:t>British</w:t>
      </w:r>
      <w:r w:rsidR="007C56C2" w:rsidRPr="00C82FA7">
        <w:rPr>
          <w:sz w:val="24"/>
          <w:szCs w:val="24"/>
        </w:rPr>
        <w:t xml:space="preserve"> so that they could continue to do so.</w:t>
      </w:r>
      <w:r w:rsidR="006B10D9" w:rsidRPr="00C82FA7">
        <w:rPr>
          <w:sz w:val="24"/>
          <w:szCs w:val="24"/>
        </w:rPr>
        <w:t xml:space="preserve"> </w:t>
      </w:r>
      <w:proofErr w:type="spellStart"/>
      <w:r w:rsidR="006B10D9" w:rsidRPr="00C82FA7">
        <w:rPr>
          <w:sz w:val="24"/>
          <w:szCs w:val="24"/>
        </w:rPr>
        <w:t>Murrows</w:t>
      </w:r>
      <w:proofErr w:type="spellEnd"/>
      <w:r w:rsidR="006B10D9" w:rsidRPr="00C82FA7">
        <w:rPr>
          <w:sz w:val="24"/>
          <w:szCs w:val="24"/>
        </w:rPr>
        <w:t xml:space="preserve"> also was aware of the key tool of communication options. The radio was the most popular form of news sources for pitching emotional or shocking information.</w:t>
      </w:r>
      <w:r w:rsidR="00224F4B" w:rsidRPr="00C82FA7">
        <w:rPr>
          <w:rStyle w:val="FootnoteReference"/>
          <w:sz w:val="24"/>
          <w:szCs w:val="24"/>
        </w:rPr>
        <w:footnoteReference w:id="31"/>
      </w:r>
      <w:r w:rsidR="006B10D9" w:rsidRPr="00C82FA7">
        <w:rPr>
          <w:sz w:val="24"/>
          <w:szCs w:val="24"/>
        </w:rPr>
        <w:t xml:space="preserve"> </w:t>
      </w:r>
      <w:proofErr w:type="spellStart"/>
      <w:r w:rsidR="006B10D9" w:rsidRPr="00C82FA7">
        <w:rPr>
          <w:sz w:val="24"/>
          <w:szCs w:val="24"/>
        </w:rPr>
        <w:t>Murrows</w:t>
      </w:r>
      <w:proofErr w:type="spellEnd"/>
      <w:r w:rsidR="006B10D9" w:rsidRPr="00C82FA7">
        <w:rPr>
          <w:sz w:val="24"/>
          <w:szCs w:val="24"/>
        </w:rPr>
        <w:t xml:space="preserve"> knew that this report would be many times more effective over the radio where the </w:t>
      </w:r>
      <w:r w:rsidR="00224F4B" w:rsidRPr="00C82FA7">
        <w:rPr>
          <w:sz w:val="24"/>
          <w:szCs w:val="24"/>
        </w:rPr>
        <w:t>listeners</w:t>
      </w:r>
      <w:r w:rsidR="006B10D9" w:rsidRPr="00C82FA7">
        <w:rPr>
          <w:sz w:val="24"/>
          <w:szCs w:val="24"/>
        </w:rPr>
        <w:t xml:space="preserve"> can hear the bombs and sirens as compared to writing it down in a newspaper.</w:t>
      </w:r>
      <w:r w:rsidR="007C56C2" w:rsidRPr="00C82FA7">
        <w:rPr>
          <w:sz w:val="24"/>
          <w:szCs w:val="24"/>
        </w:rPr>
        <w:t xml:space="preserve"> </w:t>
      </w:r>
    </w:p>
    <w:p w:rsidR="00347CF1" w:rsidRPr="00C82FA7" w:rsidRDefault="00042CF6" w:rsidP="008847BD">
      <w:pPr>
        <w:spacing w:line="480" w:lineRule="auto"/>
        <w:ind w:firstLine="720"/>
        <w:rPr>
          <w:sz w:val="24"/>
          <w:szCs w:val="24"/>
        </w:rPr>
      </w:pPr>
      <w:r w:rsidRPr="00C82FA7">
        <w:rPr>
          <w:sz w:val="24"/>
          <w:szCs w:val="24"/>
        </w:rPr>
        <w:t>The second primary historical source</w:t>
      </w:r>
      <w:r w:rsidR="00470D1E" w:rsidRPr="00C82FA7">
        <w:rPr>
          <w:sz w:val="24"/>
          <w:szCs w:val="24"/>
        </w:rPr>
        <w:t xml:space="preserve"> that</w:t>
      </w:r>
      <w:r w:rsidRPr="00C82FA7">
        <w:rPr>
          <w:sz w:val="24"/>
          <w:szCs w:val="24"/>
        </w:rPr>
        <w:t xml:space="preserve"> eff</w:t>
      </w:r>
      <w:r w:rsidR="00470D1E" w:rsidRPr="00C82FA7">
        <w:rPr>
          <w:sz w:val="24"/>
          <w:szCs w:val="24"/>
        </w:rPr>
        <w:t>ectively used emotional hooks was</w:t>
      </w:r>
      <w:r w:rsidRPr="00C82FA7">
        <w:rPr>
          <w:sz w:val="24"/>
          <w:szCs w:val="24"/>
        </w:rPr>
        <w:t xml:space="preserve"> the re</w:t>
      </w:r>
      <w:r w:rsidR="00470D1E" w:rsidRPr="00C82FA7">
        <w:rPr>
          <w:sz w:val="24"/>
          <w:szCs w:val="24"/>
        </w:rPr>
        <w:t>alm of film. The movie “London Can Take I</w:t>
      </w:r>
      <w:r w:rsidRPr="00C82FA7">
        <w:rPr>
          <w:sz w:val="24"/>
          <w:szCs w:val="24"/>
        </w:rPr>
        <w:t>t” was an emotional hook</w:t>
      </w:r>
      <w:r w:rsidR="007C56C2" w:rsidRPr="00C82FA7">
        <w:rPr>
          <w:sz w:val="24"/>
          <w:szCs w:val="24"/>
        </w:rPr>
        <w:t xml:space="preserve"> </w:t>
      </w:r>
      <w:r w:rsidR="004840AC" w:rsidRPr="00C82FA7">
        <w:rPr>
          <w:sz w:val="24"/>
          <w:szCs w:val="24"/>
        </w:rPr>
        <w:t xml:space="preserve">masterpiece. Created by the Ministry of Information under the GPO film unit the film aimed to show American audiences the reality and struggles the </w:t>
      </w:r>
      <w:r w:rsidR="008847BD" w:rsidRPr="00C82FA7">
        <w:rPr>
          <w:sz w:val="24"/>
          <w:szCs w:val="24"/>
        </w:rPr>
        <w:t>British</w:t>
      </w:r>
      <w:r w:rsidR="004840AC" w:rsidRPr="00C82FA7">
        <w:rPr>
          <w:sz w:val="24"/>
          <w:szCs w:val="24"/>
        </w:rPr>
        <w:t xml:space="preserve"> civilians</w:t>
      </w:r>
      <w:r w:rsidR="00470D1E" w:rsidRPr="00C82FA7">
        <w:rPr>
          <w:sz w:val="24"/>
          <w:szCs w:val="24"/>
        </w:rPr>
        <w:t xml:space="preserve"> were going through to win the B</w:t>
      </w:r>
      <w:r w:rsidR="004840AC" w:rsidRPr="00C82FA7">
        <w:rPr>
          <w:sz w:val="24"/>
          <w:szCs w:val="24"/>
        </w:rPr>
        <w:t>attle of Britain and to preserve their country.</w:t>
      </w:r>
      <w:r w:rsidR="008847BD" w:rsidRPr="00C82FA7">
        <w:rPr>
          <w:rStyle w:val="FootnoteReference"/>
          <w:sz w:val="24"/>
          <w:szCs w:val="24"/>
        </w:rPr>
        <w:footnoteReference w:id="32"/>
      </w:r>
      <w:r w:rsidR="004840AC" w:rsidRPr="00C82FA7">
        <w:rPr>
          <w:sz w:val="24"/>
          <w:szCs w:val="24"/>
        </w:rPr>
        <w:t xml:space="preserve"> The film also showed signs of </w:t>
      </w:r>
      <w:r w:rsidR="008847BD" w:rsidRPr="00C82FA7">
        <w:rPr>
          <w:sz w:val="24"/>
          <w:szCs w:val="24"/>
        </w:rPr>
        <w:t>being</w:t>
      </w:r>
      <w:r w:rsidR="004840AC" w:rsidRPr="00C82FA7">
        <w:rPr>
          <w:sz w:val="24"/>
          <w:szCs w:val="24"/>
        </w:rPr>
        <w:t xml:space="preserve"> customized to the American audience. First off all it was narrated by Quentin Reynolds who had an American accent and thus</w:t>
      </w:r>
      <w:r w:rsidR="00470D1E" w:rsidRPr="00C82FA7">
        <w:rPr>
          <w:sz w:val="24"/>
          <w:szCs w:val="24"/>
        </w:rPr>
        <w:t xml:space="preserve"> was</w:t>
      </w:r>
      <w:r w:rsidR="004840AC" w:rsidRPr="00C82FA7">
        <w:rPr>
          <w:sz w:val="24"/>
          <w:szCs w:val="24"/>
        </w:rPr>
        <w:t xml:space="preserve"> more appealing to </w:t>
      </w:r>
      <w:r w:rsidR="00FF6DD9" w:rsidRPr="00C82FA7">
        <w:rPr>
          <w:sz w:val="24"/>
          <w:szCs w:val="24"/>
        </w:rPr>
        <w:t>Americans</w:t>
      </w:r>
      <w:r w:rsidR="00347CF1" w:rsidRPr="00C82FA7">
        <w:rPr>
          <w:sz w:val="24"/>
          <w:szCs w:val="24"/>
        </w:rPr>
        <w:t>. He is</w:t>
      </w:r>
      <w:r w:rsidR="00185EE9" w:rsidRPr="00C82FA7">
        <w:rPr>
          <w:sz w:val="24"/>
          <w:szCs w:val="24"/>
        </w:rPr>
        <w:t xml:space="preserve"> also sure to report that “I am a neutral reporter” giving off the vibe of </w:t>
      </w:r>
      <w:r w:rsidR="00651BBE" w:rsidRPr="00C82FA7">
        <w:rPr>
          <w:sz w:val="24"/>
          <w:szCs w:val="24"/>
        </w:rPr>
        <w:t>not being bias</w:t>
      </w:r>
      <w:r w:rsidR="00185EE9" w:rsidRPr="00C82FA7">
        <w:rPr>
          <w:sz w:val="24"/>
          <w:szCs w:val="24"/>
        </w:rPr>
        <w:t xml:space="preserve"> to American viewers</w:t>
      </w:r>
      <w:r w:rsidR="00347CF1" w:rsidRPr="00C82FA7">
        <w:rPr>
          <w:sz w:val="24"/>
          <w:szCs w:val="24"/>
        </w:rPr>
        <w:t xml:space="preserve"> even though he clearly was</w:t>
      </w:r>
      <w:r w:rsidR="00B8337B" w:rsidRPr="00C82FA7">
        <w:rPr>
          <w:sz w:val="24"/>
          <w:szCs w:val="24"/>
        </w:rPr>
        <w:t>.</w:t>
      </w:r>
      <w:r w:rsidR="00FF6DD9" w:rsidRPr="00C82FA7">
        <w:rPr>
          <w:sz w:val="24"/>
          <w:szCs w:val="24"/>
        </w:rPr>
        <w:t xml:space="preserve"> This is a clear use of the “</w:t>
      </w:r>
      <w:r w:rsidR="00470D1E" w:rsidRPr="00C82FA7">
        <w:rPr>
          <w:sz w:val="24"/>
          <w:szCs w:val="24"/>
        </w:rPr>
        <w:t>p</w:t>
      </w:r>
      <w:r w:rsidR="00651BBE" w:rsidRPr="00C82FA7">
        <w:rPr>
          <w:sz w:val="24"/>
          <w:szCs w:val="24"/>
        </w:rPr>
        <w:t>sychological</w:t>
      </w:r>
      <w:r w:rsidR="00FF6DD9" w:rsidRPr="00C82FA7">
        <w:rPr>
          <w:sz w:val="24"/>
          <w:szCs w:val="24"/>
        </w:rPr>
        <w:t xml:space="preserve">” tool of propagandists to adjust the propaganda </w:t>
      </w:r>
      <w:r w:rsidR="00FF6DD9" w:rsidRPr="00C82FA7">
        <w:rPr>
          <w:sz w:val="24"/>
          <w:szCs w:val="24"/>
        </w:rPr>
        <w:lastRenderedPageBreak/>
        <w:t>message to fit the target audience.</w:t>
      </w:r>
      <w:r w:rsidR="008847BD" w:rsidRPr="00C82FA7">
        <w:rPr>
          <w:rStyle w:val="FootnoteReference"/>
          <w:sz w:val="24"/>
          <w:szCs w:val="24"/>
        </w:rPr>
        <w:footnoteReference w:id="33"/>
      </w:r>
      <w:r w:rsidR="00FF6DD9" w:rsidRPr="00C82FA7">
        <w:rPr>
          <w:sz w:val="24"/>
          <w:szCs w:val="24"/>
        </w:rPr>
        <w:t xml:space="preserve"> In this case, Americans would be more apt to listen if the reporter was also American and in tune with the dominant </w:t>
      </w:r>
      <w:r w:rsidR="00651BBE" w:rsidRPr="00C82FA7">
        <w:rPr>
          <w:sz w:val="24"/>
          <w:szCs w:val="24"/>
        </w:rPr>
        <w:t>culture</w:t>
      </w:r>
      <w:r w:rsidR="006F69A2" w:rsidRPr="00C82FA7">
        <w:rPr>
          <w:sz w:val="24"/>
          <w:szCs w:val="24"/>
        </w:rPr>
        <w:t>’</w:t>
      </w:r>
      <w:r w:rsidR="00651BBE" w:rsidRPr="00C82FA7">
        <w:rPr>
          <w:sz w:val="24"/>
          <w:szCs w:val="24"/>
        </w:rPr>
        <w:t>s</w:t>
      </w:r>
      <w:r w:rsidR="00FF6DD9" w:rsidRPr="00C82FA7">
        <w:rPr>
          <w:sz w:val="24"/>
          <w:szCs w:val="24"/>
        </w:rPr>
        <w:t xml:space="preserve"> </w:t>
      </w:r>
      <w:r w:rsidR="006F69A2" w:rsidRPr="00C82FA7">
        <w:rPr>
          <w:sz w:val="24"/>
          <w:szCs w:val="24"/>
        </w:rPr>
        <w:t>beliefs</w:t>
      </w:r>
      <w:r w:rsidR="00FF6DD9" w:rsidRPr="00C82FA7">
        <w:rPr>
          <w:sz w:val="24"/>
          <w:szCs w:val="24"/>
        </w:rPr>
        <w:t>, in this case relative neutrality.</w:t>
      </w:r>
      <w:r w:rsidR="00185EE9" w:rsidRPr="00C82FA7">
        <w:rPr>
          <w:sz w:val="24"/>
          <w:szCs w:val="24"/>
        </w:rPr>
        <w:t xml:space="preserve"> The footage and narrator start off with a powerfully emotional concept. The footage shows civilians coming home from work while the narrator describes how the </w:t>
      </w:r>
      <w:r w:rsidR="008847BD" w:rsidRPr="00C82FA7">
        <w:rPr>
          <w:sz w:val="24"/>
          <w:szCs w:val="24"/>
        </w:rPr>
        <w:t>British</w:t>
      </w:r>
      <w:r w:rsidR="00185EE9" w:rsidRPr="00C82FA7">
        <w:rPr>
          <w:sz w:val="24"/>
          <w:szCs w:val="24"/>
        </w:rPr>
        <w:t xml:space="preserve"> people </w:t>
      </w:r>
      <w:r w:rsidR="00470D1E" w:rsidRPr="00C82FA7">
        <w:rPr>
          <w:sz w:val="24"/>
          <w:szCs w:val="24"/>
        </w:rPr>
        <w:t xml:space="preserve">are </w:t>
      </w:r>
      <w:r w:rsidR="00185EE9" w:rsidRPr="00C82FA7">
        <w:rPr>
          <w:sz w:val="24"/>
          <w:szCs w:val="24"/>
        </w:rPr>
        <w:t>fight</w:t>
      </w:r>
      <w:r w:rsidR="00470D1E" w:rsidRPr="00C82FA7">
        <w:rPr>
          <w:sz w:val="24"/>
          <w:szCs w:val="24"/>
        </w:rPr>
        <w:t>ing</w:t>
      </w:r>
      <w:r w:rsidR="00185EE9" w:rsidRPr="00C82FA7">
        <w:rPr>
          <w:sz w:val="24"/>
          <w:szCs w:val="24"/>
        </w:rPr>
        <w:t xml:space="preserve"> hard against the invaders</w:t>
      </w:r>
      <w:r w:rsidR="008847BD" w:rsidRPr="00C82FA7">
        <w:rPr>
          <w:sz w:val="24"/>
          <w:szCs w:val="24"/>
        </w:rPr>
        <w:t xml:space="preserve"> even though they know they must</w:t>
      </w:r>
      <w:r w:rsidR="00185EE9" w:rsidRPr="00C82FA7">
        <w:rPr>
          <w:sz w:val="24"/>
          <w:szCs w:val="24"/>
        </w:rPr>
        <w:t xml:space="preserve"> live through the raids that will kill many people, and as the narrator says “kill some of the p</w:t>
      </w:r>
      <w:r w:rsidR="006F69A2" w:rsidRPr="00C82FA7">
        <w:rPr>
          <w:sz w:val="24"/>
          <w:szCs w:val="24"/>
        </w:rPr>
        <w:t>eople you are watching right now</w:t>
      </w:r>
      <w:r w:rsidR="00185EE9" w:rsidRPr="00C82FA7">
        <w:rPr>
          <w:sz w:val="24"/>
          <w:szCs w:val="24"/>
        </w:rPr>
        <w:t>”.</w:t>
      </w:r>
      <w:r w:rsidR="008847BD" w:rsidRPr="00C82FA7">
        <w:rPr>
          <w:rStyle w:val="FootnoteReference"/>
          <w:sz w:val="24"/>
          <w:szCs w:val="24"/>
        </w:rPr>
        <w:footnoteReference w:id="34"/>
      </w:r>
      <w:r w:rsidR="00185EE9" w:rsidRPr="00C82FA7">
        <w:rPr>
          <w:sz w:val="24"/>
          <w:szCs w:val="24"/>
        </w:rPr>
        <w:t xml:space="preserve"> This is a</w:t>
      </w:r>
      <w:r w:rsidR="008847BD" w:rsidRPr="00C82FA7">
        <w:rPr>
          <w:sz w:val="24"/>
          <w:szCs w:val="24"/>
        </w:rPr>
        <w:t>n</w:t>
      </w:r>
      <w:r w:rsidR="00651BBE" w:rsidRPr="00C82FA7">
        <w:rPr>
          <w:sz w:val="24"/>
          <w:szCs w:val="24"/>
        </w:rPr>
        <w:t xml:space="preserve"> incredibly powerful message t</w:t>
      </w:r>
      <w:r w:rsidR="00185EE9" w:rsidRPr="00C82FA7">
        <w:rPr>
          <w:sz w:val="24"/>
          <w:szCs w:val="24"/>
        </w:rPr>
        <w:t>hat the American view</w:t>
      </w:r>
      <w:r w:rsidR="00651BBE" w:rsidRPr="00C82FA7">
        <w:rPr>
          <w:sz w:val="24"/>
          <w:szCs w:val="24"/>
        </w:rPr>
        <w:t>er</w:t>
      </w:r>
      <w:r w:rsidR="00185EE9" w:rsidRPr="00C82FA7">
        <w:rPr>
          <w:sz w:val="24"/>
          <w:szCs w:val="24"/>
        </w:rPr>
        <w:t xml:space="preserve">s are watching the struggles and possibly the last night of </w:t>
      </w:r>
      <w:r w:rsidR="008847BD" w:rsidRPr="00C82FA7">
        <w:rPr>
          <w:sz w:val="24"/>
          <w:szCs w:val="24"/>
        </w:rPr>
        <w:t>British</w:t>
      </w:r>
      <w:r w:rsidR="00185EE9" w:rsidRPr="00C82FA7">
        <w:rPr>
          <w:sz w:val="24"/>
          <w:szCs w:val="24"/>
        </w:rPr>
        <w:t xml:space="preserve"> citizens who must live through the invasion. </w:t>
      </w:r>
    </w:p>
    <w:p w:rsidR="00347CF1" w:rsidRPr="00C82FA7" w:rsidRDefault="00B8337B" w:rsidP="008847BD">
      <w:pPr>
        <w:spacing w:line="480" w:lineRule="auto"/>
        <w:ind w:firstLine="720"/>
        <w:rPr>
          <w:sz w:val="24"/>
          <w:szCs w:val="24"/>
        </w:rPr>
      </w:pPr>
      <w:r w:rsidRPr="00C82FA7">
        <w:rPr>
          <w:sz w:val="24"/>
          <w:szCs w:val="24"/>
        </w:rPr>
        <w:t xml:space="preserve">The film also focused on the struggles of daily civilian life and the hardships that the </w:t>
      </w:r>
      <w:r w:rsidR="008847BD" w:rsidRPr="00C82FA7">
        <w:rPr>
          <w:sz w:val="24"/>
          <w:szCs w:val="24"/>
        </w:rPr>
        <w:t>British</w:t>
      </w:r>
      <w:r w:rsidRPr="00C82FA7">
        <w:rPr>
          <w:sz w:val="24"/>
          <w:szCs w:val="24"/>
        </w:rPr>
        <w:t xml:space="preserve"> peo</w:t>
      </w:r>
      <w:r w:rsidR="008847BD" w:rsidRPr="00C82FA7">
        <w:rPr>
          <w:sz w:val="24"/>
          <w:szCs w:val="24"/>
        </w:rPr>
        <w:t>ple had to live through. The narrator</w:t>
      </w:r>
      <w:r w:rsidRPr="00C82FA7">
        <w:rPr>
          <w:sz w:val="24"/>
          <w:szCs w:val="24"/>
        </w:rPr>
        <w:t xml:space="preserve"> at one point describes the </w:t>
      </w:r>
      <w:r w:rsidR="008847BD" w:rsidRPr="00C82FA7">
        <w:rPr>
          <w:sz w:val="24"/>
          <w:szCs w:val="24"/>
        </w:rPr>
        <w:t>British</w:t>
      </w:r>
      <w:r w:rsidRPr="00C82FA7">
        <w:rPr>
          <w:sz w:val="24"/>
          <w:szCs w:val="24"/>
        </w:rPr>
        <w:t xml:space="preserve"> people as going to work and spending the night at their respective war </w:t>
      </w:r>
      <w:r w:rsidR="00470D1E" w:rsidRPr="00C82FA7">
        <w:rPr>
          <w:sz w:val="24"/>
          <w:szCs w:val="24"/>
        </w:rPr>
        <w:t>posts. This was aimed at Americans</w:t>
      </w:r>
      <w:r w:rsidRPr="00C82FA7">
        <w:rPr>
          <w:sz w:val="24"/>
          <w:szCs w:val="24"/>
        </w:rPr>
        <w:t xml:space="preserve"> who also had a large civilian working base who could related to images of </w:t>
      </w:r>
      <w:r w:rsidR="008847BD" w:rsidRPr="00C82FA7">
        <w:rPr>
          <w:sz w:val="24"/>
          <w:szCs w:val="24"/>
        </w:rPr>
        <w:t>British</w:t>
      </w:r>
      <w:r w:rsidRPr="00C82FA7">
        <w:rPr>
          <w:sz w:val="24"/>
          <w:szCs w:val="24"/>
        </w:rPr>
        <w:t xml:space="preserve"> people going to work and become moved by the thought of serving every night at a war post. Sections of the film were also created to demonstrate to the “safe” American audience that this war was real. During the film there was a healthy mix of real war footage, sounds and the narrator</w:t>
      </w:r>
      <w:r w:rsidR="008847BD" w:rsidRPr="00C82FA7">
        <w:rPr>
          <w:sz w:val="24"/>
          <w:szCs w:val="24"/>
        </w:rPr>
        <w:t xml:space="preserve"> blatantly pointing out “this is</w:t>
      </w:r>
      <w:r w:rsidRPr="00C82FA7">
        <w:rPr>
          <w:sz w:val="24"/>
          <w:szCs w:val="24"/>
        </w:rPr>
        <w:t xml:space="preserve"> not a Hollywood soundtrack…that was a bomb.”</w:t>
      </w:r>
      <w:r w:rsidR="008847BD" w:rsidRPr="00C82FA7">
        <w:rPr>
          <w:rStyle w:val="FootnoteReference"/>
          <w:sz w:val="24"/>
          <w:szCs w:val="24"/>
        </w:rPr>
        <w:footnoteReference w:id="35"/>
      </w:r>
      <w:r w:rsidRPr="00C82FA7">
        <w:rPr>
          <w:sz w:val="24"/>
          <w:szCs w:val="24"/>
        </w:rPr>
        <w:t xml:space="preserve"> The film also goes for images that were designed to make an impact on American feelings towards the war. One part of the film showed and elderly couple</w:t>
      </w:r>
      <w:r w:rsidR="00224589" w:rsidRPr="00C82FA7">
        <w:rPr>
          <w:sz w:val="24"/>
          <w:szCs w:val="24"/>
        </w:rPr>
        <w:t xml:space="preserve"> and small children</w:t>
      </w:r>
      <w:r w:rsidRPr="00C82FA7">
        <w:rPr>
          <w:sz w:val="24"/>
          <w:szCs w:val="24"/>
        </w:rPr>
        <w:t xml:space="preserve"> trying to sleep while bombs are </w:t>
      </w:r>
      <w:r w:rsidR="00B15FE1" w:rsidRPr="00C82FA7">
        <w:rPr>
          <w:sz w:val="24"/>
          <w:szCs w:val="24"/>
        </w:rPr>
        <w:t>being</w:t>
      </w:r>
      <w:r w:rsidRPr="00C82FA7">
        <w:rPr>
          <w:sz w:val="24"/>
          <w:szCs w:val="24"/>
        </w:rPr>
        <w:t xml:space="preserve"> dropped outside their shelter. Images like these were and are enough to gain the empathy or at le</w:t>
      </w:r>
      <w:r w:rsidR="006F69A2" w:rsidRPr="00C82FA7">
        <w:rPr>
          <w:sz w:val="24"/>
          <w:szCs w:val="24"/>
        </w:rPr>
        <w:t>ast the attention of any viewer</w:t>
      </w:r>
      <w:r w:rsidR="00224589" w:rsidRPr="00C82FA7">
        <w:rPr>
          <w:sz w:val="24"/>
          <w:szCs w:val="24"/>
        </w:rPr>
        <w:t xml:space="preserve">. These images </w:t>
      </w:r>
      <w:r w:rsidR="00470D1E" w:rsidRPr="00C82FA7">
        <w:rPr>
          <w:sz w:val="24"/>
          <w:szCs w:val="24"/>
        </w:rPr>
        <w:t>also made</w:t>
      </w:r>
      <w:r w:rsidR="00224589" w:rsidRPr="00C82FA7">
        <w:rPr>
          <w:sz w:val="24"/>
          <w:szCs w:val="24"/>
        </w:rPr>
        <w:t xml:space="preserve"> the </w:t>
      </w:r>
      <w:r w:rsidR="008847BD" w:rsidRPr="00C82FA7">
        <w:rPr>
          <w:sz w:val="24"/>
          <w:szCs w:val="24"/>
        </w:rPr>
        <w:t>British</w:t>
      </w:r>
      <w:r w:rsidR="00224589" w:rsidRPr="00C82FA7">
        <w:rPr>
          <w:sz w:val="24"/>
          <w:szCs w:val="24"/>
        </w:rPr>
        <w:t xml:space="preserve"> people </w:t>
      </w:r>
      <w:r w:rsidR="00224589" w:rsidRPr="00C82FA7">
        <w:rPr>
          <w:sz w:val="24"/>
          <w:szCs w:val="24"/>
        </w:rPr>
        <w:lastRenderedPageBreak/>
        <w:t>very relatable to American audiences and thus easier to sympathize with. This is in direct opposition to the way the film shows the Germans bombers described as “creatures of the night…scurry back to their own shores”, making them seem very inhuman</w:t>
      </w:r>
      <w:r w:rsidRPr="00C82FA7">
        <w:rPr>
          <w:sz w:val="24"/>
          <w:szCs w:val="24"/>
        </w:rPr>
        <w:t>.</w:t>
      </w:r>
      <w:r w:rsidR="008847BD" w:rsidRPr="00C82FA7">
        <w:rPr>
          <w:rStyle w:val="FootnoteReference"/>
          <w:sz w:val="24"/>
          <w:szCs w:val="24"/>
        </w:rPr>
        <w:footnoteReference w:id="36"/>
      </w:r>
      <w:r w:rsidR="00224589" w:rsidRPr="00C82FA7">
        <w:rPr>
          <w:sz w:val="24"/>
          <w:szCs w:val="24"/>
        </w:rPr>
        <w:t xml:space="preserve"> To make the </w:t>
      </w:r>
      <w:r w:rsidR="006E4884" w:rsidRPr="00C82FA7">
        <w:rPr>
          <w:sz w:val="24"/>
          <w:szCs w:val="24"/>
        </w:rPr>
        <w:t>Germans seem even more evil the</w:t>
      </w:r>
      <w:r w:rsidR="00224589" w:rsidRPr="00C82FA7">
        <w:rPr>
          <w:sz w:val="24"/>
          <w:szCs w:val="24"/>
        </w:rPr>
        <w:t xml:space="preserve"> narrator and film crews were clear to show the targets of the German bombers, being “churches, hospitals, flats” or in other</w:t>
      </w:r>
      <w:r w:rsidR="008B20A3" w:rsidRPr="00C82FA7">
        <w:rPr>
          <w:sz w:val="24"/>
          <w:szCs w:val="24"/>
        </w:rPr>
        <w:t xml:space="preserve"> </w:t>
      </w:r>
      <w:r w:rsidR="00224589" w:rsidRPr="00C82FA7">
        <w:rPr>
          <w:sz w:val="24"/>
          <w:szCs w:val="24"/>
        </w:rPr>
        <w:t xml:space="preserve">words innocent civilian or </w:t>
      </w:r>
      <w:r w:rsidR="008B20A3" w:rsidRPr="00C82FA7">
        <w:rPr>
          <w:sz w:val="24"/>
          <w:szCs w:val="24"/>
        </w:rPr>
        <w:t>religious</w:t>
      </w:r>
      <w:r w:rsidR="00224589" w:rsidRPr="00C82FA7">
        <w:rPr>
          <w:sz w:val="24"/>
          <w:szCs w:val="24"/>
        </w:rPr>
        <w:t xml:space="preserve"> centers</w:t>
      </w:r>
      <w:r w:rsidR="00FF6DD9" w:rsidRPr="00C82FA7">
        <w:rPr>
          <w:sz w:val="24"/>
          <w:szCs w:val="24"/>
        </w:rPr>
        <w:t xml:space="preserve">. This </w:t>
      </w:r>
      <w:r w:rsidR="006F69A2" w:rsidRPr="00C82FA7">
        <w:rPr>
          <w:sz w:val="24"/>
          <w:szCs w:val="24"/>
        </w:rPr>
        <w:t>is</w:t>
      </w:r>
      <w:r w:rsidR="00FF6DD9" w:rsidRPr="00C82FA7">
        <w:rPr>
          <w:sz w:val="24"/>
          <w:szCs w:val="24"/>
        </w:rPr>
        <w:t xml:space="preserve"> another </w:t>
      </w:r>
      <w:r w:rsidR="006F69A2" w:rsidRPr="00C82FA7">
        <w:rPr>
          <w:sz w:val="24"/>
          <w:szCs w:val="24"/>
        </w:rPr>
        <w:t>example</w:t>
      </w:r>
      <w:r w:rsidR="00FF6DD9" w:rsidRPr="00C82FA7">
        <w:rPr>
          <w:sz w:val="24"/>
          <w:szCs w:val="24"/>
        </w:rPr>
        <w:t xml:space="preserve"> of emotional propaganda’s favorite tool of exaggeration. It was true that these civilian centers got </w:t>
      </w:r>
      <w:r w:rsidR="006E4884" w:rsidRPr="00C82FA7">
        <w:rPr>
          <w:sz w:val="24"/>
          <w:szCs w:val="24"/>
        </w:rPr>
        <w:t>hit;</w:t>
      </w:r>
      <w:r w:rsidR="00FF6DD9" w:rsidRPr="00C82FA7">
        <w:rPr>
          <w:sz w:val="24"/>
          <w:szCs w:val="24"/>
        </w:rPr>
        <w:t xml:space="preserve"> however the film focuses on that aspect as if it was the German’s only target</w:t>
      </w:r>
      <w:r w:rsidR="00224589" w:rsidRPr="00C82FA7">
        <w:rPr>
          <w:sz w:val="24"/>
          <w:szCs w:val="24"/>
        </w:rPr>
        <w:t>. This would make the German attack seem all the more cruel and make Americans furious or at leas</w:t>
      </w:r>
      <w:r w:rsidR="006E4884" w:rsidRPr="00C82FA7">
        <w:rPr>
          <w:sz w:val="24"/>
          <w:szCs w:val="24"/>
        </w:rPr>
        <w:t>t uncomfortable. This would create</w:t>
      </w:r>
      <w:r w:rsidR="00224589" w:rsidRPr="00C82FA7">
        <w:rPr>
          <w:sz w:val="24"/>
          <w:szCs w:val="24"/>
        </w:rPr>
        <w:t xml:space="preserve"> the effect once again to</w:t>
      </w:r>
      <w:r w:rsidR="006E4884" w:rsidRPr="00C82FA7">
        <w:rPr>
          <w:sz w:val="24"/>
          <w:szCs w:val="24"/>
        </w:rPr>
        <w:t xml:space="preserve"> have</w:t>
      </w:r>
      <w:r w:rsidR="00224589" w:rsidRPr="00C82FA7">
        <w:rPr>
          <w:sz w:val="24"/>
          <w:szCs w:val="24"/>
        </w:rPr>
        <w:t xml:space="preserve"> the </w:t>
      </w:r>
      <w:r w:rsidR="008B20A3" w:rsidRPr="00C82FA7">
        <w:rPr>
          <w:sz w:val="24"/>
          <w:szCs w:val="24"/>
        </w:rPr>
        <w:t>Americans</w:t>
      </w:r>
      <w:r w:rsidR="00224589" w:rsidRPr="00C82FA7">
        <w:rPr>
          <w:sz w:val="24"/>
          <w:szCs w:val="24"/>
        </w:rPr>
        <w:t xml:space="preserve"> be emotionally charge</w:t>
      </w:r>
      <w:r w:rsidR="00B0779C" w:rsidRPr="00C82FA7">
        <w:rPr>
          <w:sz w:val="24"/>
          <w:szCs w:val="24"/>
        </w:rPr>
        <w:t>d</w:t>
      </w:r>
      <w:r w:rsidR="00224589" w:rsidRPr="00C82FA7">
        <w:rPr>
          <w:sz w:val="24"/>
          <w:szCs w:val="24"/>
        </w:rPr>
        <w:t xml:space="preserve"> and side with the </w:t>
      </w:r>
      <w:r w:rsidR="008B20A3" w:rsidRPr="00C82FA7">
        <w:rPr>
          <w:sz w:val="24"/>
          <w:szCs w:val="24"/>
        </w:rPr>
        <w:t>British</w:t>
      </w:r>
      <w:r w:rsidR="00D7331D" w:rsidRPr="00C82FA7">
        <w:rPr>
          <w:sz w:val="24"/>
          <w:szCs w:val="24"/>
        </w:rPr>
        <w:t>.</w:t>
      </w:r>
      <w:r w:rsidR="00A34792" w:rsidRPr="00C82FA7">
        <w:rPr>
          <w:sz w:val="24"/>
          <w:szCs w:val="24"/>
        </w:rPr>
        <w:t xml:space="preserve"> The </w:t>
      </w:r>
      <w:r w:rsidR="006F69A2" w:rsidRPr="00C82FA7">
        <w:rPr>
          <w:sz w:val="24"/>
          <w:szCs w:val="24"/>
        </w:rPr>
        <w:t>emotion</w:t>
      </w:r>
      <w:r w:rsidR="00A57389" w:rsidRPr="00C82FA7">
        <w:rPr>
          <w:sz w:val="24"/>
          <w:szCs w:val="24"/>
        </w:rPr>
        <w:t xml:space="preserve"> that was targeted was</w:t>
      </w:r>
      <w:r w:rsidR="00A34792" w:rsidRPr="00C82FA7">
        <w:rPr>
          <w:sz w:val="24"/>
          <w:szCs w:val="24"/>
        </w:rPr>
        <w:t xml:space="preserve"> the American fear of the Germans and their capability to ruthlessly attack. </w:t>
      </w:r>
    </w:p>
    <w:p w:rsidR="00781547" w:rsidRPr="00C82FA7" w:rsidRDefault="00A34792" w:rsidP="008847BD">
      <w:pPr>
        <w:spacing w:line="480" w:lineRule="auto"/>
        <w:ind w:firstLine="720"/>
        <w:rPr>
          <w:sz w:val="24"/>
          <w:szCs w:val="24"/>
        </w:rPr>
      </w:pPr>
      <w:r w:rsidRPr="00C82FA7">
        <w:rPr>
          <w:sz w:val="24"/>
          <w:szCs w:val="24"/>
        </w:rPr>
        <w:t>The film also target</w:t>
      </w:r>
      <w:r w:rsidR="00B0779C" w:rsidRPr="00C82FA7">
        <w:rPr>
          <w:sz w:val="24"/>
          <w:szCs w:val="24"/>
        </w:rPr>
        <w:t xml:space="preserve"> hatred for</w:t>
      </w:r>
      <w:r w:rsidRPr="00C82FA7">
        <w:rPr>
          <w:sz w:val="24"/>
          <w:szCs w:val="24"/>
        </w:rPr>
        <w:t xml:space="preserve"> the Germans by showing pictures such as bombed out churches.</w:t>
      </w:r>
      <w:r w:rsidR="00D7331D" w:rsidRPr="00C82FA7">
        <w:rPr>
          <w:sz w:val="24"/>
          <w:szCs w:val="24"/>
        </w:rPr>
        <w:t xml:space="preserve"> This pointing out of the enemies wrongdoings is also know</w:t>
      </w:r>
      <w:r w:rsidR="008B20A3" w:rsidRPr="00C82FA7">
        <w:rPr>
          <w:sz w:val="24"/>
          <w:szCs w:val="24"/>
        </w:rPr>
        <w:t>n</w:t>
      </w:r>
      <w:r w:rsidR="00D7331D" w:rsidRPr="00C82FA7">
        <w:rPr>
          <w:sz w:val="24"/>
          <w:szCs w:val="24"/>
        </w:rPr>
        <w:t xml:space="preserve"> as the “hot </w:t>
      </w:r>
      <w:r w:rsidR="008B20A3" w:rsidRPr="00C82FA7">
        <w:rPr>
          <w:sz w:val="24"/>
          <w:szCs w:val="24"/>
        </w:rPr>
        <w:t>potato</w:t>
      </w:r>
      <w:r w:rsidR="00D7331D" w:rsidRPr="00C82FA7">
        <w:rPr>
          <w:sz w:val="24"/>
          <w:szCs w:val="24"/>
        </w:rPr>
        <w:t>” technique.</w:t>
      </w:r>
      <w:r w:rsidR="008B20A3" w:rsidRPr="00C82FA7">
        <w:rPr>
          <w:rStyle w:val="FootnoteReference"/>
          <w:sz w:val="24"/>
          <w:szCs w:val="24"/>
        </w:rPr>
        <w:footnoteReference w:id="37"/>
      </w:r>
      <w:r w:rsidR="00D7331D" w:rsidRPr="00C82FA7">
        <w:rPr>
          <w:sz w:val="24"/>
          <w:szCs w:val="24"/>
        </w:rPr>
        <w:t xml:space="preserve"> This technique calls on the propagandist to direct the attention of the view</w:t>
      </w:r>
      <w:r w:rsidR="006E4884" w:rsidRPr="00C82FA7">
        <w:rPr>
          <w:sz w:val="24"/>
          <w:szCs w:val="24"/>
        </w:rPr>
        <w:t>er</w:t>
      </w:r>
      <w:r w:rsidR="00D7331D" w:rsidRPr="00C82FA7">
        <w:rPr>
          <w:sz w:val="24"/>
          <w:szCs w:val="24"/>
        </w:rPr>
        <w:t xml:space="preserve">s to the negative aspect of the enemy to make </w:t>
      </w:r>
      <w:proofErr w:type="gramStart"/>
      <w:r w:rsidR="00D7331D" w:rsidRPr="00C82FA7">
        <w:rPr>
          <w:sz w:val="24"/>
          <w:szCs w:val="24"/>
        </w:rPr>
        <w:t>themselves</w:t>
      </w:r>
      <w:proofErr w:type="gramEnd"/>
      <w:r w:rsidR="00D7331D" w:rsidRPr="00C82FA7">
        <w:rPr>
          <w:sz w:val="24"/>
          <w:szCs w:val="24"/>
        </w:rPr>
        <w:t xml:space="preserve"> look good by comparison. When this is done, the enemy will look even worse if they refute the point in the wrong way. Furthermore, the claim of the wrongd</w:t>
      </w:r>
      <w:r w:rsidR="00B0779C" w:rsidRPr="00C82FA7">
        <w:rPr>
          <w:sz w:val="24"/>
          <w:szCs w:val="24"/>
        </w:rPr>
        <w:t xml:space="preserve">oing will most likely </w:t>
      </w:r>
      <w:r w:rsidR="00D7331D" w:rsidRPr="00C82FA7">
        <w:rPr>
          <w:sz w:val="24"/>
          <w:szCs w:val="24"/>
        </w:rPr>
        <w:t xml:space="preserve">stigmatize the enemy with that bad image. So when the </w:t>
      </w:r>
      <w:r w:rsidR="008B20A3" w:rsidRPr="00C82FA7">
        <w:rPr>
          <w:sz w:val="24"/>
          <w:szCs w:val="24"/>
        </w:rPr>
        <w:t>British</w:t>
      </w:r>
      <w:r w:rsidR="00D7331D" w:rsidRPr="00C82FA7">
        <w:rPr>
          <w:sz w:val="24"/>
          <w:szCs w:val="24"/>
        </w:rPr>
        <w:t xml:space="preserve"> propagandists showed the Germans bombing churches, it will always stay in the minds of the watchers. In addition, the Germans could not blatantly claim that as false (as it </w:t>
      </w:r>
      <w:r w:rsidR="00D7331D" w:rsidRPr="00C82FA7">
        <w:rPr>
          <w:sz w:val="24"/>
          <w:szCs w:val="24"/>
        </w:rPr>
        <w:lastRenderedPageBreak/>
        <w:t>was pro</w:t>
      </w:r>
      <w:r w:rsidR="00B0779C" w:rsidRPr="00C82FA7">
        <w:rPr>
          <w:sz w:val="24"/>
          <w:szCs w:val="24"/>
        </w:rPr>
        <w:t>ved) nor could they create</w:t>
      </w:r>
      <w:r w:rsidR="00D7331D" w:rsidRPr="00C82FA7">
        <w:rPr>
          <w:sz w:val="24"/>
          <w:szCs w:val="24"/>
        </w:rPr>
        <w:t xml:space="preserve"> a cover up or reason why they did what they did. Thus the technique will make the Germans look bad no matter what they do or do not do</w:t>
      </w:r>
      <w:r w:rsidR="00224589" w:rsidRPr="00C82FA7">
        <w:rPr>
          <w:sz w:val="24"/>
          <w:szCs w:val="24"/>
        </w:rPr>
        <w:t>.</w:t>
      </w:r>
      <w:r w:rsidR="00C65302" w:rsidRPr="00C82FA7">
        <w:rPr>
          <w:sz w:val="24"/>
          <w:szCs w:val="24"/>
        </w:rPr>
        <w:t xml:space="preserve"> </w:t>
      </w:r>
      <w:r w:rsidR="008B20A3" w:rsidRPr="00C82FA7">
        <w:rPr>
          <w:sz w:val="24"/>
          <w:szCs w:val="24"/>
        </w:rPr>
        <w:t>The film narrator</w:t>
      </w:r>
      <w:r w:rsidR="00224589" w:rsidRPr="00C82FA7">
        <w:rPr>
          <w:sz w:val="24"/>
          <w:szCs w:val="24"/>
        </w:rPr>
        <w:t xml:space="preserve"> is also very keen to point out that the “civilian army” is made up of all citizens from all </w:t>
      </w:r>
      <w:r w:rsidR="008B20A3" w:rsidRPr="00C82FA7">
        <w:rPr>
          <w:sz w:val="24"/>
          <w:szCs w:val="24"/>
        </w:rPr>
        <w:t>professions</w:t>
      </w:r>
      <w:r w:rsidR="00224589" w:rsidRPr="00C82FA7">
        <w:rPr>
          <w:sz w:val="24"/>
          <w:szCs w:val="24"/>
        </w:rPr>
        <w:t xml:space="preserve"> and that they work to</w:t>
      </w:r>
      <w:r w:rsidR="008B20A3" w:rsidRPr="00C82FA7">
        <w:rPr>
          <w:sz w:val="24"/>
          <w:szCs w:val="24"/>
        </w:rPr>
        <w:t xml:space="preserve"> save their country. To the narrator</w:t>
      </w:r>
      <w:r w:rsidR="00224589" w:rsidRPr="00C82FA7">
        <w:rPr>
          <w:sz w:val="24"/>
          <w:szCs w:val="24"/>
        </w:rPr>
        <w:t>, they are “</w:t>
      </w:r>
      <w:r w:rsidR="008B20A3" w:rsidRPr="00C82FA7">
        <w:rPr>
          <w:sz w:val="24"/>
          <w:szCs w:val="24"/>
        </w:rPr>
        <w:t>heroes</w:t>
      </w:r>
      <w:r w:rsidR="00224589" w:rsidRPr="00C82FA7">
        <w:rPr>
          <w:sz w:val="24"/>
          <w:szCs w:val="24"/>
        </w:rPr>
        <w:t xml:space="preserve"> by night.”</w:t>
      </w:r>
      <w:r w:rsidR="008B20A3" w:rsidRPr="00C82FA7">
        <w:rPr>
          <w:rStyle w:val="FootnoteReference"/>
          <w:sz w:val="24"/>
          <w:szCs w:val="24"/>
        </w:rPr>
        <w:footnoteReference w:id="38"/>
      </w:r>
      <w:r w:rsidR="00224589" w:rsidRPr="00C82FA7">
        <w:rPr>
          <w:sz w:val="24"/>
          <w:szCs w:val="24"/>
        </w:rPr>
        <w:t xml:space="preserve"> Again this is a huge appeal to American civilians who would now see the </w:t>
      </w:r>
      <w:r w:rsidR="008B20A3" w:rsidRPr="00C82FA7">
        <w:rPr>
          <w:sz w:val="24"/>
          <w:szCs w:val="24"/>
        </w:rPr>
        <w:t>British</w:t>
      </w:r>
      <w:r w:rsidR="00224589" w:rsidRPr="00C82FA7">
        <w:rPr>
          <w:sz w:val="24"/>
          <w:szCs w:val="24"/>
        </w:rPr>
        <w:t xml:space="preserve"> civilian army as hard working fig</w:t>
      </w:r>
      <w:r w:rsidR="00B0779C" w:rsidRPr="00C82FA7">
        <w:rPr>
          <w:sz w:val="24"/>
          <w:szCs w:val="24"/>
        </w:rPr>
        <w:t>hters to save their communities;</w:t>
      </w:r>
      <w:r w:rsidR="00224589" w:rsidRPr="00C82FA7">
        <w:rPr>
          <w:sz w:val="24"/>
          <w:szCs w:val="24"/>
        </w:rPr>
        <w:t xml:space="preserve"> something almost all </w:t>
      </w:r>
      <w:r w:rsidR="008B20A3" w:rsidRPr="00C82FA7">
        <w:rPr>
          <w:sz w:val="24"/>
          <w:szCs w:val="24"/>
        </w:rPr>
        <w:t>Americans during World War Two</w:t>
      </w:r>
      <w:r w:rsidR="00B0779C" w:rsidRPr="00C82FA7">
        <w:rPr>
          <w:sz w:val="24"/>
          <w:szCs w:val="24"/>
        </w:rPr>
        <w:t xml:space="preserve"> could relate</w:t>
      </w:r>
      <w:r w:rsidR="00224589" w:rsidRPr="00C82FA7">
        <w:rPr>
          <w:sz w:val="24"/>
          <w:szCs w:val="24"/>
        </w:rPr>
        <w:t xml:space="preserve"> to. The film makes its final blow with the line “</w:t>
      </w:r>
      <w:r w:rsidR="00696C23" w:rsidRPr="00C82FA7">
        <w:rPr>
          <w:sz w:val="24"/>
          <w:szCs w:val="24"/>
        </w:rPr>
        <w:t>when that comfortable world came to an end</w:t>
      </w:r>
      <w:r w:rsidR="008B20A3" w:rsidRPr="00C82FA7">
        <w:rPr>
          <w:sz w:val="24"/>
          <w:szCs w:val="24"/>
        </w:rPr>
        <w:t>,</w:t>
      </w:r>
      <w:r w:rsidR="00696C23" w:rsidRPr="00C82FA7">
        <w:rPr>
          <w:sz w:val="24"/>
          <w:szCs w:val="24"/>
        </w:rPr>
        <w:t xml:space="preserve"> when the invaders began to attack the last strongholds of freedom”.</w:t>
      </w:r>
      <w:r w:rsidR="008B20A3" w:rsidRPr="00C82FA7">
        <w:rPr>
          <w:rStyle w:val="FootnoteReference"/>
          <w:sz w:val="24"/>
          <w:szCs w:val="24"/>
        </w:rPr>
        <w:footnoteReference w:id="39"/>
      </w:r>
      <w:r w:rsidR="00696C23" w:rsidRPr="00C82FA7">
        <w:rPr>
          <w:sz w:val="24"/>
          <w:szCs w:val="24"/>
        </w:rPr>
        <w:t xml:space="preserve"> This is again customized to the democracy loving people of America to see the </w:t>
      </w:r>
      <w:r w:rsidR="008B20A3" w:rsidRPr="00C82FA7">
        <w:rPr>
          <w:sz w:val="24"/>
          <w:szCs w:val="24"/>
        </w:rPr>
        <w:t>British</w:t>
      </w:r>
      <w:r w:rsidR="00696C23" w:rsidRPr="00C82FA7">
        <w:rPr>
          <w:sz w:val="24"/>
          <w:szCs w:val="24"/>
        </w:rPr>
        <w:t xml:space="preserve"> struggle as one to save freedom as well as their homeland from the invaders. This would clearly make most </w:t>
      </w:r>
      <w:r w:rsidR="008B20A3" w:rsidRPr="00C82FA7">
        <w:rPr>
          <w:sz w:val="24"/>
          <w:szCs w:val="24"/>
        </w:rPr>
        <w:t>Americans</w:t>
      </w:r>
      <w:r w:rsidR="00696C23" w:rsidRPr="00C82FA7">
        <w:rPr>
          <w:sz w:val="24"/>
          <w:szCs w:val="24"/>
        </w:rPr>
        <w:t xml:space="preserve"> very internally invested in the </w:t>
      </w:r>
      <w:r w:rsidR="008B20A3" w:rsidRPr="00C82FA7">
        <w:rPr>
          <w:sz w:val="24"/>
          <w:szCs w:val="24"/>
        </w:rPr>
        <w:t>British</w:t>
      </w:r>
      <w:r w:rsidR="00696C23" w:rsidRPr="00C82FA7">
        <w:rPr>
          <w:sz w:val="24"/>
          <w:szCs w:val="24"/>
        </w:rPr>
        <w:t xml:space="preserve"> struggle and influence them to support the </w:t>
      </w:r>
      <w:r w:rsidR="00424222" w:rsidRPr="00C82FA7">
        <w:rPr>
          <w:sz w:val="24"/>
          <w:szCs w:val="24"/>
        </w:rPr>
        <w:t xml:space="preserve">British </w:t>
      </w:r>
      <w:r w:rsidR="00696C23" w:rsidRPr="00C82FA7">
        <w:rPr>
          <w:sz w:val="24"/>
          <w:szCs w:val="24"/>
        </w:rPr>
        <w:t>aid</w:t>
      </w:r>
      <w:r w:rsidR="004840AC" w:rsidRPr="00C82FA7">
        <w:rPr>
          <w:sz w:val="24"/>
          <w:szCs w:val="24"/>
        </w:rPr>
        <w:t>.</w:t>
      </w:r>
      <w:r w:rsidR="00185EE9" w:rsidRPr="00C82FA7">
        <w:rPr>
          <w:sz w:val="24"/>
          <w:szCs w:val="24"/>
        </w:rPr>
        <w:t xml:space="preserve"> To encourage American</w:t>
      </w:r>
      <w:r w:rsidR="006E4884" w:rsidRPr="00C82FA7">
        <w:rPr>
          <w:sz w:val="24"/>
          <w:szCs w:val="24"/>
        </w:rPr>
        <w:t>s</w:t>
      </w:r>
      <w:r w:rsidR="00185EE9" w:rsidRPr="00C82FA7">
        <w:rPr>
          <w:sz w:val="24"/>
          <w:szCs w:val="24"/>
        </w:rPr>
        <w:t xml:space="preserve"> to support the </w:t>
      </w:r>
      <w:r w:rsidR="00424222" w:rsidRPr="00C82FA7">
        <w:rPr>
          <w:sz w:val="24"/>
          <w:szCs w:val="24"/>
        </w:rPr>
        <w:t xml:space="preserve">British </w:t>
      </w:r>
      <w:r w:rsidR="00185EE9" w:rsidRPr="00C82FA7">
        <w:rPr>
          <w:sz w:val="24"/>
          <w:szCs w:val="24"/>
        </w:rPr>
        <w:t>aid the film makes not</w:t>
      </w:r>
      <w:r w:rsidR="006E4884" w:rsidRPr="00C82FA7">
        <w:rPr>
          <w:sz w:val="24"/>
          <w:szCs w:val="24"/>
        </w:rPr>
        <w:t>e</w:t>
      </w:r>
      <w:r w:rsidR="00185EE9" w:rsidRPr="00C82FA7">
        <w:rPr>
          <w:sz w:val="24"/>
          <w:szCs w:val="24"/>
        </w:rPr>
        <w:t xml:space="preserve"> to say that the </w:t>
      </w:r>
      <w:r w:rsidR="008B20A3" w:rsidRPr="00C82FA7">
        <w:rPr>
          <w:sz w:val="24"/>
          <w:szCs w:val="24"/>
        </w:rPr>
        <w:t>British</w:t>
      </w:r>
      <w:r w:rsidR="00185EE9" w:rsidRPr="00C82FA7">
        <w:rPr>
          <w:sz w:val="24"/>
          <w:szCs w:val="24"/>
        </w:rPr>
        <w:t xml:space="preserve"> are still fighting strong </w:t>
      </w:r>
      <w:r w:rsidR="008B20A3" w:rsidRPr="00C82FA7">
        <w:rPr>
          <w:sz w:val="24"/>
          <w:szCs w:val="24"/>
        </w:rPr>
        <w:t>against</w:t>
      </w:r>
      <w:r w:rsidR="00185EE9" w:rsidRPr="00C82FA7">
        <w:rPr>
          <w:sz w:val="24"/>
          <w:szCs w:val="24"/>
        </w:rPr>
        <w:t xml:space="preserve"> the invaders</w:t>
      </w:r>
      <w:r w:rsidR="004840AC" w:rsidRPr="00C82FA7">
        <w:rPr>
          <w:sz w:val="24"/>
          <w:szCs w:val="24"/>
        </w:rPr>
        <w:t xml:space="preserve">. Once again the </w:t>
      </w:r>
      <w:r w:rsidR="008B20A3" w:rsidRPr="00C82FA7">
        <w:rPr>
          <w:sz w:val="24"/>
          <w:szCs w:val="24"/>
        </w:rPr>
        <w:t>British</w:t>
      </w:r>
      <w:r w:rsidR="004840AC" w:rsidRPr="00C82FA7">
        <w:rPr>
          <w:sz w:val="24"/>
          <w:szCs w:val="24"/>
        </w:rPr>
        <w:t xml:space="preserve"> propaganda tactic was to emotionally hook the American civilians so that they</w:t>
      </w:r>
      <w:r w:rsidR="00B0779C" w:rsidRPr="00C82FA7">
        <w:rPr>
          <w:sz w:val="24"/>
          <w:szCs w:val="24"/>
        </w:rPr>
        <w:t xml:space="preserve"> would</w:t>
      </w:r>
      <w:r w:rsidR="004840AC" w:rsidRPr="00C82FA7">
        <w:rPr>
          <w:sz w:val="24"/>
          <w:szCs w:val="24"/>
        </w:rPr>
        <w:t xml:space="preserve"> feel what the </w:t>
      </w:r>
      <w:r w:rsidR="008B20A3" w:rsidRPr="00C82FA7">
        <w:rPr>
          <w:sz w:val="24"/>
          <w:szCs w:val="24"/>
        </w:rPr>
        <w:t>British</w:t>
      </w:r>
      <w:r w:rsidR="004840AC" w:rsidRPr="00C82FA7">
        <w:rPr>
          <w:sz w:val="24"/>
          <w:szCs w:val="24"/>
        </w:rPr>
        <w:t xml:space="preserve"> feel during those raids and care about the </w:t>
      </w:r>
      <w:r w:rsidR="00424222" w:rsidRPr="00C82FA7">
        <w:rPr>
          <w:sz w:val="24"/>
          <w:szCs w:val="24"/>
        </w:rPr>
        <w:t>wellbeing</w:t>
      </w:r>
      <w:r w:rsidR="004840AC" w:rsidRPr="00C82FA7">
        <w:rPr>
          <w:sz w:val="24"/>
          <w:szCs w:val="24"/>
        </w:rPr>
        <w:t xml:space="preserve"> of the </w:t>
      </w:r>
      <w:r w:rsidR="008B20A3" w:rsidRPr="00C82FA7">
        <w:rPr>
          <w:sz w:val="24"/>
          <w:szCs w:val="24"/>
        </w:rPr>
        <w:t>British</w:t>
      </w:r>
      <w:r w:rsidR="004840AC" w:rsidRPr="00C82FA7">
        <w:rPr>
          <w:sz w:val="24"/>
          <w:szCs w:val="24"/>
        </w:rPr>
        <w:t xml:space="preserve"> civilian population. The hopes and aims of the MOI was that this f</w:t>
      </w:r>
      <w:r w:rsidR="00B0779C" w:rsidRPr="00C82FA7">
        <w:rPr>
          <w:sz w:val="24"/>
          <w:szCs w:val="24"/>
        </w:rPr>
        <w:t>ilm would have American minds</w:t>
      </w:r>
      <w:r w:rsidR="004840AC" w:rsidRPr="00C82FA7">
        <w:rPr>
          <w:sz w:val="24"/>
          <w:szCs w:val="24"/>
        </w:rPr>
        <w:t xml:space="preserve"> focused on Britain and invested in the outcome of the battle. </w:t>
      </w:r>
      <w:r w:rsidR="00185EE9" w:rsidRPr="00C82FA7">
        <w:rPr>
          <w:sz w:val="24"/>
          <w:szCs w:val="24"/>
        </w:rPr>
        <w:t>The film also wanted to change the emotion</w:t>
      </w:r>
      <w:r w:rsidR="00B0779C" w:rsidRPr="00C82FA7">
        <w:rPr>
          <w:sz w:val="24"/>
          <w:szCs w:val="24"/>
        </w:rPr>
        <w:t>al</w:t>
      </w:r>
      <w:r w:rsidR="00185EE9" w:rsidRPr="00C82FA7">
        <w:rPr>
          <w:sz w:val="24"/>
          <w:szCs w:val="24"/>
        </w:rPr>
        <w:t xml:space="preserve"> response to how Americans see the </w:t>
      </w:r>
      <w:r w:rsidR="00207CBB" w:rsidRPr="00C82FA7">
        <w:rPr>
          <w:sz w:val="24"/>
          <w:szCs w:val="24"/>
        </w:rPr>
        <w:t>British</w:t>
      </w:r>
      <w:r w:rsidR="00185EE9" w:rsidRPr="00C82FA7">
        <w:rPr>
          <w:sz w:val="24"/>
          <w:szCs w:val="24"/>
        </w:rPr>
        <w:t xml:space="preserve"> people. Before the war, many </w:t>
      </w:r>
      <w:r w:rsidR="00207CBB" w:rsidRPr="00C82FA7">
        <w:rPr>
          <w:sz w:val="24"/>
          <w:szCs w:val="24"/>
        </w:rPr>
        <w:t>Americans</w:t>
      </w:r>
      <w:r w:rsidR="00185EE9" w:rsidRPr="00C82FA7">
        <w:rPr>
          <w:sz w:val="24"/>
          <w:szCs w:val="24"/>
        </w:rPr>
        <w:t xml:space="preserve"> associated Britain with imperialism. However the emotionally churning </w:t>
      </w:r>
      <w:r w:rsidR="00207CBB" w:rsidRPr="00C82FA7">
        <w:rPr>
          <w:sz w:val="24"/>
          <w:szCs w:val="24"/>
        </w:rPr>
        <w:t>images of this film surely</w:t>
      </w:r>
      <w:r w:rsidR="00185EE9" w:rsidRPr="00C82FA7">
        <w:rPr>
          <w:sz w:val="24"/>
          <w:szCs w:val="24"/>
        </w:rPr>
        <w:t xml:space="preserve"> changed </w:t>
      </w:r>
      <w:r w:rsidR="00207CBB" w:rsidRPr="00C82FA7">
        <w:rPr>
          <w:sz w:val="24"/>
          <w:szCs w:val="24"/>
        </w:rPr>
        <w:t>Americans</w:t>
      </w:r>
      <w:r w:rsidR="00185EE9" w:rsidRPr="00C82FA7">
        <w:rPr>
          <w:sz w:val="24"/>
          <w:szCs w:val="24"/>
        </w:rPr>
        <w:t xml:space="preserve"> to think of the </w:t>
      </w:r>
      <w:r w:rsidR="00207CBB" w:rsidRPr="00C82FA7">
        <w:rPr>
          <w:sz w:val="24"/>
          <w:szCs w:val="24"/>
        </w:rPr>
        <w:t>British</w:t>
      </w:r>
      <w:r w:rsidR="00185EE9" w:rsidRPr="00C82FA7">
        <w:rPr>
          <w:sz w:val="24"/>
          <w:szCs w:val="24"/>
        </w:rPr>
        <w:t xml:space="preserve"> as hardworking defenders of freedom. </w:t>
      </w:r>
      <w:r w:rsidR="004840AC" w:rsidRPr="00C82FA7">
        <w:rPr>
          <w:sz w:val="24"/>
          <w:szCs w:val="24"/>
        </w:rPr>
        <w:t xml:space="preserve">All of these little mini tools show that the </w:t>
      </w:r>
      <w:r w:rsidR="006E4884" w:rsidRPr="00C82FA7">
        <w:rPr>
          <w:sz w:val="24"/>
          <w:szCs w:val="24"/>
        </w:rPr>
        <w:t>British</w:t>
      </w:r>
      <w:r w:rsidR="004840AC" w:rsidRPr="00C82FA7">
        <w:rPr>
          <w:sz w:val="24"/>
          <w:szCs w:val="24"/>
        </w:rPr>
        <w:t xml:space="preserve"> government had shaped a propaganda piece to perfectly fit their </w:t>
      </w:r>
      <w:r w:rsidR="004840AC" w:rsidRPr="00C82FA7">
        <w:rPr>
          <w:sz w:val="24"/>
          <w:szCs w:val="24"/>
        </w:rPr>
        <w:lastRenderedPageBreak/>
        <w:t>American demographic to emotionally hook them into the war.</w:t>
      </w:r>
      <w:r w:rsidR="00185EE9" w:rsidRPr="00C82FA7">
        <w:rPr>
          <w:sz w:val="24"/>
          <w:szCs w:val="24"/>
        </w:rPr>
        <w:t xml:space="preserve"> This tactic of emotionally hooking </w:t>
      </w:r>
      <w:r w:rsidR="006E4884" w:rsidRPr="00C82FA7">
        <w:rPr>
          <w:sz w:val="24"/>
          <w:szCs w:val="24"/>
        </w:rPr>
        <w:t>Americans</w:t>
      </w:r>
      <w:r w:rsidR="00185EE9" w:rsidRPr="00C82FA7">
        <w:rPr>
          <w:sz w:val="24"/>
          <w:szCs w:val="24"/>
        </w:rPr>
        <w:t xml:space="preserve"> into the side of the </w:t>
      </w:r>
      <w:r w:rsidR="006E4884" w:rsidRPr="00C82FA7">
        <w:rPr>
          <w:sz w:val="24"/>
          <w:szCs w:val="24"/>
        </w:rPr>
        <w:t>British</w:t>
      </w:r>
      <w:r w:rsidR="00185EE9" w:rsidRPr="00C82FA7">
        <w:rPr>
          <w:sz w:val="24"/>
          <w:szCs w:val="24"/>
        </w:rPr>
        <w:t xml:space="preserve"> was </w:t>
      </w:r>
      <w:r w:rsidR="00336341" w:rsidRPr="00C82FA7">
        <w:rPr>
          <w:sz w:val="24"/>
          <w:szCs w:val="24"/>
        </w:rPr>
        <w:t>well planned and could possibly have had a huge impact on U.S support of Britain</w:t>
      </w:r>
      <w:r w:rsidR="00185EE9" w:rsidRPr="00C82FA7">
        <w:rPr>
          <w:sz w:val="24"/>
          <w:szCs w:val="24"/>
        </w:rPr>
        <w:t>.</w:t>
      </w:r>
    </w:p>
    <w:p w:rsidR="00A7638A" w:rsidRPr="00C82FA7" w:rsidRDefault="00185EE9" w:rsidP="00017776">
      <w:pPr>
        <w:spacing w:line="480" w:lineRule="auto"/>
        <w:ind w:firstLine="720"/>
        <w:rPr>
          <w:sz w:val="24"/>
          <w:szCs w:val="24"/>
        </w:rPr>
      </w:pPr>
      <w:r w:rsidRPr="00C82FA7">
        <w:rPr>
          <w:sz w:val="24"/>
          <w:szCs w:val="24"/>
        </w:rPr>
        <w:t xml:space="preserve">The second main tactic of the American </w:t>
      </w:r>
      <w:r w:rsidR="00B0779C" w:rsidRPr="00C82FA7">
        <w:rPr>
          <w:sz w:val="24"/>
          <w:szCs w:val="24"/>
        </w:rPr>
        <w:t>D</w:t>
      </w:r>
      <w:r w:rsidR="00017776" w:rsidRPr="00C82FA7">
        <w:rPr>
          <w:sz w:val="24"/>
          <w:szCs w:val="24"/>
        </w:rPr>
        <w:t>ivision</w:t>
      </w:r>
      <w:r w:rsidRPr="00C82FA7">
        <w:rPr>
          <w:sz w:val="24"/>
          <w:szCs w:val="24"/>
        </w:rPr>
        <w:t xml:space="preserve"> was </w:t>
      </w:r>
      <w:r w:rsidR="00017776" w:rsidRPr="00C82FA7">
        <w:rPr>
          <w:sz w:val="24"/>
          <w:szCs w:val="24"/>
        </w:rPr>
        <w:t>closely</w:t>
      </w:r>
      <w:r w:rsidRPr="00C82FA7">
        <w:rPr>
          <w:sz w:val="24"/>
          <w:szCs w:val="24"/>
        </w:rPr>
        <w:t xml:space="preserve"> related to the overall strategy to use covert propaganda in the United States. </w:t>
      </w:r>
      <w:r w:rsidR="002811C9" w:rsidRPr="00C82FA7">
        <w:rPr>
          <w:sz w:val="24"/>
          <w:szCs w:val="24"/>
        </w:rPr>
        <w:t xml:space="preserve">The </w:t>
      </w:r>
      <w:r w:rsidR="00017776" w:rsidRPr="00C82FA7">
        <w:rPr>
          <w:sz w:val="24"/>
          <w:szCs w:val="24"/>
        </w:rPr>
        <w:t>United States in the years leading up to World War Two were</w:t>
      </w:r>
      <w:r w:rsidR="002811C9" w:rsidRPr="00C82FA7">
        <w:rPr>
          <w:sz w:val="24"/>
          <w:szCs w:val="24"/>
        </w:rPr>
        <w:t xml:space="preserve"> geared toward anti-</w:t>
      </w:r>
      <w:r w:rsidR="00017776" w:rsidRPr="00C82FA7">
        <w:rPr>
          <w:sz w:val="24"/>
          <w:szCs w:val="24"/>
        </w:rPr>
        <w:t>European</w:t>
      </w:r>
      <w:r w:rsidR="002811C9" w:rsidRPr="00C82FA7">
        <w:rPr>
          <w:sz w:val="24"/>
          <w:szCs w:val="24"/>
        </w:rPr>
        <w:t xml:space="preserve"> intervent</w:t>
      </w:r>
      <w:r w:rsidR="00017776" w:rsidRPr="00C82FA7">
        <w:rPr>
          <w:sz w:val="24"/>
          <w:szCs w:val="24"/>
        </w:rPr>
        <w:t>ion. Survivors of World War One</w:t>
      </w:r>
      <w:r w:rsidR="002811C9" w:rsidRPr="00C82FA7">
        <w:rPr>
          <w:sz w:val="24"/>
          <w:szCs w:val="24"/>
        </w:rPr>
        <w:t xml:space="preserve"> and their </w:t>
      </w:r>
      <w:r w:rsidR="00017776" w:rsidRPr="00C82FA7">
        <w:rPr>
          <w:sz w:val="24"/>
          <w:szCs w:val="24"/>
        </w:rPr>
        <w:t>relatives</w:t>
      </w:r>
      <w:r w:rsidR="002811C9" w:rsidRPr="00C82FA7">
        <w:rPr>
          <w:sz w:val="24"/>
          <w:szCs w:val="24"/>
        </w:rPr>
        <w:t xml:space="preserve"> </w:t>
      </w:r>
      <w:r w:rsidR="00017776" w:rsidRPr="00C82FA7">
        <w:rPr>
          <w:sz w:val="24"/>
          <w:szCs w:val="24"/>
        </w:rPr>
        <w:t>despised</w:t>
      </w:r>
      <w:r w:rsidR="002811C9" w:rsidRPr="00C82FA7">
        <w:rPr>
          <w:sz w:val="24"/>
          <w:szCs w:val="24"/>
        </w:rPr>
        <w:t xml:space="preserve"> European propaganda to convince them to join the war. This is evident in many mo</w:t>
      </w:r>
      <w:r w:rsidR="00017776" w:rsidRPr="00C82FA7">
        <w:rPr>
          <w:sz w:val="24"/>
          <w:szCs w:val="24"/>
        </w:rPr>
        <w:t>vements</w:t>
      </w:r>
      <w:r w:rsidR="002811C9" w:rsidRPr="00C82FA7">
        <w:rPr>
          <w:sz w:val="24"/>
          <w:szCs w:val="24"/>
        </w:rPr>
        <w:t xml:space="preserve"> </w:t>
      </w:r>
      <w:r w:rsidR="00017776" w:rsidRPr="00C82FA7">
        <w:rPr>
          <w:sz w:val="24"/>
          <w:szCs w:val="24"/>
        </w:rPr>
        <w:t>and</w:t>
      </w:r>
      <w:r w:rsidR="002811C9" w:rsidRPr="00C82FA7">
        <w:rPr>
          <w:sz w:val="24"/>
          <w:szCs w:val="24"/>
        </w:rPr>
        <w:t xml:space="preserve"> legislation to end European propaganda such as the </w:t>
      </w:r>
      <w:r w:rsidR="00B70F4D" w:rsidRPr="00C82FA7">
        <w:rPr>
          <w:sz w:val="24"/>
          <w:szCs w:val="24"/>
        </w:rPr>
        <w:t xml:space="preserve">Foreign Agents Act which limited the number of </w:t>
      </w:r>
      <w:r w:rsidR="00017776" w:rsidRPr="00C82FA7">
        <w:rPr>
          <w:sz w:val="24"/>
          <w:szCs w:val="24"/>
        </w:rPr>
        <w:t>foreign</w:t>
      </w:r>
      <w:r w:rsidR="00B70F4D" w:rsidRPr="00C82FA7">
        <w:rPr>
          <w:sz w:val="24"/>
          <w:szCs w:val="24"/>
        </w:rPr>
        <w:t xml:space="preserve"> public speakers operating in the U.S that had clear propaganda intentions</w:t>
      </w:r>
      <w:r w:rsidR="00A7638A" w:rsidRPr="00C82FA7">
        <w:rPr>
          <w:sz w:val="24"/>
          <w:szCs w:val="24"/>
        </w:rPr>
        <w:t>.</w:t>
      </w:r>
      <w:r w:rsidR="00017776" w:rsidRPr="00C82FA7">
        <w:rPr>
          <w:rStyle w:val="FootnoteReference"/>
          <w:sz w:val="24"/>
          <w:szCs w:val="24"/>
        </w:rPr>
        <w:footnoteReference w:id="40"/>
      </w:r>
      <w:r w:rsidR="00A7638A" w:rsidRPr="00C82FA7">
        <w:rPr>
          <w:sz w:val="24"/>
          <w:szCs w:val="24"/>
        </w:rPr>
        <w:t xml:space="preserve"> Although this style of propaganda is by nature hard to detect, there are pieces of historical evidence that strongly suggest that there was a network of </w:t>
      </w:r>
      <w:r w:rsidR="00017776" w:rsidRPr="00C82FA7">
        <w:rPr>
          <w:sz w:val="24"/>
          <w:szCs w:val="24"/>
        </w:rPr>
        <w:t>British</w:t>
      </w:r>
      <w:r w:rsidR="00A7638A" w:rsidRPr="00C82FA7">
        <w:rPr>
          <w:sz w:val="24"/>
          <w:szCs w:val="24"/>
        </w:rPr>
        <w:t xml:space="preserve"> propagandists working on various projects to covertly supply the United States with bias</w:t>
      </w:r>
      <w:r w:rsidR="007057B5" w:rsidRPr="00C82FA7">
        <w:rPr>
          <w:sz w:val="24"/>
          <w:szCs w:val="24"/>
        </w:rPr>
        <w:t>ed</w:t>
      </w:r>
      <w:r w:rsidR="00A7638A" w:rsidRPr="00C82FA7">
        <w:rPr>
          <w:sz w:val="24"/>
          <w:szCs w:val="24"/>
        </w:rPr>
        <w:t xml:space="preserve"> information. </w:t>
      </w:r>
      <w:r w:rsidR="00017776" w:rsidRPr="00C82FA7">
        <w:rPr>
          <w:sz w:val="24"/>
          <w:szCs w:val="24"/>
        </w:rPr>
        <w:t>This is seen easily in the MO</w:t>
      </w:r>
      <w:r w:rsidR="00B47DDE" w:rsidRPr="00C82FA7">
        <w:rPr>
          <w:sz w:val="24"/>
          <w:szCs w:val="24"/>
        </w:rPr>
        <w:t xml:space="preserve">I authors planning committee, chaired by Raymond </w:t>
      </w:r>
      <w:proofErr w:type="spellStart"/>
      <w:r w:rsidR="00B47DDE" w:rsidRPr="00C82FA7">
        <w:rPr>
          <w:sz w:val="24"/>
          <w:szCs w:val="24"/>
        </w:rPr>
        <w:t>Needhad</w:t>
      </w:r>
      <w:proofErr w:type="spellEnd"/>
      <w:r w:rsidR="00B47DDE" w:rsidRPr="00C82FA7">
        <w:rPr>
          <w:sz w:val="24"/>
          <w:szCs w:val="24"/>
        </w:rPr>
        <w:t xml:space="preserve">. This committee used well liked and known </w:t>
      </w:r>
      <w:r w:rsidR="00017776" w:rsidRPr="00C82FA7">
        <w:rPr>
          <w:sz w:val="24"/>
          <w:szCs w:val="24"/>
        </w:rPr>
        <w:t>British</w:t>
      </w:r>
      <w:r w:rsidR="00B47DDE" w:rsidRPr="00C82FA7">
        <w:rPr>
          <w:sz w:val="24"/>
          <w:szCs w:val="24"/>
        </w:rPr>
        <w:t xml:space="preserve"> authors to write </w:t>
      </w:r>
      <w:r w:rsidR="00C013F8" w:rsidRPr="00C82FA7">
        <w:rPr>
          <w:sz w:val="24"/>
          <w:szCs w:val="24"/>
        </w:rPr>
        <w:t>pieces</w:t>
      </w:r>
      <w:r w:rsidR="00B47DDE" w:rsidRPr="00C82FA7">
        <w:rPr>
          <w:sz w:val="24"/>
          <w:szCs w:val="24"/>
        </w:rPr>
        <w:t xml:space="preserve"> in books, magazines, pamphlets, etc to convince the American people to join the allied cause. For example authors like Delafield and Bowen wrote poetry and short stories geared towards the hardships of women during the London Blitz</w:t>
      </w:r>
      <w:r w:rsidR="00B70F4D" w:rsidRPr="00C82FA7">
        <w:rPr>
          <w:sz w:val="24"/>
          <w:szCs w:val="24"/>
        </w:rPr>
        <w:t>.</w:t>
      </w:r>
      <w:r w:rsidR="00017776" w:rsidRPr="00C82FA7">
        <w:rPr>
          <w:rStyle w:val="FootnoteReference"/>
          <w:sz w:val="24"/>
          <w:szCs w:val="24"/>
        </w:rPr>
        <w:footnoteReference w:id="41"/>
      </w:r>
      <w:r w:rsidR="00B70F4D" w:rsidRPr="00C82FA7">
        <w:rPr>
          <w:sz w:val="24"/>
          <w:szCs w:val="24"/>
        </w:rPr>
        <w:t xml:space="preserve"> </w:t>
      </w:r>
      <w:r w:rsidR="007057B5" w:rsidRPr="00C82FA7">
        <w:rPr>
          <w:sz w:val="24"/>
          <w:szCs w:val="24"/>
        </w:rPr>
        <w:t>These authors also were one of the first to employ these new ideas and tactics of persuasion. These documents are</w:t>
      </w:r>
      <w:r w:rsidR="00B70F4D" w:rsidRPr="00C82FA7">
        <w:rPr>
          <w:sz w:val="24"/>
          <w:szCs w:val="24"/>
        </w:rPr>
        <w:t xml:space="preserve"> a great example of fabrication propaganda. Although the fabrication was obvious as most of their stories were fiction, the idea and feelings the readers felt stayed with readers and may have subconsciously </w:t>
      </w:r>
      <w:r w:rsidR="00B70F4D" w:rsidRPr="00C82FA7">
        <w:rPr>
          <w:sz w:val="24"/>
          <w:szCs w:val="24"/>
        </w:rPr>
        <w:lastRenderedPageBreak/>
        <w:t xml:space="preserve">convinced readers to favor the </w:t>
      </w:r>
      <w:r w:rsidR="00017776" w:rsidRPr="00C82FA7">
        <w:rPr>
          <w:sz w:val="24"/>
          <w:szCs w:val="24"/>
        </w:rPr>
        <w:t>British</w:t>
      </w:r>
      <w:r w:rsidR="00B70F4D" w:rsidRPr="00C82FA7">
        <w:rPr>
          <w:sz w:val="24"/>
          <w:szCs w:val="24"/>
        </w:rPr>
        <w:t xml:space="preserve"> in the war. This is also a great example of </w:t>
      </w:r>
      <w:r w:rsidR="00017776" w:rsidRPr="00C82FA7">
        <w:rPr>
          <w:sz w:val="24"/>
          <w:szCs w:val="24"/>
        </w:rPr>
        <w:t>British</w:t>
      </w:r>
      <w:r w:rsidR="00B70F4D" w:rsidRPr="00C82FA7">
        <w:rPr>
          <w:sz w:val="24"/>
          <w:szCs w:val="24"/>
        </w:rPr>
        <w:t xml:space="preserve"> propagandists using the communication tool. Here the </w:t>
      </w:r>
      <w:r w:rsidR="00017776" w:rsidRPr="00C82FA7">
        <w:rPr>
          <w:sz w:val="24"/>
          <w:szCs w:val="24"/>
        </w:rPr>
        <w:t>British</w:t>
      </w:r>
      <w:r w:rsidR="00B70F4D" w:rsidRPr="00C82FA7">
        <w:rPr>
          <w:sz w:val="24"/>
          <w:szCs w:val="24"/>
        </w:rPr>
        <w:t xml:space="preserve"> knew they were limited in their way of communicating their messages so they created new ways to persuade Americans</w:t>
      </w:r>
      <w:r w:rsidR="00B47DDE" w:rsidRPr="00C82FA7">
        <w:rPr>
          <w:sz w:val="24"/>
          <w:szCs w:val="24"/>
        </w:rPr>
        <w:t>. These groups of informal propagandists were no random assortment o</w:t>
      </w:r>
      <w:r w:rsidR="00017776" w:rsidRPr="00C82FA7">
        <w:rPr>
          <w:sz w:val="24"/>
          <w:szCs w:val="24"/>
        </w:rPr>
        <w:t>f communication soldiers. The MO</w:t>
      </w:r>
      <w:r w:rsidR="00B47DDE" w:rsidRPr="00C82FA7">
        <w:rPr>
          <w:sz w:val="24"/>
          <w:szCs w:val="24"/>
        </w:rPr>
        <w:t xml:space="preserve">I was always organized in some way and was careful to monitor who was speaking on the </w:t>
      </w:r>
      <w:r w:rsidR="00017776" w:rsidRPr="00C82FA7">
        <w:rPr>
          <w:sz w:val="24"/>
          <w:szCs w:val="24"/>
        </w:rPr>
        <w:t>British</w:t>
      </w:r>
      <w:r w:rsidR="00B47DDE" w:rsidRPr="00C82FA7">
        <w:rPr>
          <w:sz w:val="24"/>
          <w:szCs w:val="24"/>
        </w:rPr>
        <w:t xml:space="preserve"> </w:t>
      </w:r>
      <w:r w:rsidR="00017776" w:rsidRPr="00C82FA7">
        <w:rPr>
          <w:sz w:val="24"/>
          <w:szCs w:val="24"/>
        </w:rPr>
        <w:t>people’s</w:t>
      </w:r>
      <w:r w:rsidR="00B47DDE" w:rsidRPr="00C82FA7">
        <w:rPr>
          <w:sz w:val="24"/>
          <w:szCs w:val="24"/>
        </w:rPr>
        <w:t xml:space="preserve"> </w:t>
      </w:r>
      <w:r w:rsidR="00017776" w:rsidRPr="00C82FA7">
        <w:rPr>
          <w:sz w:val="24"/>
          <w:szCs w:val="24"/>
        </w:rPr>
        <w:t>behalf. Since the MO</w:t>
      </w:r>
      <w:r w:rsidR="00B47DDE" w:rsidRPr="00C82FA7">
        <w:rPr>
          <w:sz w:val="24"/>
          <w:szCs w:val="24"/>
        </w:rPr>
        <w:t xml:space="preserve">I had no formal </w:t>
      </w:r>
      <w:r w:rsidR="00017776" w:rsidRPr="00C82FA7">
        <w:rPr>
          <w:sz w:val="24"/>
          <w:szCs w:val="24"/>
        </w:rPr>
        <w:t>jurisdiction</w:t>
      </w:r>
      <w:r w:rsidR="00463727" w:rsidRPr="00C82FA7">
        <w:rPr>
          <w:sz w:val="24"/>
          <w:szCs w:val="24"/>
        </w:rPr>
        <w:t>,</w:t>
      </w:r>
      <w:r w:rsidR="00B47DDE" w:rsidRPr="00C82FA7">
        <w:rPr>
          <w:sz w:val="24"/>
          <w:szCs w:val="24"/>
        </w:rPr>
        <w:t xml:space="preserve"> Lord Lothian, British </w:t>
      </w:r>
      <w:r w:rsidR="007057B5" w:rsidRPr="00C82FA7">
        <w:rPr>
          <w:sz w:val="24"/>
          <w:szCs w:val="24"/>
        </w:rPr>
        <w:t>Ambassador</w:t>
      </w:r>
      <w:r w:rsidR="00B47DDE" w:rsidRPr="00C82FA7">
        <w:rPr>
          <w:sz w:val="24"/>
          <w:szCs w:val="24"/>
        </w:rPr>
        <w:t xml:space="preserve"> to the United States took many liberties in organizing the groups </w:t>
      </w:r>
      <w:r w:rsidR="00017776" w:rsidRPr="00C82FA7">
        <w:rPr>
          <w:sz w:val="24"/>
          <w:szCs w:val="24"/>
        </w:rPr>
        <w:t>of propagandists coming to the United S</w:t>
      </w:r>
      <w:r w:rsidR="00B47DDE" w:rsidRPr="00C82FA7">
        <w:rPr>
          <w:sz w:val="24"/>
          <w:szCs w:val="24"/>
        </w:rPr>
        <w:t>tates.</w:t>
      </w:r>
      <w:r w:rsidR="00470E75" w:rsidRPr="00C82FA7">
        <w:rPr>
          <w:sz w:val="24"/>
          <w:szCs w:val="24"/>
        </w:rPr>
        <w:t xml:space="preserve"> This is evident from Roald Dahl’s life story. After recovering from an injury in the RAF, Dahl was </w:t>
      </w:r>
      <w:r w:rsidR="00017776" w:rsidRPr="00C82FA7">
        <w:rPr>
          <w:sz w:val="24"/>
          <w:szCs w:val="24"/>
        </w:rPr>
        <w:t>employed</w:t>
      </w:r>
      <w:r w:rsidR="00470E75" w:rsidRPr="00C82FA7">
        <w:rPr>
          <w:sz w:val="24"/>
          <w:szCs w:val="24"/>
        </w:rPr>
        <w:t xml:space="preserve"> by the British government and led by </w:t>
      </w:r>
      <w:r w:rsidR="00463727" w:rsidRPr="00C82FA7">
        <w:rPr>
          <w:sz w:val="24"/>
          <w:szCs w:val="24"/>
        </w:rPr>
        <w:t>Lothian</w:t>
      </w:r>
      <w:r w:rsidR="00470E75" w:rsidRPr="00C82FA7">
        <w:rPr>
          <w:sz w:val="24"/>
          <w:szCs w:val="24"/>
        </w:rPr>
        <w:t xml:space="preserve"> to establish himself as a </w:t>
      </w:r>
      <w:r w:rsidR="00017776" w:rsidRPr="00C82FA7">
        <w:rPr>
          <w:sz w:val="24"/>
          <w:szCs w:val="24"/>
        </w:rPr>
        <w:t>British</w:t>
      </w:r>
      <w:r w:rsidR="00470E75" w:rsidRPr="00C82FA7">
        <w:rPr>
          <w:sz w:val="24"/>
          <w:szCs w:val="24"/>
        </w:rPr>
        <w:t xml:space="preserve"> spy to watch the American politicians to see if they would join the war. Dahl also wrote for many magazines and stories advocating for the British cause in some way, shape or form.</w:t>
      </w:r>
      <w:r w:rsidR="00017776" w:rsidRPr="00C82FA7">
        <w:rPr>
          <w:rStyle w:val="FootnoteReference"/>
          <w:sz w:val="24"/>
          <w:szCs w:val="24"/>
        </w:rPr>
        <w:footnoteReference w:id="42"/>
      </w:r>
      <w:r w:rsidR="00470E75" w:rsidRPr="00C82FA7">
        <w:rPr>
          <w:sz w:val="24"/>
          <w:szCs w:val="24"/>
        </w:rPr>
        <w:t xml:space="preserve"> Under Lothian’s loose directions, groups of writers, speakers and film makers fed a steady supply of anti-</w:t>
      </w:r>
      <w:r w:rsidR="00463727" w:rsidRPr="00C82FA7">
        <w:rPr>
          <w:sz w:val="24"/>
          <w:szCs w:val="24"/>
        </w:rPr>
        <w:t>Nazi</w:t>
      </w:r>
      <w:r w:rsidR="00470E75" w:rsidRPr="00C82FA7">
        <w:rPr>
          <w:sz w:val="24"/>
          <w:szCs w:val="24"/>
        </w:rPr>
        <w:t xml:space="preserve"> and pro-British information to the American public. Lothian and the British government had shown their firm control over who was speaking on their behalf from the Sir Beecham case. He was a </w:t>
      </w:r>
      <w:r w:rsidR="00017776" w:rsidRPr="00C82FA7">
        <w:rPr>
          <w:sz w:val="24"/>
          <w:szCs w:val="24"/>
        </w:rPr>
        <w:t>British</w:t>
      </w:r>
      <w:r w:rsidR="00470E75" w:rsidRPr="00C82FA7">
        <w:rPr>
          <w:sz w:val="24"/>
          <w:szCs w:val="24"/>
        </w:rPr>
        <w:t xml:space="preserve"> public speaker that was damaging the image of the British in the </w:t>
      </w:r>
      <w:r w:rsidR="00017776" w:rsidRPr="00C82FA7">
        <w:rPr>
          <w:sz w:val="24"/>
          <w:szCs w:val="24"/>
        </w:rPr>
        <w:t>United States</w:t>
      </w:r>
      <w:r w:rsidR="00470E75" w:rsidRPr="00C82FA7">
        <w:rPr>
          <w:sz w:val="24"/>
          <w:szCs w:val="24"/>
        </w:rPr>
        <w:t xml:space="preserve"> and was thus removed from his tour by the </w:t>
      </w:r>
      <w:r w:rsidR="00017776" w:rsidRPr="00C82FA7">
        <w:rPr>
          <w:sz w:val="24"/>
          <w:szCs w:val="24"/>
        </w:rPr>
        <w:t>British</w:t>
      </w:r>
      <w:r w:rsidR="00470E75" w:rsidRPr="00C82FA7">
        <w:rPr>
          <w:sz w:val="24"/>
          <w:szCs w:val="24"/>
        </w:rPr>
        <w:t xml:space="preserve"> government.</w:t>
      </w:r>
      <w:r w:rsidR="00017776" w:rsidRPr="00C82FA7">
        <w:rPr>
          <w:rStyle w:val="FootnoteReference"/>
          <w:sz w:val="24"/>
          <w:szCs w:val="24"/>
        </w:rPr>
        <w:footnoteReference w:id="43"/>
      </w:r>
      <w:r w:rsidR="00F7496C" w:rsidRPr="00C82FA7">
        <w:rPr>
          <w:sz w:val="24"/>
          <w:szCs w:val="24"/>
        </w:rPr>
        <w:t xml:space="preserve"> The </w:t>
      </w:r>
      <w:r w:rsidR="00E90C3C" w:rsidRPr="00C82FA7">
        <w:rPr>
          <w:sz w:val="24"/>
          <w:szCs w:val="24"/>
        </w:rPr>
        <w:t>British</w:t>
      </w:r>
      <w:r w:rsidR="00F7496C" w:rsidRPr="00C82FA7">
        <w:rPr>
          <w:sz w:val="24"/>
          <w:szCs w:val="24"/>
        </w:rPr>
        <w:t xml:space="preserve"> also had to customize this grey/black propaganda to the </w:t>
      </w:r>
      <w:r w:rsidR="00E90C3C" w:rsidRPr="00C82FA7">
        <w:rPr>
          <w:sz w:val="24"/>
          <w:szCs w:val="24"/>
        </w:rPr>
        <w:t>United States</w:t>
      </w:r>
      <w:r w:rsidR="00F7496C" w:rsidRPr="00C82FA7">
        <w:rPr>
          <w:sz w:val="24"/>
          <w:szCs w:val="24"/>
        </w:rPr>
        <w:t xml:space="preserve"> as they did with all of their campaigns. This is clearly seen by the British author </w:t>
      </w:r>
      <w:r w:rsidR="007057B5" w:rsidRPr="00C82FA7">
        <w:rPr>
          <w:sz w:val="24"/>
          <w:szCs w:val="24"/>
        </w:rPr>
        <w:t xml:space="preserve">Margret </w:t>
      </w:r>
      <w:r w:rsidR="00F7496C" w:rsidRPr="00C82FA7">
        <w:rPr>
          <w:sz w:val="24"/>
          <w:szCs w:val="24"/>
        </w:rPr>
        <w:t xml:space="preserve">Kennedy. Kennedy’s work “Where Stands a Winged </w:t>
      </w:r>
      <w:r w:rsidR="00E90C3C" w:rsidRPr="00C82FA7">
        <w:rPr>
          <w:sz w:val="24"/>
          <w:szCs w:val="24"/>
        </w:rPr>
        <w:t>Sentry</w:t>
      </w:r>
      <w:r w:rsidR="00F7496C" w:rsidRPr="00C82FA7">
        <w:rPr>
          <w:sz w:val="24"/>
          <w:szCs w:val="24"/>
        </w:rPr>
        <w:t xml:space="preserve">” is a great example of British articles being read in the United States that </w:t>
      </w:r>
      <w:r w:rsidR="00A2597F" w:rsidRPr="00C82FA7">
        <w:rPr>
          <w:sz w:val="24"/>
          <w:szCs w:val="24"/>
        </w:rPr>
        <w:t>were</w:t>
      </w:r>
      <w:r w:rsidR="00F7496C" w:rsidRPr="00C82FA7">
        <w:rPr>
          <w:sz w:val="24"/>
          <w:szCs w:val="24"/>
        </w:rPr>
        <w:t xml:space="preserve"> written for Americans. Kennedy writes about how it </w:t>
      </w:r>
      <w:r w:rsidR="00F7496C" w:rsidRPr="00C82FA7">
        <w:rPr>
          <w:sz w:val="24"/>
          <w:szCs w:val="24"/>
        </w:rPr>
        <w:lastRenderedPageBreak/>
        <w:t>was a shame that Britain and the States had fought together before and never understood each other’s quest to defend democracy.</w:t>
      </w:r>
      <w:r w:rsidR="00E90C3C" w:rsidRPr="00C82FA7">
        <w:rPr>
          <w:rStyle w:val="FootnoteReference"/>
          <w:sz w:val="24"/>
          <w:szCs w:val="24"/>
        </w:rPr>
        <w:footnoteReference w:id="44"/>
      </w:r>
      <w:r w:rsidR="00F7496C" w:rsidRPr="00C82FA7">
        <w:rPr>
          <w:sz w:val="24"/>
          <w:szCs w:val="24"/>
        </w:rPr>
        <w:t xml:space="preserve"> This argument and language was designed to convince Americans to </w:t>
      </w:r>
      <w:r w:rsidR="00E90C3C" w:rsidRPr="00C82FA7">
        <w:rPr>
          <w:sz w:val="24"/>
          <w:szCs w:val="24"/>
        </w:rPr>
        <w:t>join</w:t>
      </w:r>
      <w:r w:rsidR="00F7496C" w:rsidRPr="00C82FA7">
        <w:rPr>
          <w:sz w:val="24"/>
          <w:szCs w:val="24"/>
        </w:rPr>
        <w:t xml:space="preserve"> the </w:t>
      </w:r>
      <w:r w:rsidR="00E90C3C" w:rsidRPr="00C82FA7">
        <w:rPr>
          <w:sz w:val="24"/>
          <w:szCs w:val="24"/>
        </w:rPr>
        <w:t>British</w:t>
      </w:r>
      <w:r w:rsidR="00F7496C" w:rsidRPr="00C82FA7">
        <w:rPr>
          <w:sz w:val="24"/>
          <w:szCs w:val="24"/>
        </w:rPr>
        <w:t xml:space="preserve">. This idea is also seen in many other </w:t>
      </w:r>
      <w:r w:rsidR="00E90C3C" w:rsidRPr="00C82FA7">
        <w:rPr>
          <w:sz w:val="24"/>
          <w:szCs w:val="24"/>
        </w:rPr>
        <w:t>British</w:t>
      </w:r>
      <w:r w:rsidR="00F7496C" w:rsidRPr="00C82FA7">
        <w:rPr>
          <w:sz w:val="24"/>
          <w:szCs w:val="24"/>
        </w:rPr>
        <w:t xml:space="preserve"> works in the states.</w:t>
      </w:r>
      <w:r w:rsidR="007057B5" w:rsidRPr="00C82FA7">
        <w:rPr>
          <w:sz w:val="24"/>
          <w:szCs w:val="24"/>
        </w:rPr>
        <w:t xml:space="preserve"> These propaganda pieces served as relatively new methods of convincing the population of another state to join a foreign cause.</w:t>
      </w:r>
      <w:r w:rsidR="00F7496C" w:rsidRPr="00C82FA7">
        <w:rPr>
          <w:sz w:val="24"/>
          <w:szCs w:val="24"/>
        </w:rPr>
        <w:t xml:space="preserve"> </w:t>
      </w:r>
    </w:p>
    <w:p w:rsidR="0023580B" w:rsidRPr="00C82FA7" w:rsidRDefault="00470E75" w:rsidP="00E90C3C">
      <w:pPr>
        <w:spacing w:line="480" w:lineRule="auto"/>
        <w:ind w:firstLine="720"/>
        <w:rPr>
          <w:sz w:val="24"/>
          <w:szCs w:val="24"/>
        </w:rPr>
      </w:pPr>
      <w:r w:rsidRPr="00C82FA7">
        <w:rPr>
          <w:sz w:val="24"/>
          <w:szCs w:val="24"/>
        </w:rPr>
        <w:t>T</w:t>
      </w:r>
      <w:r w:rsidR="00A2597F" w:rsidRPr="00C82FA7">
        <w:rPr>
          <w:sz w:val="24"/>
          <w:szCs w:val="24"/>
        </w:rPr>
        <w:t>he article and later book “For What Do We F</w:t>
      </w:r>
      <w:r w:rsidRPr="00C82FA7">
        <w:rPr>
          <w:sz w:val="24"/>
          <w:szCs w:val="24"/>
        </w:rPr>
        <w:t>ight?” is a</w:t>
      </w:r>
      <w:r w:rsidR="00F7496C" w:rsidRPr="00C82FA7">
        <w:rPr>
          <w:sz w:val="24"/>
          <w:szCs w:val="24"/>
        </w:rPr>
        <w:t xml:space="preserve"> particularly</w:t>
      </w:r>
      <w:r w:rsidRPr="00C82FA7">
        <w:rPr>
          <w:sz w:val="24"/>
          <w:szCs w:val="24"/>
        </w:rPr>
        <w:t xml:space="preserve"> fantastic example of </w:t>
      </w:r>
      <w:r w:rsidR="00E90C3C" w:rsidRPr="00C82FA7">
        <w:rPr>
          <w:sz w:val="24"/>
          <w:szCs w:val="24"/>
        </w:rPr>
        <w:t>British</w:t>
      </w:r>
      <w:r w:rsidRPr="00C82FA7">
        <w:rPr>
          <w:sz w:val="24"/>
          <w:szCs w:val="24"/>
        </w:rPr>
        <w:t xml:space="preserve"> </w:t>
      </w:r>
      <w:r w:rsidR="00E90C3C" w:rsidRPr="00C82FA7">
        <w:rPr>
          <w:sz w:val="24"/>
          <w:szCs w:val="24"/>
        </w:rPr>
        <w:t>writers</w:t>
      </w:r>
      <w:r w:rsidRPr="00C82FA7">
        <w:rPr>
          <w:sz w:val="24"/>
          <w:szCs w:val="24"/>
        </w:rPr>
        <w:t xml:space="preserve"> supplying biased views in </w:t>
      </w:r>
      <w:r w:rsidR="00E90C3C" w:rsidRPr="00C82FA7">
        <w:rPr>
          <w:sz w:val="24"/>
          <w:szCs w:val="24"/>
        </w:rPr>
        <w:t>American</w:t>
      </w:r>
      <w:r w:rsidRPr="00C82FA7">
        <w:rPr>
          <w:sz w:val="24"/>
          <w:szCs w:val="24"/>
        </w:rPr>
        <w:t xml:space="preserve"> media. </w:t>
      </w:r>
      <w:r w:rsidR="00E90C3C" w:rsidRPr="00C82FA7">
        <w:rPr>
          <w:sz w:val="24"/>
          <w:szCs w:val="24"/>
        </w:rPr>
        <w:t>Originally</w:t>
      </w:r>
      <w:r w:rsidRPr="00C82FA7">
        <w:rPr>
          <w:sz w:val="24"/>
          <w:szCs w:val="24"/>
        </w:rPr>
        <w:t xml:space="preserve"> published in the New York Times</w:t>
      </w:r>
      <w:r w:rsidR="00345EDF" w:rsidRPr="00C82FA7">
        <w:rPr>
          <w:sz w:val="24"/>
          <w:szCs w:val="24"/>
        </w:rPr>
        <w:t xml:space="preserve"> this article by Angel was written to combat the pro neutrality forces in t</w:t>
      </w:r>
      <w:r w:rsidR="00E90C3C" w:rsidRPr="00C82FA7">
        <w:rPr>
          <w:sz w:val="24"/>
          <w:szCs w:val="24"/>
        </w:rPr>
        <w:t>he United S</w:t>
      </w:r>
      <w:r w:rsidR="00A2597F" w:rsidRPr="00C82FA7">
        <w:rPr>
          <w:sz w:val="24"/>
          <w:szCs w:val="24"/>
        </w:rPr>
        <w:t xml:space="preserve">tates and to encourage the United </w:t>
      </w:r>
      <w:r w:rsidR="00345EDF" w:rsidRPr="00C82FA7">
        <w:rPr>
          <w:sz w:val="24"/>
          <w:szCs w:val="24"/>
        </w:rPr>
        <w:t>S</w:t>
      </w:r>
      <w:r w:rsidR="00A2597F" w:rsidRPr="00C82FA7">
        <w:rPr>
          <w:sz w:val="24"/>
          <w:szCs w:val="24"/>
        </w:rPr>
        <w:t>tates</w:t>
      </w:r>
      <w:r w:rsidR="00345EDF" w:rsidRPr="00C82FA7">
        <w:rPr>
          <w:sz w:val="24"/>
          <w:szCs w:val="24"/>
        </w:rPr>
        <w:t xml:space="preserve"> to accept the idea of fighting Germany. The article uses language to specifically hook Americans. A main argument of the article is to fight for the freedom of those under German control and nations that could fall under German power. The a</w:t>
      </w:r>
      <w:r w:rsidR="00A2597F" w:rsidRPr="00C82FA7">
        <w:rPr>
          <w:sz w:val="24"/>
          <w:szCs w:val="24"/>
        </w:rPr>
        <w:t xml:space="preserve">rticle clearly hints that the United </w:t>
      </w:r>
      <w:r w:rsidR="00345EDF" w:rsidRPr="00C82FA7">
        <w:rPr>
          <w:sz w:val="24"/>
          <w:szCs w:val="24"/>
        </w:rPr>
        <w:t>S</w:t>
      </w:r>
      <w:r w:rsidR="00A2597F" w:rsidRPr="00C82FA7">
        <w:rPr>
          <w:sz w:val="24"/>
          <w:szCs w:val="24"/>
        </w:rPr>
        <w:t>tates</w:t>
      </w:r>
      <w:r w:rsidR="00345EDF" w:rsidRPr="00C82FA7">
        <w:rPr>
          <w:sz w:val="24"/>
          <w:szCs w:val="24"/>
        </w:rPr>
        <w:t xml:space="preserve"> has an obligation as the “</w:t>
      </w:r>
      <w:r w:rsidR="00E90C3C" w:rsidRPr="00C82FA7">
        <w:rPr>
          <w:sz w:val="24"/>
          <w:szCs w:val="24"/>
        </w:rPr>
        <w:t>beacon</w:t>
      </w:r>
      <w:r w:rsidR="00345EDF" w:rsidRPr="00C82FA7">
        <w:rPr>
          <w:sz w:val="24"/>
          <w:szCs w:val="24"/>
        </w:rPr>
        <w:t xml:space="preserve">” of democracy and freedom to aid other democratic nations such as </w:t>
      </w:r>
      <w:r w:rsidR="00E90C3C" w:rsidRPr="00C82FA7">
        <w:rPr>
          <w:sz w:val="24"/>
          <w:szCs w:val="24"/>
        </w:rPr>
        <w:t>France</w:t>
      </w:r>
      <w:r w:rsidR="00A2597F" w:rsidRPr="00C82FA7">
        <w:rPr>
          <w:sz w:val="24"/>
          <w:szCs w:val="24"/>
        </w:rPr>
        <w:t xml:space="preserve"> and the Britain</w:t>
      </w:r>
      <w:r w:rsidR="00345EDF" w:rsidRPr="00C82FA7">
        <w:rPr>
          <w:sz w:val="24"/>
          <w:szCs w:val="24"/>
        </w:rPr>
        <w:t xml:space="preserve"> to fight the tyranny of the Germans. </w:t>
      </w:r>
      <w:r w:rsidR="0023580B" w:rsidRPr="00C82FA7">
        <w:rPr>
          <w:sz w:val="24"/>
          <w:szCs w:val="24"/>
        </w:rPr>
        <w:t xml:space="preserve">The article also hints that not challenging </w:t>
      </w:r>
      <w:r w:rsidR="001637AB" w:rsidRPr="00C82FA7">
        <w:rPr>
          <w:sz w:val="24"/>
          <w:szCs w:val="24"/>
        </w:rPr>
        <w:t>Germany</w:t>
      </w:r>
      <w:r w:rsidR="0023580B" w:rsidRPr="00C82FA7">
        <w:rPr>
          <w:sz w:val="24"/>
          <w:szCs w:val="24"/>
        </w:rPr>
        <w:t xml:space="preserve"> would be accepting German power and </w:t>
      </w:r>
      <w:r w:rsidR="00330CC1" w:rsidRPr="00C82FA7">
        <w:rPr>
          <w:sz w:val="24"/>
          <w:szCs w:val="24"/>
        </w:rPr>
        <w:t>authority</w:t>
      </w:r>
      <w:r w:rsidR="0023580B" w:rsidRPr="00C82FA7">
        <w:rPr>
          <w:sz w:val="24"/>
          <w:szCs w:val="24"/>
        </w:rPr>
        <w:t xml:space="preserve"> over the conquered nations such as Poland. Angel states that by not going to war, it is to accept the rape of Poland and the </w:t>
      </w:r>
      <w:r w:rsidR="00E90C3C" w:rsidRPr="00C82FA7">
        <w:rPr>
          <w:sz w:val="24"/>
          <w:szCs w:val="24"/>
        </w:rPr>
        <w:t>possibility</w:t>
      </w:r>
      <w:r w:rsidR="0023580B" w:rsidRPr="00C82FA7">
        <w:rPr>
          <w:sz w:val="24"/>
          <w:szCs w:val="24"/>
        </w:rPr>
        <w:t xml:space="preserve"> of </w:t>
      </w:r>
      <w:r w:rsidR="00E90C3C" w:rsidRPr="00C82FA7">
        <w:rPr>
          <w:sz w:val="24"/>
          <w:szCs w:val="24"/>
        </w:rPr>
        <w:t>fascism</w:t>
      </w:r>
      <w:r w:rsidR="0023580B" w:rsidRPr="00C82FA7">
        <w:rPr>
          <w:sz w:val="24"/>
          <w:szCs w:val="24"/>
        </w:rPr>
        <w:t xml:space="preserve"> spreading</w:t>
      </w:r>
      <w:r w:rsidR="00F652AE" w:rsidRPr="00C82FA7">
        <w:rPr>
          <w:sz w:val="24"/>
          <w:szCs w:val="24"/>
        </w:rPr>
        <w:t>.</w:t>
      </w:r>
      <w:r w:rsidR="00E90C3C" w:rsidRPr="00C82FA7">
        <w:rPr>
          <w:rStyle w:val="FootnoteReference"/>
          <w:sz w:val="24"/>
          <w:szCs w:val="24"/>
        </w:rPr>
        <w:footnoteReference w:id="45"/>
      </w:r>
      <w:r w:rsidR="00F652AE" w:rsidRPr="00C82FA7">
        <w:rPr>
          <w:sz w:val="24"/>
          <w:szCs w:val="24"/>
        </w:rPr>
        <w:t xml:space="preserve"> Here Angel is using his tools of wording and exaggeration. Angel is not making up the fact that Poland was under distress while in German hands, but he is clearly focusing all of the reader’s attention on th</w:t>
      </w:r>
      <w:r w:rsidR="00330CC1" w:rsidRPr="00C82FA7">
        <w:rPr>
          <w:sz w:val="24"/>
          <w:szCs w:val="24"/>
        </w:rPr>
        <w:t>at aspect of the polish well</w:t>
      </w:r>
      <w:r w:rsidR="00F652AE" w:rsidRPr="00C82FA7">
        <w:rPr>
          <w:sz w:val="24"/>
          <w:szCs w:val="24"/>
        </w:rPr>
        <w:t>being</w:t>
      </w:r>
      <w:r w:rsidR="0023580B" w:rsidRPr="00C82FA7">
        <w:rPr>
          <w:sz w:val="24"/>
          <w:szCs w:val="24"/>
        </w:rPr>
        <w:t>.</w:t>
      </w:r>
      <w:r w:rsidR="00405107" w:rsidRPr="00C82FA7">
        <w:rPr>
          <w:sz w:val="24"/>
          <w:szCs w:val="24"/>
        </w:rPr>
        <w:t xml:space="preserve"> The author also used a unique tool of propagandists known as “screaming headlines.”</w:t>
      </w:r>
      <w:r w:rsidR="00E90C3C" w:rsidRPr="00C82FA7">
        <w:rPr>
          <w:rStyle w:val="FootnoteReference"/>
          <w:sz w:val="24"/>
          <w:szCs w:val="24"/>
        </w:rPr>
        <w:footnoteReference w:id="46"/>
      </w:r>
      <w:r w:rsidR="00405107" w:rsidRPr="00C82FA7">
        <w:rPr>
          <w:sz w:val="24"/>
          <w:szCs w:val="24"/>
        </w:rPr>
        <w:t xml:space="preserve"> Although this tactic is primarily targeted towards lower class </w:t>
      </w:r>
      <w:r w:rsidR="00405107" w:rsidRPr="00C82FA7">
        <w:rPr>
          <w:sz w:val="24"/>
          <w:szCs w:val="24"/>
        </w:rPr>
        <w:lastRenderedPageBreak/>
        <w:t>peoples and uses more profane headlines, the author still uses a striking heading to catch the p</w:t>
      </w:r>
      <w:r w:rsidR="00A2597F" w:rsidRPr="00C82FA7">
        <w:rPr>
          <w:sz w:val="24"/>
          <w:szCs w:val="24"/>
        </w:rPr>
        <w:t>ublic’s attention. “For What D</w:t>
      </w:r>
      <w:r w:rsidR="00E90C3C" w:rsidRPr="00C82FA7">
        <w:rPr>
          <w:sz w:val="24"/>
          <w:szCs w:val="24"/>
        </w:rPr>
        <w:t>o</w:t>
      </w:r>
      <w:r w:rsidR="00A2597F" w:rsidRPr="00C82FA7">
        <w:rPr>
          <w:sz w:val="24"/>
          <w:szCs w:val="24"/>
        </w:rPr>
        <w:t xml:space="preserve"> We F</w:t>
      </w:r>
      <w:r w:rsidR="00405107" w:rsidRPr="00C82FA7">
        <w:rPr>
          <w:sz w:val="24"/>
          <w:szCs w:val="24"/>
        </w:rPr>
        <w:t>ight” h</w:t>
      </w:r>
      <w:r w:rsidR="00F652AE" w:rsidRPr="00C82FA7">
        <w:rPr>
          <w:sz w:val="24"/>
          <w:szCs w:val="24"/>
        </w:rPr>
        <w:t>olds real power and has the ability</w:t>
      </w:r>
      <w:r w:rsidR="00405107" w:rsidRPr="00C82FA7">
        <w:rPr>
          <w:sz w:val="24"/>
          <w:szCs w:val="24"/>
        </w:rPr>
        <w:t xml:space="preserve"> to attract the most entrenched neutralists to at least read the article.</w:t>
      </w:r>
      <w:r w:rsidR="00C97E46" w:rsidRPr="00C82FA7">
        <w:rPr>
          <w:sz w:val="24"/>
          <w:szCs w:val="24"/>
        </w:rPr>
        <w:t xml:space="preserve"> In addition, this propaganda piece also uses the key tool for propaganda outside one’s nation citizens by taking the moral high ground. Many of the arguments in the article such as the British fighting for freedom and claiming the Nazis were planning on taking over the world</w:t>
      </w:r>
      <w:r w:rsidR="00F652AE" w:rsidRPr="00C82FA7">
        <w:rPr>
          <w:sz w:val="24"/>
          <w:szCs w:val="24"/>
        </w:rPr>
        <w:t>. This again, is the u</w:t>
      </w:r>
      <w:r w:rsidR="00A2597F" w:rsidRPr="00C82FA7">
        <w:rPr>
          <w:sz w:val="24"/>
          <w:szCs w:val="24"/>
        </w:rPr>
        <w:t>se of exaggeration to make the</w:t>
      </w:r>
      <w:r w:rsidR="00F652AE" w:rsidRPr="00C82FA7">
        <w:rPr>
          <w:sz w:val="24"/>
          <w:szCs w:val="24"/>
        </w:rPr>
        <w:t xml:space="preserve"> </w:t>
      </w:r>
      <w:r w:rsidR="00E90C3C" w:rsidRPr="00C82FA7">
        <w:rPr>
          <w:sz w:val="24"/>
          <w:szCs w:val="24"/>
        </w:rPr>
        <w:t>Germans</w:t>
      </w:r>
      <w:r w:rsidR="00F652AE" w:rsidRPr="00C82FA7">
        <w:rPr>
          <w:sz w:val="24"/>
          <w:szCs w:val="24"/>
        </w:rPr>
        <w:t xml:space="preserve"> seem more blood thirsty than they may have been</w:t>
      </w:r>
      <w:r w:rsidR="00C97E46" w:rsidRPr="00C82FA7">
        <w:rPr>
          <w:sz w:val="24"/>
          <w:szCs w:val="24"/>
        </w:rPr>
        <w:t xml:space="preserve">. This allowed the propagandists to project the </w:t>
      </w:r>
      <w:r w:rsidR="00E90C3C" w:rsidRPr="00C82FA7">
        <w:rPr>
          <w:sz w:val="24"/>
          <w:szCs w:val="24"/>
        </w:rPr>
        <w:t>British</w:t>
      </w:r>
      <w:r w:rsidR="00C97E46" w:rsidRPr="00C82FA7">
        <w:rPr>
          <w:sz w:val="24"/>
          <w:szCs w:val="24"/>
        </w:rPr>
        <w:t xml:space="preserve"> as being the morally superior nation in the conflict and thus m</w:t>
      </w:r>
      <w:r w:rsidR="00A2597F" w:rsidRPr="00C82FA7">
        <w:rPr>
          <w:sz w:val="24"/>
          <w:szCs w:val="24"/>
        </w:rPr>
        <w:t xml:space="preserve">ake it more appealing for the United </w:t>
      </w:r>
      <w:r w:rsidR="00C97E46" w:rsidRPr="00C82FA7">
        <w:rPr>
          <w:sz w:val="24"/>
          <w:szCs w:val="24"/>
        </w:rPr>
        <w:t>S</w:t>
      </w:r>
      <w:r w:rsidR="00A2597F" w:rsidRPr="00C82FA7">
        <w:rPr>
          <w:sz w:val="24"/>
          <w:szCs w:val="24"/>
        </w:rPr>
        <w:t>tates</w:t>
      </w:r>
      <w:r w:rsidR="00C97E46" w:rsidRPr="00C82FA7">
        <w:rPr>
          <w:sz w:val="24"/>
          <w:szCs w:val="24"/>
        </w:rPr>
        <w:t xml:space="preserve"> to join their side.</w:t>
      </w:r>
      <w:r w:rsidR="00E90C3C" w:rsidRPr="00C82FA7">
        <w:rPr>
          <w:rStyle w:val="FootnoteReference"/>
          <w:sz w:val="24"/>
          <w:szCs w:val="24"/>
        </w:rPr>
        <w:footnoteReference w:id="47"/>
      </w:r>
      <w:r w:rsidR="00405107" w:rsidRPr="00C82FA7">
        <w:rPr>
          <w:sz w:val="24"/>
          <w:szCs w:val="24"/>
        </w:rPr>
        <w:t xml:space="preserve"> </w:t>
      </w:r>
      <w:r w:rsidR="0023580B" w:rsidRPr="00C82FA7">
        <w:rPr>
          <w:sz w:val="24"/>
          <w:szCs w:val="24"/>
        </w:rPr>
        <w:t xml:space="preserve"> Finally the article </w:t>
      </w:r>
      <w:r w:rsidR="00A2597F" w:rsidRPr="00C82FA7">
        <w:rPr>
          <w:sz w:val="24"/>
          <w:szCs w:val="24"/>
        </w:rPr>
        <w:t>expresses</w:t>
      </w:r>
      <w:r w:rsidR="0023580B" w:rsidRPr="00C82FA7">
        <w:rPr>
          <w:sz w:val="24"/>
          <w:szCs w:val="24"/>
        </w:rPr>
        <w:t xml:space="preserve"> that by not fighting today, it leaves the burden of </w:t>
      </w:r>
      <w:r w:rsidR="00E90C3C" w:rsidRPr="00C82FA7">
        <w:rPr>
          <w:sz w:val="24"/>
          <w:szCs w:val="24"/>
        </w:rPr>
        <w:t>fascism</w:t>
      </w:r>
      <w:r w:rsidR="0023580B" w:rsidRPr="00C82FA7">
        <w:rPr>
          <w:sz w:val="24"/>
          <w:szCs w:val="24"/>
        </w:rPr>
        <w:t xml:space="preserve"> the </w:t>
      </w:r>
      <w:r w:rsidR="00E90C3C" w:rsidRPr="00C82FA7">
        <w:rPr>
          <w:sz w:val="24"/>
          <w:szCs w:val="24"/>
        </w:rPr>
        <w:t>imminent</w:t>
      </w:r>
      <w:r w:rsidR="0023580B" w:rsidRPr="00C82FA7">
        <w:rPr>
          <w:sz w:val="24"/>
          <w:szCs w:val="24"/>
        </w:rPr>
        <w:t xml:space="preserve"> German threat to our children and those unborn. All of these points made by Angel are powerful points and are designed to </w:t>
      </w:r>
      <w:r w:rsidR="00E90C3C" w:rsidRPr="00C82FA7">
        <w:rPr>
          <w:sz w:val="24"/>
          <w:szCs w:val="24"/>
        </w:rPr>
        <w:t>jolt</w:t>
      </w:r>
      <w:r w:rsidR="0023580B" w:rsidRPr="00C82FA7">
        <w:rPr>
          <w:sz w:val="24"/>
          <w:szCs w:val="24"/>
        </w:rPr>
        <w:t xml:space="preserve"> any audience into action. In addition, the wording, content and publisher were all chosen by the propagandist An</w:t>
      </w:r>
      <w:r w:rsidR="00330CC1" w:rsidRPr="00C82FA7">
        <w:rPr>
          <w:sz w:val="24"/>
          <w:szCs w:val="24"/>
        </w:rPr>
        <w:t>gel to have maximum effect on the</w:t>
      </w:r>
      <w:r w:rsidR="0023580B" w:rsidRPr="00C82FA7">
        <w:rPr>
          <w:sz w:val="24"/>
          <w:szCs w:val="24"/>
        </w:rPr>
        <w:t xml:space="preserve"> target audience to achieve </w:t>
      </w:r>
      <w:r w:rsidR="00330CC1" w:rsidRPr="00C82FA7">
        <w:rPr>
          <w:sz w:val="24"/>
          <w:szCs w:val="24"/>
        </w:rPr>
        <w:t>his</w:t>
      </w:r>
      <w:r w:rsidR="0023580B" w:rsidRPr="00C82FA7">
        <w:rPr>
          <w:sz w:val="24"/>
          <w:szCs w:val="24"/>
        </w:rPr>
        <w:t xml:space="preserve"> goals. </w:t>
      </w:r>
    </w:p>
    <w:p w:rsidR="00D829F8" w:rsidRPr="00C82FA7" w:rsidRDefault="00A7638A" w:rsidP="00E90C3C">
      <w:pPr>
        <w:spacing w:line="480" w:lineRule="auto"/>
        <w:ind w:firstLine="720"/>
        <w:rPr>
          <w:sz w:val="24"/>
          <w:szCs w:val="24"/>
        </w:rPr>
      </w:pPr>
      <w:r w:rsidRPr="00C82FA7">
        <w:rPr>
          <w:sz w:val="24"/>
          <w:szCs w:val="24"/>
        </w:rPr>
        <w:t>One</w:t>
      </w:r>
      <w:r w:rsidR="002811C9" w:rsidRPr="00C82FA7">
        <w:rPr>
          <w:sz w:val="24"/>
          <w:szCs w:val="24"/>
        </w:rPr>
        <w:t xml:space="preserve"> great example of American division</w:t>
      </w:r>
      <w:r w:rsidRPr="00C82FA7">
        <w:rPr>
          <w:sz w:val="24"/>
          <w:szCs w:val="24"/>
        </w:rPr>
        <w:t xml:space="preserve"> film</w:t>
      </w:r>
      <w:r w:rsidR="002811C9" w:rsidRPr="00C82FA7">
        <w:rPr>
          <w:sz w:val="24"/>
          <w:szCs w:val="24"/>
        </w:rPr>
        <w:t xml:space="preserve"> propaganda that used covert or black propaganda is </w:t>
      </w:r>
      <w:r w:rsidR="00FC2597" w:rsidRPr="00C82FA7">
        <w:rPr>
          <w:sz w:val="24"/>
          <w:szCs w:val="24"/>
        </w:rPr>
        <w:t>an Alfr</w:t>
      </w:r>
      <w:r w:rsidR="00A2597F" w:rsidRPr="00C82FA7">
        <w:rPr>
          <w:sz w:val="24"/>
          <w:szCs w:val="24"/>
        </w:rPr>
        <w:t>ed Hitchcock movie called “The F</w:t>
      </w:r>
      <w:r w:rsidR="00FC2597" w:rsidRPr="00C82FA7">
        <w:rPr>
          <w:sz w:val="24"/>
          <w:szCs w:val="24"/>
        </w:rPr>
        <w:t xml:space="preserve">oreign </w:t>
      </w:r>
      <w:r w:rsidR="00A2597F" w:rsidRPr="00C82FA7">
        <w:rPr>
          <w:sz w:val="24"/>
          <w:szCs w:val="24"/>
        </w:rPr>
        <w:t>C</w:t>
      </w:r>
      <w:r w:rsidR="00AB0D66" w:rsidRPr="00C82FA7">
        <w:rPr>
          <w:sz w:val="24"/>
          <w:szCs w:val="24"/>
        </w:rPr>
        <w:t>orrespondent</w:t>
      </w:r>
      <w:r w:rsidR="00FC2597" w:rsidRPr="00C82FA7">
        <w:rPr>
          <w:sz w:val="24"/>
          <w:szCs w:val="24"/>
        </w:rPr>
        <w:t xml:space="preserve">.” Alfred Hitchcock worked during the war on propaganda films. Two of which were direct propaganda films </w:t>
      </w:r>
      <w:r w:rsidR="00A2597F" w:rsidRPr="00C82FA7">
        <w:rPr>
          <w:sz w:val="24"/>
          <w:szCs w:val="24"/>
        </w:rPr>
        <w:t>for the MOI and many more were g</w:t>
      </w:r>
      <w:r w:rsidR="00FC2597" w:rsidRPr="00C82FA7">
        <w:rPr>
          <w:sz w:val="24"/>
          <w:szCs w:val="24"/>
        </w:rPr>
        <w:t xml:space="preserve">rey propaganda films, most likely influenced by the </w:t>
      </w:r>
      <w:r w:rsidR="00AB0D66" w:rsidRPr="00C82FA7">
        <w:rPr>
          <w:sz w:val="24"/>
          <w:szCs w:val="24"/>
        </w:rPr>
        <w:t>British</w:t>
      </w:r>
      <w:r w:rsidR="00FC2597" w:rsidRPr="00C82FA7">
        <w:rPr>
          <w:sz w:val="24"/>
          <w:szCs w:val="24"/>
        </w:rPr>
        <w:t xml:space="preserve"> government. The Foreign </w:t>
      </w:r>
      <w:r w:rsidR="00AB0D66" w:rsidRPr="00C82FA7">
        <w:rPr>
          <w:sz w:val="24"/>
          <w:szCs w:val="24"/>
        </w:rPr>
        <w:t>correspondent</w:t>
      </w:r>
      <w:r w:rsidR="00FC2597" w:rsidRPr="00C82FA7">
        <w:rPr>
          <w:sz w:val="24"/>
          <w:szCs w:val="24"/>
        </w:rPr>
        <w:t xml:space="preserve"> was a “Hollywood style” film aimed to capture the attention of American audiences an</w:t>
      </w:r>
      <w:r w:rsidR="00F66B55" w:rsidRPr="00C82FA7">
        <w:rPr>
          <w:sz w:val="24"/>
          <w:szCs w:val="24"/>
        </w:rPr>
        <w:t>d prime their minds to see the A</w:t>
      </w:r>
      <w:r w:rsidR="00FC2597" w:rsidRPr="00C82FA7">
        <w:rPr>
          <w:sz w:val="24"/>
          <w:szCs w:val="24"/>
        </w:rPr>
        <w:t>llies as “go</w:t>
      </w:r>
      <w:r w:rsidR="00A2597F" w:rsidRPr="00C82FA7">
        <w:rPr>
          <w:sz w:val="24"/>
          <w:szCs w:val="24"/>
        </w:rPr>
        <w:t>od” and the Axis (Germans) as “b</w:t>
      </w:r>
      <w:r w:rsidR="00FC2597" w:rsidRPr="00C82FA7">
        <w:rPr>
          <w:sz w:val="24"/>
          <w:szCs w:val="24"/>
        </w:rPr>
        <w:t>ad.”</w:t>
      </w:r>
      <w:r w:rsidR="00AB0D66" w:rsidRPr="00C82FA7">
        <w:rPr>
          <w:rStyle w:val="FootnoteReference"/>
          <w:sz w:val="24"/>
          <w:szCs w:val="24"/>
        </w:rPr>
        <w:footnoteReference w:id="48"/>
      </w:r>
      <w:r w:rsidR="009F6137" w:rsidRPr="00C82FA7">
        <w:rPr>
          <w:sz w:val="24"/>
          <w:szCs w:val="24"/>
        </w:rPr>
        <w:t xml:space="preserve"> The film was classic grey propaganda as it covertly hid its propagandist </w:t>
      </w:r>
      <w:r w:rsidR="009F6137" w:rsidRPr="00C82FA7">
        <w:rPr>
          <w:sz w:val="24"/>
          <w:szCs w:val="24"/>
        </w:rPr>
        <w:lastRenderedPageBreak/>
        <w:t xml:space="preserve">nature behind a </w:t>
      </w:r>
      <w:r w:rsidR="00AB0D66" w:rsidRPr="00C82FA7">
        <w:rPr>
          <w:sz w:val="24"/>
          <w:szCs w:val="24"/>
        </w:rPr>
        <w:t>Hollywood</w:t>
      </w:r>
      <w:r w:rsidR="009F6137" w:rsidRPr="00C82FA7">
        <w:rPr>
          <w:sz w:val="24"/>
          <w:szCs w:val="24"/>
        </w:rPr>
        <w:t xml:space="preserve"> action title, yet most people could assume that the film was not without bias. Thus the civilians knew that the film was not a strait neutral movie, but they did not pick up on its powerful propag</w:t>
      </w:r>
      <w:r w:rsidR="00F66B55" w:rsidRPr="00C82FA7">
        <w:rPr>
          <w:sz w:val="24"/>
          <w:szCs w:val="24"/>
        </w:rPr>
        <w:t>anda undertones to support the A</w:t>
      </w:r>
      <w:r w:rsidR="009F6137" w:rsidRPr="00C82FA7">
        <w:rPr>
          <w:sz w:val="24"/>
          <w:szCs w:val="24"/>
        </w:rPr>
        <w:t>llies. When performing analysis on the film it is easy to reach those conclusions.</w:t>
      </w:r>
      <w:r w:rsidR="00CE0DEF" w:rsidRPr="00C82FA7">
        <w:rPr>
          <w:sz w:val="24"/>
          <w:szCs w:val="24"/>
        </w:rPr>
        <w:t xml:space="preserve"> The overarching plot of the film is about an American foreign correspondent </w:t>
      </w:r>
      <w:r w:rsidR="00AB0D66" w:rsidRPr="00C82FA7">
        <w:rPr>
          <w:sz w:val="24"/>
          <w:szCs w:val="24"/>
        </w:rPr>
        <w:t>that</w:t>
      </w:r>
      <w:r w:rsidR="00CE0DEF" w:rsidRPr="00C82FA7">
        <w:rPr>
          <w:sz w:val="24"/>
          <w:szCs w:val="24"/>
        </w:rPr>
        <w:t xml:space="preserve"> goes to Europe for news on the impending war. The </w:t>
      </w:r>
      <w:r w:rsidR="00AB0D66" w:rsidRPr="00C82FA7">
        <w:rPr>
          <w:sz w:val="24"/>
          <w:szCs w:val="24"/>
        </w:rPr>
        <w:t>correspondent</w:t>
      </w:r>
      <w:r w:rsidR="00CE0DEF" w:rsidRPr="00C82FA7">
        <w:rPr>
          <w:sz w:val="24"/>
          <w:szCs w:val="24"/>
        </w:rPr>
        <w:t xml:space="preserve"> gets caught up in a mysterious </w:t>
      </w:r>
      <w:r w:rsidR="00AB0D66" w:rsidRPr="00C82FA7">
        <w:rPr>
          <w:sz w:val="24"/>
          <w:szCs w:val="24"/>
        </w:rPr>
        <w:t>spy</w:t>
      </w:r>
      <w:r w:rsidR="00CE0DEF" w:rsidRPr="00C82FA7">
        <w:rPr>
          <w:sz w:val="24"/>
          <w:szCs w:val="24"/>
        </w:rPr>
        <w:t xml:space="preserve"> scheme and must escape mainland Europe from enemy agents. An important message that the film was trying to hammer across was t</w:t>
      </w:r>
      <w:r w:rsidR="00A2597F" w:rsidRPr="00C82FA7">
        <w:rPr>
          <w:sz w:val="24"/>
          <w:szCs w:val="24"/>
        </w:rPr>
        <w:t>he idea of an “unavoidable war,”</w:t>
      </w:r>
      <w:r w:rsidR="00CE0DEF" w:rsidRPr="00C82FA7">
        <w:rPr>
          <w:sz w:val="24"/>
          <w:szCs w:val="24"/>
        </w:rPr>
        <w:t xml:space="preserve"> as </w:t>
      </w:r>
      <w:r w:rsidR="00A2597F" w:rsidRPr="00C82FA7">
        <w:rPr>
          <w:sz w:val="24"/>
          <w:szCs w:val="24"/>
        </w:rPr>
        <w:t>the film explains</w:t>
      </w:r>
      <w:r w:rsidR="00CE0DEF" w:rsidRPr="00C82FA7">
        <w:rPr>
          <w:sz w:val="24"/>
          <w:szCs w:val="24"/>
        </w:rPr>
        <w:t xml:space="preserve">, Europe “haven’t declared war </w:t>
      </w:r>
      <w:r w:rsidR="00CE0DEF" w:rsidRPr="00C82FA7">
        <w:rPr>
          <w:i/>
          <w:sz w:val="24"/>
          <w:szCs w:val="24"/>
        </w:rPr>
        <w:t>yet</w:t>
      </w:r>
      <w:r w:rsidR="00CE0DEF" w:rsidRPr="00C82FA7">
        <w:rPr>
          <w:sz w:val="24"/>
          <w:szCs w:val="24"/>
        </w:rPr>
        <w:t>.”</w:t>
      </w:r>
      <w:r w:rsidR="00AB0D66" w:rsidRPr="00C82FA7">
        <w:rPr>
          <w:rStyle w:val="FootnoteReference"/>
          <w:sz w:val="24"/>
          <w:szCs w:val="24"/>
        </w:rPr>
        <w:footnoteReference w:id="49"/>
      </w:r>
      <w:r w:rsidR="00CE0DEF" w:rsidRPr="00C82FA7">
        <w:rPr>
          <w:sz w:val="24"/>
          <w:szCs w:val="24"/>
        </w:rPr>
        <w:t xml:space="preserve"> This served as a possible </w:t>
      </w:r>
      <w:r w:rsidR="00AB0D66" w:rsidRPr="00C82FA7">
        <w:rPr>
          <w:sz w:val="24"/>
          <w:szCs w:val="24"/>
        </w:rPr>
        <w:t>jolt</w:t>
      </w:r>
      <w:r w:rsidR="00CE0DEF" w:rsidRPr="00C82FA7">
        <w:rPr>
          <w:sz w:val="24"/>
          <w:szCs w:val="24"/>
        </w:rPr>
        <w:t xml:space="preserve"> to American audiences to get them to see that war in </w:t>
      </w:r>
      <w:r w:rsidR="00AB0D66" w:rsidRPr="00C82FA7">
        <w:rPr>
          <w:sz w:val="24"/>
          <w:szCs w:val="24"/>
        </w:rPr>
        <w:t>Europe</w:t>
      </w:r>
      <w:r w:rsidR="00CE0DEF" w:rsidRPr="00C82FA7">
        <w:rPr>
          <w:sz w:val="24"/>
          <w:szCs w:val="24"/>
        </w:rPr>
        <w:t xml:space="preserve"> was real and about to happen.</w:t>
      </w:r>
      <w:r w:rsidR="009F6137" w:rsidRPr="00C82FA7">
        <w:rPr>
          <w:sz w:val="24"/>
          <w:szCs w:val="24"/>
        </w:rPr>
        <w:t xml:space="preserve"> In the film, the </w:t>
      </w:r>
      <w:r w:rsidR="00AB0D66" w:rsidRPr="00C82FA7">
        <w:rPr>
          <w:sz w:val="24"/>
          <w:szCs w:val="24"/>
        </w:rPr>
        <w:t>characters</w:t>
      </w:r>
      <w:r w:rsidR="009F6137" w:rsidRPr="00C82FA7">
        <w:rPr>
          <w:sz w:val="24"/>
          <w:szCs w:val="24"/>
        </w:rPr>
        <w:t xml:space="preserve"> that the film portr</w:t>
      </w:r>
      <w:r w:rsidR="00F66B55" w:rsidRPr="00C82FA7">
        <w:rPr>
          <w:sz w:val="24"/>
          <w:szCs w:val="24"/>
        </w:rPr>
        <w:t>ays as being good are all from A</w:t>
      </w:r>
      <w:r w:rsidR="009F6137" w:rsidRPr="00C82FA7">
        <w:rPr>
          <w:sz w:val="24"/>
          <w:szCs w:val="24"/>
        </w:rPr>
        <w:t xml:space="preserve">llied nations. The </w:t>
      </w:r>
      <w:r w:rsidR="00F66B55" w:rsidRPr="00C82FA7">
        <w:rPr>
          <w:sz w:val="24"/>
          <w:szCs w:val="24"/>
        </w:rPr>
        <w:t>main character</w:t>
      </w:r>
      <w:r w:rsidR="009F6137" w:rsidRPr="00C82FA7">
        <w:rPr>
          <w:sz w:val="24"/>
          <w:szCs w:val="24"/>
        </w:rPr>
        <w:t xml:space="preserve"> is an American while the other </w:t>
      </w:r>
      <w:r w:rsidR="00AB0D66" w:rsidRPr="00C82FA7">
        <w:rPr>
          <w:sz w:val="24"/>
          <w:szCs w:val="24"/>
        </w:rPr>
        <w:t>characters</w:t>
      </w:r>
      <w:r w:rsidR="009F6137" w:rsidRPr="00C82FA7">
        <w:rPr>
          <w:sz w:val="24"/>
          <w:szCs w:val="24"/>
        </w:rPr>
        <w:t xml:space="preserve"> are from Netherlands, Belgium and Britain. The Germans on the other ha</w:t>
      </w:r>
      <w:r w:rsidR="00A2597F" w:rsidRPr="00C82FA7">
        <w:rPr>
          <w:sz w:val="24"/>
          <w:szCs w:val="24"/>
        </w:rPr>
        <w:t>n</w:t>
      </w:r>
      <w:r w:rsidR="009F6137" w:rsidRPr="00C82FA7">
        <w:rPr>
          <w:sz w:val="24"/>
          <w:szCs w:val="24"/>
        </w:rPr>
        <w:t xml:space="preserve">d are always mysterious and portrayed as hungry for war. </w:t>
      </w:r>
      <w:r w:rsidR="00A2597F" w:rsidRPr="00C82FA7">
        <w:rPr>
          <w:sz w:val="24"/>
          <w:szCs w:val="24"/>
        </w:rPr>
        <w:t>It is no great leap</w:t>
      </w:r>
      <w:r w:rsidR="003A6EB0" w:rsidRPr="00C82FA7">
        <w:rPr>
          <w:sz w:val="24"/>
          <w:szCs w:val="24"/>
        </w:rPr>
        <w:t xml:space="preserve"> to conclude that Hitchcock had strong motives for making a bias film. </w:t>
      </w:r>
      <w:r w:rsidR="00E214B8" w:rsidRPr="00C82FA7">
        <w:rPr>
          <w:sz w:val="24"/>
          <w:szCs w:val="24"/>
        </w:rPr>
        <w:t xml:space="preserve">Hitchcock used key film propaganda tools such as </w:t>
      </w:r>
      <w:r w:rsidR="00AB0D66" w:rsidRPr="00C82FA7">
        <w:rPr>
          <w:sz w:val="24"/>
          <w:szCs w:val="24"/>
        </w:rPr>
        <w:t>archetypes</w:t>
      </w:r>
      <w:r w:rsidR="00E214B8" w:rsidRPr="00C82FA7">
        <w:rPr>
          <w:sz w:val="24"/>
          <w:szCs w:val="24"/>
        </w:rPr>
        <w:t>. This tactic focused on simplifying characteristics of people into clearly stated roles.</w:t>
      </w:r>
      <w:r w:rsidR="00AB0D66" w:rsidRPr="00C82FA7">
        <w:rPr>
          <w:rStyle w:val="FootnoteReference"/>
          <w:sz w:val="24"/>
          <w:szCs w:val="24"/>
        </w:rPr>
        <w:footnoteReference w:id="50"/>
      </w:r>
      <w:r w:rsidR="00A2597F" w:rsidRPr="00C82FA7">
        <w:rPr>
          <w:sz w:val="24"/>
          <w:szCs w:val="24"/>
        </w:rPr>
        <w:t xml:space="preserve"> </w:t>
      </w:r>
      <w:proofErr w:type="gramStart"/>
      <w:r w:rsidR="00A2597F" w:rsidRPr="00C82FA7">
        <w:rPr>
          <w:sz w:val="24"/>
          <w:szCs w:val="24"/>
        </w:rPr>
        <w:t>For example “the soldier” and “the civilian.”</w:t>
      </w:r>
      <w:proofErr w:type="gramEnd"/>
      <w:r w:rsidR="00A2597F" w:rsidRPr="00C82FA7">
        <w:rPr>
          <w:sz w:val="24"/>
          <w:szCs w:val="24"/>
        </w:rPr>
        <w:t xml:space="preserve"> T</w:t>
      </w:r>
      <w:r w:rsidR="00E214B8" w:rsidRPr="00C82FA7">
        <w:rPr>
          <w:sz w:val="24"/>
          <w:szCs w:val="24"/>
        </w:rPr>
        <w:t>hese a</w:t>
      </w:r>
      <w:r w:rsidR="00F93B67" w:rsidRPr="00C82FA7">
        <w:rPr>
          <w:sz w:val="24"/>
          <w:szCs w:val="24"/>
        </w:rPr>
        <w:t>rchetypes</w:t>
      </w:r>
      <w:r w:rsidR="00E214B8" w:rsidRPr="00C82FA7">
        <w:rPr>
          <w:sz w:val="24"/>
          <w:szCs w:val="24"/>
        </w:rPr>
        <w:t xml:space="preserve"> were made to deliver clear messages about how certain groups of people act or should act. This was clearly </w:t>
      </w:r>
      <w:r w:rsidR="00A2597F" w:rsidRPr="00C82FA7">
        <w:rPr>
          <w:sz w:val="24"/>
          <w:szCs w:val="24"/>
        </w:rPr>
        <w:t>seen in “The F</w:t>
      </w:r>
      <w:r w:rsidR="00E214B8" w:rsidRPr="00C82FA7">
        <w:rPr>
          <w:sz w:val="24"/>
          <w:szCs w:val="24"/>
        </w:rPr>
        <w:t xml:space="preserve">oreign </w:t>
      </w:r>
      <w:r w:rsidR="00A2597F" w:rsidRPr="00C82FA7">
        <w:rPr>
          <w:sz w:val="24"/>
          <w:szCs w:val="24"/>
        </w:rPr>
        <w:t>C</w:t>
      </w:r>
      <w:r w:rsidR="00F93B67" w:rsidRPr="00C82FA7">
        <w:rPr>
          <w:sz w:val="24"/>
          <w:szCs w:val="24"/>
        </w:rPr>
        <w:t>orrespondent</w:t>
      </w:r>
      <w:r w:rsidR="00A2597F" w:rsidRPr="00C82FA7">
        <w:rPr>
          <w:sz w:val="24"/>
          <w:szCs w:val="24"/>
        </w:rPr>
        <w:t>”</w:t>
      </w:r>
      <w:r w:rsidR="00E214B8" w:rsidRPr="00C82FA7">
        <w:rPr>
          <w:sz w:val="24"/>
          <w:szCs w:val="24"/>
        </w:rPr>
        <w:t xml:space="preserve"> as the </w:t>
      </w:r>
      <w:r w:rsidR="00F93B67" w:rsidRPr="00C82FA7">
        <w:rPr>
          <w:sz w:val="24"/>
          <w:szCs w:val="24"/>
        </w:rPr>
        <w:t>characters</w:t>
      </w:r>
      <w:r w:rsidR="00E214B8" w:rsidRPr="00C82FA7">
        <w:rPr>
          <w:sz w:val="24"/>
          <w:szCs w:val="24"/>
        </w:rPr>
        <w:t xml:space="preserve"> clearly represented </w:t>
      </w:r>
      <w:r w:rsidR="00F93B67" w:rsidRPr="00C82FA7">
        <w:rPr>
          <w:sz w:val="24"/>
          <w:szCs w:val="24"/>
        </w:rPr>
        <w:t>their</w:t>
      </w:r>
      <w:r w:rsidR="00E214B8" w:rsidRPr="00C82FA7">
        <w:rPr>
          <w:sz w:val="24"/>
          <w:szCs w:val="24"/>
        </w:rPr>
        <w:t xml:space="preserve"> nations. The American</w:t>
      </w:r>
      <w:r w:rsidR="00A2597F" w:rsidRPr="00C82FA7">
        <w:rPr>
          <w:sz w:val="24"/>
          <w:szCs w:val="24"/>
        </w:rPr>
        <w:t xml:space="preserve"> characters represented the United </w:t>
      </w:r>
      <w:r w:rsidR="00E214B8" w:rsidRPr="00C82FA7">
        <w:rPr>
          <w:sz w:val="24"/>
          <w:szCs w:val="24"/>
        </w:rPr>
        <w:t>S</w:t>
      </w:r>
      <w:r w:rsidR="00A2597F" w:rsidRPr="00C82FA7">
        <w:rPr>
          <w:sz w:val="24"/>
          <w:szCs w:val="24"/>
        </w:rPr>
        <w:t>tates</w:t>
      </w:r>
      <w:r w:rsidR="00E214B8" w:rsidRPr="00C82FA7">
        <w:rPr>
          <w:sz w:val="24"/>
          <w:szCs w:val="24"/>
        </w:rPr>
        <w:t xml:space="preserve"> investigating the European wars, and the </w:t>
      </w:r>
      <w:r w:rsidR="00F93B67" w:rsidRPr="00C82FA7">
        <w:rPr>
          <w:sz w:val="24"/>
          <w:szCs w:val="24"/>
        </w:rPr>
        <w:t>German</w:t>
      </w:r>
      <w:r w:rsidR="00E214B8" w:rsidRPr="00C82FA7">
        <w:rPr>
          <w:sz w:val="24"/>
          <w:szCs w:val="24"/>
        </w:rPr>
        <w:t xml:space="preserve"> </w:t>
      </w:r>
      <w:r w:rsidR="00F93B67" w:rsidRPr="00C82FA7">
        <w:rPr>
          <w:sz w:val="24"/>
          <w:szCs w:val="24"/>
        </w:rPr>
        <w:t>characters</w:t>
      </w:r>
      <w:r w:rsidR="00E214B8" w:rsidRPr="00C82FA7">
        <w:rPr>
          <w:sz w:val="24"/>
          <w:szCs w:val="24"/>
        </w:rPr>
        <w:t xml:space="preserve"> represented the war hungry Nazi spread. </w:t>
      </w:r>
      <w:r w:rsidR="003A6EB0" w:rsidRPr="00C82FA7">
        <w:rPr>
          <w:sz w:val="24"/>
          <w:szCs w:val="24"/>
        </w:rPr>
        <w:t xml:space="preserve">Being a British citizen who had previously worked </w:t>
      </w:r>
      <w:r w:rsidR="003A6EB0" w:rsidRPr="00C82FA7">
        <w:rPr>
          <w:sz w:val="24"/>
          <w:szCs w:val="24"/>
        </w:rPr>
        <w:lastRenderedPageBreak/>
        <w:t xml:space="preserve">with the MOI in making films for them is evidence enough to conclude </w:t>
      </w:r>
      <w:r w:rsidR="00E214B8" w:rsidRPr="00C82FA7">
        <w:rPr>
          <w:sz w:val="24"/>
          <w:szCs w:val="24"/>
        </w:rPr>
        <w:t xml:space="preserve">that </w:t>
      </w:r>
      <w:r w:rsidR="00F66B55" w:rsidRPr="00C82FA7">
        <w:rPr>
          <w:sz w:val="24"/>
          <w:szCs w:val="24"/>
        </w:rPr>
        <w:t>Hitchcock</w:t>
      </w:r>
      <w:r w:rsidR="00E214B8" w:rsidRPr="00C82FA7">
        <w:rPr>
          <w:sz w:val="24"/>
          <w:szCs w:val="24"/>
        </w:rPr>
        <w:t xml:space="preserve"> </w:t>
      </w:r>
      <w:r w:rsidR="003A6EB0" w:rsidRPr="00C82FA7">
        <w:rPr>
          <w:sz w:val="24"/>
          <w:szCs w:val="24"/>
        </w:rPr>
        <w:t>could easily make a grey propaganda film to convince Americans to side with the allies.</w:t>
      </w:r>
    </w:p>
    <w:p w:rsidR="003A6EB0" w:rsidRPr="00C82FA7" w:rsidRDefault="00C84885" w:rsidP="00F93B67">
      <w:pPr>
        <w:spacing w:line="480" w:lineRule="auto"/>
        <w:ind w:firstLine="720"/>
        <w:rPr>
          <w:sz w:val="24"/>
          <w:szCs w:val="24"/>
        </w:rPr>
      </w:pPr>
      <w:r w:rsidRPr="00C82FA7">
        <w:rPr>
          <w:sz w:val="24"/>
          <w:szCs w:val="24"/>
        </w:rPr>
        <w:t xml:space="preserve">British </w:t>
      </w:r>
      <w:r w:rsidR="00C9311C" w:rsidRPr="00C82FA7">
        <w:rPr>
          <w:sz w:val="24"/>
          <w:szCs w:val="24"/>
        </w:rPr>
        <w:t>influence</w:t>
      </w:r>
      <w:r w:rsidR="00F93B67" w:rsidRPr="00C82FA7">
        <w:rPr>
          <w:sz w:val="24"/>
          <w:szCs w:val="24"/>
        </w:rPr>
        <w:t xml:space="preserve"> over the content of</w:t>
      </w:r>
      <w:r w:rsidRPr="00C82FA7">
        <w:rPr>
          <w:sz w:val="24"/>
          <w:szCs w:val="24"/>
        </w:rPr>
        <w:t xml:space="preserve"> North American new</w:t>
      </w:r>
      <w:r w:rsidR="00D829F8" w:rsidRPr="00C82FA7">
        <w:rPr>
          <w:sz w:val="24"/>
          <w:szCs w:val="24"/>
        </w:rPr>
        <w:t xml:space="preserve">s sources </w:t>
      </w:r>
      <w:r w:rsidR="00F93B67" w:rsidRPr="00C82FA7">
        <w:rPr>
          <w:sz w:val="24"/>
          <w:szCs w:val="24"/>
        </w:rPr>
        <w:t>is</w:t>
      </w:r>
      <w:r w:rsidR="00D829F8" w:rsidRPr="00C82FA7">
        <w:rPr>
          <w:sz w:val="24"/>
          <w:szCs w:val="24"/>
        </w:rPr>
        <w:t xml:space="preserve"> also evident from other</w:t>
      </w:r>
      <w:r w:rsidRPr="00C82FA7">
        <w:rPr>
          <w:sz w:val="24"/>
          <w:szCs w:val="24"/>
        </w:rPr>
        <w:t xml:space="preserve"> newspapers at the t</w:t>
      </w:r>
      <w:r w:rsidR="00B34859" w:rsidRPr="00C82FA7">
        <w:rPr>
          <w:sz w:val="24"/>
          <w:szCs w:val="24"/>
        </w:rPr>
        <w:t xml:space="preserve">ime. An article from Monday, November </w:t>
      </w:r>
      <w:r w:rsidRPr="00C82FA7">
        <w:rPr>
          <w:sz w:val="24"/>
          <w:szCs w:val="24"/>
        </w:rPr>
        <w:t>2</w:t>
      </w:r>
      <w:r w:rsidR="00B34859" w:rsidRPr="00C82FA7">
        <w:rPr>
          <w:sz w:val="24"/>
          <w:szCs w:val="24"/>
        </w:rPr>
        <w:t>5,</w:t>
      </w:r>
      <w:r w:rsidRPr="00C82FA7">
        <w:rPr>
          <w:sz w:val="24"/>
          <w:szCs w:val="24"/>
        </w:rPr>
        <w:t xml:space="preserve"> 1940 in the </w:t>
      </w:r>
      <w:r w:rsidR="00F66B55" w:rsidRPr="00C82FA7">
        <w:rPr>
          <w:sz w:val="24"/>
          <w:szCs w:val="24"/>
        </w:rPr>
        <w:t>Milwaukee</w:t>
      </w:r>
      <w:r w:rsidRPr="00C82FA7">
        <w:rPr>
          <w:sz w:val="24"/>
          <w:szCs w:val="24"/>
        </w:rPr>
        <w:t xml:space="preserve"> Journal shows signs of </w:t>
      </w:r>
      <w:r w:rsidR="00F93B67" w:rsidRPr="00C82FA7">
        <w:rPr>
          <w:sz w:val="24"/>
          <w:szCs w:val="24"/>
        </w:rPr>
        <w:t>British</w:t>
      </w:r>
      <w:r w:rsidRPr="00C82FA7">
        <w:rPr>
          <w:sz w:val="24"/>
          <w:szCs w:val="24"/>
        </w:rPr>
        <w:t xml:space="preserve"> influence on American newspapers.</w:t>
      </w:r>
      <w:r w:rsidR="00B34859" w:rsidRPr="00C82FA7">
        <w:rPr>
          <w:sz w:val="24"/>
          <w:szCs w:val="24"/>
        </w:rPr>
        <w:t xml:space="preserve"> The article entitled “Britain Wants Financial A</w:t>
      </w:r>
      <w:r w:rsidRPr="00C82FA7">
        <w:rPr>
          <w:sz w:val="24"/>
          <w:szCs w:val="24"/>
        </w:rPr>
        <w:t xml:space="preserve">id” </w:t>
      </w:r>
      <w:r w:rsidR="003F70E7" w:rsidRPr="00C82FA7">
        <w:rPr>
          <w:sz w:val="24"/>
          <w:szCs w:val="24"/>
        </w:rPr>
        <w:t xml:space="preserve">was a great piece of grey propaganda. The short </w:t>
      </w:r>
      <w:r w:rsidR="00F93B67" w:rsidRPr="00C82FA7">
        <w:rPr>
          <w:sz w:val="24"/>
          <w:szCs w:val="24"/>
        </w:rPr>
        <w:t>article was</w:t>
      </w:r>
      <w:r w:rsidR="003F70E7" w:rsidRPr="00C82FA7">
        <w:rPr>
          <w:sz w:val="24"/>
          <w:szCs w:val="24"/>
        </w:rPr>
        <w:t xml:space="preserve"> written by an American newspaper so that Americans reading it would not think it was over </w:t>
      </w:r>
      <w:r w:rsidR="00F93B67" w:rsidRPr="00C82FA7">
        <w:rPr>
          <w:sz w:val="24"/>
          <w:szCs w:val="24"/>
        </w:rPr>
        <w:t>British</w:t>
      </w:r>
      <w:r w:rsidR="003F70E7" w:rsidRPr="00C82FA7">
        <w:rPr>
          <w:sz w:val="24"/>
          <w:szCs w:val="24"/>
        </w:rPr>
        <w:t xml:space="preserve"> propaganda. However, the article derives and focuses much of its information on Lord Lothian the </w:t>
      </w:r>
      <w:r w:rsidR="00F93B67" w:rsidRPr="00C82FA7">
        <w:rPr>
          <w:sz w:val="24"/>
          <w:szCs w:val="24"/>
        </w:rPr>
        <w:t>British</w:t>
      </w:r>
      <w:r w:rsidR="003F70E7" w:rsidRPr="00C82FA7">
        <w:rPr>
          <w:sz w:val="24"/>
          <w:szCs w:val="24"/>
        </w:rPr>
        <w:t xml:space="preserve"> ambassador and known friend to </w:t>
      </w:r>
      <w:r w:rsidR="00F93B67" w:rsidRPr="00C82FA7">
        <w:rPr>
          <w:sz w:val="24"/>
          <w:szCs w:val="24"/>
        </w:rPr>
        <w:t>British</w:t>
      </w:r>
      <w:r w:rsidR="003F70E7" w:rsidRPr="00C82FA7">
        <w:rPr>
          <w:sz w:val="24"/>
          <w:szCs w:val="24"/>
        </w:rPr>
        <w:t xml:space="preserve"> propagandists. Thus it is safe to conclude that the information he was supplying the newspapers was what he wanted the American public to hear. This is a </w:t>
      </w:r>
      <w:r w:rsidR="00C9311C" w:rsidRPr="00C82FA7">
        <w:rPr>
          <w:sz w:val="24"/>
          <w:szCs w:val="24"/>
        </w:rPr>
        <w:t>well used</w:t>
      </w:r>
      <w:r w:rsidR="003F70E7" w:rsidRPr="00C82FA7">
        <w:rPr>
          <w:sz w:val="24"/>
          <w:szCs w:val="24"/>
        </w:rPr>
        <w:t xml:space="preserve"> tool today, a source reports “tilted” information in which the newspapers report with and the receivers of the propaganda are unaware they are reading bias information.</w:t>
      </w:r>
      <w:r w:rsidR="00F93B67" w:rsidRPr="00C82FA7">
        <w:rPr>
          <w:rStyle w:val="FootnoteReference"/>
          <w:sz w:val="24"/>
          <w:szCs w:val="24"/>
        </w:rPr>
        <w:footnoteReference w:id="51"/>
      </w:r>
      <w:r w:rsidR="00B34859" w:rsidRPr="00C82FA7">
        <w:rPr>
          <w:sz w:val="24"/>
          <w:szCs w:val="24"/>
        </w:rPr>
        <w:t xml:space="preserve"> Lothian in the article mad</w:t>
      </w:r>
      <w:r w:rsidR="003F70E7" w:rsidRPr="00C82FA7">
        <w:rPr>
          <w:sz w:val="24"/>
          <w:szCs w:val="24"/>
        </w:rPr>
        <w:t xml:space="preserve">e sure to deliver the feeling and message that with America’s help, Britain can do well in the war, thus encouraging Americans that U.S aid to Britain would be well worth it. </w:t>
      </w:r>
    </w:p>
    <w:p w:rsidR="0023580B" w:rsidRPr="00C82FA7" w:rsidRDefault="00A01696" w:rsidP="00F93B67">
      <w:pPr>
        <w:spacing w:line="480" w:lineRule="auto"/>
        <w:ind w:firstLine="720"/>
        <w:rPr>
          <w:sz w:val="24"/>
          <w:szCs w:val="24"/>
        </w:rPr>
      </w:pPr>
      <w:r w:rsidRPr="00C82FA7">
        <w:rPr>
          <w:sz w:val="24"/>
          <w:szCs w:val="24"/>
        </w:rPr>
        <w:t xml:space="preserve">The </w:t>
      </w:r>
      <w:r w:rsidR="00F93B67" w:rsidRPr="00C82FA7">
        <w:rPr>
          <w:sz w:val="24"/>
          <w:szCs w:val="24"/>
        </w:rPr>
        <w:t>British</w:t>
      </w:r>
      <w:r w:rsidRPr="00C82FA7">
        <w:rPr>
          <w:sz w:val="24"/>
          <w:szCs w:val="24"/>
        </w:rPr>
        <w:t xml:space="preserve"> also used black propaganda to achieve their persuasion goals. Black propaganda to most theorists is defined as propaganda where the recipients do not know the propagandist or</w:t>
      </w:r>
      <w:r w:rsidR="00B34859" w:rsidRPr="00C82FA7">
        <w:rPr>
          <w:sz w:val="24"/>
          <w:szCs w:val="24"/>
        </w:rPr>
        <w:t xml:space="preserve"> his or </w:t>
      </w:r>
      <w:r w:rsidRPr="00C82FA7">
        <w:rPr>
          <w:sz w:val="24"/>
          <w:szCs w:val="24"/>
        </w:rPr>
        <w:t>her goals. This is usually done by a propagandist supplying tainted information to a credible source. The source then unknowingly reports the biased information and the readers think that the source is telling the story from a neutral point of view.</w:t>
      </w:r>
      <w:r w:rsidR="00066C82" w:rsidRPr="00C82FA7">
        <w:rPr>
          <w:rStyle w:val="FootnoteReference"/>
          <w:sz w:val="24"/>
          <w:szCs w:val="24"/>
        </w:rPr>
        <w:footnoteReference w:id="52"/>
      </w:r>
      <w:r w:rsidRPr="00C82FA7">
        <w:rPr>
          <w:sz w:val="24"/>
          <w:szCs w:val="24"/>
        </w:rPr>
        <w:t xml:space="preserve"> This was </w:t>
      </w:r>
      <w:r w:rsidR="00C9311C" w:rsidRPr="00C82FA7">
        <w:rPr>
          <w:sz w:val="24"/>
          <w:szCs w:val="24"/>
        </w:rPr>
        <w:lastRenderedPageBreak/>
        <w:t>done many times during World War Two. Many American news</w:t>
      </w:r>
      <w:r w:rsidRPr="00C82FA7">
        <w:rPr>
          <w:sz w:val="24"/>
          <w:szCs w:val="24"/>
        </w:rPr>
        <w:t xml:space="preserve">papers wanted war coverage on what was going on in Europe and the </w:t>
      </w:r>
      <w:r w:rsidR="00066C82" w:rsidRPr="00C82FA7">
        <w:rPr>
          <w:sz w:val="24"/>
          <w:szCs w:val="24"/>
        </w:rPr>
        <w:t>British</w:t>
      </w:r>
      <w:r w:rsidRPr="00C82FA7">
        <w:rPr>
          <w:sz w:val="24"/>
          <w:szCs w:val="24"/>
        </w:rPr>
        <w:t xml:space="preserve"> government was more than willing to take news sources on tours of the battle front. Of course these tours were geared to show a particular perspective on the war and the tour guides were eager to project their image of the war onto the newspaper writers. </w:t>
      </w:r>
      <w:r w:rsidR="00250F30" w:rsidRPr="00C82FA7">
        <w:rPr>
          <w:sz w:val="24"/>
          <w:szCs w:val="24"/>
        </w:rPr>
        <w:t xml:space="preserve">A source of analysis would be the Poland photos case. In this particular case, the </w:t>
      </w:r>
      <w:r w:rsidR="00066C82" w:rsidRPr="00C82FA7">
        <w:rPr>
          <w:sz w:val="24"/>
          <w:szCs w:val="24"/>
        </w:rPr>
        <w:t>British</w:t>
      </w:r>
      <w:r w:rsidR="00250F30" w:rsidRPr="00C82FA7">
        <w:rPr>
          <w:sz w:val="24"/>
          <w:szCs w:val="24"/>
        </w:rPr>
        <w:t xml:space="preserve"> forces had somehow gotten their hands on photos take</w:t>
      </w:r>
      <w:r w:rsidR="00C9311C" w:rsidRPr="00C82FA7">
        <w:rPr>
          <w:sz w:val="24"/>
          <w:szCs w:val="24"/>
        </w:rPr>
        <w:t>n</w:t>
      </w:r>
      <w:r w:rsidR="00250F30" w:rsidRPr="00C82FA7">
        <w:rPr>
          <w:sz w:val="24"/>
          <w:szCs w:val="24"/>
        </w:rPr>
        <w:t xml:space="preserve"> from the German invasion of Poland. These photos showed people being hung and executed. The title of the photo was “German demands living space…this is how she gets it.”</w:t>
      </w:r>
      <w:r w:rsidR="00066C82" w:rsidRPr="00C82FA7">
        <w:rPr>
          <w:rStyle w:val="FootnoteReference"/>
          <w:sz w:val="24"/>
          <w:szCs w:val="24"/>
        </w:rPr>
        <w:footnoteReference w:id="53"/>
      </w:r>
      <w:r w:rsidR="00250F30" w:rsidRPr="00C82FA7">
        <w:rPr>
          <w:sz w:val="24"/>
          <w:szCs w:val="24"/>
        </w:rPr>
        <w:t xml:space="preserve"> These powerful images were given to </w:t>
      </w:r>
      <w:r w:rsidR="0025551F" w:rsidRPr="00C82FA7">
        <w:rPr>
          <w:sz w:val="24"/>
          <w:szCs w:val="24"/>
        </w:rPr>
        <w:t>American newspapers to be</w:t>
      </w:r>
      <w:r w:rsidR="00250F30" w:rsidRPr="00C82FA7">
        <w:rPr>
          <w:sz w:val="24"/>
          <w:szCs w:val="24"/>
        </w:rPr>
        <w:t xml:space="preserve"> published. Thus the </w:t>
      </w:r>
      <w:r w:rsidR="00066C82" w:rsidRPr="00C82FA7">
        <w:rPr>
          <w:sz w:val="24"/>
          <w:szCs w:val="24"/>
        </w:rPr>
        <w:t>British</w:t>
      </w:r>
      <w:r w:rsidR="00250F30" w:rsidRPr="00C82FA7">
        <w:rPr>
          <w:sz w:val="24"/>
          <w:szCs w:val="24"/>
        </w:rPr>
        <w:t xml:space="preserve"> supplied information that was clearly giving a negative image of the </w:t>
      </w:r>
      <w:r w:rsidR="00066C82" w:rsidRPr="00C82FA7">
        <w:rPr>
          <w:sz w:val="24"/>
          <w:szCs w:val="24"/>
        </w:rPr>
        <w:t>Germans</w:t>
      </w:r>
      <w:r w:rsidR="00250F30" w:rsidRPr="00C82FA7">
        <w:rPr>
          <w:sz w:val="24"/>
          <w:szCs w:val="24"/>
        </w:rPr>
        <w:t xml:space="preserve"> to American trusted news sources. Thus the sources report with the information and the American recipients of the news stories are given black propagandized information. This is just one of the many ways that the </w:t>
      </w:r>
      <w:r w:rsidR="00066C82" w:rsidRPr="00C82FA7">
        <w:rPr>
          <w:sz w:val="24"/>
          <w:szCs w:val="24"/>
        </w:rPr>
        <w:t>British</w:t>
      </w:r>
      <w:r w:rsidR="00250F30" w:rsidRPr="00C82FA7">
        <w:rPr>
          <w:sz w:val="24"/>
          <w:szCs w:val="24"/>
        </w:rPr>
        <w:t xml:space="preserve"> tried to include propaganda into the American media sources to convince them to join the war.</w:t>
      </w:r>
    </w:p>
    <w:p w:rsidR="00F66B55" w:rsidRPr="00C82FA7" w:rsidRDefault="00EA6068" w:rsidP="00066C82">
      <w:pPr>
        <w:pStyle w:val="ListParagraph"/>
        <w:spacing w:line="480" w:lineRule="auto"/>
        <w:ind w:left="0" w:firstLine="720"/>
        <w:rPr>
          <w:sz w:val="24"/>
          <w:szCs w:val="24"/>
        </w:rPr>
      </w:pPr>
      <w:r w:rsidRPr="00C82FA7">
        <w:rPr>
          <w:sz w:val="24"/>
          <w:szCs w:val="24"/>
        </w:rPr>
        <w:t>In the history of the world there have always been forms of propaganda. From rumors to elaborate films</w:t>
      </w:r>
      <w:r w:rsidR="00066C82" w:rsidRPr="00C82FA7">
        <w:rPr>
          <w:sz w:val="24"/>
          <w:szCs w:val="24"/>
        </w:rPr>
        <w:t>,</w:t>
      </w:r>
      <w:r w:rsidRPr="00C82FA7">
        <w:rPr>
          <w:sz w:val="24"/>
          <w:szCs w:val="24"/>
        </w:rPr>
        <w:t xml:space="preserve"> human beings have always sought to control the thoughts and actions of others in conflicts. If </w:t>
      </w:r>
      <w:r w:rsidR="002429C7" w:rsidRPr="00C82FA7">
        <w:rPr>
          <w:sz w:val="24"/>
          <w:szCs w:val="24"/>
        </w:rPr>
        <w:t>governments</w:t>
      </w:r>
      <w:r w:rsidRPr="00C82FA7">
        <w:rPr>
          <w:sz w:val="24"/>
          <w:szCs w:val="24"/>
        </w:rPr>
        <w:t xml:space="preserve"> can control the minds of t</w:t>
      </w:r>
      <w:r w:rsidR="00066C82" w:rsidRPr="00C82FA7">
        <w:rPr>
          <w:sz w:val="24"/>
          <w:szCs w:val="24"/>
        </w:rPr>
        <w:t>heir people and their allies the</w:t>
      </w:r>
      <w:r w:rsidRPr="00C82FA7">
        <w:rPr>
          <w:sz w:val="24"/>
          <w:szCs w:val="24"/>
        </w:rPr>
        <w:t xml:space="preserve">n they can </w:t>
      </w:r>
      <w:r w:rsidR="00066C82" w:rsidRPr="00C82FA7">
        <w:rPr>
          <w:sz w:val="24"/>
          <w:szCs w:val="24"/>
        </w:rPr>
        <w:t>have civilians</w:t>
      </w:r>
      <w:r w:rsidRPr="00C82FA7">
        <w:rPr>
          <w:sz w:val="24"/>
          <w:szCs w:val="24"/>
        </w:rPr>
        <w:t xml:space="preserve"> work better as a unit and thus be more productive in large scale conflicts. The pen has truly proven mightier than the sword as time after time propaganda persuades nations of people to dedicate their lives to a cause. After studying </w:t>
      </w:r>
      <w:r w:rsidR="00066C82" w:rsidRPr="00C82FA7">
        <w:rPr>
          <w:sz w:val="24"/>
          <w:szCs w:val="24"/>
        </w:rPr>
        <w:t>British</w:t>
      </w:r>
      <w:r w:rsidRPr="00C82FA7">
        <w:rPr>
          <w:sz w:val="24"/>
          <w:szCs w:val="24"/>
        </w:rPr>
        <w:t xml:space="preserve"> prop</w:t>
      </w:r>
      <w:r w:rsidR="00066C82" w:rsidRPr="00C82FA7">
        <w:rPr>
          <w:sz w:val="24"/>
          <w:szCs w:val="24"/>
        </w:rPr>
        <w:t>aganda during World War T</w:t>
      </w:r>
      <w:r w:rsidRPr="00C82FA7">
        <w:rPr>
          <w:sz w:val="24"/>
          <w:szCs w:val="24"/>
        </w:rPr>
        <w:t xml:space="preserve">wo it is easy to see why the </w:t>
      </w:r>
      <w:r w:rsidR="00066C82" w:rsidRPr="00C82FA7">
        <w:rPr>
          <w:sz w:val="24"/>
          <w:szCs w:val="24"/>
        </w:rPr>
        <w:t>British</w:t>
      </w:r>
      <w:r w:rsidRPr="00C82FA7">
        <w:rPr>
          <w:sz w:val="24"/>
          <w:szCs w:val="24"/>
        </w:rPr>
        <w:t xml:space="preserve"> propagandists were the elite </w:t>
      </w:r>
      <w:r w:rsidRPr="00C82FA7">
        <w:rPr>
          <w:sz w:val="24"/>
          <w:szCs w:val="24"/>
        </w:rPr>
        <w:lastRenderedPageBreak/>
        <w:t xml:space="preserve">in the field during this </w:t>
      </w:r>
      <w:r w:rsidR="002429C7" w:rsidRPr="00C82FA7">
        <w:rPr>
          <w:sz w:val="24"/>
          <w:szCs w:val="24"/>
        </w:rPr>
        <w:t>time in history. Both of their Home F</w:t>
      </w:r>
      <w:r w:rsidRPr="00C82FA7">
        <w:rPr>
          <w:sz w:val="24"/>
          <w:szCs w:val="24"/>
        </w:rPr>
        <w:t xml:space="preserve">ront and American division propaganda campaigns used customized goals, strategies and tactics to achieve their goals. After </w:t>
      </w:r>
      <w:r w:rsidR="00066C82" w:rsidRPr="00C82FA7">
        <w:rPr>
          <w:sz w:val="24"/>
          <w:szCs w:val="24"/>
        </w:rPr>
        <w:t>performing</w:t>
      </w:r>
      <w:r w:rsidRPr="00C82FA7">
        <w:rPr>
          <w:sz w:val="24"/>
          <w:szCs w:val="24"/>
        </w:rPr>
        <w:t xml:space="preserve"> analysis on the primary sources produced by the </w:t>
      </w:r>
      <w:r w:rsidR="00066C82" w:rsidRPr="00C82FA7">
        <w:rPr>
          <w:sz w:val="24"/>
          <w:szCs w:val="24"/>
        </w:rPr>
        <w:t>British</w:t>
      </w:r>
      <w:r w:rsidRPr="00C82FA7">
        <w:rPr>
          <w:sz w:val="24"/>
          <w:szCs w:val="24"/>
        </w:rPr>
        <w:t xml:space="preserve"> government the data produced supports the notion that the </w:t>
      </w:r>
      <w:r w:rsidR="00066C82" w:rsidRPr="00C82FA7">
        <w:rPr>
          <w:sz w:val="24"/>
          <w:szCs w:val="24"/>
        </w:rPr>
        <w:t>British</w:t>
      </w:r>
      <w:r w:rsidRPr="00C82FA7">
        <w:rPr>
          <w:sz w:val="24"/>
          <w:szCs w:val="24"/>
        </w:rPr>
        <w:t xml:space="preserve"> used various custom</w:t>
      </w:r>
      <w:r w:rsidR="00066C82" w:rsidRPr="00C82FA7">
        <w:rPr>
          <w:sz w:val="24"/>
          <w:szCs w:val="24"/>
        </w:rPr>
        <w:t>, time tested and innovative</w:t>
      </w:r>
      <w:r w:rsidRPr="00C82FA7">
        <w:rPr>
          <w:sz w:val="24"/>
          <w:szCs w:val="24"/>
        </w:rPr>
        <w:t xml:space="preserve"> tactics to win over the h</w:t>
      </w:r>
      <w:r w:rsidR="002429C7" w:rsidRPr="00C82FA7">
        <w:rPr>
          <w:sz w:val="24"/>
          <w:szCs w:val="24"/>
        </w:rPr>
        <w:t>earts and minds of their citizens</w:t>
      </w:r>
      <w:r w:rsidRPr="00C82FA7">
        <w:rPr>
          <w:sz w:val="24"/>
          <w:szCs w:val="24"/>
        </w:rPr>
        <w:t xml:space="preserve"> and allies. </w:t>
      </w:r>
      <w:r w:rsidR="00F66B55" w:rsidRPr="00C82FA7">
        <w:rPr>
          <w:sz w:val="24"/>
          <w:szCs w:val="24"/>
        </w:rPr>
        <w:t>These studies help historians understand the details of British propaganda during World War Two and why it was so effective. This information also helps historians understand in greater detail the nature of propaganda.</w:t>
      </w:r>
    </w:p>
    <w:p w:rsidR="00F66B55" w:rsidRDefault="00F66B55" w:rsidP="00066C82">
      <w:pPr>
        <w:pStyle w:val="ListParagraph"/>
        <w:spacing w:line="480" w:lineRule="auto"/>
        <w:ind w:left="0" w:firstLine="720"/>
        <w:rPr>
          <w:sz w:val="24"/>
          <w:szCs w:val="24"/>
        </w:rPr>
      </w:pPr>
    </w:p>
    <w:p w:rsidR="00F66B55" w:rsidRDefault="00F66B55" w:rsidP="00066C82">
      <w:pPr>
        <w:pStyle w:val="ListParagraph"/>
        <w:spacing w:line="480" w:lineRule="auto"/>
        <w:ind w:left="0" w:firstLine="720"/>
        <w:rPr>
          <w:sz w:val="24"/>
          <w:szCs w:val="24"/>
        </w:rPr>
      </w:pPr>
    </w:p>
    <w:p w:rsidR="00F66B55" w:rsidRDefault="00F66B55" w:rsidP="00066C82">
      <w:pPr>
        <w:pStyle w:val="ListParagraph"/>
        <w:spacing w:line="480" w:lineRule="auto"/>
        <w:ind w:left="0" w:firstLine="720"/>
        <w:rPr>
          <w:sz w:val="24"/>
          <w:szCs w:val="24"/>
        </w:rPr>
      </w:pPr>
    </w:p>
    <w:p w:rsidR="00625901" w:rsidRDefault="0090637C" w:rsidP="00066C82">
      <w:pPr>
        <w:pStyle w:val="ListParagraph"/>
        <w:spacing w:line="480" w:lineRule="auto"/>
        <w:ind w:left="0" w:firstLine="720"/>
        <w:rPr>
          <w:sz w:val="24"/>
          <w:szCs w:val="24"/>
        </w:rPr>
      </w:pPr>
      <w:r>
        <w:rPr>
          <w:sz w:val="24"/>
          <w:szCs w:val="24"/>
        </w:rPr>
        <w:t xml:space="preserve"> </w:t>
      </w:r>
    </w:p>
    <w:p w:rsidR="00F319CC" w:rsidRDefault="00F319CC" w:rsidP="00A46DF8"/>
    <w:p w:rsidR="00A46DF8" w:rsidRDefault="00A46DF8" w:rsidP="00A46DF8"/>
    <w:p w:rsidR="00A46DF8" w:rsidRDefault="00A46DF8" w:rsidP="00A46DF8"/>
    <w:p w:rsidR="00A46DF8" w:rsidRDefault="00A46DF8" w:rsidP="00A46DF8"/>
    <w:p w:rsidR="00A46DF8" w:rsidRDefault="00A46DF8" w:rsidP="00A46DF8"/>
    <w:p w:rsidR="00A46DF8" w:rsidRDefault="00A46DF8" w:rsidP="00A46DF8"/>
    <w:p w:rsidR="00A46DF8" w:rsidRDefault="00A46DF8" w:rsidP="00A46DF8"/>
    <w:p w:rsidR="00A46DF8" w:rsidRDefault="00A46DF8" w:rsidP="00A46DF8"/>
    <w:p w:rsidR="00A46DF8" w:rsidRDefault="00A46DF8" w:rsidP="00A46DF8"/>
    <w:p w:rsidR="00A46DF8" w:rsidRDefault="00A46DF8" w:rsidP="00A46DF8"/>
    <w:p w:rsidR="00A46DF8" w:rsidRDefault="00A46DF8" w:rsidP="00A46DF8"/>
    <w:p w:rsidR="00F319CC" w:rsidRPr="002429C7" w:rsidRDefault="00702CCE" w:rsidP="004A7B34">
      <w:pPr>
        <w:pStyle w:val="ListParagraph"/>
        <w:ind w:left="-720"/>
        <w:jc w:val="center"/>
        <w:rPr>
          <w:sz w:val="20"/>
          <w:szCs w:val="20"/>
          <w:u w:val="single"/>
        </w:rPr>
      </w:pPr>
      <w:r w:rsidRPr="002429C7">
        <w:rPr>
          <w:sz w:val="20"/>
          <w:szCs w:val="20"/>
          <w:u w:val="single"/>
        </w:rPr>
        <w:lastRenderedPageBreak/>
        <w:t>Bibliography</w:t>
      </w:r>
    </w:p>
    <w:p w:rsidR="00702CCE" w:rsidRDefault="00702CCE" w:rsidP="00D40083">
      <w:pPr>
        <w:pStyle w:val="ListParagraph"/>
        <w:ind w:left="-720"/>
        <w:rPr>
          <w:sz w:val="20"/>
          <w:szCs w:val="20"/>
        </w:rPr>
      </w:pPr>
      <w:r w:rsidRPr="00175519">
        <w:rPr>
          <w:sz w:val="20"/>
          <w:szCs w:val="20"/>
        </w:rPr>
        <w:t xml:space="preserve">Angell, Norman. </w:t>
      </w:r>
      <w:r w:rsidRPr="00175519">
        <w:rPr>
          <w:i/>
          <w:iCs/>
          <w:sz w:val="20"/>
          <w:szCs w:val="20"/>
        </w:rPr>
        <w:t xml:space="preserve">For What Do We </w:t>
      </w:r>
      <w:proofErr w:type="gramStart"/>
      <w:r w:rsidRPr="00175519">
        <w:rPr>
          <w:i/>
          <w:iCs/>
          <w:sz w:val="20"/>
          <w:szCs w:val="20"/>
        </w:rPr>
        <w:t>Fight</w:t>
      </w:r>
      <w:r w:rsidRPr="00175519">
        <w:rPr>
          <w:sz w:val="20"/>
          <w:szCs w:val="20"/>
        </w:rPr>
        <w:t>.</w:t>
      </w:r>
      <w:proofErr w:type="gramEnd"/>
      <w:r w:rsidRPr="00175519">
        <w:rPr>
          <w:sz w:val="20"/>
          <w:szCs w:val="20"/>
        </w:rPr>
        <w:t xml:space="preserve"> London: Hamish Hamilton, 1939</w:t>
      </w:r>
      <w:r w:rsidR="00A46DF8">
        <w:rPr>
          <w:sz w:val="20"/>
          <w:szCs w:val="20"/>
        </w:rPr>
        <w:t>.</w:t>
      </w:r>
    </w:p>
    <w:p w:rsidR="00D40083" w:rsidRDefault="00D40083" w:rsidP="00D40083">
      <w:pPr>
        <w:pStyle w:val="ListParagraph"/>
        <w:ind w:left="-720"/>
        <w:rPr>
          <w:sz w:val="20"/>
          <w:szCs w:val="20"/>
        </w:rPr>
      </w:pPr>
    </w:p>
    <w:p w:rsidR="00D40083" w:rsidRDefault="00D40083" w:rsidP="00A46DF8">
      <w:pPr>
        <w:pStyle w:val="ListParagraph"/>
        <w:ind w:left="0"/>
        <w:rPr>
          <w:sz w:val="20"/>
          <w:szCs w:val="20"/>
        </w:rPr>
      </w:pPr>
      <w:r w:rsidRPr="00175519">
        <w:rPr>
          <w:sz w:val="20"/>
          <w:szCs w:val="20"/>
        </w:rPr>
        <w:t xml:space="preserve">Balfour, Michael. </w:t>
      </w:r>
      <w:r w:rsidRPr="00175519">
        <w:rPr>
          <w:i/>
          <w:iCs/>
          <w:sz w:val="20"/>
          <w:szCs w:val="20"/>
        </w:rPr>
        <w:t>Propaganda in War: 1939-</w:t>
      </w:r>
      <w:proofErr w:type="gramStart"/>
      <w:r w:rsidRPr="00175519">
        <w:rPr>
          <w:i/>
          <w:iCs/>
          <w:sz w:val="20"/>
          <w:szCs w:val="20"/>
        </w:rPr>
        <w:t>1945 :</w:t>
      </w:r>
      <w:proofErr w:type="gramEnd"/>
      <w:r w:rsidRPr="00175519">
        <w:rPr>
          <w:i/>
          <w:iCs/>
          <w:sz w:val="20"/>
          <w:szCs w:val="20"/>
        </w:rPr>
        <w:t xml:space="preserve"> </w:t>
      </w:r>
      <w:proofErr w:type="spellStart"/>
      <w:r w:rsidRPr="00175519">
        <w:rPr>
          <w:i/>
          <w:iCs/>
          <w:sz w:val="20"/>
          <w:szCs w:val="20"/>
        </w:rPr>
        <w:t>Organisations</w:t>
      </w:r>
      <w:proofErr w:type="spellEnd"/>
      <w:r w:rsidRPr="00175519">
        <w:rPr>
          <w:i/>
          <w:iCs/>
          <w:sz w:val="20"/>
          <w:szCs w:val="20"/>
        </w:rPr>
        <w:t>, Policies and Publics in Britain and Germany</w:t>
      </w:r>
      <w:r w:rsidRPr="00175519">
        <w:rPr>
          <w:sz w:val="20"/>
          <w:szCs w:val="20"/>
        </w:rPr>
        <w:t xml:space="preserve">. London [etc.: </w:t>
      </w:r>
      <w:proofErr w:type="spellStart"/>
      <w:r w:rsidRPr="00175519">
        <w:rPr>
          <w:sz w:val="20"/>
          <w:szCs w:val="20"/>
        </w:rPr>
        <w:t>Routledge</w:t>
      </w:r>
      <w:proofErr w:type="spellEnd"/>
      <w:r w:rsidRPr="00175519">
        <w:rPr>
          <w:sz w:val="20"/>
          <w:szCs w:val="20"/>
        </w:rPr>
        <w:t xml:space="preserve"> &amp; </w:t>
      </w:r>
      <w:proofErr w:type="spellStart"/>
      <w:r w:rsidRPr="00175519">
        <w:rPr>
          <w:sz w:val="20"/>
          <w:szCs w:val="20"/>
        </w:rPr>
        <w:t>Kegan</w:t>
      </w:r>
      <w:proofErr w:type="spellEnd"/>
      <w:r w:rsidRPr="00175519">
        <w:rPr>
          <w:sz w:val="20"/>
          <w:szCs w:val="20"/>
        </w:rPr>
        <w:t xml:space="preserve"> Paul, 1979</w:t>
      </w:r>
      <w:r w:rsidR="00A46DF8">
        <w:rPr>
          <w:sz w:val="20"/>
          <w:szCs w:val="20"/>
        </w:rPr>
        <w:t>.</w:t>
      </w:r>
    </w:p>
    <w:p w:rsidR="00D40083" w:rsidRDefault="00D40083" w:rsidP="00D40083">
      <w:pPr>
        <w:pStyle w:val="ListParagraph"/>
        <w:ind w:left="-720"/>
        <w:rPr>
          <w:sz w:val="20"/>
          <w:szCs w:val="20"/>
        </w:rPr>
      </w:pPr>
    </w:p>
    <w:p w:rsidR="00D40083" w:rsidRDefault="00D40083" w:rsidP="00A46DF8">
      <w:pPr>
        <w:pStyle w:val="ListParagraph"/>
        <w:ind w:left="-720" w:firstLine="720"/>
        <w:rPr>
          <w:sz w:val="20"/>
          <w:szCs w:val="20"/>
        </w:rPr>
      </w:pPr>
      <w:r w:rsidRPr="00175519">
        <w:rPr>
          <w:sz w:val="20"/>
          <w:szCs w:val="20"/>
        </w:rPr>
        <w:t xml:space="preserve">"Britain Wants Financial Aid Lothian Says." </w:t>
      </w:r>
      <w:r w:rsidRPr="00175519">
        <w:rPr>
          <w:i/>
          <w:iCs/>
          <w:sz w:val="20"/>
          <w:szCs w:val="20"/>
        </w:rPr>
        <w:t>The Milwaukee Journal</w:t>
      </w:r>
      <w:r w:rsidRPr="00175519">
        <w:rPr>
          <w:sz w:val="20"/>
          <w:szCs w:val="20"/>
        </w:rPr>
        <w:t xml:space="preserve"> [Milwaukee] 25 Nov. 1940</w:t>
      </w:r>
      <w:r w:rsidR="00A46DF8">
        <w:rPr>
          <w:sz w:val="20"/>
          <w:szCs w:val="20"/>
        </w:rPr>
        <w:t>.</w:t>
      </w:r>
    </w:p>
    <w:p w:rsidR="00D40083" w:rsidRDefault="00D40083" w:rsidP="00D40083">
      <w:pPr>
        <w:pStyle w:val="ListParagraph"/>
        <w:ind w:left="-720"/>
        <w:rPr>
          <w:sz w:val="20"/>
          <w:szCs w:val="20"/>
        </w:rPr>
      </w:pPr>
    </w:p>
    <w:p w:rsidR="00D40083" w:rsidRDefault="00D40083" w:rsidP="00A46DF8">
      <w:pPr>
        <w:pStyle w:val="ListParagraph"/>
        <w:ind w:left="-720" w:firstLine="720"/>
        <w:rPr>
          <w:sz w:val="20"/>
          <w:szCs w:val="20"/>
        </w:rPr>
      </w:pPr>
      <w:proofErr w:type="spellStart"/>
      <w:proofErr w:type="gramStart"/>
      <w:r w:rsidRPr="00175519">
        <w:rPr>
          <w:sz w:val="20"/>
          <w:szCs w:val="20"/>
        </w:rPr>
        <w:t>Bernays</w:t>
      </w:r>
      <w:proofErr w:type="spellEnd"/>
      <w:r w:rsidRPr="00175519">
        <w:rPr>
          <w:sz w:val="20"/>
          <w:szCs w:val="20"/>
        </w:rPr>
        <w:t>, Edward L., and Mark Crispin.</w:t>
      </w:r>
      <w:proofErr w:type="gramEnd"/>
      <w:r w:rsidRPr="00175519">
        <w:rPr>
          <w:sz w:val="20"/>
          <w:szCs w:val="20"/>
        </w:rPr>
        <w:t xml:space="preserve"> </w:t>
      </w:r>
      <w:proofErr w:type="gramStart"/>
      <w:r w:rsidRPr="00175519">
        <w:rPr>
          <w:sz w:val="20"/>
          <w:szCs w:val="20"/>
        </w:rPr>
        <w:t>Miller.</w:t>
      </w:r>
      <w:proofErr w:type="gramEnd"/>
      <w:r w:rsidRPr="00175519">
        <w:rPr>
          <w:sz w:val="20"/>
          <w:szCs w:val="20"/>
        </w:rPr>
        <w:t xml:space="preserve"> </w:t>
      </w:r>
      <w:proofErr w:type="gramStart"/>
      <w:r w:rsidRPr="00175519">
        <w:rPr>
          <w:i/>
          <w:iCs/>
          <w:sz w:val="20"/>
          <w:szCs w:val="20"/>
        </w:rPr>
        <w:t>Propaganda</w:t>
      </w:r>
      <w:r w:rsidRPr="00175519">
        <w:rPr>
          <w:sz w:val="20"/>
          <w:szCs w:val="20"/>
        </w:rPr>
        <w:t>.</w:t>
      </w:r>
      <w:proofErr w:type="gramEnd"/>
      <w:r w:rsidRPr="00175519">
        <w:rPr>
          <w:sz w:val="20"/>
          <w:szCs w:val="20"/>
        </w:rPr>
        <w:t xml:space="preserve"> Brooklyn, NY: </w:t>
      </w:r>
      <w:proofErr w:type="spellStart"/>
      <w:r w:rsidRPr="00175519">
        <w:rPr>
          <w:sz w:val="20"/>
          <w:szCs w:val="20"/>
        </w:rPr>
        <w:t>Ig</w:t>
      </w:r>
      <w:proofErr w:type="spellEnd"/>
      <w:r w:rsidRPr="00175519">
        <w:rPr>
          <w:sz w:val="20"/>
          <w:szCs w:val="20"/>
        </w:rPr>
        <w:t xml:space="preserve"> Pub., 2005</w:t>
      </w:r>
      <w:r w:rsidR="00A46DF8">
        <w:rPr>
          <w:sz w:val="20"/>
          <w:szCs w:val="20"/>
        </w:rPr>
        <w:t>.</w:t>
      </w:r>
    </w:p>
    <w:p w:rsidR="00D40083" w:rsidRDefault="00D40083" w:rsidP="00D40083">
      <w:pPr>
        <w:pStyle w:val="ListParagraph"/>
        <w:ind w:left="-720"/>
        <w:rPr>
          <w:sz w:val="20"/>
          <w:szCs w:val="20"/>
        </w:rPr>
      </w:pPr>
    </w:p>
    <w:p w:rsidR="00D40083" w:rsidRDefault="00D40083" w:rsidP="00A46DF8">
      <w:pPr>
        <w:pStyle w:val="ListParagraph"/>
        <w:ind w:left="-720" w:firstLine="720"/>
        <w:rPr>
          <w:sz w:val="20"/>
          <w:szCs w:val="20"/>
        </w:rPr>
      </w:pPr>
      <w:r w:rsidRPr="00175519">
        <w:rPr>
          <w:sz w:val="20"/>
          <w:szCs w:val="20"/>
        </w:rPr>
        <w:t xml:space="preserve">"Bomb Expert Wins St. George Medal." </w:t>
      </w:r>
      <w:r w:rsidRPr="00175519">
        <w:rPr>
          <w:i/>
          <w:iCs/>
          <w:sz w:val="20"/>
          <w:szCs w:val="20"/>
        </w:rPr>
        <w:t xml:space="preserve">News </w:t>
      </w:r>
      <w:proofErr w:type="spellStart"/>
      <w:r w:rsidRPr="00175519">
        <w:rPr>
          <w:i/>
          <w:iCs/>
          <w:sz w:val="20"/>
          <w:szCs w:val="20"/>
        </w:rPr>
        <w:t>Cronicle</w:t>
      </w:r>
      <w:proofErr w:type="spellEnd"/>
      <w:r w:rsidRPr="00175519">
        <w:rPr>
          <w:sz w:val="20"/>
          <w:szCs w:val="20"/>
        </w:rPr>
        <w:t xml:space="preserve"> [London] 4 Jan. 1941</w:t>
      </w:r>
      <w:r w:rsidR="00A46DF8">
        <w:rPr>
          <w:sz w:val="20"/>
          <w:szCs w:val="20"/>
        </w:rPr>
        <w:t>.</w:t>
      </w:r>
      <w:r>
        <w:rPr>
          <w:sz w:val="20"/>
          <w:szCs w:val="20"/>
        </w:rPr>
        <w:t xml:space="preserve">  </w:t>
      </w:r>
    </w:p>
    <w:p w:rsidR="00D40083" w:rsidRPr="00175519" w:rsidRDefault="00D40083" w:rsidP="00D40083">
      <w:pPr>
        <w:pStyle w:val="ListParagraph"/>
        <w:ind w:left="-720"/>
        <w:rPr>
          <w:sz w:val="20"/>
          <w:szCs w:val="20"/>
        </w:rPr>
      </w:pPr>
    </w:p>
    <w:p w:rsidR="00D40083" w:rsidRDefault="00D40083" w:rsidP="00A46DF8">
      <w:pPr>
        <w:pStyle w:val="ListParagraph"/>
        <w:ind w:left="0"/>
        <w:rPr>
          <w:sz w:val="20"/>
          <w:szCs w:val="20"/>
        </w:rPr>
      </w:pPr>
      <w:r w:rsidRPr="00175519">
        <w:rPr>
          <w:sz w:val="20"/>
          <w:szCs w:val="20"/>
        </w:rPr>
        <w:t xml:space="preserve">Calder, Robert. </w:t>
      </w:r>
      <w:r w:rsidRPr="00175519">
        <w:rPr>
          <w:i/>
          <w:iCs/>
          <w:sz w:val="20"/>
          <w:szCs w:val="20"/>
        </w:rPr>
        <w:t>Beware the British Serpent: the Role of Writers in British Propaganda in the United States, 1939-1945</w:t>
      </w:r>
      <w:r w:rsidRPr="00175519">
        <w:rPr>
          <w:sz w:val="20"/>
          <w:szCs w:val="20"/>
        </w:rPr>
        <w:t>. Montreal: McGill-Queen's UP, 2004</w:t>
      </w:r>
      <w:r w:rsidR="00A46DF8">
        <w:rPr>
          <w:sz w:val="20"/>
          <w:szCs w:val="20"/>
        </w:rPr>
        <w:t>.</w:t>
      </w:r>
    </w:p>
    <w:p w:rsidR="00D40083" w:rsidRDefault="00D40083" w:rsidP="00D40083">
      <w:pPr>
        <w:pStyle w:val="ListParagraph"/>
        <w:ind w:left="-720"/>
        <w:rPr>
          <w:sz w:val="20"/>
          <w:szCs w:val="20"/>
        </w:rPr>
      </w:pPr>
    </w:p>
    <w:p w:rsidR="00702CCE" w:rsidRDefault="00702CCE" w:rsidP="00A46DF8">
      <w:pPr>
        <w:pStyle w:val="ListParagraph"/>
        <w:ind w:left="-720" w:firstLine="720"/>
        <w:rPr>
          <w:sz w:val="20"/>
          <w:szCs w:val="20"/>
        </w:rPr>
      </w:pPr>
      <w:proofErr w:type="gramStart"/>
      <w:r w:rsidRPr="00175519">
        <w:rPr>
          <w:sz w:val="20"/>
          <w:szCs w:val="20"/>
        </w:rPr>
        <w:t>Churchill, Winston, and Randolph S. Churchill.</w:t>
      </w:r>
      <w:proofErr w:type="gramEnd"/>
      <w:r w:rsidRPr="00175519">
        <w:rPr>
          <w:sz w:val="20"/>
          <w:szCs w:val="20"/>
        </w:rPr>
        <w:t xml:space="preserve"> </w:t>
      </w:r>
      <w:proofErr w:type="gramStart"/>
      <w:r w:rsidRPr="00175519">
        <w:rPr>
          <w:i/>
          <w:iCs/>
          <w:sz w:val="20"/>
          <w:szCs w:val="20"/>
        </w:rPr>
        <w:t>Blood Sweat and Tears</w:t>
      </w:r>
      <w:r w:rsidR="00713C2B">
        <w:rPr>
          <w:sz w:val="20"/>
          <w:szCs w:val="20"/>
        </w:rPr>
        <w:t>.</w:t>
      </w:r>
      <w:proofErr w:type="gramEnd"/>
      <w:r w:rsidR="00713C2B">
        <w:rPr>
          <w:sz w:val="20"/>
          <w:szCs w:val="20"/>
        </w:rPr>
        <w:t xml:space="preserve"> (Toronto)</w:t>
      </w:r>
      <w:r w:rsidRPr="00175519">
        <w:rPr>
          <w:sz w:val="20"/>
          <w:szCs w:val="20"/>
        </w:rPr>
        <w:t>: McClelland &amp; Stewart, 1941</w:t>
      </w:r>
      <w:r w:rsidR="00A46DF8">
        <w:rPr>
          <w:sz w:val="20"/>
          <w:szCs w:val="20"/>
        </w:rPr>
        <w:t>.</w:t>
      </w:r>
      <w:r w:rsidR="00021BD7">
        <w:rPr>
          <w:sz w:val="20"/>
          <w:szCs w:val="20"/>
        </w:rPr>
        <w:t xml:space="preserve"> </w:t>
      </w:r>
    </w:p>
    <w:p w:rsidR="00D40083" w:rsidRDefault="00D40083" w:rsidP="00D40083">
      <w:pPr>
        <w:pStyle w:val="ListParagraph"/>
        <w:ind w:left="-720"/>
        <w:rPr>
          <w:sz w:val="20"/>
          <w:szCs w:val="20"/>
        </w:rPr>
      </w:pPr>
    </w:p>
    <w:p w:rsidR="00D40083" w:rsidRDefault="00D40083" w:rsidP="00A46DF8">
      <w:pPr>
        <w:pStyle w:val="ListParagraph"/>
        <w:ind w:left="0"/>
        <w:rPr>
          <w:sz w:val="20"/>
          <w:szCs w:val="20"/>
        </w:rPr>
      </w:pPr>
      <w:r w:rsidRPr="00175519">
        <w:rPr>
          <w:sz w:val="20"/>
          <w:szCs w:val="20"/>
        </w:rPr>
        <w:t xml:space="preserve">Conant, Jennet. </w:t>
      </w:r>
      <w:r w:rsidRPr="00175519">
        <w:rPr>
          <w:i/>
          <w:iCs/>
          <w:sz w:val="20"/>
          <w:szCs w:val="20"/>
        </w:rPr>
        <w:t>The Irregulars: Roald Dahl and the British Spy Ring in Wartime Washington</w:t>
      </w:r>
      <w:r w:rsidRPr="00175519">
        <w:rPr>
          <w:sz w:val="20"/>
          <w:szCs w:val="20"/>
        </w:rPr>
        <w:t>. New York: Simon &amp; Schuster, 2008.</w:t>
      </w:r>
    </w:p>
    <w:p w:rsidR="00D40083" w:rsidRDefault="00D40083" w:rsidP="00D40083">
      <w:pPr>
        <w:pStyle w:val="ListParagraph"/>
        <w:ind w:left="-720"/>
        <w:rPr>
          <w:sz w:val="20"/>
          <w:szCs w:val="20"/>
        </w:rPr>
      </w:pPr>
    </w:p>
    <w:p w:rsidR="00A46DF8" w:rsidRDefault="00D40083" w:rsidP="00A46DF8">
      <w:pPr>
        <w:pStyle w:val="ListParagraph"/>
        <w:ind w:left="0"/>
        <w:rPr>
          <w:sz w:val="20"/>
          <w:szCs w:val="20"/>
        </w:rPr>
      </w:pPr>
      <w:r w:rsidRPr="00175519">
        <w:rPr>
          <w:sz w:val="20"/>
          <w:szCs w:val="20"/>
        </w:rPr>
        <w:t xml:space="preserve">Churchill. "Winston Churchill "We Shall Fight on the Beaches."" </w:t>
      </w:r>
      <w:proofErr w:type="gramStart"/>
      <w:r w:rsidRPr="00175519">
        <w:rPr>
          <w:i/>
          <w:iCs/>
          <w:sz w:val="20"/>
          <w:szCs w:val="20"/>
        </w:rPr>
        <w:t>Youtube.com</w:t>
      </w:r>
      <w:r w:rsidRPr="00175519">
        <w:rPr>
          <w:sz w:val="20"/>
          <w:szCs w:val="20"/>
        </w:rPr>
        <w:t>. 2011.</w:t>
      </w:r>
      <w:proofErr w:type="gramEnd"/>
      <w:r w:rsidRPr="00175519">
        <w:rPr>
          <w:sz w:val="20"/>
          <w:szCs w:val="20"/>
        </w:rPr>
        <w:t xml:space="preserve"> </w:t>
      </w:r>
      <w:proofErr w:type="gramStart"/>
      <w:r w:rsidRPr="00175519">
        <w:rPr>
          <w:sz w:val="20"/>
          <w:szCs w:val="20"/>
        </w:rPr>
        <w:t>Web.</w:t>
      </w:r>
      <w:proofErr w:type="gramEnd"/>
      <w:r w:rsidRPr="00175519">
        <w:rPr>
          <w:sz w:val="20"/>
          <w:szCs w:val="20"/>
        </w:rPr>
        <w:t xml:space="preserve"> 2011. &lt;www.Youtube.com&gt;.</w:t>
      </w:r>
    </w:p>
    <w:p w:rsidR="00A46DF8" w:rsidRDefault="00A46DF8" w:rsidP="00A46DF8">
      <w:pPr>
        <w:pStyle w:val="ListParagraph"/>
        <w:ind w:left="0"/>
        <w:rPr>
          <w:sz w:val="20"/>
          <w:szCs w:val="20"/>
        </w:rPr>
      </w:pPr>
    </w:p>
    <w:p w:rsidR="00D40083" w:rsidRDefault="00D40083" w:rsidP="00A46DF8">
      <w:pPr>
        <w:pStyle w:val="ListParagraph"/>
        <w:ind w:left="0"/>
        <w:rPr>
          <w:sz w:val="20"/>
          <w:szCs w:val="20"/>
        </w:rPr>
      </w:pPr>
      <w:r w:rsidRPr="00175519">
        <w:rPr>
          <w:sz w:val="20"/>
          <w:szCs w:val="20"/>
        </w:rPr>
        <w:t xml:space="preserve">Cull, Nicholas John. </w:t>
      </w:r>
      <w:proofErr w:type="gramStart"/>
      <w:r w:rsidRPr="00175519">
        <w:rPr>
          <w:i/>
          <w:iCs/>
          <w:sz w:val="20"/>
          <w:szCs w:val="20"/>
        </w:rPr>
        <w:t>Selling War: the British Propaganda Campaign against American "neutrality" in World War II</w:t>
      </w:r>
      <w:r w:rsidRPr="00175519">
        <w:rPr>
          <w:sz w:val="20"/>
          <w:szCs w:val="20"/>
        </w:rPr>
        <w:t>.</w:t>
      </w:r>
      <w:proofErr w:type="gramEnd"/>
      <w:r w:rsidRPr="00175519">
        <w:rPr>
          <w:sz w:val="20"/>
          <w:szCs w:val="20"/>
        </w:rPr>
        <w:t xml:space="preserve"> New York: Oxford UP, 1995</w:t>
      </w:r>
      <w:r w:rsidR="00A46DF8">
        <w:rPr>
          <w:sz w:val="20"/>
          <w:szCs w:val="20"/>
        </w:rPr>
        <w:t>.</w:t>
      </w:r>
    </w:p>
    <w:p w:rsidR="00D40083" w:rsidRPr="00175519" w:rsidRDefault="00D40083" w:rsidP="00D40083">
      <w:pPr>
        <w:pStyle w:val="ListParagraph"/>
        <w:ind w:left="-720"/>
        <w:rPr>
          <w:sz w:val="20"/>
          <w:szCs w:val="20"/>
        </w:rPr>
      </w:pPr>
    </w:p>
    <w:p w:rsidR="00D40083" w:rsidRDefault="00D40083" w:rsidP="00A46DF8">
      <w:pPr>
        <w:pStyle w:val="ListParagraph"/>
        <w:ind w:left="0"/>
        <w:rPr>
          <w:sz w:val="20"/>
          <w:szCs w:val="20"/>
        </w:rPr>
      </w:pPr>
      <w:r w:rsidRPr="00175519">
        <w:rPr>
          <w:sz w:val="20"/>
          <w:szCs w:val="20"/>
        </w:rPr>
        <w:t xml:space="preserve">"Ed </w:t>
      </w:r>
      <w:proofErr w:type="spellStart"/>
      <w:r w:rsidRPr="00175519">
        <w:rPr>
          <w:sz w:val="20"/>
          <w:szCs w:val="20"/>
        </w:rPr>
        <w:t>Murrows</w:t>
      </w:r>
      <w:proofErr w:type="spellEnd"/>
      <w:r w:rsidRPr="00175519">
        <w:rPr>
          <w:sz w:val="20"/>
          <w:szCs w:val="20"/>
        </w:rPr>
        <w:t xml:space="preserve"> Broadcast History." </w:t>
      </w:r>
      <w:proofErr w:type="gramStart"/>
      <w:r w:rsidRPr="00175519">
        <w:rPr>
          <w:i/>
          <w:iCs/>
          <w:sz w:val="20"/>
          <w:szCs w:val="20"/>
        </w:rPr>
        <w:t>NPR</w:t>
      </w:r>
      <w:r w:rsidRPr="00175519">
        <w:rPr>
          <w:sz w:val="20"/>
          <w:szCs w:val="20"/>
        </w:rPr>
        <w:t>.</w:t>
      </w:r>
      <w:proofErr w:type="gramEnd"/>
      <w:r w:rsidRPr="00175519">
        <w:rPr>
          <w:sz w:val="20"/>
          <w:szCs w:val="20"/>
        </w:rPr>
        <w:t xml:space="preserve"> 2011. Web. 2011. &lt;http://www.npr.org/templates/story/story.php?storyId=1872668&gt;.</w:t>
      </w:r>
    </w:p>
    <w:p w:rsidR="00D40083" w:rsidRDefault="00D40083" w:rsidP="00D40083">
      <w:pPr>
        <w:pStyle w:val="ListParagraph"/>
        <w:ind w:left="-720"/>
        <w:rPr>
          <w:sz w:val="20"/>
          <w:szCs w:val="20"/>
        </w:rPr>
      </w:pPr>
    </w:p>
    <w:p w:rsidR="00D40083" w:rsidRDefault="00D40083" w:rsidP="00A46DF8">
      <w:pPr>
        <w:pStyle w:val="ListParagraph"/>
        <w:ind w:left="-720" w:firstLine="720"/>
        <w:rPr>
          <w:sz w:val="20"/>
          <w:szCs w:val="20"/>
        </w:rPr>
      </w:pPr>
      <w:proofErr w:type="spellStart"/>
      <w:proofErr w:type="gramStart"/>
      <w:r w:rsidRPr="00175519">
        <w:rPr>
          <w:sz w:val="20"/>
          <w:szCs w:val="20"/>
        </w:rPr>
        <w:t>Eitan</w:t>
      </w:r>
      <w:proofErr w:type="spellEnd"/>
      <w:r w:rsidRPr="00175519">
        <w:rPr>
          <w:sz w:val="20"/>
          <w:szCs w:val="20"/>
        </w:rPr>
        <w:t>, Bar-</w:t>
      </w:r>
      <w:proofErr w:type="spellStart"/>
      <w:r w:rsidRPr="00175519">
        <w:rPr>
          <w:sz w:val="20"/>
          <w:szCs w:val="20"/>
        </w:rPr>
        <w:t>Yosef</w:t>
      </w:r>
      <w:proofErr w:type="spellEnd"/>
      <w:r w:rsidRPr="00175519">
        <w:rPr>
          <w:sz w:val="20"/>
          <w:szCs w:val="20"/>
        </w:rPr>
        <w:t>.</w:t>
      </w:r>
      <w:proofErr w:type="gramEnd"/>
      <w:r w:rsidRPr="00175519">
        <w:rPr>
          <w:sz w:val="20"/>
          <w:szCs w:val="20"/>
        </w:rPr>
        <w:t xml:space="preserve"> </w:t>
      </w:r>
      <w:proofErr w:type="gramStart"/>
      <w:r w:rsidRPr="00175519">
        <w:rPr>
          <w:sz w:val="20"/>
          <w:szCs w:val="20"/>
        </w:rPr>
        <w:t>"British WW1 Propaganda."</w:t>
      </w:r>
      <w:proofErr w:type="gramEnd"/>
      <w:r w:rsidRPr="00175519">
        <w:rPr>
          <w:i/>
          <w:iCs/>
          <w:sz w:val="20"/>
          <w:szCs w:val="20"/>
        </w:rPr>
        <w:t xml:space="preserve"> Journal of Contemporary History</w:t>
      </w:r>
      <w:r w:rsidRPr="00175519">
        <w:rPr>
          <w:sz w:val="20"/>
          <w:szCs w:val="20"/>
        </w:rPr>
        <w:t xml:space="preserve"> 36</w:t>
      </w:r>
      <w:r>
        <w:rPr>
          <w:sz w:val="20"/>
          <w:szCs w:val="20"/>
        </w:rPr>
        <w:t>(2002)</w:t>
      </w:r>
      <w:r w:rsidRPr="00175519">
        <w:rPr>
          <w:sz w:val="20"/>
          <w:szCs w:val="20"/>
        </w:rPr>
        <w:t>: 87-109</w:t>
      </w:r>
      <w:r w:rsidR="00A46DF8">
        <w:rPr>
          <w:sz w:val="20"/>
          <w:szCs w:val="20"/>
        </w:rPr>
        <w:t>.</w:t>
      </w:r>
    </w:p>
    <w:p w:rsidR="00D40083" w:rsidRDefault="00D40083" w:rsidP="00D40083">
      <w:pPr>
        <w:pStyle w:val="ListParagraph"/>
        <w:ind w:left="-720"/>
        <w:rPr>
          <w:sz w:val="20"/>
          <w:szCs w:val="20"/>
        </w:rPr>
      </w:pPr>
    </w:p>
    <w:p w:rsidR="00D40083" w:rsidRDefault="00A46DF8" w:rsidP="00A46DF8">
      <w:pPr>
        <w:pStyle w:val="ListParagraph"/>
        <w:ind w:left="0"/>
        <w:rPr>
          <w:sz w:val="20"/>
          <w:szCs w:val="20"/>
        </w:rPr>
      </w:pPr>
      <w:r w:rsidRPr="00175519">
        <w:rPr>
          <w:sz w:val="20"/>
          <w:szCs w:val="20"/>
        </w:rPr>
        <w:t xml:space="preserve">Finch, Lynette. </w:t>
      </w:r>
      <w:proofErr w:type="gramStart"/>
      <w:r w:rsidRPr="00175519">
        <w:rPr>
          <w:sz w:val="20"/>
          <w:szCs w:val="20"/>
        </w:rPr>
        <w:t>"Propaganda."</w:t>
      </w:r>
      <w:proofErr w:type="gramEnd"/>
      <w:r w:rsidRPr="00175519">
        <w:rPr>
          <w:sz w:val="20"/>
          <w:szCs w:val="20"/>
        </w:rPr>
        <w:t xml:space="preserve"> </w:t>
      </w:r>
      <w:r w:rsidRPr="00175519">
        <w:rPr>
          <w:i/>
          <w:iCs/>
          <w:sz w:val="20"/>
          <w:szCs w:val="20"/>
        </w:rPr>
        <w:t>Armed Forces &amp; Society (0095327X); Spring2000</w:t>
      </w:r>
      <w:r w:rsidRPr="00175519">
        <w:rPr>
          <w:sz w:val="20"/>
          <w:szCs w:val="20"/>
        </w:rPr>
        <w:t xml:space="preserve"> 26.3: 312-67. </w:t>
      </w:r>
      <w:proofErr w:type="gramStart"/>
      <w:r w:rsidRPr="00175519">
        <w:rPr>
          <w:sz w:val="20"/>
          <w:szCs w:val="20"/>
        </w:rPr>
        <w:t>Web.</w:t>
      </w:r>
      <w:proofErr w:type="gramEnd"/>
      <w:r w:rsidRPr="00175519">
        <w:rPr>
          <w:sz w:val="20"/>
          <w:szCs w:val="20"/>
        </w:rPr>
        <w:t xml:space="preserve"> 2011. &lt;http://www.jstor.org.proxy.uwec.edu/action/showAdvancedSearch&gt;.</w:t>
      </w:r>
    </w:p>
    <w:p w:rsidR="00A46DF8" w:rsidRPr="00A46DF8" w:rsidRDefault="00A46DF8" w:rsidP="00A46DF8">
      <w:pPr>
        <w:pStyle w:val="ListParagraph"/>
        <w:ind w:left="-720"/>
        <w:rPr>
          <w:sz w:val="20"/>
          <w:szCs w:val="20"/>
        </w:rPr>
      </w:pPr>
    </w:p>
    <w:p w:rsidR="00D40083" w:rsidRPr="00A46DF8" w:rsidRDefault="00A46DF8" w:rsidP="00A46DF8">
      <w:pPr>
        <w:pStyle w:val="ListParagraph"/>
        <w:spacing w:before="240"/>
        <w:ind w:left="-720" w:firstLine="720"/>
        <w:rPr>
          <w:sz w:val="20"/>
          <w:szCs w:val="20"/>
        </w:rPr>
      </w:pPr>
      <w:r w:rsidRPr="00175519">
        <w:rPr>
          <w:sz w:val="20"/>
          <w:szCs w:val="20"/>
        </w:rPr>
        <w:t xml:space="preserve">Lee, Alfred McClung. </w:t>
      </w:r>
      <w:proofErr w:type="gramStart"/>
      <w:r w:rsidRPr="00175519">
        <w:rPr>
          <w:i/>
          <w:iCs/>
          <w:sz w:val="20"/>
          <w:szCs w:val="20"/>
        </w:rPr>
        <w:t>How to Understand Propaganda.</w:t>
      </w:r>
      <w:proofErr w:type="gramEnd"/>
      <w:r w:rsidRPr="00175519">
        <w:rPr>
          <w:sz w:val="20"/>
          <w:szCs w:val="20"/>
        </w:rPr>
        <w:t xml:space="preserve"> New York: Rinehart, 1952</w:t>
      </w:r>
      <w:r>
        <w:rPr>
          <w:sz w:val="20"/>
          <w:szCs w:val="20"/>
        </w:rPr>
        <w:t>.</w:t>
      </w:r>
    </w:p>
    <w:p w:rsidR="00A46DF8" w:rsidRDefault="00A46DF8" w:rsidP="00A46DF8">
      <w:pPr>
        <w:pStyle w:val="ListParagraph"/>
        <w:ind w:left="-720"/>
        <w:rPr>
          <w:sz w:val="20"/>
          <w:szCs w:val="20"/>
        </w:rPr>
      </w:pPr>
    </w:p>
    <w:p w:rsidR="00A46DF8" w:rsidRDefault="00A46DF8" w:rsidP="00A46DF8">
      <w:pPr>
        <w:pStyle w:val="ListParagraph"/>
        <w:ind w:left="0"/>
        <w:rPr>
          <w:sz w:val="20"/>
          <w:szCs w:val="20"/>
        </w:rPr>
      </w:pPr>
      <w:r w:rsidRPr="00175519">
        <w:rPr>
          <w:sz w:val="20"/>
          <w:szCs w:val="20"/>
        </w:rPr>
        <w:t xml:space="preserve">Lee. "Analysis of Propaganda: A Clinical Study." </w:t>
      </w:r>
      <w:r w:rsidRPr="00175519">
        <w:rPr>
          <w:i/>
          <w:iCs/>
          <w:sz w:val="20"/>
          <w:szCs w:val="20"/>
        </w:rPr>
        <w:t>The American Journal of Sociology</w:t>
      </w:r>
      <w:r w:rsidRPr="00175519">
        <w:rPr>
          <w:sz w:val="20"/>
          <w:szCs w:val="20"/>
        </w:rPr>
        <w:t xml:space="preserve"> 51.2: 126-35. </w:t>
      </w:r>
      <w:proofErr w:type="gramStart"/>
      <w:r w:rsidRPr="00175519">
        <w:rPr>
          <w:sz w:val="20"/>
          <w:szCs w:val="20"/>
        </w:rPr>
        <w:t>Web.</w:t>
      </w:r>
      <w:proofErr w:type="gramEnd"/>
      <w:r w:rsidRPr="00175519">
        <w:rPr>
          <w:sz w:val="20"/>
          <w:szCs w:val="20"/>
        </w:rPr>
        <w:t xml:space="preserve"> 2011. &lt;http://www.jstor.org.proxy.uwec.edu/action/showAdvancedSearch&gt;.</w:t>
      </w:r>
    </w:p>
    <w:p w:rsidR="00A46DF8" w:rsidRDefault="00A46DF8" w:rsidP="00A46DF8">
      <w:pPr>
        <w:pStyle w:val="ListParagraph"/>
        <w:ind w:left="0"/>
        <w:rPr>
          <w:sz w:val="20"/>
          <w:szCs w:val="20"/>
        </w:rPr>
      </w:pPr>
    </w:p>
    <w:p w:rsidR="00A46DF8" w:rsidRDefault="00A46DF8" w:rsidP="00A46DF8">
      <w:pPr>
        <w:pStyle w:val="ListParagraph"/>
        <w:ind w:left="-720" w:firstLine="720"/>
        <w:rPr>
          <w:sz w:val="20"/>
          <w:szCs w:val="20"/>
        </w:rPr>
      </w:pPr>
      <w:r w:rsidRPr="00175519">
        <w:rPr>
          <w:sz w:val="20"/>
          <w:szCs w:val="20"/>
        </w:rPr>
        <w:t xml:space="preserve">Lumley, Frederick Elmore. </w:t>
      </w:r>
      <w:r w:rsidRPr="00175519">
        <w:rPr>
          <w:i/>
          <w:iCs/>
          <w:sz w:val="20"/>
          <w:szCs w:val="20"/>
        </w:rPr>
        <w:t>The Propaganda Menace</w:t>
      </w:r>
      <w:proofErr w:type="gramStart"/>
      <w:r w:rsidRPr="00175519">
        <w:rPr>
          <w:i/>
          <w:iCs/>
          <w:sz w:val="20"/>
          <w:szCs w:val="20"/>
        </w:rPr>
        <w:t>,</w:t>
      </w:r>
      <w:r w:rsidRPr="00175519">
        <w:rPr>
          <w:sz w:val="20"/>
          <w:szCs w:val="20"/>
        </w:rPr>
        <w:t>.</w:t>
      </w:r>
      <w:proofErr w:type="gramEnd"/>
      <w:r w:rsidRPr="00175519">
        <w:rPr>
          <w:sz w:val="20"/>
          <w:szCs w:val="20"/>
        </w:rPr>
        <w:t xml:space="preserve"> New York: Century, 1933</w:t>
      </w:r>
    </w:p>
    <w:p w:rsidR="00D40083" w:rsidRDefault="00D40083" w:rsidP="00D40083">
      <w:pPr>
        <w:pStyle w:val="ListParagraph"/>
        <w:ind w:left="-720"/>
        <w:rPr>
          <w:sz w:val="20"/>
          <w:szCs w:val="20"/>
        </w:rPr>
      </w:pPr>
    </w:p>
    <w:p w:rsidR="00D40083" w:rsidRPr="00A46DF8" w:rsidRDefault="00D40083" w:rsidP="00A46DF8">
      <w:pPr>
        <w:pStyle w:val="ListParagraph"/>
        <w:ind w:left="0"/>
        <w:rPr>
          <w:sz w:val="20"/>
          <w:szCs w:val="20"/>
        </w:rPr>
      </w:pPr>
      <w:proofErr w:type="gramStart"/>
      <w:r w:rsidRPr="00175519">
        <w:rPr>
          <w:sz w:val="20"/>
          <w:szCs w:val="20"/>
        </w:rPr>
        <w:t>National Archives.</w:t>
      </w:r>
      <w:proofErr w:type="gramEnd"/>
      <w:r w:rsidRPr="00175519">
        <w:rPr>
          <w:sz w:val="20"/>
          <w:szCs w:val="20"/>
        </w:rPr>
        <w:t xml:space="preserve"> "Dig for Victory." </w:t>
      </w:r>
      <w:proofErr w:type="gramStart"/>
      <w:r w:rsidRPr="00175519">
        <w:rPr>
          <w:i/>
          <w:iCs/>
          <w:sz w:val="20"/>
          <w:szCs w:val="20"/>
        </w:rPr>
        <w:t>The National Archives</w:t>
      </w:r>
      <w:r w:rsidRPr="00175519">
        <w:rPr>
          <w:sz w:val="20"/>
          <w:szCs w:val="20"/>
        </w:rPr>
        <w:t>.</w:t>
      </w:r>
      <w:proofErr w:type="gramEnd"/>
      <w:r w:rsidRPr="00175519">
        <w:rPr>
          <w:sz w:val="20"/>
          <w:szCs w:val="20"/>
        </w:rPr>
        <w:t xml:space="preserve"> </w:t>
      </w:r>
      <w:proofErr w:type="gramStart"/>
      <w:r w:rsidRPr="00175519">
        <w:rPr>
          <w:sz w:val="20"/>
          <w:szCs w:val="20"/>
        </w:rPr>
        <w:t>British National Archives, 2011.</w:t>
      </w:r>
      <w:proofErr w:type="gramEnd"/>
      <w:r w:rsidRPr="00175519">
        <w:rPr>
          <w:sz w:val="20"/>
          <w:szCs w:val="20"/>
        </w:rPr>
        <w:t xml:space="preserve"> </w:t>
      </w:r>
      <w:proofErr w:type="gramStart"/>
      <w:r w:rsidRPr="00175519">
        <w:rPr>
          <w:sz w:val="20"/>
          <w:szCs w:val="20"/>
        </w:rPr>
        <w:t>Web.</w:t>
      </w:r>
      <w:proofErr w:type="gramEnd"/>
      <w:r w:rsidRPr="00175519">
        <w:rPr>
          <w:sz w:val="20"/>
          <w:szCs w:val="20"/>
        </w:rPr>
        <w:t xml:space="preserve"> 2011. &lt;http://www.nationalarchives.gov.uk/theartofwar/films/dig_victory.htm&gt;.</w:t>
      </w:r>
    </w:p>
    <w:p w:rsidR="00D40083" w:rsidRPr="00175519" w:rsidRDefault="00D40083" w:rsidP="00D40083">
      <w:pPr>
        <w:pStyle w:val="ListParagraph"/>
        <w:ind w:left="-720"/>
        <w:rPr>
          <w:sz w:val="20"/>
          <w:szCs w:val="20"/>
        </w:rPr>
      </w:pPr>
    </w:p>
    <w:p w:rsidR="00D40083" w:rsidRDefault="008D34E0" w:rsidP="00A46DF8">
      <w:pPr>
        <w:pStyle w:val="ListParagraph"/>
        <w:ind w:left="0"/>
        <w:rPr>
          <w:sz w:val="20"/>
          <w:szCs w:val="20"/>
        </w:rPr>
      </w:pPr>
      <w:proofErr w:type="spellStart"/>
      <w:proofErr w:type="gramStart"/>
      <w:r w:rsidRPr="00175519">
        <w:rPr>
          <w:sz w:val="20"/>
          <w:szCs w:val="20"/>
        </w:rPr>
        <w:t>NationalArchives</w:t>
      </w:r>
      <w:proofErr w:type="spellEnd"/>
      <w:r w:rsidRPr="00175519">
        <w:rPr>
          <w:sz w:val="20"/>
          <w:szCs w:val="20"/>
        </w:rPr>
        <w:t>.</w:t>
      </w:r>
      <w:proofErr w:type="gramEnd"/>
      <w:r w:rsidRPr="00175519">
        <w:rPr>
          <w:sz w:val="20"/>
          <w:szCs w:val="20"/>
        </w:rPr>
        <w:t xml:space="preserve"> "London Can Take It." </w:t>
      </w:r>
      <w:proofErr w:type="spellStart"/>
      <w:proofErr w:type="gramStart"/>
      <w:r w:rsidRPr="00175519">
        <w:rPr>
          <w:i/>
          <w:iCs/>
          <w:sz w:val="20"/>
          <w:szCs w:val="20"/>
        </w:rPr>
        <w:t>Youtube</w:t>
      </w:r>
      <w:proofErr w:type="spellEnd"/>
      <w:r w:rsidRPr="00175519">
        <w:rPr>
          <w:sz w:val="20"/>
          <w:szCs w:val="20"/>
        </w:rPr>
        <w:t>.</w:t>
      </w:r>
      <w:proofErr w:type="gramEnd"/>
      <w:r w:rsidRPr="00175519">
        <w:rPr>
          <w:sz w:val="20"/>
          <w:szCs w:val="20"/>
        </w:rPr>
        <w:t xml:space="preserve"> </w:t>
      </w:r>
      <w:proofErr w:type="gramStart"/>
      <w:r w:rsidRPr="00175519">
        <w:rPr>
          <w:sz w:val="20"/>
          <w:szCs w:val="20"/>
        </w:rPr>
        <w:t>The National Archives, 2008.</w:t>
      </w:r>
      <w:proofErr w:type="gramEnd"/>
      <w:r w:rsidRPr="00175519">
        <w:rPr>
          <w:sz w:val="20"/>
          <w:szCs w:val="20"/>
        </w:rPr>
        <w:t xml:space="preserve"> </w:t>
      </w:r>
      <w:proofErr w:type="gramStart"/>
      <w:r w:rsidRPr="00175519">
        <w:rPr>
          <w:sz w:val="20"/>
          <w:szCs w:val="20"/>
        </w:rPr>
        <w:t>Web.</w:t>
      </w:r>
      <w:proofErr w:type="gramEnd"/>
      <w:r w:rsidRPr="00175519">
        <w:rPr>
          <w:sz w:val="20"/>
          <w:szCs w:val="20"/>
        </w:rPr>
        <w:t xml:space="preserve"> </w:t>
      </w:r>
      <w:proofErr w:type="gramStart"/>
      <w:r w:rsidRPr="00175519">
        <w:rPr>
          <w:sz w:val="20"/>
          <w:szCs w:val="20"/>
        </w:rPr>
        <w:t xml:space="preserve">2011. </w:t>
      </w:r>
      <w:r w:rsidR="00A46DF8" w:rsidRPr="00A46DF8">
        <w:rPr>
          <w:sz w:val="20"/>
          <w:szCs w:val="20"/>
        </w:rPr>
        <w:t>http://www.youtube.com/results?search_query=london+can+take+it&amp;aq=f</w:t>
      </w:r>
      <w:r w:rsidR="00A46DF8">
        <w:rPr>
          <w:sz w:val="20"/>
          <w:szCs w:val="20"/>
        </w:rPr>
        <w:t>.</w:t>
      </w:r>
      <w:proofErr w:type="gramEnd"/>
    </w:p>
    <w:p w:rsidR="00A46DF8" w:rsidRPr="00A46DF8" w:rsidRDefault="00A46DF8" w:rsidP="00A46DF8">
      <w:pPr>
        <w:pStyle w:val="ListParagraph"/>
        <w:ind w:left="-720"/>
        <w:rPr>
          <w:sz w:val="20"/>
          <w:szCs w:val="20"/>
        </w:rPr>
      </w:pPr>
    </w:p>
    <w:p w:rsidR="00C8798E" w:rsidRDefault="00C8798E" w:rsidP="00A46DF8">
      <w:pPr>
        <w:pStyle w:val="ListParagraph"/>
        <w:ind w:left="0"/>
        <w:rPr>
          <w:sz w:val="20"/>
          <w:szCs w:val="20"/>
        </w:rPr>
      </w:pPr>
      <w:proofErr w:type="gramStart"/>
      <w:r w:rsidRPr="00175519">
        <w:rPr>
          <w:sz w:val="20"/>
          <w:szCs w:val="20"/>
        </w:rPr>
        <w:t>National Archives.</w:t>
      </w:r>
      <w:proofErr w:type="gramEnd"/>
      <w:r w:rsidRPr="00175519">
        <w:rPr>
          <w:sz w:val="20"/>
          <w:szCs w:val="20"/>
        </w:rPr>
        <w:t xml:space="preserve"> </w:t>
      </w:r>
      <w:proofErr w:type="gramStart"/>
      <w:r w:rsidRPr="00175519">
        <w:rPr>
          <w:sz w:val="20"/>
          <w:szCs w:val="20"/>
        </w:rPr>
        <w:t>"Workers Weekend."</w:t>
      </w:r>
      <w:proofErr w:type="gramEnd"/>
      <w:r w:rsidRPr="00175519">
        <w:rPr>
          <w:sz w:val="20"/>
          <w:szCs w:val="20"/>
        </w:rPr>
        <w:t xml:space="preserve"> </w:t>
      </w:r>
      <w:proofErr w:type="gramStart"/>
      <w:r w:rsidRPr="00175519">
        <w:rPr>
          <w:i/>
          <w:iCs/>
          <w:sz w:val="20"/>
          <w:szCs w:val="20"/>
        </w:rPr>
        <w:t>Worker's Weekend</w:t>
      </w:r>
      <w:r w:rsidRPr="00175519">
        <w:rPr>
          <w:sz w:val="20"/>
          <w:szCs w:val="20"/>
        </w:rPr>
        <w:t>.</w:t>
      </w:r>
      <w:proofErr w:type="gramEnd"/>
      <w:r w:rsidRPr="00175519">
        <w:rPr>
          <w:sz w:val="20"/>
          <w:szCs w:val="20"/>
        </w:rPr>
        <w:t xml:space="preserve"> </w:t>
      </w:r>
      <w:proofErr w:type="gramStart"/>
      <w:r w:rsidRPr="00175519">
        <w:rPr>
          <w:sz w:val="20"/>
          <w:szCs w:val="20"/>
        </w:rPr>
        <w:t>British National Archives, 2011.</w:t>
      </w:r>
      <w:proofErr w:type="gramEnd"/>
      <w:r w:rsidRPr="00175519">
        <w:rPr>
          <w:sz w:val="20"/>
          <w:szCs w:val="20"/>
        </w:rPr>
        <w:t xml:space="preserve"> </w:t>
      </w:r>
      <w:proofErr w:type="gramStart"/>
      <w:r w:rsidRPr="00175519">
        <w:rPr>
          <w:sz w:val="20"/>
          <w:szCs w:val="20"/>
        </w:rPr>
        <w:t>Web.</w:t>
      </w:r>
      <w:proofErr w:type="gramEnd"/>
      <w:r w:rsidRPr="00175519">
        <w:rPr>
          <w:sz w:val="20"/>
          <w:szCs w:val="20"/>
        </w:rPr>
        <w:t xml:space="preserve"> 2011. &lt;http://www.nationalarchives.gov.uk/theartofwar/films/workers_week.htm&gt;.</w:t>
      </w:r>
    </w:p>
    <w:p w:rsidR="00D40083" w:rsidRPr="00175519" w:rsidRDefault="00D40083" w:rsidP="00D40083">
      <w:pPr>
        <w:pStyle w:val="ListParagraph"/>
        <w:ind w:left="-720"/>
        <w:rPr>
          <w:sz w:val="20"/>
          <w:szCs w:val="20"/>
        </w:rPr>
      </w:pPr>
    </w:p>
    <w:p w:rsidR="00D40083" w:rsidRPr="006B2D97" w:rsidRDefault="009950CB" w:rsidP="006B2D97">
      <w:pPr>
        <w:pStyle w:val="ListParagraph"/>
        <w:ind w:left="0"/>
      </w:pPr>
      <w:proofErr w:type="gramStart"/>
      <w:r w:rsidRPr="00175519">
        <w:rPr>
          <w:sz w:val="20"/>
          <w:szCs w:val="20"/>
        </w:rPr>
        <w:t>National Archives.</w:t>
      </w:r>
      <w:proofErr w:type="gramEnd"/>
      <w:r w:rsidRPr="00175519">
        <w:rPr>
          <w:sz w:val="20"/>
          <w:szCs w:val="20"/>
        </w:rPr>
        <w:t xml:space="preserve"> "We Beat </w:t>
      </w:r>
      <w:proofErr w:type="spellStart"/>
      <w:r w:rsidRPr="00175519">
        <w:rPr>
          <w:sz w:val="20"/>
          <w:szCs w:val="20"/>
        </w:rPr>
        <w:t>Em</w:t>
      </w:r>
      <w:proofErr w:type="spellEnd"/>
      <w:r w:rsidRPr="00175519">
        <w:rPr>
          <w:sz w:val="20"/>
          <w:szCs w:val="20"/>
        </w:rPr>
        <w:t xml:space="preserve"> Before." </w:t>
      </w:r>
      <w:r w:rsidRPr="00175519">
        <w:rPr>
          <w:i/>
          <w:iCs/>
          <w:sz w:val="20"/>
          <w:szCs w:val="20"/>
        </w:rPr>
        <w:t xml:space="preserve">We Beat </w:t>
      </w:r>
      <w:proofErr w:type="spellStart"/>
      <w:r w:rsidRPr="00175519">
        <w:rPr>
          <w:i/>
          <w:iCs/>
          <w:sz w:val="20"/>
          <w:szCs w:val="20"/>
        </w:rPr>
        <w:t>Em</w:t>
      </w:r>
      <w:proofErr w:type="spellEnd"/>
      <w:r w:rsidRPr="00175519">
        <w:rPr>
          <w:i/>
          <w:iCs/>
          <w:sz w:val="20"/>
          <w:szCs w:val="20"/>
        </w:rPr>
        <w:t xml:space="preserve"> Before</w:t>
      </w:r>
      <w:r w:rsidRPr="00175519">
        <w:rPr>
          <w:sz w:val="20"/>
          <w:szCs w:val="20"/>
        </w:rPr>
        <w:t xml:space="preserve">. </w:t>
      </w:r>
      <w:proofErr w:type="gramStart"/>
      <w:r w:rsidRPr="00175519">
        <w:rPr>
          <w:sz w:val="20"/>
          <w:szCs w:val="20"/>
        </w:rPr>
        <w:t>British National Archives, 2011.</w:t>
      </w:r>
      <w:proofErr w:type="gramEnd"/>
      <w:r w:rsidRPr="00175519">
        <w:rPr>
          <w:sz w:val="20"/>
          <w:szCs w:val="20"/>
        </w:rPr>
        <w:t xml:space="preserve"> </w:t>
      </w:r>
      <w:proofErr w:type="gramStart"/>
      <w:r w:rsidRPr="00175519">
        <w:rPr>
          <w:sz w:val="20"/>
          <w:szCs w:val="20"/>
        </w:rPr>
        <w:t>Web.</w:t>
      </w:r>
      <w:proofErr w:type="gramEnd"/>
      <w:r w:rsidRPr="00175519">
        <w:rPr>
          <w:sz w:val="20"/>
          <w:szCs w:val="20"/>
        </w:rPr>
        <w:t xml:space="preserve"> </w:t>
      </w:r>
      <w:proofErr w:type="gramStart"/>
      <w:r w:rsidRPr="00175519">
        <w:rPr>
          <w:sz w:val="20"/>
          <w:szCs w:val="20"/>
        </w:rPr>
        <w:t xml:space="preserve">2011. </w:t>
      </w:r>
      <w:r w:rsidRPr="00D40083">
        <w:rPr>
          <w:sz w:val="20"/>
          <w:szCs w:val="20"/>
        </w:rPr>
        <w:t>http://www.nationalarchives.gov.uk/theartofwar/prop/home_front/INF3_0136.htm</w:t>
      </w:r>
      <w:r w:rsidR="00A46DF8">
        <w:rPr>
          <w:sz w:val="20"/>
          <w:szCs w:val="20"/>
        </w:rPr>
        <w:t>.</w:t>
      </w:r>
      <w:proofErr w:type="gramEnd"/>
    </w:p>
    <w:p w:rsidR="00D40083" w:rsidRPr="00175519" w:rsidRDefault="00D40083" w:rsidP="00D40083">
      <w:pPr>
        <w:pStyle w:val="ListParagraph"/>
        <w:spacing w:before="240"/>
        <w:ind w:left="-720"/>
        <w:rPr>
          <w:sz w:val="20"/>
          <w:szCs w:val="20"/>
        </w:rPr>
      </w:pPr>
    </w:p>
    <w:p w:rsidR="00D40083" w:rsidRPr="00A46DF8" w:rsidRDefault="009950CB" w:rsidP="00A46DF8">
      <w:pPr>
        <w:pStyle w:val="ListParagraph"/>
        <w:spacing w:before="240"/>
        <w:ind w:left="0"/>
        <w:rPr>
          <w:sz w:val="20"/>
          <w:szCs w:val="20"/>
        </w:rPr>
      </w:pPr>
      <w:r w:rsidRPr="00175519">
        <w:rPr>
          <w:i/>
          <w:iCs/>
          <w:sz w:val="20"/>
          <w:szCs w:val="20"/>
        </w:rPr>
        <w:t xml:space="preserve">Propaganda Analysis; Volume </w:t>
      </w:r>
      <w:proofErr w:type="gramStart"/>
      <w:r w:rsidRPr="00175519">
        <w:rPr>
          <w:i/>
          <w:iCs/>
          <w:sz w:val="20"/>
          <w:szCs w:val="20"/>
        </w:rPr>
        <w:t>I[</w:t>
      </w:r>
      <w:proofErr w:type="gramEnd"/>
      <w:r w:rsidRPr="00175519">
        <w:rPr>
          <w:i/>
          <w:iCs/>
          <w:sz w:val="20"/>
          <w:szCs w:val="20"/>
        </w:rPr>
        <w:t>- ] of the Publications of the Institute for Propaganda Analysis, Inc., October, 1937.</w:t>
      </w:r>
      <w:r w:rsidRPr="00175519">
        <w:rPr>
          <w:sz w:val="20"/>
          <w:szCs w:val="20"/>
        </w:rPr>
        <w:t xml:space="preserve"> New York, NY: Institute for Propaganda Analysis, 1938</w:t>
      </w:r>
      <w:r w:rsidR="00A46DF8">
        <w:rPr>
          <w:sz w:val="20"/>
          <w:szCs w:val="20"/>
        </w:rPr>
        <w:t>.</w:t>
      </w:r>
    </w:p>
    <w:p w:rsidR="00D40083" w:rsidRPr="00175519" w:rsidRDefault="00D40083" w:rsidP="00D40083">
      <w:pPr>
        <w:pStyle w:val="ListParagraph"/>
        <w:ind w:left="-720"/>
        <w:rPr>
          <w:sz w:val="20"/>
          <w:szCs w:val="20"/>
        </w:rPr>
      </w:pPr>
    </w:p>
    <w:p w:rsidR="00D40083" w:rsidRDefault="009950CB" w:rsidP="00A46DF8">
      <w:pPr>
        <w:pStyle w:val="ListParagraph"/>
        <w:ind w:left="-720" w:firstLine="720"/>
        <w:rPr>
          <w:sz w:val="20"/>
          <w:szCs w:val="20"/>
        </w:rPr>
      </w:pPr>
      <w:proofErr w:type="gramStart"/>
      <w:r w:rsidRPr="00175519">
        <w:rPr>
          <w:sz w:val="20"/>
          <w:szCs w:val="20"/>
        </w:rPr>
        <w:t>Slattery.</w:t>
      </w:r>
      <w:proofErr w:type="gramEnd"/>
      <w:r w:rsidRPr="00175519">
        <w:rPr>
          <w:sz w:val="20"/>
          <w:szCs w:val="20"/>
        </w:rPr>
        <w:t xml:space="preserve"> "Propaganda, British." </w:t>
      </w:r>
      <w:r w:rsidRPr="00175519">
        <w:rPr>
          <w:i/>
          <w:iCs/>
          <w:sz w:val="20"/>
          <w:szCs w:val="20"/>
        </w:rPr>
        <w:t>Historical Journal of Film, Radio &amp; Television</w:t>
      </w:r>
      <w:r w:rsidRPr="00175519">
        <w:rPr>
          <w:sz w:val="20"/>
          <w:szCs w:val="20"/>
        </w:rPr>
        <w:t xml:space="preserve"> 12.3: 18-69. </w:t>
      </w:r>
      <w:proofErr w:type="gramStart"/>
      <w:r w:rsidRPr="00175519">
        <w:rPr>
          <w:sz w:val="20"/>
          <w:szCs w:val="20"/>
        </w:rPr>
        <w:t>Web.</w:t>
      </w:r>
      <w:proofErr w:type="gramEnd"/>
      <w:r w:rsidRPr="00175519">
        <w:rPr>
          <w:sz w:val="20"/>
          <w:szCs w:val="20"/>
        </w:rPr>
        <w:t xml:space="preserve"> 2011. </w:t>
      </w:r>
    </w:p>
    <w:p w:rsidR="009950CB" w:rsidRDefault="009950CB" w:rsidP="00A46DF8">
      <w:pPr>
        <w:pStyle w:val="ListParagraph"/>
        <w:ind w:left="-720" w:firstLine="720"/>
        <w:rPr>
          <w:sz w:val="20"/>
          <w:szCs w:val="20"/>
        </w:rPr>
      </w:pPr>
      <w:r w:rsidRPr="00175519">
        <w:rPr>
          <w:sz w:val="20"/>
          <w:szCs w:val="20"/>
        </w:rPr>
        <w:t>&lt;http://www.jstor.org.proxy.uwec.edu/action/showAdvancedSearch&gt;.</w:t>
      </w:r>
    </w:p>
    <w:p w:rsidR="00A46DF8" w:rsidRDefault="00A46DF8" w:rsidP="00D40083">
      <w:pPr>
        <w:pStyle w:val="ListParagraph"/>
        <w:ind w:left="-720"/>
        <w:rPr>
          <w:i/>
          <w:iCs/>
          <w:sz w:val="20"/>
          <w:szCs w:val="20"/>
        </w:rPr>
      </w:pPr>
    </w:p>
    <w:p w:rsidR="00D40083" w:rsidRDefault="00D40083" w:rsidP="00A46DF8">
      <w:pPr>
        <w:pStyle w:val="ListParagraph"/>
        <w:ind w:left="-720" w:firstLine="720"/>
        <w:rPr>
          <w:sz w:val="20"/>
          <w:szCs w:val="20"/>
        </w:rPr>
      </w:pPr>
      <w:proofErr w:type="gramStart"/>
      <w:r w:rsidRPr="00175519">
        <w:rPr>
          <w:i/>
          <w:iCs/>
          <w:sz w:val="20"/>
          <w:szCs w:val="20"/>
        </w:rPr>
        <w:t xml:space="preserve">The Foreign </w:t>
      </w:r>
      <w:r w:rsidR="00DA5D93" w:rsidRPr="00175519">
        <w:rPr>
          <w:i/>
          <w:iCs/>
          <w:sz w:val="20"/>
          <w:szCs w:val="20"/>
        </w:rPr>
        <w:t>Correspon</w:t>
      </w:r>
      <w:r w:rsidR="00DA5D93">
        <w:rPr>
          <w:i/>
          <w:iCs/>
          <w:sz w:val="20"/>
          <w:szCs w:val="20"/>
        </w:rPr>
        <w:t>d</w:t>
      </w:r>
      <w:r w:rsidR="00DA5D93" w:rsidRPr="00175519">
        <w:rPr>
          <w:i/>
          <w:iCs/>
          <w:sz w:val="20"/>
          <w:szCs w:val="20"/>
        </w:rPr>
        <w:t>ent</w:t>
      </w:r>
      <w:r w:rsidRPr="00175519">
        <w:rPr>
          <w:sz w:val="20"/>
          <w:szCs w:val="20"/>
        </w:rPr>
        <w:t>.</w:t>
      </w:r>
      <w:proofErr w:type="gramEnd"/>
      <w:r w:rsidRPr="00175519">
        <w:rPr>
          <w:sz w:val="20"/>
          <w:szCs w:val="20"/>
        </w:rPr>
        <w:t xml:space="preserve"> Dir. Hitchcock. </w:t>
      </w:r>
      <w:proofErr w:type="spellStart"/>
      <w:proofErr w:type="gramStart"/>
      <w:r w:rsidRPr="00175519">
        <w:rPr>
          <w:sz w:val="20"/>
          <w:szCs w:val="20"/>
        </w:rPr>
        <w:t>Perf</w:t>
      </w:r>
      <w:proofErr w:type="spellEnd"/>
      <w:r w:rsidRPr="00175519">
        <w:rPr>
          <w:sz w:val="20"/>
          <w:szCs w:val="20"/>
        </w:rPr>
        <w:t>.</w:t>
      </w:r>
      <w:proofErr w:type="gramEnd"/>
      <w:r w:rsidRPr="00175519">
        <w:rPr>
          <w:sz w:val="20"/>
          <w:szCs w:val="20"/>
        </w:rPr>
        <w:t xml:space="preserve"> Joel McCrea, </w:t>
      </w:r>
      <w:proofErr w:type="spellStart"/>
      <w:r w:rsidRPr="00175519">
        <w:rPr>
          <w:sz w:val="20"/>
          <w:szCs w:val="20"/>
        </w:rPr>
        <w:t>Laraine</w:t>
      </w:r>
      <w:proofErr w:type="spellEnd"/>
      <w:r w:rsidRPr="00175519">
        <w:rPr>
          <w:sz w:val="20"/>
          <w:szCs w:val="20"/>
        </w:rPr>
        <w:t xml:space="preserve"> Day. 1940.</w:t>
      </w:r>
      <w:r>
        <w:rPr>
          <w:sz w:val="20"/>
          <w:szCs w:val="20"/>
        </w:rPr>
        <w:t xml:space="preserve"> </w:t>
      </w:r>
    </w:p>
    <w:p w:rsidR="00D40083" w:rsidRPr="00175519" w:rsidRDefault="00D40083" w:rsidP="00D40083">
      <w:pPr>
        <w:pStyle w:val="ListParagraph"/>
        <w:ind w:left="-720"/>
        <w:rPr>
          <w:sz w:val="20"/>
          <w:szCs w:val="20"/>
        </w:rPr>
      </w:pPr>
    </w:p>
    <w:p w:rsidR="00D40083" w:rsidRDefault="00A46DF8" w:rsidP="00A46DF8">
      <w:pPr>
        <w:pStyle w:val="ListParagraph"/>
        <w:ind w:left="-720" w:firstLine="720"/>
        <w:rPr>
          <w:color w:val="FF0000"/>
          <w:sz w:val="20"/>
          <w:szCs w:val="20"/>
        </w:rPr>
      </w:pPr>
      <w:r w:rsidRPr="00175519">
        <w:rPr>
          <w:sz w:val="20"/>
          <w:szCs w:val="20"/>
        </w:rPr>
        <w:t xml:space="preserve">Sun, Tzu. </w:t>
      </w:r>
      <w:proofErr w:type="gramStart"/>
      <w:r w:rsidRPr="00175519">
        <w:rPr>
          <w:i/>
          <w:iCs/>
          <w:sz w:val="20"/>
          <w:szCs w:val="20"/>
        </w:rPr>
        <w:t>Art of War.</w:t>
      </w:r>
      <w:proofErr w:type="gramEnd"/>
      <w:r w:rsidRPr="00175519">
        <w:rPr>
          <w:sz w:val="20"/>
          <w:szCs w:val="20"/>
        </w:rPr>
        <w:t xml:space="preserve"> [</w:t>
      </w:r>
      <w:proofErr w:type="spellStart"/>
      <w:r w:rsidRPr="00175519">
        <w:rPr>
          <w:sz w:val="20"/>
          <w:szCs w:val="20"/>
        </w:rPr>
        <w:t>S.l</w:t>
      </w:r>
      <w:proofErr w:type="spellEnd"/>
      <w:r w:rsidRPr="00175519">
        <w:rPr>
          <w:sz w:val="20"/>
          <w:szCs w:val="20"/>
        </w:rPr>
        <w:t xml:space="preserve">.]: </w:t>
      </w:r>
      <w:proofErr w:type="spellStart"/>
      <w:r w:rsidRPr="00175519">
        <w:rPr>
          <w:sz w:val="20"/>
          <w:szCs w:val="20"/>
        </w:rPr>
        <w:t>Pax</w:t>
      </w:r>
      <w:proofErr w:type="spellEnd"/>
      <w:r w:rsidRPr="00175519">
        <w:rPr>
          <w:sz w:val="20"/>
          <w:szCs w:val="20"/>
        </w:rPr>
        <w:t xml:space="preserve"> </w:t>
      </w:r>
      <w:proofErr w:type="spellStart"/>
      <w:r w:rsidRPr="00175519">
        <w:rPr>
          <w:sz w:val="20"/>
          <w:szCs w:val="20"/>
        </w:rPr>
        <w:t>Librorum</w:t>
      </w:r>
      <w:proofErr w:type="spellEnd"/>
      <w:r w:rsidRPr="00175519">
        <w:rPr>
          <w:sz w:val="20"/>
          <w:szCs w:val="20"/>
        </w:rPr>
        <w:t xml:space="preserve"> H, 2009</w:t>
      </w:r>
      <w:r>
        <w:rPr>
          <w:sz w:val="20"/>
          <w:szCs w:val="20"/>
        </w:rPr>
        <w:t>.</w:t>
      </w:r>
      <w:r>
        <w:rPr>
          <w:color w:val="FF0000"/>
          <w:sz w:val="20"/>
          <w:szCs w:val="20"/>
        </w:rPr>
        <w:t xml:space="preserve"> </w:t>
      </w:r>
    </w:p>
    <w:p w:rsidR="00A46DF8" w:rsidRPr="00A46DF8" w:rsidRDefault="00A46DF8" w:rsidP="00A46DF8">
      <w:pPr>
        <w:pStyle w:val="ListParagraph"/>
        <w:ind w:left="-720"/>
        <w:rPr>
          <w:color w:val="FF0000"/>
          <w:sz w:val="20"/>
          <w:szCs w:val="20"/>
        </w:rPr>
      </w:pPr>
    </w:p>
    <w:p w:rsidR="00D40083" w:rsidRPr="00A46DF8" w:rsidRDefault="00A8219A" w:rsidP="00A46DF8">
      <w:pPr>
        <w:pStyle w:val="ListParagraph"/>
        <w:ind w:left="0"/>
        <w:rPr>
          <w:sz w:val="20"/>
          <w:szCs w:val="20"/>
        </w:rPr>
      </w:pPr>
      <w:proofErr w:type="gramStart"/>
      <w:r w:rsidRPr="00175519">
        <w:rPr>
          <w:sz w:val="20"/>
          <w:szCs w:val="20"/>
        </w:rPr>
        <w:t>Tames.</w:t>
      </w:r>
      <w:proofErr w:type="gramEnd"/>
      <w:r w:rsidRPr="00175519">
        <w:rPr>
          <w:sz w:val="20"/>
          <w:szCs w:val="20"/>
        </w:rPr>
        <w:t xml:space="preserve"> "Posters, British." </w:t>
      </w:r>
      <w:proofErr w:type="gramStart"/>
      <w:r w:rsidRPr="00175519">
        <w:rPr>
          <w:i/>
          <w:iCs/>
          <w:sz w:val="20"/>
          <w:szCs w:val="20"/>
        </w:rPr>
        <w:t>History Today</w:t>
      </w:r>
      <w:r w:rsidRPr="00175519">
        <w:rPr>
          <w:sz w:val="20"/>
          <w:szCs w:val="20"/>
        </w:rPr>
        <w:t xml:space="preserve"> 48.4: 2-4.</w:t>
      </w:r>
      <w:proofErr w:type="gramEnd"/>
      <w:r w:rsidRPr="00175519">
        <w:rPr>
          <w:sz w:val="20"/>
          <w:szCs w:val="20"/>
        </w:rPr>
        <w:t xml:space="preserve"> </w:t>
      </w:r>
      <w:proofErr w:type="gramStart"/>
      <w:r w:rsidRPr="00175519">
        <w:rPr>
          <w:sz w:val="20"/>
          <w:szCs w:val="20"/>
        </w:rPr>
        <w:t>Web.</w:t>
      </w:r>
      <w:proofErr w:type="gramEnd"/>
      <w:r w:rsidRPr="00175519">
        <w:rPr>
          <w:sz w:val="20"/>
          <w:szCs w:val="20"/>
        </w:rPr>
        <w:t xml:space="preserve"> 2011. &lt;http://www.jstor.org.proxy.uwec.edu/action/showAdvancedSearch&gt;.</w:t>
      </w:r>
    </w:p>
    <w:p w:rsidR="00D40083" w:rsidRPr="00175519" w:rsidRDefault="00D40083" w:rsidP="00D40083">
      <w:pPr>
        <w:pStyle w:val="ListParagraph"/>
        <w:ind w:left="-720"/>
        <w:rPr>
          <w:sz w:val="20"/>
          <w:szCs w:val="20"/>
        </w:rPr>
      </w:pPr>
    </w:p>
    <w:p w:rsidR="00D40083" w:rsidRDefault="00D40083" w:rsidP="00A46DF8">
      <w:pPr>
        <w:pStyle w:val="ListParagraph"/>
        <w:ind w:left="-720" w:firstLine="720"/>
        <w:rPr>
          <w:color w:val="000000"/>
          <w:sz w:val="20"/>
          <w:szCs w:val="20"/>
        </w:rPr>
      </w:pPr>
      <w:proofErr w:type="gramStart"/>
      <w:r w:rsidRPr="00175519">
        <w:rPr>
          <w:color w:val="000000"/>
          <w:sz w:val="20"/>
          <w:szCs w:val="20"/>
        </w:rPr>
        <w:t>Unknown.</w:t>
      </w:r>
      <w:proofErr w:type="gramEnd"/>
      <w:r w:rsidRPr="00175519">
        <w:rPr>
          <w:color w:val="000000"/>
          <w:sz w:val="20"/>
          <w:szCs w:val="20"/>
        </w:rPr>
        <w:t xml:space="preserve"> "Britain Wants Financial Aid Lothian Says." </w:t>
      </w:r>
      <w:r w:rsidRPr="00175519">
        <w:rPr>
          <w:i/>
          <w:iCs/>
          <w:color w:val="000000"/>
          <w:sz w:val="20"/>
          <w:szCs w:val="20"/>
        </w:rPr>
        <w:t>The Milwaukee Journal</w:t>
      </w:r>
      <w:r w:rsidRPr="00175519">
        <w:rPr>
          <w:color w:val="000000"/>
          <w:sz w:val="20"/>
          <w:szCs w:val="20"/>
        </w:rPr>
        <w:t xml:space="preserve"> [Milwaukee] 25 Nov. 1940</w:t>
      </w:r>
      <w:r w:rsidR="00A46DF8">
        <w:rPr>
          <w:color w:val="000000"/>
          <w:sz w:val="20"/>
          <w:szCs w:val="20"/>
        </w:rPr>
        <w:t>.</w:t>
      </w:r>
    </w:p>
    <w:p w:rsidR="00702CCE" w:rsidRDefault="00702CCE" w:rsidP="004A7B34">
      <w:pPr>
        <w:pStyle w:val="ListParagraph"/>
        <w:ind w:left="-720"/>
      </w:pPr>
    </w:p>
    <w:p w:rsidR="00D40083" w:rsidRDefault="00D40083" w:rsidP="00A46DF8">
      <w:pPr>
        <w:pStyle w:val="ListParagraph"/>
        <w:ind w:left="0"/>
        <w:rPr>
          <w:sz w:val="20"/>
          <w:szCs w:val="20"/>
        </w:rPr>
      </w:pPr>
      <w:r w:rsidRPr="00175519">
        <w:rPr>
          <w:sz w:val="20"/>
          <w:szCs w:val="20"/>
        </w:rPr>
        <w:t xml:space="preserve">Winkler, Allan M. </w:t>
      </w:r>
      <w:r w:rsidRPr="00175519">
        <w:rPr>
          <w:i/>
          <w:iCs/>
          <w:sz w:val="20"/>
          <w:szCs w:val="20"/>
        </w:rPr>
        <w:t>The Politics of Propaganda: the Office of War Information, 1942-1945</w:t>
      </w:r>
      <w:r w:rsidRPr="00175519">
        <w:rPr>
          <w:sz w:val="20"/>
          <w:szCs w:val="20"/>
        </w:rPr>
        <w:t>. New Haven: Yale UP, 1978</w:t>
      </w:r>
      <w:r w:rsidR="00A46DF8">
        <w:rPr>
          <w:sz w:val="20"/>
          <w:szCs w:val="20"/>
        </w:rPr>
        <w:t>.</w:t>
      </w:r>
    </w:p>
    <w:p w:rsidR="00702CCE" w:rsidRDefault="00702CCE" w:rsidP="00702CCE">
      <w:pPr>
        <w:pStyle w:val="ListParagraph"/>
        <w:ind w:left="1080"/>
      </w:pPr>
    </w:p>
    <w:p w:rsidR="00702CCE" w:rsidRDefault="00702CCE" w:rsidP="00702CCE">
      <w:pPr>
        <w:pStyle w:val="ListParagraph"/>
        <w:ind w:left="1080"/>
      </w:pPr>
    </w:p>
    <w:p w:rsidR="00AC61CA" w:rsidRDefault="00AC61CA" w:rsidP="00AC61CA">
      <w:pPr>
        <w:pStyle w:val="ListParagraph"/>
        <w:ind w:left="1080"/>
      </w:pPr>
    </w:p>
    <w:sectPr w:rsidR="00AC61CA" w:rsidSect="00562F4B">
      <w:headerReference w:type="default" r:id="rId9"/>
      <w:pgSz w:w="12240" w:h="15840"/>
      <w:pgMar w:top="1440" w:right="1440" w:bottom="1440" w:left="1440" w:header="432"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66809" w:rsidRDefault="00766809" w:rsidP="001F1B1B">
      <w:pPr>
        <w:spacing w:after="0" w:line="240" w:lineRule="auto"/>
      </w:pPr>
      <w:r>
        <w:separator/>
      </w:r>
    </w:p>
  </w:endnote>
  <w:endnote w:type="continuationSeparator" w:id="0">
    <w:p w:rsidR="00766809" w:rsidRDefault="00766809" w:rsidP="001F1B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66809" w:rsidRDefault="00766809" w:rsidP="001F1B1B">
      <w:pPr>
        <w:spacing w:after="0" w:line="240" w:lineRule="auto"/>
      </w:pPr>
      <w:r>
        <w:separator/>
      </w:r>
    </w:p>
  </w:footnote>
  <w:footnote w:type="continuationSeparator" w:id="0">
    <w:p w:rsidR="00766809" w:rsidRDefault="00766809" w:rsidP="001F1B1B">
      <w:pPr>
        <w:spacing w:after="0" w:line="240" w:lineRule="auto"/>
      </w:pPr>
      <w:r>
        <w:continuationSeparator/>
      </w:r>
    </w:p>
  </w:footnote>
  <w:footnote w:id="1">
    <w:p w:rsidR="006B2D97" w:rsidRPr="000A64E3" w:rsidRDefault="006B2D97" w:rsidP="001475DB">
      <w:pPr>
        <w:pStyle w:val="ListParagraph"/>
        <w:ind w:left="0" w:firstLine="720"/>
        <w:rPr>
          <w:color w:val="FF0000"/>
          <w:sz w:val="20"/>
          <w:szCs w:val="20"/>
        </w:rPr>
      </w:pPr>
      <w:r>
        <w:rPr>
          <w:rStyle w:val="FootnoteReference"/>
        </w:rPr>
        <w:footnoteRef/>
      </w:r>
      <w:r>
        <w:t xml:space="preserve"> </w:t>
      </w:r>
      <w:r w:rsidRPr="00175519">
        <w:rPr>
          <w:sz w:val="20"/>
          <w:szCs w:val="20"/>
        </w:rPr>
        <w:t xml:space="preserve">Sun, Tzu. </w:t>
      </w:r>
      <w:proofErr w:type="gramStart"/>
      <w:r w:rsidRPr="00175519">
        <w:rPr>
          <w:i/>
          <w:iCs/>
          <w:sz w:val="20"/>
          <w:szCs w:val="20"/>
        </w:rPr>
        <w:t>Art of War.</w:t>
      </w:r>
      <w:proofErr w:type="gramEnd"/>
      <w:r w:rsidRPr="00175519">
        <w:rPr>
          <w:sz w:val="20"/>
          <w:szCs w:val="20"/>
        </w:rPr>
        <w:t xml:space="preserve"> [</w:t>
      </w:r>
      <w:proofErr w:type="spellStart"/>
      <w:r w:rsidRPr="00175519">
        <w:rPr>
          <w:sz w:val="20"/>
          <w:szCs w:val="20"/>
        </w:rPr>
        <w:t>S.</w:t>
      </w:r>
      <w:r>
        <w:rPr>
          <w:sz w:val="20"/>
          <w:szCs w:val="20"/>
        </w:rPr>
        <w:t>l</w:t>
      </w:r>
      <w:proofErr w:type="spellEnd"/>
      <w:r>
        <w:rPr>
          <w:sz w:val="20"/>
          <w:szCs w:val="20"/>
        </w:rPr>
        <w:t xml:space="preserve">.]: </w:t>
      </w:r>
      <w:proofErr w:type="spellStart"/>
      <w:r>
        <w:rPr>
          <w:sz w:val="20"/>
          <w:szCs w:val="20"/>
        </w:rPr>
        <w:t>Pax</w:t>
      </w:r>
      <w:proofErr w:type="spellEnd"/>
      <w:r>
        <w:rPr>
          <w:sz w:val="20"/>
          <w:szCs w:val="20"/>
        </w:rPr>
        <w:t xml:space="preserve"> </w:t>
      </w:r>
      <w:proofErr w:type="spellStart"/>
      <w:r>
        <w:rPr>
          <w:sz w:val="20"/>
          <w:szCs w:val="20"/>
        </w:rPr>
        <w:t>Librorum</w:t>
      </w:r>
      <w:proofErr w:type="spellEnd"/>
      <w:r>
        <w:rPr>
          <w:sz w:val="20"/>
          <w:szCs w:val="20"/>
        </w:rPr>
        <w:t xml:space="preserve"> H, </w:t>
      </w:r>
      <w:r w:rsidRPr="001475DB">
        <w:rPr>
          <w:sz w:val="20"/>
          <w:szCs w:val="20"/>
        </w:rPr>
        <w:t xml:space="preserve">2009    </w:t>
      </w:r>
    </w:p>
    <w:p w:rsidR="006B2D97" w:rsidRDefault="006B2D97">
      <w:pPr>
        <w:pStyle w:val="FootnoteText"/>
      </w:pPr>
    </w:p>
  </w:footnote>
  <w:footnote w:id="2">
    <w:p w:rsidR="006B2D97" w:rsidRPr="0037007A" w:rsidRDefault="006B2D97" w:rsidP="001475DB">
      <w:pPr>
        <w:pStyle w:val="FootnoteText"/>
        <w:ind w:firstLine="720"/>
        <w:rPr>
          <w:color w:val="FF0000"/>
        </w:rPr>
      </w:pPr>
      <w:r w:rsidRPr="001637AB">
        <w:rPr>
          <w:rStyle w:val="FootnoteReference"/>
          <w:sz w:val="16"/>
          <w:szCs w:val="16"/>
        </w:rPr>
        <w:footnoteRef/>
      </w:r>
      <w:r w:rsidRPr="001637AB">
        <w:rPr>
          <w:sz w:val="16"/>
          <w:szCs w:val="16"/>
        </w:rPr>
        <w:t xml:space="preserve"> </w:t>
      </w:r>
      <w:r w:rsidRPr="0037007A">
        <w:t xml:space="preserve">Michael, Balfour. </w:t>
      </w:r>
      <w:r w:rsidRPr="0037007A">
        <w:rPr>
          <w:i/>
          <w:iCs/>
        </w:rPr>
        <w:t>Propaganda in War: 1939-</w:t>
      </w:r>
      <w:proofErr w:type="gramStart"/>
      <w:r w:rsidRPr="0037007A">
        <w:rPr>
          <w:i/>
          <w:iCs/>
        </w:rPr>
        <w:t>1945 :</w:t>
      </w:r>
      <w:proofErr w:type="gramEnd"/>
      <w:r w:rsidRPr="0037007A">
        <w:rPr>
          <w:i/>
          <w:iCs/>
        </w:rPr>
        <w:t xml:space="preserve"> Organizations, Policies and Publics in Britain and Germany</w:t>
      </w:r>
      <w:r>
        <w:t xml:space="preserve">. </w:t>
      </w:r>
      <w:proofErr w:type="gramStart"/>
      <w:r>
        <w:t>London,</w:t>
      </w:r>
      <w:r w:rsidRPr="0037007A">
        <w:t xml:space="preserve"> </w:t>
      </w:r>
      <w:proofErr w:type="spellStart"/>
      <w:r w:rsidRPr="0037007A">
        <w:t>Routledge</w:t>
      </w:r>
      <w:proofErr w:type="spellEnd"/>
      <w:r w:rsidRPr="0037007A">
        <w:t xml:space="preserve"> &amp; </w:t>
      </w:r>
      <w:proofErr w:type="spellStart"/>
      <w:r w:rsidRPr="0037007A">
        <w:t>Kegan</w:t>
      </w:r>
      <w:proofErr w:type="spellEnd"/>
      <w:r w:rsidRPr="0037007A">
        <w:t xml:space="preserve"> Paul, 1979</w:t>
      </w:r>
      <w:r>
        <w:t>.</w:t>
      </w:r>
      <w:proofErr w:type="gramEnd"/>
      <w:r w:rsidRPr="0037007A">
        <w:t xml:space="preserve">  </w:t>
      </w:r>
      <w:r w:rsidRPr="0037007A">
        <w:rPr>
          <w:color w:val="FF0000"/>
        </w:rPr>
        <w:tab/>
      </w:r>
    </w:p>
  </w:footnote>
  <w:footnote w:id="3">
    <w:p w:rsidR="006B2D97" w:rsidRPr="007C46BB" w:rsidRDefault="006B2D97" w:rsidP="00296AF6">
      <w:pPr>
        <w:pStyle w:val="ListParagraph"/>
        <w:spacing w:after="0" w:line="240" w:lineRule="auto"/>
        <w:ind w:left="0" w:firstLine="720"/>
        <w:rPr>
          <w:sz w:val="20"/>
          <w:szCs w:val="20"/>
        </w:rPr>
      </w:pPr>
      <w:r w:rsidRPr="0037007A">
        <w:rPr>
          <w:rStyle w:val="FootnoteReference"/>
          <w:sz w:val="20"/>
          <w:szCs w:val="20"/>
        </w:rPr>
        <w:footnoteRef/>
      </w:r>
      <w:r w:rsidRPr="0037007A">
        <w:rPr>
          <w:sz w:val="20"/>
          <w:szCs w:val="20"/>
        </w:rPr>
        <w:t xml:space="preserve"> </w:t>
      </w:r>
      <w:r w:rsidRPr="007C46BB">
        <w:rPr>
          <w:sz w:val="20"/>
          <w:szCs w:val="20"/>
        </w:rPr>
        <w:t xml:space="preserve">Lynette, Finch. "Psychological Propaganda", </w:t>
      </w:r>
      <w:r w:rsidRPr="007C46BB">
        <w:rPr>
          <w:i/>
          <w:iCs/>
          <w:sz w:val="20"/>
          <w:szCs w:val="20"/>
        </w:rPr>
        <w:t xml:space="preserve">Armed Forces &amp; </w:t>
      </w:r>
      <w:proofErr w:type="gramStart"/>
      <w:r w:rsidRPr="007C46BB">
        <w:rPr>
          <w:i/>
          <w:iCs/>
          <w:sz w:val="20"/>
          <w:szCs w:val="20"/>
        </w:rPr>
        <w:t>Society</w:t>
      </w:r>
      <w:r w:rsidRPr="007C46BB">
        <w:rPr>
          <w:iCs/>
          <w:sz w:val="20"/>
          <w:szCs w:val="20"/>
        </w:rPr>
        <w:t>26(</w:t>
      </w:r>
      <w:proofErr w:type="gramEnd"/>
      <w:r w:rsidRPr="007C46BB">
        <w:rPr>
          <w:iCs/>
          <w:sz w:val="20"/>
          <w:szCs w:val="20"/>
        </w:rPr>
        <w:t>2000);</w:t>
      </w:r>
      <w:r w:rsidRPr="007C46BB">
        <w:rPr>
          <w:sz w:val="20"/>
          <w:szCs w:val="20"/>
        </w:rPr>
        <w:t>312-67. 2011.</w:t>
      </w:r>
    </w:p>
  </w:footnote>
  <w:footnote w:id="4">
    <w:p w:rsidR="006B2D97" w:rsidRPr="007C46BB" w:rsidRDefault="006B2D97" w:rsidP="001637AB">
      <w:pPr>
        <w:pStyle w:val="FootnoteText"/>
        <w:ind w:left="-630" w:firstLine="630"/>
        <w:rPr>
          <w:color w:val="FF0000"/>
        </w:rPr>
      </w:pPr>
      <w:r w:rsidRPr="007C46BB">
        <w:rPr>
          <w:rStyle w:val="FootnoteReference"/>
        </w:rPr>
        <w:footnoteRef/>
      </w:r>
      <w:r w:rsidRPr="007C46BB">
        <w:t xml:space="preserve"> </w:t>
      </w:r>
      <w:proofErr w:type="gramStart"/>
      <w:r w:rsidRPr="007C46BB">
        <w:t>Finch, 312-67.</w:t>
      </w:r>
      <w:proofErr w:type="gramEnd"/>
      <w:r w:rsidRPr="007C46BB">
        <w:t xml:space="preserve">  </w:t>
      </w:r>
    </w:p>
  </w:footnote>
  <w:footnote w:id="5">
    <w:p w:rsidR="006B2D97" w:rsidRPr="007C46BB" w:rsidRDefault="006B2D97" w:rsidP="001637AB">
      <w:pPr>
        <w:pStyle w:val="FootnoteText"/>
        <w:ind w:left="-720" w:firstLine="720"/>
      </w:pPr>
      <w:r w:rsidRPr="007C46BB">
        <w:rPr>
          <w:rStyle w:val="FootnoteReference"/>
        </w:rPr>
        <w:footnoteRef/>
      </w:r>
      <w:r w:rsidRPr="007C46BB">
        <w:t>Balfour, 3-300</w:t>
      </w:r>
    </w:p>
  </w:footnote>
  <w:footnote w:id="6">
    <w:p w:rsidR="006B2D97" w:rsidRPr="007C46BB" w:rsidRDefault="006B2D97" w:rsidP="001637AB">
      <w:pPr>
        <w:pStyle w:val="FootnoteText"/>
        <w:ind w:left="-720" w:firstLine="720"/>
        <w:rPr>
          <w:color w:val="FF0000"/>
        </w:rPr>
      </w:pPr>
      <w:r w:rsidRPr="007C46BB">
        <w:rPr>
          <w:rStyle w:val="FootnoteReference"/>
        </w:rPr>
        <w:footnoteRef/>
      </w:r>
      <w:r w:rsidRPr="007C46BB">
        <w:t xml:space="preserve"> Finch, Lynette 312-67</w:t>
      </w:r>
    </w:p>
  </w:footnote>
  <w:footnote w:id="7">
    <w:p w:rsidR="006B2D97" w:rsidRDefault="006B2D97">
      <w:pPr>
        <w:pStyle w:val="FootnoteText"/>
      </w:pPr>
      <w:r w:rsidRPr="007C46BB">
        <w:rPr>
          <w:rStyle w:val="FootnoteReference"/>
        </w:rPr>
        <w:footnoteRef/>
      </w:r>
      <w:r w:rsidRPr="007C46BB">
        <w:t>Balfour, 3-300</w:t>
      </w:r>
    </w:p>
  </w:footnote>
  <w:footnote w:id="8">
    <w:p w:rsidR="006B2D97" w:rsidRPr="007E374E" w:rsidRDefault="006B2D97" w:rsidP="007E374E">
      <w:pPr>
        <w:pStyle w:val="ListParagraph"/>
        <w:spacing w:line="240" w:lineRule="auto"/>
        <w:ind w:left="0" w:firstLine="720"/>
        <w:rPr>
          <w:color w:val="FF0000"/>
          <w:sz w:val="20"/>
          <w:szCs w:val="20"/>
        </w:rPr>
      </w:pPr>
      <w:r w:rsidRPr="001637AB">
        <w:rPr>
          <w:rStyle w:val="FootnoteReference"/>
          <w:sz w:val="16"/>
          <w:szCs w:val="16"/>
        </w:rPr>
        <w:footnoteRef/>
      </w:r>
      <w:r w:rsidRPr="001637AB">
        <w:rPr>
          <w:sz w:val="16"/>
          <w:szCs w:val="16"/>
        </w:rPr>
        <w:t xml:space="preserve"> </w:t>
      </w:r>
      <w:proofErr w:type="gramStart"/>
      <w:r w:rsidRPr="007E374E">
        <w:rPr>
          <w:sz w:val="20"/>
          <w:szCs w:val="20"/>
        </w:rPr>
        <w:t>National Archives.</w:t>
      </w:r>
      <w:proofErr w:type="gramEnd"/>
      <w:r w:rsidRPr="007E374E">
        <w:rPr>
          <w:sz w:val="20"/>
          <w:szCs w:val="20"/>
        </w:rPr>
        <w:t xml:space="preserve"> </w:t>
      </w:r>
      <w:proofErr w:type="gramStart"/>
      <w:r w:rsidRPr="007E374E">
        <w:rPr>
          <w:sz w:val="20"/>
          <w:szCs w:val="20"/>
        </w:rPr>
        <w:t>"Workers Weekend."</w:t>
      </w:r>
      <w:proofErr w:type="gramEnd"/>
      <w:r w:rsidRPr="007E374E">
        <w:rPr>
          <w:sz w:val="20"/>
          <w:szCs w:val="20"/>
        </w:rPr>
        <w:t xml:space="preserve"> </w:t>
      </w:r>
      <w:proofErr w:type="gramStart"/>
      <w:r w:rsidRPr="007E374E">
        <w:rPr>
          <w:i/>
          <w:iCs/>
          <w:sz w:val="20"/>
          <w:szCs w:val="20"/>
        </w:rPr>
        <w:t>Worker's Weekend</w:t>
      </w:r>
      <w:r w:rsidRPr="007E374E">
        <w:rPr>
          <w:sz w:val="20"/>
          <w:szCs w:val="20"/>
        </w:rPr>
        <w:t>.</w:t>
      </w:r>
      <w:proofErr w:type="gramEnd"/>
      <w:r w:rsidRPr="007E374E">
        <w:rPr>
          <w:sz w:val="20"/>
          <w:szCs w:val="20"/>
        </w:rPr>
        <w:t xml:space="preserve"> </w:t>
      </w:r>
      <w:proofErr w:type="gramStart"/>
      <w:r w:rsidRPr="007E374E">
        <w:rPr>
          <w:sz w:val="20"/>
          <w:szCs w:val="20"/>
        </w:rPr>
        <w:t xml:space="preserve">British National Archives, </w:t>
      </w:r>
      <w:r w:rsidR="00D55832">
        <w:rPr>
          <w:sz w:val="20"/>
          <w:szCs w:val="20"/>
        </w:rPr>
        <w:t>2011</w:t>
      </w:r>
      <w:r w:rsidRPr="007E374E">
        <w:rPr>
          <w:sz w:val="20"/>
          <w:szCs w:val="20"/>
        </w:rPr>
        <w:t>.</w:t>
      </w:r>
      <w:proofErr w:type="gramEnd"/>
      <w:r w:rsidRPr="007E374E">
        <w:rPr>
          <w:sz w:val="20"/>
          <w:szCs w:val="20"/>
        </w:rPr>
        <w:t xml:space="preserve"> </w:t>
      </w:r>
      <w:proofErr w:type="gramStart"/>
      <w:r w:rsidRPr="007E374E">
        <w:rPr>
          <w:sz w:val="20"/>
          <w:szCs w:val="20"/>
        </w:rPr>
        <w:t>Accessed June 22, 2011.</w:t>
      </w:r>
      <w:proofErr w:type="gramEnd"/>
      <w:r w:rsidRPr="007E374E">
        <w:rPr>
          <w:sz w:val="20"/>
          <w:szCs w:val="20"/>
        </w:rPr>
        <w:t xml:space="preserve"> &lt;http://www.nationalarchives.gov.uk/theartofwar/films/workers_week.htm&gt;. </w:t>
      </w:r>
    </w:p>
  </w:footnote>
  <w:footnote w:id="9">
    <w:p w:rsidR="006B2D97" w:rsidRPr="001637AB" w:rsidRDefault="006B2D97" w:rsidP="001637AB">
      <w:pPr>
        <w:pStyle w:val="ListParagraph"/>
        <w:spacing w:line="240" w:lineRule="auto"/>
        <w:ind w:left="-720" w:firstLine="720"/>
        <w:rPr>
          <w:sz w:val="16"/>
          <w:szCs w:val="16"/>
        </w:rPr>
      </w:pPr>
      <w:r w:rsidRPr="007E374E">
        <w:rPr>
          <w:rStyle w:val="FootnoteReference"/>
          <w:sz w:val="20"/>
          <w:szCs w:val="20"/>
        </w:rPr>
        <w:footnoteRef/>
      </w:r>
      <w:r w:rsidRPr="007E374E">
        <w:rPr>
          <w:sz w:val="20"/>
          <w:szCs w:val="20"/>
        </w:rPr>
        <w:t xml:space="preserve"> </w:t>
      </w:r>
      <w:proofErr w:type="gramStart"/>
      <w:r w:rsidRPr="007E374E">
        <w:rPr>
          <w:sz w:val="20"/>
          <w:szCs w:val="20"/>
        </w:rPr>
        <w:t>Finch, 312-67.</w:t>
      </w:r>
      <w:proofErr w:type="gramEnd"/>
      <w:r w:rsidRPr="001637AB">
        <w:rPr>
          <w:sz w:val="16"/>
          <w:szCs w:val="16"/>
        </w:rPr>
        <w:t xml:space="preserve"> </w:t>
      </w:r>
    </w:p>
  </w:footnote>
  <w:footnote w:id="10">
    <w:p w:rsidR="006B2D97" w:rsidRPr="00C128A5" w:rsidRDefault="006B2D97" w:rsidP="00C128A5">
      <w:pPr>
        <w:pStyle w:val="ListParagraph"/>
        <w:spacing w:after="0" w:line="240" w:lineRule="auto"/>
        <w:ind w:left="0" w:firstLine="720"/>
        <w:rPr>
          <w:sz w:val="20"/>
          <w:szCs w:val="20"/>
        </w:rPr>
      </w:pPr>
      <w:r w:rsidRPr="001637AB">
        <w:rPr>
          <w:rStyle w:val="FootnoteReference"/>
          <w:sz w:val="16"/>
          <w:szCs w:val="16"/>
        </w:rPr>
        <w:footnoteRef/>
      </w:r>
      <w:r>
        <w:rPr>
          <w:sz w:val="16"/>
          <w:szCs w:val="16"/>
        </w:rPr>
        <w:t xml:space="preserve"> </w:t>
      </w:r>
      <w:r w:rsidRPr="00C128A5">
        <w:rPr>
          <w:sz w:val="20"/>
          <w:szCs w:val="20"/>
        </w:rPr>
        <w:t>Finch, 312-67</w:t>
      </w:r>
    </w:p>
  </w:footnote>
  <w:footnote w:id="11">
    <w:p w:rsidR="006B2D97" w:rsidRPr="00C128A5" w:rsidRDefault="006B2D97" w:rsidP="001637AB">
      <w:pPr>
        <w:pStyle w:val="ListParagraph"/>
        <w:spacing w:after="0" w:line="240" w:lineRule="auto"/>
        <w:ind w:left="-720" w:firstLine="720"/>
        <w:rPr>
          <w:sz w:val="20"/>
          <w:szCs w:val="20"/>
        </w:rPr>
      </w:pPr>
      <w:r w:rsidRPr="00C128A5">
        <w:rPr>
          <w:rStyle w:val="FootnoteReference"/>
          <w:sz w:val="20"/>
          <w:szCs w:val="20"/>
        </w:rPr>
        <w:footnoteRef/>
      </w:r>
      <w:r w:rsidRPr="00C128A5">
        <w:rPr>
          <w:sz w:val="20"/>
          <w:szCs w:val="20"/>
        </w:rPr>
        <w:t xml:space="preserve"> </w:t>
      </w:r>
      <w:proofErr w:type="gramStart"/>
      <w:r w:rsidRPr="00C128A5">
        <w:rPr>
          <w:sz w:val="20"/>
          <w:szCs w:val="20"/>
        </w:rPr>
        <w:t>Nati</w:t>
      </w:r>
      <w:r>
        <w:rPr>
          <w:sz w:val="20"/>
          <w:szCs w:val="20"/>
        </w:rPr>
        <w:t>onal Archives.</w:t>
      </w:r>
      <w:proofErr w:type="gramEnd"/>
      <w:r>
        <w:rPr>
          <w:sz w:val="20"/>
          <w:szCs w:val="20"/>
        </w:rPr>
        <w:t xml:space="preserve"> "Dig for Victory</w:t>
      </w:r>
      <w:r w:rsidRPr="00C128A5">
        <w:rPr>
          <w:sz w:val="20"/>
          <w:szCs w:val="20"/>
        </w:rPr>
        <w:t>"</w:t>
      </w:r>
      <w:r>
        <w:rPr>
          <w:sz w:val="20"/>
          <w:szCs w:val="20"/>
        </w:rPr>
        <w:t>.</w:t>
      </w:r>
      <w:r w:rsidRPr="00C128A5">
        <w:rPr>
          <w:sz w:val="20"/>
          <w:szCs w:val="20"/>
        </w:rPr>
        <w:t xml:space="preserve"> </w:t>
      </w:r>
      <w:proofErr w:type="gramStart"/>
      <w:r w:rsidRPr="00C128A5">
        <w:rPr>
          <w:i/>
          <w:iCs/>
          <w:sz w:val="20"/>
          <w:szCs w:val="20"/>
        </w:rPr>
        <w:t>The National Archives</w:t>
      </w:r>
      <w:r w:rsidRPr="00C128A5">
        <w:rPr>
          <w:sz w:val="20"/>
          <w:szCs w:val="20"/>
        </w:rPr>
        <w:t>.</w:t>
      </w:r>
      <w:proofErr w:type="gramEnd"/>
      <w:r w:rsidRPr="00C128A5">
        <w:rPr>
          <w:sz w:val="20"/>
          <w:szCs w:val="20"/>
        </w:rPr>
        <w:t xml:space="preserve"> </w:t>
      </w:r>
      <w:proofErr w:type="gramStart"/>
      <w:r w:rsidRPr="00C128A5">
        <w:rPr>
          <w:sz w:val="20"/>
          <w:szCs w:val="20"/>
        </w:rPr>
        <w:t>British National Archives, 2011.</w:t>
      </w:r>
      <w:proofErr w:type="gramEnd"/>
      <w:r w:rsidRPr="00C128A5">
        <w:rPr>
          <w:sz w:val="20"/>
          <w:szCs w:val="20"/>
        </w:rPr>
        <w:t xml:space="preserve"> </w:t>
      </w:r>
      <w:proofErr w:type="gramStart"/>
      <w:r w:rsidRPr="00C128A5">
        <w:rPr>
          <w:sz w:val="20"/>
          <w:szCs w:val="20"/>
        </w:rPr>
        <w:t>Accessed June 23, 2011.</w:t>
      </w:r>
      <w:proofErr w:type="gramEnd"/>
      <w:r w:rsidRPr="00C128A5">
        <w:rPr>
          <w:sz w:val="20"/>
          <w:szCs w:val="20"/>
        </w:rPr>
        <w:t xml:space="preserve"> &lt;http://www.nationalarchives.gov.uk/theartofwar/films/dig_victory.htm&gt;.</w:t>
      </w:r>
    </w:p>
  </w:footnote>
  <w:footnote w:id="12">
    <w:p w:rsidR="006B2D97" w:rsidRPr="00C128A5" w:rsidRDefault="006B2D97" w:rsidP="001637AB">
      <w:pPr>
        <w:pStyle w:val="ListParagraph"/>
        <w:spacing w:after="0" w:line="240" w:lineRule="auto"/>
        <w:ind w:left="-720" w:firstLine="720"/>
        <w:rPr>
          <w:color w:val="FF0000"/>
          <w:sz w:val="20"/>
          <w:szCs w:val="20"/>
        </w:rPr>
      </w:pPr>
      <w:r w:rsidRPr="00C128A5">
        <w:rPr>
          <w:rStyle w:val="FootnoteReference"/>
          <w:sz w:val="20"/>
          <w:szCs w:val="20"/>
        </w:rPr>
        <w:footnoteRef/>
      </w:r>
      <w:r w:rsidRPr="00C128A5">
        <w:rPr>
          <w:sz w:val="20"/>
          <w:szCs w:val="20"/>
        </w:rPr>
        <w:t xml:space="preserve">Lee. "Analysis of Propaganda: A Clinical Study." </w:t>
      </w:r>
      <w:r w:rsidRPr="00C128A5">
        <w:rPr>
          <w:i/>
          <w:iCs/>
          <w:sz w:val="20"/>
          <w:szCs w:val="20"/>
        </w:rPr>
        <w:t>The American Journal of Sociology</w:t>
      </w:r>
      <w:r w:rsidRPr="00C128A5">
        <w:rPr>
          <w:sz w:val="20"/>
          <w:szCs w:val="20"/>
        </w:rPr>
        <w:t xml:space="preserve"> 51.2: 126-35. </w:t>
      </w:r>
      <w:proofErr w:type="gramStart"/>
      <w:r w:rsidRPr="00C128A5">
        <w:rPr>
          <w:sz w:val="20"/>
          <w:szCs w:val="20"/>
        </w:rPr>
        <w:t>Web.</w:t>
      </w:r>
      <w:proofErr w:type="gramEnd"/>
      <w:r w:rsidRPr="00C128A5">
        <w:rPr>
          <w:sz w:val="20"/>
          <w:szCs w:val="20"/>
        </w:rPr>
        <w:t xml:space="preserve"> 2011. </w:t>
      </w:r>
    </w:p>
  </w:footnote>
  <w:footnote w:id="13">
    <w:p w:rsidR="006B2D97" w:rsidRPr="001637AB" w:rsidRDefault="006B2D97">
      <w:pPr>
        <w:pStyle w:val="FootnoteText"/>
        <w:rPr>
          <w:sz w:val="16"/>
          <w:szCs w:val="16"/>
        </w:rPr>
      </w:pPr>
      <w:r w:rsidRPr="00C128A5">
        <w:rPr>
          <w:rStyle w:val="FootnoteReference"/>
        </w:rPr>
        <w:footnoteRef/>
      </w:r>
      <w:r w:rsidRPr="00C128A5">
        <w:t xml:space="preserve"> </w:t>
      </w:r>
      <w:proofErr w:type="gramStart"/>
      <w:r w:rsidRPr="00C128A5">
        <w:t xml:space="preserve">National </w:t>
      </w:r>
      <w:r>
        <w:t>Archives.</w:t>
      </w:r>
      <w:proofErr w:type="gramEnd"/>
      <w:r>
        <w:t xml:space="preserve"> "Dig for Victory</w:t>
      </w:r>
      <w:r w:rsidRPr="00C128A5">
        <w:t>"</w:t>
      </w:r>
      <w:r>
        <w:t>.</w:t>
      </w:r>
      <w:r w:rsidRPr="001637AB">
        <w:rPr>
          <w:sz w:val="16"/>
          <w:szCs w:val="16"/>
        </w:rPr>
        <w:t xml:space="preserve"> </w:t>
      </w:r>
    </w:p>
  </w:footnote>
  <w:footnote w:id="14">
    <w:p w:rsidR="006B2D97" w:rsidRPr="00C128A5" w:rsidRDefault="006B2D97" w:rsidP="00C128A5">
      <w:pPr>
        <w:pStyle w:val="FootnoteText"/>
        <w:ind w:firstLine="720"/>
      </w:pPr>
      <w:r w:rsidRPr="00C128A5">
        <w:rPr>
          <w:rStyle w:val="FootnoteReference"/>
        </w:rPr>
        <w:footnoteRef/>
      </w:r>
      <w:r w:rsidR="00FE2A35">
        <w:t xml:space="preserve"> </w:t>
      </w:r>
      <w:proofErr w:type="gramStart"/>
      <w:r w:rsidR="00FE2A35">
        <w:t>Lee,</w:t>
      </w:r>
      <w:r w:rsidRPr="00C128A5">
        <w:t xml:space="preserve"> 126-35.</w:t>
      </w:r>
      <w:proofErr w:type="gramEnd"/>
      <w:r w:rsidRPr="00C128A5">
        <w:t xml:space="preserve"> </w:t>
      </w:r>
    </w:p>
  </w:footnote>
  <w:footnote w:id="15">
    <w:p w:rsidR="006B2D97" w:rsidRPr="001637AB" w:rsidRDefault="006B2D97">
      <w:pPr>
        <w:pStyle w:val="FootnoteText"/>
        <w:rPr>
          <w:sz w:val="16"/>
          <w:szCs w:val="16"/>
        </w:rPr>
      </w:pPr>
      <w:r w:rsidRPr="00C128A5">
        <w:rPr>
          <w:rStyle w:val="FootnoteReference"/>
        </w:rPr>
        <w:footnoteRef/>
      </w:r>
      <w:r w:rsidRPr="00C128A5">
        <w:t xml:space="preserve"> </w:t>
      </w:r>
      <w:proofErr w:type="gramStart"/>
      <w:r w:rsidRPr="00C128A5">
        <w:t>National</w:t>
      </w:r>
      <w:r w:rsidR="00FE2A35">
        <w:t xml:space="preserve"> Archives.</w:t>
      </w:r>
      <w:proofErr w:type="gramEnd"/>
      <w:r w:rsidR="00FE2A35">
        <w:t xml:space="preserve"> "Dig for Victory."</w:t>
      </w:r>
    </w:p>
  </w:footnote>
  <w:footnote w:id="16">
    <w:p w:rsidR="006B2D97" w:rsidRPr="00C128A5" w:rsidRDefault="006B2D97" w:rsidP="00C128A5">
      <w:pPr>
        <w:pStyle w:val="ListParagraph"/>
        <w:spacing w:after="0" w:line="240" w:lineRule="auto"/>
        <w:ind w:left="0" w:firstLine="720"/>
        <w:rPr>
          <w:sz w:val="20"/>
          <w:szCs w:val="20"/>
        </w:rPr>
      </w:pPr>
      <w:r w:rsidRPr="00C128A5">
        <w:rPr>
          <w:rStyle w:val="FootnoteReference"/>
          <w:sz w:val="20"/>
          <w:szCs w:val="20"/>
        </w:rPr>
        <w:footnoteRef/>
      </w:r>
      <w:r w:rsidRPr="00C128A5">
        <w:rPr>
          <w:sz w:val="20"/>
          <w:szCs w:val="20"/>
        </w:rPr>
        <w:t xml:space="preserve"> </w:t>
      </w:r>
      <w:proofErr w:type="gramStart"/>
      <w:r w:rsidRPr="00C128A5">
        <w:rPr>
          <w:sz w:val="20"/>
          <w:szCs w:val="20"/>
        </w:rPr>
        <w:t>Tames.</w:t>
      </w:r>
      <w:proofErr w:type="gramEnd"/>
      <w:r w:rsidRPr="00C128A5">
        <w:rPr>
          <w:sz w:val="20"/>
          <w:szCs w:val="20"/>
        </w:rPr>
        <w:t xml:space="preserve"> "Posters, British." </w:t>
      </w:r>
      <w:proofErr w:type="gramStart"/>
      <w:r w:rsidRPr="00C128A5">
        <w:rPr>
          <w:i/>
          <w:iCs/>
          <w:sz w:val="20"/>
          <w:szCs w:val="20"/>
        </w:rPr>
        <w:t>History Today</w:t>
      </w:r>
      <w:r>
        <w:rPr>
          <w:sz w:val="20"/>
          <w:szCs w:val="20"/>
        </w:rPr>
        <w:t xml:space="preserve"> 48.4: 2-4</w:t>
      </w:r>
      <w:r w:rsidRPr="00C128A5">
        <w:rPr>
          <w:sz w:val="20"/>
          <w:szCs w:val="20"/>
        </w:rPr>
        <w:t>.</w:t>
      </w:r>
      <w:proofErr w:type="gramEnd"/>
      <w:r w:rsidRPr="00C128A5">
        <w:rPr>
          <w:sz w:val="20"/>
          <w:szCs w:val="20"/>
        </w:rPr>
        <w:t xml:space="preserve"> 2011. &lt;http://www.jstor.org.proxy.uwec.edu/action/showAdvancedSearch&gt;.</w:t>
      </w:r>
    </w:p>
  </w:footnote>
  <w:footnote w:id="17">
    <w:p w:rsidR="006B2D97" w:rsidRPr="00C128A5" w:rsidRDefault="006B2D97" w:rsidP="00C128A5">
      <w:pPr>
        <w:pStyle w:val="ListParagraph"/>
        <w:spacing w:after="0" w:line="240" w:lineRule="auto"/>
        <w:ind w:left="-720" w:firstLine="720"/>
        <w:rPr>
          <w:color w:val="FF0000"/>
          <w:sz w:val="20"/>
          <w:szCs w:val="20"/>
        </w:rPr>
      </w:pPr>
      <w:r w:rsidRPr="00C128A5">
        <w:rPr>
          <w:rStyle w:val="FootnoteReference"/>
          <w:sz w:val="20"/>
          <w:szCs w:val="20"/>
        </w:rPr>
        <w:footnoteRef/>
      </w:r>
      <w:r w:rsidRPr="00C128A5">
        <w:rPr>
          <w:sz w:val="20"/>
          <w:szCs w:val="20"/>
        </w:rPr>
        <w:t xml:space="preserve"> Edward L </w:t>
      </w:r>
      <w:proofErr w:type="spellStart"/>
      <w:proofErr w:type="gramStart"/>
      <w:r w:rsidRPr="00C128A5">
        <w:rPr>
          <w:sz w:val="20"/>
          <w:szCs w:val="20"/>
        </w:rPr>
        <w:t>Bernays</w:t>
      </w:r>
      <w:proofErr w:type="spellEnd"/>
      <w:r w:rsidRPr="00C128A5">
        <w:rPr>
          <w:sz w:val="20"/>
          <w:szCs w:val="20"/>
        </w:rPr>
        <w:t xml:space="preserve">  and</w:t>
      </w:r>
      <w:proofErr w:type="gramEnd"/>
      <w:r w:rsidRPr="00C128A5">
        <w:rPr>
          <w:sz w:val="20"/>
          <w:szCs w:val="20"/>
        </w:rPr>
        <w:t xml:space="preserve"> Mark Crispin Miller. </w:t>
      </w:r>
      <w:proofErr w:type="gramStart"/>
      <w:r w:rsidRPr="00C128A5">
        <w:rPr>
          <w:i/>
          <w:iCs/>
          <w:sz w:val="20"/>
          <w:szCs w:val="20"/>
        </w:rPr>
        <w:t>Propaganda</w:t>
      </w:r>
      <w:r w:rsidRPr="00C128A5">
        <w:rPr>
          <w:sz w:val="20"/>
          <w:szCs w:val="20"/>
        </w:rPr>
        <w:t>.</w:t>
      </w:r>
      <w:proofErr w:type="gramEnd"/>
      <w:r w:rsidRPr="00C128A5">
        <w:rPr>
          <w:sz w:val="20"/>
          <w:szCs w:val="20"/>
        </w:rPr>
        <w:t xml:space="preserve"> Brooklyn, NY: </w:t>
      </w:r>
      <w:proofErr w:type="spellStart"/>
      <w:r w:rsidRPr="00C128A5">
        <w:rPr>
          <w:sz w:val="20"/>
          <w:szCs w:val="20"/>
        </w:rPr>
        <w:t>Ig</w:t>
      </w:r>
      <w:proofErr w:type="spellEnd"/>
      <w:r w:rsidRPr="00C128A5">
        <w:rPr>
          <w:sz w:val="20"/>
          <w:szCs w:val="20"/>
        </w:rPr>
        <w:t xml:space="preserve"> Pub., 2005</w:t>
      </w:r>
      <w:r w:rsidRPr="00C128A5">
        <w:rPr>
          <w:sz w:val="20"/>
          <w:szCs w:val="20"/>
        </w:rPr>
        <w:tab/>
      </w:r>
    </w:p>
  </w:footnote>
  <w:footnote w:id="18">
    <w:p w:rsidR="006B2D97" w:rsidRPr="00C128A5" w:rsidRDefault="006B2D97" w:rsidP="00C128A5">
      <w:pPr>
        <w:pStyle w:val="FootnoteText"/>
        <w:ind w:left="-720" w:firstLine="720"/>
      </w:pPr>
      <w:r w:rsidRPr="00C128A5">
        <w:rPr>
          <w:rStyle w:val="FootnoteReference"/>
        </w:rPr>
        <w:footnoteRef/>
      </w:r>
      <w:r w:rsidRPr="00C128A5">
        <w:t xml:space="preserve"> Lee. "Analysis of Propaganda: A Clinical Study." </w:t>
      </w:r>
      <w:r w:rsidRPr="00C128A5">
        <w:rPr>
          <w:i/>
          <w:iCs/>
        </w:rPr>
        <w:t>The American Journal of Sociology</w:t>
      </w:r>
      <w:r>
        <w:t xml:space="preserve"> 51.2: 126-35</w:t>
      </w:r>
      <w:r w:rsidRPr="00C128A5">
        <w:t>. 2011. &lt;http://www.jstor.org.proxy.uwec.edu/action/showAdvancedSearch&gt;.</w:t>
      </w:r>
    </w:p>
  </w:footnote>
  <w:footnote w:id="19">
    <w:p w:rsidR="006B2D97" w:rsidRPr="00C128A5" w:rsidRDefault="006B2D97" w:rsidP="00C128A5">
      <w:pPr>
        <w:pStyle w:val="ListParagraph"/>
        <w:spacing w:line="240" w:lineRule="auto"/>
        <w:ind w:left="-720" w:firstLine="720"/>
        <w:rPr>
          <w:color w:val="FF0000"/>
          <w:sz w:val="20"/>
          <w:szCs w:val="20"/>
        </w:rPr>
      </w:pPr>
      <w:r w:rsidRPr="00C128A5">
        <w:rPr>
          <w:rStyle w:val="FootnoteReference"/>
          <w:sz w:val="20"/>
          <w:szCs w:val="20"/>
        </w:rPr>
        <w:footnoteRef/>
      </w:r>
      <w:r w:rsidRPr="00C128A5">
        <w:rPr>
          <w:sz w:val="20"/>
          <w:szCs w:val="20"/>
        </w:rPr>
        <w:t xml:space="preserve"> </w:t>
      </w:r>
      <w:proofErr w:type="gramStart"/>
      <w:r w:rsidRPr="00C128A5">
        <w:rPr>
          <w:sz w:val="20"/>
          <w:szCs w:val="20"/>
        </w:rPr>
        <w:t>Slattery.</w:t>
      </w:r>
      <w:proofErr w:type="gramEnd"/>
      <w:r w:rsidRPr="00C128A5">
        <w:rPr>
          <w:sz w:val="20"/>
          <w:szCs w:val="20"/>
        </w:rPr>
        <w:t xml:space="preserve"> "Propaganda, British." </w:t>
      </w:r>
      <w:r w:rsidRPr="00C128A5">
        <w:rPr>
          <w:i/>
          <w:iCs/>
          <w:sz w:val="20"/>
          <w:szCs w:val="20"/>
        </w:rPr>
        <w:t>Historical Journal of Film, Radio &amp; Television</w:t>
      </w:r>
      <w:r w:rsidRPr="00C128A5">
        <w:rPr>
          <w:sz w:val="20"/>
          <w:szCs w:val="20"/>
        </w:rPr>
        <w:t xml:space="preserve"> 12.3: 18-69. </w:t>
      </w:r>
      <w:proofErr w:type="gramStart"/>
      <w:r w:rsidRPr="00C128A5">
        <w:rPr>
          <w:sz w:val="20"/>
          <w:szCs w:val="20"/>
        </w:rPr>
        <w:t>Web.</w:t>
      </w:r>
      <w:proofErr w:type="gramEnd"/>
      <w:r w:rsidRPr="00C128A5">
        <w:rPr>
          <w:sz w:val="20"/>
          <w:szCs w:val="20"/>
        </w:rPr>
        <w:t xml:space="preserve"> 2011. </w:t>
      </w:r>
    </w:p>
  </w:footnote>
  <w:footnote w:id="20">
    <w:p w:rsidR="006B2D97" w:rsidRPr="00C128A5" w:rsidRDefault="006B2D97" w:rsidP="001637AB">
      <w:pPr>
        <w:pStyle w:val="ListParagraph"/>
        <w:spacing w:line="240" w:lineRule="auto"/>
        <w:ind w:left="-720"/>
        <w:rPr>
          <w:color w:val="FF0000"/>
          <w:sz w:val="20"/>
          <w:szCs w:val="20"/>
        </w:rPr>
      </w:pPr>
      <w:r w:rsidRPr="00C128A5">
        <w:rPr>
          <w:rStyle w:val="FootnoteReference"/>
          <w:sz w:val="20"/>
          <w:szCs w:val="20"/>
        </w:rPr>
        <w:footnoteRef/>
      </w:r>
      <w:r w:rsidRPr="00C128A5">
        <w:rPr>
          <w:sz w:val="20"/>
          <w:szCs w:val="20"/>
        </w:rPr>
        <w:t xml:space="preserve"> Churchill. "Winston Churchill ‘We Shall Fight on the Beaches.’ </w:t>
      </w:r>
      <w:proofErr w:type="gramStart"/>
      <w:r w:rsidRPr="00C128A5">
        <w:rPr>
          <w:i/>
          <w:iCs/>
          <w:sz w:val="20"/>
          <w:szCs w:val="20"/>
        </w:rPr>
        <w:t>Youtube.com</w:t>
      </w:r>
      <w:r w:rsidRPr="00C128A5">
        <w:rPr>
          <w:sz w:val="20"/>
          <w:szCs w:val="20"/>
        </w:rPr>
        <w:t>. 2011.</w:t>
      </w:r>
      <w:proofErr w:type="gramEnd"/>
      <w:r w:rsidRPr="00C128A5">
        <w:rPr>
          <w:sz w:val="20"/>
          <w:szCs w:val="20"/>
        </w:rPr>
        <w:t xml:space="preserve"> 2011. &lt;www.Youtube.com&gt;. </w:t>
      </w:r>
    </w:p>
  </w:footnote>
  <w:footnote w:id="21">
    <w:p w:rsidR="006B2D97" w:rsidRPr="00C128A5" w:rsidRDefault="006B2D97" w:rsidP="001637AB">
      <w:pPr>
        <w:pStyle w:val="ListParagraph"/>
        <w:spacing w:line="240" w:lineRule="auto"/>
        <w:ind w:left="-720"/>
        <w:rPr>
          <w:color w:val="FF0000"/>
          <w:sz w:val="20"/>
          <w:szCs w:val="20"/>
        </w:rPr>
      </w:pPr>
      <w:r w:rsidRPr="00C128A5">
        <w:rPr>
          <w:rStyle w:val="FootnoteReference"/>
          <w:sz w:val="20"/>
          <w:szCs w:val="20"/>
        </w:rPr>
        <w:footnoteRef/>
      </w:r>
      <w:r w:rsidRPr="00C128A5">
        <w:rPr>
          <w:sz w:val="20"/>
          <w:szCs w:val="20"/>
        </w:rPr>
        <w:t xml:space="preserve"> </w:t>
      </w:r>
      <w:proofErr w:type="gramStart"/>
      <w:r w:rsidRPr="00C128A5">
        <w:rPr>
          <w:sz w:val="20"/>
          <w:szCs w:val="20"/>
        </w:rPr>
        <w:t>National Archives.</w:t>
      </w:r>
      <w:proofErr w:type="gramEnd"/>
      <w:r w:rsidRPr="00C128A5">
        <w:rPr>
          <w:sz w:val="20"/>
          <w:szCs w:val="20"/>
        </w:rPr>
        <w:t xml:space="preserve"> "We Beat </w:t>
      </w:r>
      <w:proofErr w:type="spellStart"/>
      <w:r w:rsidRPr="00C128A5">
        <w:rPr>
          <w:sz w:val="20"/>
          <w:szCs w:val="20"/>
        </w:rPr>
        <w:t>Em</w:t>
      </w:r>
      <w:proofErr w:type="spellEnd"/>
      <w:r w:rsidRPr="00C128A5">
        <w:rPr>
          <w:sz w:val="20"/>
          <w:szCs w:val="20"/>
        </w:rPr>
        <w:t xml:space="preserve"> Before." </w:t>
      </w:r>
      <w:r w:rsidRPr="00C128A5">
        <w:rPr>
          <w:i/>
          <w:iCs/>
          <w:sz w:val="20"/>
          <w:szCs w:val="20"/>
        </w:rPr>
        <w:t xml:space="preserve">We Beat </w:t>
      </w:r>
      <w:proofErr w:type="spellStart"/>
      <w:r w:rsidRPr="00C128A5">
        <w:rPr>
          <w:i/>
          <w:iCs/>
          <w:sz w:val="20"/>
          <w:szCs w:val="20"/>
        </w:rPr>
        <w:t>Em</w:t>
      </w:r>
      <w:proofErr w:type="spellEnd"/>
      <w:r w:rsidRPr="00C128A5">
        <w:rPr>
          <w:i/>
          <w:iCs/>
          <w:sz w:val="20"/>
          <w:szCs w:val="20"/>
        </w:rPr>
        <w:t xml:space="preserve"> Before</w:t>
      </w:r>
      <w:r w:rsidRPr="00C128A5">
        <w:rPr>
          <w:sz w:val="20"/>
          <w:szCs w:val="20"/>
        </w:rPr>
        <w:t xml:space="preserve">. </w:t>
      </w:r>
      <w:proofErr w:type="gramStart"/>
      <w:r w:rsidRPr="00C128A5">
        <w:rPr>
          <w:sz w:val="20"/>
          <w:szCs w:val="20"/>
        </w:rPr>
        <w:t>British National Archives, 2011.</w:t>
      </w:r>
      <w:proofErr w:type="gramEnd"/>
      <w:r w:rsidRPr="00C128A5">
        <w:rPr>
          <w:sz w:val="20"/>
          <w:szCs w:val="20"/>
        </w:rPr>
        <w:t xml:space="preserve"> 2011. http://www.nationalarchives.gov.uk/theartofwar/prop/home_front/INF3_0136.htm</w:t>
      </w:r>
      <w:r w:rsidRPr="00C128A5">
        <w:rPr>
          <w:rStyle w:val="Hyperlink"/>
          <w:sz w:val="20"/>
          <w:szCs w:val="20"/>
        </w:rPr>
        <w:t xml:space="preserve"> </w:t>
      </w:r>
    </w:p>
  </w:footnote>
  <w:footnote w:id="22">
    <w:p w:rsidR="006B2D97" w:rsidRPr="00C07913" w:rsidRDefault="006B2D97" w:rsidP="00C07913">
      <w:pPr>
        <w:pStyle w:val="FootnoteText"/>
        <w:ind w:firstLine="720"/>
        <w:rPr>
          <w:color w:val="FF0000"/>
        </w:rPr>
      </w:pPr>
      <w:r w:rsidRPr="00C07913">
        <w:rPr>
          <w:rStyle w:val="FootnoteReference"/>
        </w:rPr>
        <w:footnoteRef/>
      </w:r>
      <w:r w:rsidRPr="00C07913">
        <w:t xml:space="preserve"> </w:t>
      </w:r>
      <w:proofErr w:type="gramStart"/>
      <w:r w:rsidRPr="00C07913">
        <w:t>Tames.</w:t>
      </w:r>
      <w:proofErr w:type="gramEnd"/>
      <w:r w:rsidRPr="00C07913">
        <w:t xml:space="preserve"> "Posters, British." </w:t>
      </w:r>
      <w:proofErr w:type="gramStart"/>
      <w:r w:rsidRPr="00C07913">
        <w:rPr>
          <w:i/>
          <w:iCs/>
        </w:rPr>
        <w:t>History Today</w:t>
      </w:r>
      <w:r w:rsidR="00FE2A35">
        <w:t xml:space="preserve"> 48.4: 2-4</w:t>
      </w:r>
      <w:r w:rsidRPr="00C07913">
        <w:t>.</w:t>
      </w:r>
      <w:proofErr w:type="gramEnd"/>
      <w:r w:rsidRPr="00C07913">
        <w:t xml:space="preserve"> 2011. &lt;http://www.jstor.org.proxy.uwec.edu/action/showAdvancedSearch&gt;. </w:t>
      </w:r>
    </w:p>
  </w:footnote>
  <w:footnote w:id="23">
    <w:p w:rsidR="006B2D97" w:rsidRPr="0000303A" w:rsidRDefault="006B2D97">
      <w:pPr>
        <w:pStyle w:val="FootnoteText"/>
        <w:rPr>
          <w:color w:val="FF0000"/>
        </w:rPr>
      </w:pPr>
      <w:r w:rsidRPr="00C07913">
        <w:rPr>
          <w:rStyle w:val="FootnoteReference"/>
        </w:rPr>
        <w:footnoteRef/>
      </w:r>
      <w:r w:rsidRPr="00C07913">
        <w:t xml:space="preserve"> "Bomb Expert Wins St. George Medal." </w:t>
      </w:r>
      <w:r w:rsidRPr="00C07913">
        <w:rPr>
          <w:i/>
          <w:iCs/>
        </w:rPr>
        <w:t>News Chronicle,</w:t>
      </w:r>
      <w:r w:rsidR="00FE2A35">
        <w:t xml:space="preserve"> </w:t>
      </w:r>
      <w:r w:rsidRPr="00C07913">
        <w:t>January 4, 1941.</w:t>
      </w:r>
      <w:r>
        <w:rPr>
          <w:sz w:val="16"/>
          <w:szCs w:val="16"/>
        </w:rPr>
        <w:t xml:space="preserve"> </w:t>
      </w:r>
    </w:p>
  </w:footnote>
  <w:footnote w:id="24">
    <w:p w:rsidR="006B2D97" w:rsidRPr="001637AB" w:rsidRDefault="006B2D97" w:rsidP="00C07913">
      <w:pPr>
        <w:pStyle w:val="ListParagraph"/>
        <w:ind w:left="-720" w:firstLine="720"/>
        <w:rPr>
          <w:sz w:val="16"/>
          <w:szCs w:val="16"/>
        </w:rPr>
      </w:pPr>
      <w:r w:rsidRPr="001637AB">
        <w:rPr>
          <w:rStyle w:val="FootnoteReference"/>
          <w:sz w:val="16"/>
          <w:szCs w:val="16"/>
        </w:rPr>
        <w:footnoteRef/>
      </w:r>
      <w:r w:rsidRPr="001637AB">
        <w:rPr>
          <w:sz w:val="16"/>
          <w:szCs w:val="16"/>
        </w:rPr>
        <w:t xml:space="preserve"> </w:t>
      </w:r>
      <w:proofErr w:type="gramStart"/>
      <w:r w:rsidRPr="00C07913">
        <w:rPr>
          <w:sz w:val="20"/>
          <w:szCs w:val="20"/>
        </w:rPr>
        <w:t xml:space="preserve">Edward L </w:t>
      </w:r>
      <w:proofErr w:type="spellStart"/>
      <w:r w:rsidRPr="00C07913">
        <w:rPr>
          <w:sz w:val="20"/>
          <w:szCs w:val="20"/>
        </w:rPr>
        <w:t>Bernays</w:t>
      </w:r>
      <w:proofErr w:type="spellEnd"/>
      <w:r w:rsidRPr="00C07913">
        <w:rPr>
          <w:sz w:val="20"/>
          <w:szCs w:val="20"/>
        </w:rPr>
        <w:t xml:space="preserve"> and Mark Crispin Miller.</w:t>
      </w:r>
      <w:proofErr w:type="gramEnd"/>
      <w:r w:rsidRPr="00C07913">
        <w:rPr>
          <w:sz w:val="20"/>
          <w:szCs w:val="20"/>
        </w:rPr>
        <w:t xml:space="preserve"> </w:t>
      </w:r>
      <w:proofErr w:type="gramStart"/>
      <w:r w:rsidRPr="00C07913">
        <w:rPr>
          <w:i/>
          <w:iCs/>
          <w:sz w:val="20"/>
          <w:szCs w:val="20"/>
        </w:rPr>
        <w:t>Propaganda</w:t>
      </w:r>
      <w:r w:rsidRPr="00C07913">
        <w:rPr>
          <w:sz w:val="20"/>
          <w:szCs w:val="20"/>
        </w:rPr>
        <w:t>.</w:t>
      </w:r>
      <w:proofErr w:type="gramEnd"/>
      <w:r w:rsidRPr="00C07913">
        <w:rPr>
          <w:sz w:val="20"/>
          <w:szCs w:val="20"/>
        </w:rPr>
        <w:t xml:space="preserve"> Brooklyn, NY: </w:t>
      </w:r>
      <w:proofErr w:type="spellStart"/>
      <w:r w:rsidRPr="00C07913">
        <w:rPr>
          <w:sz w:val="20"/>
          <w:szCs w:val="20"/>
        </w:rPr>
        <w:t>Ig</w:t>
      </w:r>
      <w:proofErr w:type="spellEnd"/>
      <w:r w:rsidRPr="00C07913">
        <w:rPr>
          <w:sz w:val="20"/>
          <w:szCs w:val="20"/>
        </w:rPr>
        <w:t xml:space="preserve"> Pub., 2005.</w:t>
      </w:r>
    </w:p>
  </w:footnote>
  <w:footnote w:id="25">
    <w:p w:rsidR="006B2D97" w:rsidRPr="00C07913" w:rsidRDefault="006B2D97" w:rsidP="00C07913">
      <w:pPr>
        <w:pStyle w:val="FootnoteText"/>
        <w:ind w:firstLine="720"/>
        <w:rPr>
          <w:color w:val="FF0000"/>
        </w:rPr>
      </w:pPr>
      <w:r w:rsidRPr="00C07913">
        <w:rPr>
          <w:rStyle w:val="FootnoteReference"/>
        </w:rPr>
        <w:footnoteRef/>
      </w:r>
      <w:r w:rsidRPr="00C07913">
        <w:t xml:space="preserve"> </w:t>
      </w:r>
      <w:proofErr w:type="spellStart"/>
      <w:r w:rsidRPr="00C07913">
        <w:t>Bernys</w:t>
      </w:r>
      <w:proofErr w:type="spellEnd"/>
      <w:r w:rsidRPr="00C07913">
        <w:t xml:space="preserve">, </w:t>
      </w:r>
      <w:r w:rsidRPr="00C07913">
        <w:rPr>
          <w:i/>
        </w:rPr>
        <w:t>Propaganda</w:t>
      </w:r>
      <w:r w:rsidRPr="00C07913">
        <w:t xml:space="preserve">. </w:t>
      </w:r>
    </w:p>
  </w:footnote>
  <w:footnote w:id="26">
    <w:p w:rsidR="006B2D97" w:rsidRPr="001637AB" w:rsidRDefault="006B2D97" w:rsidP="001637AB">
      <w:pPr>
        <w:pStyle w:val="ListParagraph"/>
        <w:ind w:left="-720" w:firstLine="720"/>
        <w:rPr>
          <w:sz w:val="16"/>
          <w:szCs w:val="16"/>
        </w:rPr>
      </w:pPr>
      <w:r w:rsidRPr="00C07913">
        <w:rPr>
          <w:rStyle w:val="FootnoteReference"/>
          <w:sz w:val="20"/>
          <w:szCs w:val="20"/>
        </w:rPr>
        <w:footnoteRef/>
      </w:r>
      <w:r w:rsidRPr="00C07913">
        <w:rPr>
          <w:sz w:val="20"/>
          <w:szCs w:val="20"/>
        </w:rPr>
        <w:t xml:space="preserve"> </w:t>
      </w:r>
      <w:proofErr w:type="spellStart"/>
      <w:proofErr w:type="gramStart"/>
      <w:r w:rsidRPr="00C07913">
        <w:rPr>
          <w:sz w:val="20"/>
          <w:szCs w:val="20"/>
        </w:rPr>
        <w:t>Eitan</w:t>
      </w:r>
      <w:proofErr w:type="spellEnd"/>
      <w:r w:rsidRPr="00C07913">
        <w:rPr>
          <w:sz w:val="20"/>
          <w:szCs w:val="20"/>
        </w:rPr>
        <w:t>, Bar-</w:t>
      </w:r>
      <w:proofErr w:type="spellStart"/>
      <w:r w:rsidRPr="00C07913">
        <w:rPr>
          <w:sz w:val="20"/>
          <w:szCs w:val="20"/>
        </w:rPr>
        <w:t>Yosef</w:t>
      </w:r>
      <w:proofErr w:type="spellEnd"/>
      <w:r w:rsidRPr="00C07913">
        <w:rPr>
          <w:sz w:val="20"/>
          <w:szCs w:val="20"/>
        </w:rPr>
        <w:t>.</w:t>
      </w:r>
      <w:proofErr w:type="gramEnd"/>
      <w:r w:rsidRPr="00C07913">
        <w:rPr>
          <w:sz w:val="20"/>
          <w:szCs w:val="20"/>
        </w:rPr>
        <w:t xml:space="preserve"> </w:t>
      </w:r>
      <w:proofErr w:type="gramStart"/>
      <w:r w:rsidRPr="00C07913">
        <w:rPr>
          <w:sz w:val="20"/>
          <w:szCs w:val="20"/>
        </w:rPr>
        <w:t>"British WW1 Propaganda."</w:t>
      </w:r>
      <w:proofErr w:type="gramEnd"/>
      <w:r w:rsidRPr="00C07913">
        <w:rPr>
          <w:sz w:val="20"/>
          <w:szCs w:val="20"/>
        </w:rPr>
        <w:t xml:space="preserve"> </w:t>
      </w:r>
      <w:r w:rsidRPr="00C07913">
        <w:rPr>
          <w:i/>
          <w:iCs/>
          <w:sz w:val="20"/>
          <w:szCs w:val="20"/>
        </w:rPr>
        <w:t>Year: 2001Published In: Journal of Contemporary History</w:t>
      </w:r>
      <w:r w:rsidRPr="00C07913">
        <w:rPr>
          <w:sz w:val="20"/>
          <w:szCs w:val="20"/>
        </w:rPr>
        <w:t xml:space="preserve"> 36.1: 87-109. </w:t>
      </w:r>
      <w:proofErr w:type="spellStart"/>
      <w:proofErr w:type="gramStart"/>
      <w:r w:rsidRPr="00C07913">
        <w:rPr>
          <w:i/>
          <w:iCs/>
          <w:sz w:val="20"/>
          <w:szCs w:val="20"/>
        </w:rPr>
        <w:t>Jstore</w:t>
      </w:r>
      <w:proofErr w:type="spellEnd"/>
      <w:r w:rsidRPr="00C07913">
        <w:rPr>
          <w:sz w:val="20"/>
          <w:szCs w:val="20"/>
        </w:rPr>
        <w:t>.</w:t>
      </w:r>
      <w:proofErr w:type="gramEnd"/>
      <w:r w:rsidRPr="00C07913">
        <w:rPr>
          <w:sz w:val="20"/>
          <w:szCs w:val="20"/>
        </w:rPr>
        <w:t xml:space="preserve"> &lt;http://www.jstor.org.proxy.uwec.edu/action/showAdvancedSearch&gt;.</w:t>
      </w:r>
      <w:r>
        <w:rPr>
          <w:sz w:val="16"/>
          <w:szCs w:val="16"/>
        </w:rPr>
        <w:t xml:space="preserve"> </w:t>
      </w:r>
    </w:p>
  </w:footnote>
  <w:footnote w:id="27">
    <w:p w:rsidR="006B2D97" w:rsidRPr="003F099C" w:rsidRDefault="006B2D97" w:rsidP="003F099C">
      <w:pPr>
        <w:pStyle w:val="ListParagraph"/>
        <w:ind w:left="0" w:firstLine="720"/>
        <w:rPr>
          <w:color w:val="FF0000"/>
          <w:sz w:val="20"/>
          <w:szCs w:val="20"/>
        </w:rPr>
      </w:pPr>
      <w:r w:rsidRPr="003F099C">
        <w:rPr>
          <w:rStyle w:val="FootnoteReference"/>
          <w:sz w:val="20"/>
          <w:szCs w:val="20"/>
        </w:rPr>
        <w:footnoteRef/>
      </w:r>
      <w:r w:rsidRPr="003F099C">
        <w:rPr>
          <w:sz w:val="20"/>
          <w:szCs w:val="20"/>
        </w:rPr>
        <w:t xml:space="preserve"> Frederick Elmore Lumley</w:t>
      </w:r>
      <w:r w:rsidRPr="003F099C">
        <w:rPr>
          <w:color w:val="FF0000"/>
          <w:sz w:val="20"/>
          <w:szCs w:val="20"/>
        </w:rPr>
        <w:t xml:space="preserve">. </w:t>
      </w:r>
      <w:r w:rsidRPr="003F099C">
        <w:rPr>
          <w:i/>
          <w:iCs/>
          <w:sz w:val="20"/>
          <w:szCs w:val="20"/>
        </w:rPr>
        <w:t>The Propaganda Menace,</w:t>
      </w:r>
      <w:r w:rsidRPr="003F099C">
        <w:rPr>
          <w:sz w:val="20"/>
          <w:szCs w:val="20"/>
        </w:rPr>
        <w:t xml:space="preserve"> (New York: Century, 1933) 15-385. </w:t>
      </w:r>
    </w:p>
  </w:footnote>
  <w:footnote w:id="28">
    <w:p w:rsidR="006B2D97" w:rsidRPr="001637AB" w:rsidRDefault="006B2D97" w:rsidP="001637AB">
      <w:pPr>
        <w:pStyle w:val="ListParagraph"/>
        <w:ind w:left="-720" w:firstLine="720"/>
        <w:rPr>
          <w:sz w:val="16"/>
          <w:szCs w:val="16"/>
        </w:rPr>
      </w:pPr>
      <w:r w:rsidRPr="003F099C">
        <w:rPr>
          <w:rStyle w:val="FootnoteReference"/>
          <w:sz w:val="20"/>
          <w:szCs w:val="20"/>
        </w:rPr>
        <w:footnoteRef/>
      </w:r>
      <w:r w:rsidRPr="003F099C">
        <w:rPr>
          <w:sz w:val="20"/>
          <w:szCs w:val="20"/>
        </w:rPr>
        <w:t xml:space="preserve"> </w:t>
      </w:r>
      <w:r w:rsidR="00FE2A35">
        <w:rPr>
          <w:sz w:val="20"/>
          <w:szCs w:val="20"/>
        </w:rPr>
        <w:t>Ibid</w:t>
      </w:r>
    </w:p>
  </w:footnote>
  <w:footnote w:id="29">
    <w:p w:rsidR="006B2D97" w:rsidRPr="003F099C" w:rsidRDefault="006B2D97" w:rsidP="003F099C">
      <w:pPr>
        <w:pStyle w:val="FootnoteText"/>
        <w:ind w:firstLine="720"/>
        <w:rPr>
          <w:color w:val="FF0000"/>
        </w:rPr>
      </w:pPr>
      <w:r w:rsidRPr="003F099C">
        <w:rPr>
          <w:rStyle w:val="FootnoteReference"/>
        </w:rPr>
        <w:footnoteRef/>
      </w:r>
      <w:r w:rsidRPr="003F099C">
        <w:t xml:space="preserve"> "Ed </w:t>
      </w:r>
      <w:proofErr w:type="spellStart"/>
      <w:r w:rsidRPr="003F099C">
        <w:t>Murrows</w:t>
      </w:r>
      <w:proofErr w:type="spellEnd"/>
      <w:r w:rsidRPr="003F099C">
        <w:t xml:space="preserve"> Broadcast History." </w:t>
      </w:r>
      <w:proofErr w:type="gramStart"/>
      <w:r w:rsidRPr="003F099C">
        <w:rPr>
          <w:i/>
          <w:iCs/>
        </w:rPr>
        <w:t>NPR</w:t>
      </w:r>
      <w:r w:rsidRPr="003F099C">
        <w:t>.</w:t>
      </w:r>
      <w:proofErr w:type="gramEnd"/>
      <w:r w:rsidRPr="003F099C">
        <w:t xml:space="preserve"> 2011. 2011. http://www.npr.org/templates/story/story.php?storyId=1872668  </w:t>
      </w:r>
    </w:p>
  </w:footnote>
  <w:footnote w:id="30">
    <w:p w:rsidR="006B2D97" w:rsidRPr="0000303A" w:rsidRDefault="006B2D97">
      <w:pPr>
        <w:pStyle w:val="FootnoteText"/>
        <w:rPr>
          <w:color w:val="FF0000"/>
        </w:rPr>
      </w:pPr>
      <w:r w:rsidRPr="003F099C">
        <w:rPr>
          <w:rStyle w:val="FootnoteReference"/>
        </w:rPr>
        <w:footnoteRef/>
      </w:r>
      <w:r w:rsidRPr="003F099C">
        <w:t xml:space="preserve"> </w:t>
      </w:r>
      <w:r w:rsidR="00FE2A35">
        <w:t>Ibid</w:t>
      </w:r>
      <w:r w:rsidRPr="001637AB">
        <w:rPr>
          <w:sz w:val="16"/>
          <w:szCs w:val="16"/>
        </w:rPr>
        <w:t xml:space="preserve"> </w:t>
      </w:r>
    </w:p>
  </w:footnote>
  <w:footnote w:id="31">
    <w:p w:rsidR="006B2D97" w:rsidRPr="003F099C" w:rsidRDefault="006B2D97" w:rsidP="003F099C">
      <w:pPr>
        <w:pStyle w:val="ListParagraph"/>
        <w:spacing w:before="240" w:after="0"/>
        <w:ind w:left="0" w:firstLine="720"/>
        <w:rPr>
          <w:color w:val="FF0000"/>
          <w:sz w:val="20"/>
          <w:szCs w:val="20"/>
        </w:rPr>
      </w:pPr>
      <w:r w:rsidRPr="003F099C">
        <w:rPr>
          <w:rStyle w:val="FootnoteReference"/>
          <w:sz w:val="20"/>
          <w:szCs w:val="20"/>
        </w:rPr>
        <w:footnoteRef/>
      </w:r>
      <w:r w:rsidRPr="003F099C">
        <w:rPr>
          <w:sz w:val="20"/>
          <w:szCs w:val="20"/>
        </w:rPr>
        <w:t xml:space="preserve"> Lee, Alfred McClung. </w:t>
      </w:r>
      <w:proofErr w:type="gramStart"/>
      <w:r w:rsidRPr="003F099C">
        <w:rPr>
          <w:i/>
          <w:iCs/>
          <w:sz w:val="20"/>
          <w:szCs w:val="20"/>
        </w:rPr>
        <w:t>How to Understand Propaganda.</w:t>
      </w:r>
      <w:proofErr w:type="gramEnd"/>
      <w:r w:rsidRPr="0013492E">
        <w:rPr>
          <w:sz w:val="20"/>
          <w:szCs w:val="20"/>
        </w:rPr>
        <w:t xml:space="preserve"> </w:t>
      </w:r>
      <w:proofErr w:type="gramStart"/>
      <w:r w:rsidRPr="0013492E">
        <w:rPr>
          <w:sz w:val="20"/>
          <w:szCs w:val="20"/>
        </w:rPr>
        <w:t>(</w:t>
      </w:r>
      <w:r w:rsidRPr="003F099C">
        <w:rPr>
          <w:sz w:val="20"/>
          <w:szCs w:val="20"/>
        </w:rPr>
        <w:t>New York: Rinehart, 1952)</w:t>
      </w:r>
      <w:r w:rsidRPr="003F099C">
        <w:rPr>
          <w:color w:val="FF0000"/>
          <w:sz w:val="20"/>
          <w:szCs w:val="20"/>
        </w:rPr>
        <w:t>.</w:t>
      </w:r>
      <w:proofErr w:type="gramEnd"/>
      <w:r w:rsidRPr="003F099C">
        <w:rPr>
          <w:color w:val="FF0000"/>
          <w:sz w:val="20"/>
          <w:szCs w:val="20"/>
        </w:rPr>
        <w:t xml:space="preserve"> </w:t>
      </w:r>
    </w:p>
  </w:footnote>
  <w:footnote w:id="32">
    <w:p w:rsidR="006B2D97" w:rsidRPr="001637AB" w:rsidRDefault="006B2D97" w:rsidP="003F099C">
      <w:pPr>
        <w:pStyle w:val="FootnoteText"/>
        <w:rPr>
          <w:sz w:val="16"/>
          <w:szCs w:val="16"/>
        </w:rPr>
      </w:pPr>
      <w:r w:rsidRPr="003F099C">
        <w:rPr>
          <w:rStyle w:val="FootnoteReference"/>
        </w:rPr>
        <w:footnoteRef/>
      </w:r>
      <w:r w:rsidRPr="003F099C">
        <w:t xml:space="preserve"> </w:t>
      </w:r>
      <w:proofErr w:type="spellStart"/>
      <w:proofErr w:type="gramStart"/>
      <w:r w:rsidRPr="003F099C">
        <w:t>NationalArchives</w:t>
      </w:r>
      <w:proofErr w:type="spellEnd"/>
      <w:r w:rsidRPr="003F099C">
        <w:t>.</w:t>
      </w:r>
      <w:proofErr w:type="gramEnd"/>
      <w:r w:rsidRPr="003F099C">
        <w:t xml:space="preserve"> "London Can Take It." </w:t>
      </w:r>
      <w:proofErr w:type="spellStart"/>
      <w:proofErr w:type="gramStart"/>
      <w:r w:rsidRPr="003F099C">
        <w:rPr>
          <w:i/>
          <w:iCs/>
        </w:rPr>
        <w:t>Youtube</w:t>
      </w:r>
      <w:proofErr w:type="spellEnd"/>
      <w:r w:rsidRPr="003F099C">
        <w:t>.</w:t>
      </w:r>
      <w:proofErr w:type="gramEnd"/>
      <w:r w:rsidRPr="003F099C">
        <w:t xml:space="preserve"> </w:t>
      </w:r>
      <w:proofErr w:type="gramStart"/>
      <w:r w:rsidRPr="003F099C">
        <w:t>The National Archives, 2008.</w:t>
      </w:r>
      <w:proofErr w:type="gramEnd"/>
      <w:r w:rsidRPr="003F099C">
        <w:t xml:space="preserve"> </w:t>
      </w:r>
      <w:proofErr w:type="gramStart"/>
      <w:r w:rsidRPr="003F099C">
        <w:t>Web.</w:t>
      </w:r>
      <w:proofErr w:type="gramEnd"/>
      <w:r w:rsidRPr="003F099C">
        <w:t xml:space="preserve"> 2011.</w:t>
      </w:r>
    </w:p>
  </w:footnote>
  <w:footnote w:id="33">
    <w:p w:rsidR="006B2D97" w:rsidRPr="004F1087" w:rsidRDefault="006B2D97" w:rsidP="004F1087">
      <w:pPr>
        <w:pStyle w:val="ListParagraph"/>
        <w:spacing w:after="0"/>
        <w:ind w:left="0" w:firstLine="720"/>
        <w:rPr>
          <w:color w:val="FF0000"/>
          <w:sz w:val="20"/>
          <w:szCs w:val="20"/>
        </w:rPr>
      </w:pPr>
      <w:r w:rsidRPr="004F1087">
        <w:rPr>
          <w:rStyle w:val="FootnoteReference"/>
          <w:sz w:val="20"/>
          <w:szCs w:val="20"/>
        </w:rPr>
        <w:footnoteRef/>
      </w:r>
      <w:r w:rsidRPr="004F1087">
        <w:rPr>
          <w:sz w:val="20"/>
          <w:szCs w:val="20"/>
        </w:rPr>
        <w:t xml:space="preserve"> </w:t>
      </w:r>
      <w:proofErr w:type="gramStart"/>
      <w:r w:rsidRPr="004F1087">
        <w:rPr>
          <w:sz w:val="20"/>
          <w:szCs w:val="20"/>
        </w:rPr>
        <w:t xml:space="preserve">Edward L </w:t>
      </w:r>
      <w:proofErr w:type="spellStart"/>
      <w:r w:rsidRPr="004F1087">
        <w:rPr>
          <w:sz w:val="20"/>
          <w:szCs w:val="20"/>
        </w:rPr>
        <w:t>Bernays</w:t>
      </w:r>
      <w:proofErr w:type="spellEnd"/>
      <w:r w:rsidRPr="004F1087">
        <w:rPr>
          <w:sz w:val="20"/>
          <w:szCs w:val="20"/>
        </w:rPr>
        <w:t xml:space="preserve"> and Mark Crispin Miller.</w:t>
      </w:r>
      <w:proofErr w:type="gramEnd"/>
      <w:r w:rsidRPr="004F1087">
        <w:rPr>
          <w:sz w:val="20"/>
          <w:szCs w:val="20"/>
        </w:rPr>
        <w:t xml:space="preserve"> </w:t>
      </w:r>
      <w:proofErr w:type="gramStart"/>
      <w:r w:rsidRPr="004F1087">
        <w:rPr>
          <w:i/>
          <w:iCs/>
          <w:sz w:val="20"/>
          <w:szCs w:val="20"/>
        </w:rPr>
        <w:t>Propaganda</w:t>
      </w:r>
      <w:r w:rsidRPr="004F1087">
        <w:rPr>
          <w:sz w:val="20"/>
          <w:szCs w:val="20"/>
        </w:rPr>
        <w:t>.</w:t>
      </w:r>
      <w:proofErr w:type="gramEnd"/>
      <w:r w:rsidRPr="004F1087">
        <w:rPr>
          <w:sz w:val="20"/>
          <w:szCs w:val="20"/>
        </w:rPr>
        <w:t xml:space="preserve"> 37-153.</w:t>
      </w:r>
    </w:p>
  </w:footnote>
  <w:footnote w:id="34">
    <w:p w:rsidR="006B2D97" w:rsidRPr="004F1087" w:rsidRDefault="006B2D97" w:rsidP="004F1087">
      <w:pPr>
        <w:pStyle w:val="FootnoteText"/>
        <w:rPr>
          <w:color w:val="FF0000"/>
        </w:rPr>
      </w:pPr>
      <w:r w:rsidRPr="004F1087">
        <w:rPr>
          <w:rStyle w:val="FootnoteReference"/>
        </w:rPr>
        <w:footnoteRef/>
      </w:r>
      <w:r w:rsidRPr="004F1087">
        <w:t xml:space="preserve"> </w:t>
      </w:r>
      <w:proofErr w:type="spellStart"/>
      <w:proofErr w:type="gramStart"/>
      <w:r w:rsidRPr="004F1087">
        <w:t>NationalArchives</w:t>
      </w:r>
      <w:proofErr w:type="spellEnd"/>
      <w:r w:rsidRPr="004F1087">
        <w:t>.</w:t>
      </w:r>
      <w:proofErr w:type="gramEnd"/>
      <w:r w:rsidRPr="004F1087">
        <w:t xml:space="preserve"> "London Can Take It." </w:t>
      </w:r>
      <w:proofErr w:type="spellStart"/>
      <w:proofErr w:type="gramStart"/>
      <w:r w:rsidRPr="004F1087">
        <w:rPr>
          <w:i/>
          <w:iCs/>
        </w:rPr>
        <w:t>Youtube</w:t>
      </w:r>
      <w:proofErr w:type="spellEnd"/>
      <w:r w:rsidRPr="004F1087">
        <w:t>.</w:t>
      </w:r>
      <w:proofErr w:type="gramEnd"/>
      <w:r w:rsidRPr="004F1087">
        <w:t xml:space="preserve"> </w:t>
      </w:r>
      <w:proofErr w:type="gramStart"/>
      <w:r w:rsidRPr="004F1087">
        <w:t>The National Archives, 2008.</w:t>
      </w:r>
      <w:proofErr w:type="gramEnd"/>
      <w:r w:rsidRPr="004F1087">
        <w:t xml:space="preserve"> </w:t>
      </w:r>
      <w:proofErr w:type="gramStart"/>
      <w:r w:rsidRPr="004F1087">
        <w:t>Web.</w:t>
      </w:r>
      <w:proofErr w:type="gramEnd"/>
      <w:r w:rsidRPr="004F1087">
        <w:t xml:space="preserve"> 2011. </w:t>
      </w:r>
    </w:p>
  </w:footnote>
  <w:footnote w:id="35">
    <w:p w:rsidR="006B2D97" w:rsidRPr="0000303A" w:rsidRDefault="006B2D97" w:rsidP="004F1087">
      <w:pPr>
        <w:pStyle w:val="FootnoteText"/>
        <w:rPr>
          <w:color w:val="FF0000"/>
          <w:sz w:val="16"/>
          <w:szCs w:val="16"/>
        </w:rPr>
      </w:pPr>
      <w:r w:rsidRPr="004F1087">
        <w:rPr>
          <w:rStyle w:val="FootnoteReference"/>
        </w:rPr>
        <w:footnoteRef/>
      </w:r>
      <w:r w:rsidRPr="004F1087">
        <w:t xml:space="preserve"> Ibid.</w:t>
      </w:r>
    </w:p>
  </w:footnote>
  <w:footnote w:id="36">
    <w:p w:rsidR="006B2D97" w:rsidRPr="00FE2A35" w:rsidRDefault="006B2D97" w:rsidP="004F1087">
      <w:pPr>
        <w:pStyle w:val="FootnoteText"/>
        <w:ind w:firstLine="720"/>
        <w:rPr>
          <w:color w:val="FF0000"/>
        </w:rPr>
      </w:pPr>
      <w:r w:rsidRPr="001637AB">
        <w:rPr>
          <w:rStyle w:val="FootnoteReference"/>
          <w:sz w:val="16"/>
          <w:szCs w:val="16"/>
        </w:rPr>
        <w:footnoteRef/>
      </w:r>
      <w:r w:rsidRPr="001637AB">
        <w:rPr>
          <w:sz w:val="16"/>
          <w:szCs w:val="16"/>
        </w:rPr>
        <w:t xml:space="preserve"> </w:t>
      </w:r>
      <w:r w:rsidRPr="00FE2A35">
        <w:t>Ibid</w:t>
      </w:r>
    </w:p>
  </w:footnote>
  <w:footnote w:id="37">
    <w:p w:rsidR="006B2D97" w:rsidRPr="001637AB" w:rsidRDefault="006B2D97" w:rsidP="001637AB">
      <w:pPr>
        <w:pStyle w:val="ListParagraph"/>
        <w:ind w:left="-720" w:firstLine="720"/>
        <w:rPr>
          <w:sz w:val="16"/>
          <w:szCs w:val="16"/>
        </w:rPr>
      </w:pPr>
      <w:r w:rsidRPr="00FE2A35">
        <w:rPr>
          <w:rStyle w:val="FootnoteReference"/>
          <w:sz w:val="20"/>
          <w:szCs w:val="20"/>
        </w:rPr>
        <w:footnoteRef/>
      </w:r>
      <w:r w:rsidRPr="00FE2A35">
        <w:rPr>
          <w:sz w:val="20"/>
          <w:szCs w:val="20"/>
        </w:rPr>
        <w:t xml:space="preserve"> </w:t>
      </w:r>
      <w:proofErr w:type="gramStart"/>
      <w:r w:rsidRPr="00FE2A35">
        <w:rPr>
          <w:sz w:val="20"/>
          <w:szCs w:val="20"/>
        </w:rPr>
        <w:t xml:space="preserve">Edward L </w:t>
      </w:r>
      <w:proofErr w:type="spellStart"/>
      <w:r w:rsidRPr="00FE2A35">
        <w:rPr>
          <w:sz w:val="20"/>
          <w:szCs w:val="20"/>
        </w:rPr>
        <w:t>Bernays</w:t>
      </w:r>
      <w:proofErr w:type="spellEnd"/>
      <w:r w:rsidRPr="00FE2A35">
        <w:rPr>
          <w:sz w:val="20"/>
          <w:szCs w:val="20"/>
        </w:rPr>
        <w:t xml:space="preserve"> and Mark Crispin Miller.</w:t>
      </w:r>
      <w:proofErr w:type="gramEnd"/>
      <w:r w:rsidRPr="00FE2A35">
        <w:rPr>
          <w:sz w:val="20"/>
          <w:szCs w:val="20"/>
        </w:rPr>
        <w:t xml:space="preserve"> </w:t>
      </w:r>
      <w:proofErr w:type="gramStart"/>
      <w:r w:rsidRPr="00FE2A35">
        <w:rPr>
          <w:i/>
          <w:iCs/>
          <w:sz w:val="20"/>
          <w:szCs w:val="20"/>
        </w:rPr>
        <w:t>Propaganda</w:t>
      </w:r>
      <w:r w:rsidRPr="00FE2A35">
        <w:rPr>
          <w:sz w:val="20"/>
          <w:szCs w:val="20"/>
        </w:rPr>
        <w:t>.</w:t>
      </w:r>
      <w:proofErr w:type="gramEnd"/>
      <w:r w:rsidRPr="00FE2A35">
        <w:rPr>
          <w:sz w:val="20"/>
          <w:szCs w:val="20"/>
        </w:rPr>
        <w:t xml:space="preserve"> Brooklyn, NY: </w:t>
      </w:r>
      <w:proofErr w:type="spellStart"/>
      <w:r w:rsidRPr="00FE2A35">
        <w:rPr>
          <w:sz w:val="20"/>
          <w:szCs w:val="20"/>
        </w:rPr>
        <w:t>Ig</w:t>
      </w:r>
      <w:proofErr w:type="spellEnd"/>
      <w:r w:rsidRPr="00FE2A35">
        <w:rPr>
          <w:sz w:val="20"/>
          <w:szCs w:val="20"/>
        </w:rPr>
        <w:t xml:space="preserve"> Pub., 2005.</w:t>
      </w:r>
    </w:p>
  </w:footnote>
  <w:footnote w:id="38">
    <w:p w:rsidR="006B2D97" w:rsidRPr="00FE2A35" w:rsidRDefault="006B2D97" w:rsidP="00FE2A35">
      <w:pPr>
        <w:pStyle w:val="FootnoteText"/>
        <w:ind w:firstLine="720"/>
        <w:rPr>
          <w:color w:val="FF0000"/>
        </w:rPr>
      </w:pPr>
      <w:r w:rsidRPr="00FE2A35">
        <w:rPr>
          <w:rStyle w:val="FootnoteReference"/>
        </w:rPr>
        <w:footnoteRef/>
      </w:r>
      <w:r w:rsidRPr="00FE2A35">
        <w:t xml:space="preserve"> Ibid</w:t>
      </w:r>
    </w:p>
  </w:footnote>
  <w:footnote w:id="39">
    <w:p w:rsidR="006B2D97" w:rsidRPr="00EA6FA7" w:rsidRDefault="006B2D97">
      <w:pPr>
        <w:pStyle w:val="FootnoteText"/>
        <w:rPr>
          <w:color w:val="FF0000"/>
          <w:sz w:val="16"/>
          <w:szCs w:val="16"/>
        </w:rPr>
      </w:pPr>
      <w:r w:rsidRPr="00FE2A35">
        <w:rPr>
          <w:rStyle w:val="FootnoteReference"/>
        </w:rPr>
        <w:footnoteRef/>
      </w:r>
      <w:r w:rsidRPr="00FE2A35">
        <w:t xml:space="preserve"> Ibid</w:t>
      </w:r>
    </w:p>
  </w:footnote>
  <w:footnote w:id="40">
    <w:p w:rsidR="006B2D97" w:rsidRPr="004F1087" w:rsidRDefault="006B2D97" w:rsidP="004F1087">
      <w:pPr>
        <w:pStyle w:val="ListParagraph"/>
        <w:spacing w:after="0" w:line="240" w:lineRule="auto"/>
        <w:ind w:left="0" w:firstLine="720"/>
        <w:rPr>
          <w:color w:val="FF0000"/>
          <w:sz w:val="20"/>
          <w:szCs w:val="20"/>
        </w:rPr>
      </w:pPr>
      <w:r w:rsidRPr="001637AB">
        <w:rPr>
          <w:rStyle w:val="FootnoteReference"/>
          <w:sz w:val="16"/>
          <w:szCs w:val="16"/>
        </w:rPr>
        <w:footnoteRef/>
      </w:r>
      <w:r w:rsidRPr="004F1087">
        <w:rPr>
          <w:sz w:val="20"/>
          <w:szCs w:val="20"/>
        </w:rPr>
        <w:t xml:space="preserve">Robert Calder. </w:t>
      </w:r>
      <w:r w:rsidRPr="004F1087">
        <w:rPr>
          <w:i/>
          <w:iCs/>
          <w:sz w:val="20"/>
          <w:szCs w:val="20"/>
        </w:rPr>
        <w:t>Beware the British Serpent: the Role of Writers in British Propaganda in the United States, 1939-1945</w:t>
      </w:r>
      <w:r w:rsidRPr="004F1087">
        <w:rPr>
          <w:sz w:val="20"/>
          <w:szCs w:val="20"/>
        </w:rPr>
        <w:t xml:space="preserve">. Montreal: McGill-Queen's UP, 2004. 39-151. </w:t>
      </w:r>
    </w:p>
  </w:footnote>
  <w:footnote w:id="41">
    <w:p w:rsidR="006B2D97" w:rsidRPr="00EA6FA7" w:rsidRDefault="006B2D97" w:rsidP="001637AB">
      <w:pPr>
        <w:pStyle w:val="ListParagraph"/>
        <w:ind w:left="-720" w:firstLine="720"/>
        <w:rPr>
          <w:color w:val="FF0000"/>
        </w:rPr>
      </w:pPr>
      <w:r w:rsidRPr="004F1087">
        <w:rPr>
          <w:rStyle w:val="FootnoteReference"/>
          <w:sz w:val="20"/>
          <w:szCs w:val="20"/>
        </w:rPr>
        <w:footnoteRef/>
      </w:r>
      <w:r w:rsidRPr="004F1087">
        <w:rPr>
          <w:sz w:val="20"/>
          <w:szCs w:val="20"/>
        </w:rPr>
        <w:t>Calder, 39-151.</w:t>
      </w:r>
    </w:p>
  </w:footnote>
  <w:footnote w:id="42">
    <w:p w:rsidR="006B2D97" w:rsidRPr="003831BE" w:rsidRDefault="006B2D97" w:rsidP="003831BE">
      <w:pPr>
        <w:pStyle w:val="ListParagraph"/>
        <w:ind w:left="0" w:firstLine="720"/>
        <w:rPr>
          <w:color w:val="FF0000"/>
          <w:sz w:val="20"/>
          <w:szCs w:val="20"/>
        </w:rPr>
      </w:pPr>
      <w:r w:rsidRPr="001637AB">
        <w:rPr>
          <w:rStyle w:val="FootnoteReference"/>
          <w:sz w:val="16"/>
          <w:szCs w:val="16"/>
        </w:rPr>
        <w:footnoteRef/>
      </w:r>
      <w:proofErr w:type="gramStart"/>
      <w:r w:rsidRPr="003831BE">
        <w:rPr>
          <w:sz w:val="20"/>
          <w:szCs w:val="20"/>
        </w:rPr>
        <w:t>Jennet Conant.</w:t>
      </w:r>
      <w:proofErr w:type="gramEnd"/>
      <w:r w:rsidRPr="003831BE">
        <w:rPr>
          <w:sz w:val="20"/>
          <w:szCs w:val="20"/>
        </w:rPr>
        <w:t xml:space="preserve"> </w:t>
      </w:r>
      <w:r w:rsidRPr="003831BE">
        <w:rPr>
          <w:i/>
          <w:iCs/>
          <w:sz w:val="20"/>
          <w:szCs w:val="20"/>
        </w:rPr>
        <w:t>The Irregulars: Roald Dahl and the British Spy Ring in Wartime Washington</w:t>
      </w:r>
      <w:r w:rsidRPr="003831BE">
        <w:rPr>
          <w:sz w:val="20"/>
          <w:szCs w:val="20"/>
        </w:rPr>
        <w:t>. New York: Simon &amp; Schuster, 2008. 179-293.</w:t>
      </w:r>
    </w:p>
  </w:footnote>
  <w:footnote w:id="43">
    <w:p w:rsidR="006B2D97" w:rsidRPr="001637AB" w:rsidRDefault="006B2D97" w:rsidP="001637AB">
      <w:pPr>
        <w:pStyle w:val="ListParagraph"/>
        <w:spacing w:before="240"/>
        <w:ind w:left="-720" w:firstLine="720"/>
        <w:rPr>
          <w:sz w:val="16"/>
          <w:szCs w:val="16"/>
        </w:rPr>
      </w:pPr>
      <w:r w:rsidRPr="003831BE">
        <w:rPr>
          <w:rStyle w:val="FootnoteReference"/>
          <w:sz w:val="20"/>
          <w:szCs w:val="20"/>
        </w:rPr>
        <w:footnoteRef/>
      </w:r>
      <w:r w:rsidRPr="003831BE">
        <w:rPr>
          <w:sz w:val="20"/>
          <w:szCs w:val="20"/>
        </w:rPr>
        <w:t xml:space="preserve"> Cull, Nicholas John. </w:t>
      </w:r>
      <w:proofErr w:type="gramStart"/>
      <w:r w:rsidRPr="003831BE">
        <w:rPr>
          <w:i/>
          <w:iCs/>
          <w:sz w:val="20"/>
          <w:szCs w:val="20"/>
        </w:rPr>
        <w:t>Selling War: the British Propaganda Campaign against American "neutrality" in World War II</w:t>
      </w:r>
      <w:r w:rsidRPr="003831BE">
        <w:rPr>
          <w:sz w:val="20"/>
          <w:szCs w:val="20"/>
        </w:rPr>
        <w:t>.</w:t>
      </w:r>
      <w:proofErr w:type="gramEnd"/>
      <w:r w:rsidRPr="003831BE">
        <w:rPr>
          <w:sz w:val="20"/>
          <w:szCs w:val="20"/>
        </w:rPr>
        <w:t xml:space="preserve"> New York: Oxford UP, 1995</w:t>
      </w:r>
      <w:r>
        <w:rPr>
          <w:sz w:val="20"/>
          <w:szCs w:val="20"/>
        </w:rPr>
        <w:t>.5-126.</w:t>
      </w:r>
    </w:p>
  </w:footnote>
  <w:footnote w:id="44">
    <w:p w:rsidR="006B2D97" w:rsidRPr="003831BE" w:rsidRDefault="006B2D97" w:rsidP="003831BE">
      <w:pPr>
        <w:pStyle w:val="ListParagraph"/>
        <w:spacing w:before="240"/>
        <w:ind w:left="0" w:firstLine="720"/>
        <w:rPr>
          <w:sz w:val="20"/>
          <w:szCs w:val="20"/>
        </w:rPr>
      </w:pPr>
      <w:r w:rsidRPr="003831BE">
        <w:rPr>
          <w:rStyle w:val="FootnoteReference"/>
          <w:sz w:val="20"/>
          <w:szCs w:val="20"/>
        </w:rPr>
        <w:footnoteRef/>
      </w:r>
      <w:r w:rsidRPr="003831BE">
        <w:rPr>
          <w:sz w:val="20"/>
          <w:szCs w:val="20"/>
        </w:rPr>
        <w:t xml:space="preserve"> </w:t>
      </w:r>
      <w:r>
        <w:rPr>
          <w:sz w:val="20"/>
          <w:szCs w:val="20"/>
        </w:rPr>
        <w:t>Ibid</w:t>
      </w:r>
    </w:p>
  </w:footnote>
  <w:footnote w:id="45">
    <w:p w:rsidR="006B2D97" w:rsidRPr="003831BE" w:rsidRDefault="006B2D97" w:rsidP="001637AB">
      <w:pPr>
        <w:pStyle w:val="ListParagraph"/>
        <w:spacing w:line="240" w:lineRule="auto"/>
        <w:ind w:left="-720" w:firstLine="720"/>
        <w:rPr>
          <w:sz w:val="20"/>
          <w:szCs w:val="20"/>
        </w:rPr>
      </w:pPr>
      <w:r w:rsidRPr="003831BE">
        <w:rPr>
          <w:rStyle w:val="FootnoteReference"/>
          <w:sz w:val="20"/>
          <w:szCs w:val="20"/>
        </w:rPr>
        <w:footnoteRef/>
      </w:r>
      <w:r w:rsidRPr="003831BE">
        <w:rPr>
          <w:sz w:val="20"/>
          <w:szCs w:val="20"/>
        </w:rPr>
        <w:t xml:space="preserve"> Angell, Norman. </w:t>
      </w:r>
      <w:r w:rsidRPr="003831BE">
        <w:rPr>
          <w:i/>
          <w:iCs/>
          <w:sz w:val="20"/>
          <w:szCs w:val="20"/>
        </w:rPr>
        <w:t xml:space="preserve">For What Do We </w:t>
      </w:r>
      <w:proofErr w:type="gramStart"/>
      <w:r w:rsidRPr="003831BE">
        <w:rPr>
          <w:i/>
          <w:iCs/>
          <w:sz w:val="20"/>
          <w:szCs w:val="20"/>
        </w:rPr>
        <w:t>Fight</w:t>
      </w:r>
      <w:r w:rsidRPr="003831BE">
        <w:rPr>
          <w:sz w:val="20"/>
          <w:szCs w:val="20"/>
        </w:rPr>
        <w:t>.</w:t>
      </w:r>
      <w:proofErr w:type="gramEnd"/>
      <w:r w:rsidRPr="003831BE">
        <w:rPr>
          <w:sz w:val="20"/>
          <w:szCs w:val="20"/>
        </w:rPr>
        <w:t xml:space="preserve"> London: Hamish Hamilton, 1939</w:t>
      </w:r>
    </w:p>
  </w:footnote>
  <w:footnote w:id="46">
    <w:p w:rsidR="006B2D97" w:rsidRPr="001637AB" w:rsidRDefault="006B2D97" w:rsidP="001637AB">
      <w:pPr>
        <w:pStyle w:val="ListParagraph"/>
        <w:spacing w:before="240" w:line="240" w:lineRule="auto"/>
        <w:ind w:left="-720" w:firstLine="720"/>
        <w:rPr>
          <w:sz w:val="16"/>
          <w:szCs w:val="16"/>
        </w:rPr>
      </w:pPr>
      <w:r w:rsidRPr="003831BE">
        <w:rPr>
          <w:rStyle w:val="FootnoteReference"/>
          <w:sz w:val="20"/>
          <w:szCs w:val="20"/>
        </w:rPr>
        <w:footnoteRef/>
      </w:r>
      <w:r w:rsidRPr="003831BE">
        <w:rPr>
          <w:sz w:val="20"/>
          <w:szCs w:val="20"/>
        </w:rPr>
        <w:t xml:space="preserve"> Lee, Alfred McClung. </w:t>
      </w:r>
      <w:proofErr w:type="gramStart"/>
      <w:r w:rsidRPr="003831BE">
        <w:rPr>
          <w:i/>
          <w:iCs/>
          <w:sz w:val="20"/>
          <w:szCs w:val="20"/>
        </w:rPr>
        <w:t>How to Understand Propaganda.</w:t>
      </w:r>
      <w:proofErr w:type="gramEnd"/>
      <w:r w:rsidRPr="003831BE">
        <w:rPr>
          <w:sz w:val="20"/>
          <w:szCs w:val="20"/>
        </w:rPr>
        <w:t xml:space="preserve"> New York: Rinehart, 1952</w:t>
      </w:r>
    </w:p>
  </w:footnote>
  <w:footnote w:id="47">
    <w:p w:rsidR="006B2D97" w:rsidRPr="003831BE" w:rsidRDefault="006B2D97" w:rsidP="003831BE">
      <w:pPr>
        <w:pStyle w:val="ListParagraph"/>
        <w:spacing w:before="240" w:line="240" w:lineRule="auto"/>
        <w:ind w:left="0" w:firstLine="720"/>
        <w:rPr>
          <w:sz w:val="20"/>
          <w:szCs w:val="20"/>
        </w:rPr>
      </w:pPr>
      <w:r w:rsidRPr="001637AB">
        <w:rPr>
          <w:rStyle w:val="FootnoteReference"/>
          <w:sz w:val="16"/>
          <w:szCs w:val="16"/>
        </w:rPr>
        <w:footnoteRef/>
      </w:r>
      <w:r w:rsidRPr="001637AB">
        <w:rPr>
          <w:sz w:val="16"/>
          <w:szCs w:val="16"/>
        </w:rPr>
        <w:t xml:space="preserve"> </w:t>
      </w:r>
      <w:r w:rsidRPr="003831BE">
        <w:rPr>
          <w:sz w:val="20"/>
          <w:szCs w:val="20"/>
        </w:rPr>
        <w:t xml:space="preserve">Angell, Norman. </w:t>
      </w:r>
      <w:r w:rsidRPr="003831BE">
        <w:rPr>
          <w:i/>
          <w:iCs/>
          <w:sz w:val="20"/>
          <w:szCs w:val="20"/>
        </w:rPr>
        <w:t xml:space="preserve">For What Do We </w:t>
      </w:r>
      <w:proofErr w:type="gramStart"/>
      <w:r w:rsidRPr="003831BE">
        <w:rPr>
          <w:i/>
          <w:iCs/>
          <w:sz w:val="20"/>
          <w:szCs w:val="20"/>
        </w:rPr>
        <w:t>Fight</w:t>
      </w:r>
      <w:r w:rsidRPr="003831BE">
        <w:rPr>
          <w:sz w:val="20"/>
          <w:szCs w:val="20"/>
        </w:rPr>
        <w:t>.</w:t>
      </w:r>
      <w:proofErr w:type="gramEnd"/>
      <w:r w:rsidRPr="003831BE">
        <w:rPr>
          <w:sz w:val="20"/>
          <w:szCs w:val="20"/>
        </w:rPr>
        <w:t xml:space="preserve"> London: Hamish Hamilton, 1939</w:t>
      </w:r>
    </w:p>
  </w:footnote>
  <w:footnote w:id="48">
    <w:p w:rsidR="006B2D97" w:rsidRPr="001637AB" w:rsidRDefault="006B2D97" w:rsidP="001637AB">
      <w:pPr>
        <w:pStyle w:val="ListParagraph"/>
        <w:ind w:left="-720" w:firstLine="720"/>
        <w:rPr>
          <w:sz w:val="16"/>
          <w:szCs w:val="16"/>
        </w:rPr>
      </w:pPr>
      <w:r w:rsidRPr="003831BE">
        <w:rPr>
          <w:rStyle w:val="FootnoteReference"/>
          <w:sz w:val="20"/>
          <w:szCs w:val="20"/>
        </w:rPr>
        <w:footnoteRef/>
      </w:r>
      <w:r w:rsidRPr="003831BE">
        <w:rPr>
          <w:sz w:val="20"/>
          <w:szCs w:val="20"/>
        </w:rPr>
        <w:t xml:space="preserve"> </w:t>
      </w:r>
      <w:proofErr w:type="gramStart"/>
      <w:r w:rsidRPr="003831BE">
        <w:rPr>
          <w:i/>
          <w:iCs/>
          <w:sz w:val="20"/>
          <w:szCs w:val="20"/>
        </w:rPr>
        <w:t>The Foreign Correspondent</w:t>
      </w:r>
      <w:r w:rsidRPr="003831BE">
        <w:rPr>
          <w:sz w:val="20"/>
          <w:szCs w:val="20"/>
        </w:rPr>
        <w:t>.</w:t>
      </w:r>
      <w:proofErr w:type="gramEnd"/>
      <w:r w:rsidRPr="003831BE">
        <w:rPr>
          <w:sz w:val="20"/>
          <w:szCs w:val="20"/>
        </w:rPr>
        <w:t xml:space="preserve"> Dir. Hitchcock. </w:t>
      </w:r>
      <w:proofErr w:type="spellStart"/>
      <w:proofErr w:type="gramStart"/>
      <w:r w:rsidRPr="003831BE">
        <w:rPr>
          <w:sz w:val="20"/>
          <w:szCs w:val="20"/>
        </w:rPr>
        <w:t>Perf</w:t>
      </w:r>
      <w:proofErr w:type="spellEnd"/>
      <w:r w:rsidRPr="003831BE">
        <w:rPr>
          <w:sz w:val="20"/>
          <w:szCs w:val="20"/>
        </w:rPr>
        <w:t>.</w:t>
      </w:r>
      <w:proofErr w:type="gramEnd"/>
      <w:r>
        <w:rPr>
          <w:sz w:val="20"/>
          <w:szCs w:val="20"/>
        </w:rPr>
        <w:t xml:space="preserve"> Joel McCrea, </w:t>
      </w:r>
      <w:proofErr w:type="spellStart"/>
      <w:r>
        <w:rPr>
          <w:sz w:val="20"/>
          <w:szCs w:val="20"/>
        </w:rPr>
        <w:t>Laraine</w:t>
      </w:r>
      <w:proofErr w:type="spellEnd"/>
      <w:r>
        <w:rPr>
          <w:sz w:val="20"/>
          <w:szCs w:val="20"/>
        </w:rPr>
        <w:t xml:space="preserve"> Day. 1940</w:t>
      </w:r>
    </w:p>
  </w:footnote>
  <w:footnote w:id="49">
    <w:p w:rsidR="006B2D97" w:rsidRPr="003831BE" w:rsidRDefault="006B2D97" w:rsidP="003831BE">
      <w:pPr>
        <w:pStyle w:val="ListParagraph"/>
        <w:ind w:left="0" w:firstLine="720"/>
        <w:rPr>
          <w:sz w:val="20"/>
          <w:szCs w:val="20"/>
        </w:rPr>
      </w:pPr>
      <w:r w:rsidRPr="003831BE">
        <w:rPr>
          <w:rStyle w:val="FootnoteReference"/>
          <w:sz w:val="20"/>
          <w:szCs w:val="20"/>
        </w:rPr>
        <w:footnoteRef/>
      </w:r>
      <w:r w:rsidRPr="003831BE">
        <w:rPr>
          <w:sz w:val="20"/>
          <w:szCs w:val="20"/>
        </w:rPr>
        <w:t xml:space="preserve"> </w:t>
      </w:r>
      <w:proofErr w:type="gramStart"/>
      <w:r w:rsidRPr="003831BE">
        <w:rPr>
          <w:i/>
          <w:iCs/>
          <w:sz w:val="20"/>
          <w:szCs w:val="20"/>
        </w:rPr>
        <w:t>The Foreign Correspondent</w:t>
      </w:r>
      <w:r w:rsidRPr="003831BE">
        <w:rPr>
          <w:sz w:val="20"/>
          <w:szCs w:val="20"/>
        </w:rPr>
        <w:t>.</w:t>
      </w:r>
      <w:proofErr w:type="gramEnd"/>
      <w:r w:rsidRPr="003831BE">
        <w:rPr>
          <w:sz w:val="20"/>
          <w:szCs w:val="20"/>
        </w:rPr>
        <w:t xml:space="preserve"> Dir. Hitchcock. </w:t>
      </w:r>
      <w:proofErr w:type="spellStart"/>
      <w:proofErr w:type="gramStart"/>
      <w:r w:rsidRPr="003831BE">
        <w:rPr>
          <w:sz w:val="20"/>
          <w:szCs w:val="20"/>
        </w:rPr>
        <w:t>Perf</w:t>
      </w:r>
      <w:proofErr w:type="spellEnd"/>
      <w:r w:rsidRPr="003831BE">
        <w:rPr>
          <w:sz w:val="20"/>
          <w:szCs w:val="20"/>
        </w:rPr>
        <w:t>.</w:t>
      </w:r>
      <w:proofErr w:type="gramEnd"/>
      <w:r w:rsidRPr="003831BE">
        <w:rPr>
          <w:sz w:val="20"/>
          <w:szCs w:val="20"/>
        </w:rPr>
        <w:t xml:space="preserve"> Joel McCrea, </w:t>
      </w:r>
      <w:proofErr w:type="spellStart"/>
      <w:r w:rsidRPr="003831BE">
        <w:rPr>
          <w:sz w:val="20"/>
          <w:szCs w:val="20"/>
        </w:rPr>
        <w:t>Laraine</w:t>
      </w:r>
      <w:proofErr w:type="spellEnd"/>
      <w:r w:rsidRPr="003831BE">
        <w:rPr>
          <w:sz w:val="20"/>
          <w:szCs w:val="20"/>
        </w:rPr>
        <w:t xml:space="preserve"> Day. 1940.</w:t>
      </w:r>
    </w:p>
  </w:footnote>
  <w:footnote w:id="50">
    <w:p w:rsidR="006B2D97" w:rsidRPr="00EA6FA7" w:rsidRDefault="006B2D97" w:rsidP="001637AB">
      <w:pPr>
        <w:pStyle w:val="ListParagraph"/>
        <w:ind w:left="-720" w:firstLine="720"/>
        <w:rPr>
          <w:color w:val="FF0000"/>
          <w:sz w:val="16"/>
          <w:szCs w:val="16"/>
        </w:rPr>
      </w:pPr>
      <w:r w:rsidRPr="003831BE">
        <w:rPr>
          <w:rStyle w:val="FootnoteReference"/>
          <w:sz w:val="20"/>
          <w:szCs w:val="20"/>
        </w:rPr>
        <w:footnoteRef/>
      </w:r>
      <w:r w:rsidRPr="003831BE">
        <w:rPr>
          <w:sz w:val="20"/>
          <w:szCs w:val="20"/>
        </w:rPr>
        <w:t xml:space="preserve"> </w:t>
      </w:r>
      <w:proofErr w:type="gramStart"/>
      <w:r w:rsidRPr="003831BE">
        <w:rPr>
          <w:sz w:val="20"/>
          <w:szCs w:val="20"/>
        </w:rPr>
        <w:t>Slattery.</w:t>
      </w:r>
      <w:proofErr w:type="gramEnd"/>
      <w:r w:rsidRPr="003831BE">
        <w:rPr>
          <w:sz w:val="20"/>
          <w:szCs w:val="20"/>
        </w:rPr>
        <w:t xml:space="preserve"> "Propaganda, British." </w:t>
      </w:r>
      <w:r w:rsidRPr="003831BE">
        <w:rPr>
          <w:i/>
          <w:iCs/>
          <w:sz w:val="20"/>
          <w:szCs w:val="20"/>
        </w:rPr>
        <w:t>Historical Journal of Film, Radio &amp; Television</w:t>
      </w:r>
      <w:r>
        <w:rPr>
          <w:sz w:val="20"/>
          <w:szCs w:val="20"/>
        </w:rPr>
        <w:t xml:space="preserve"> 12.3: 18-69</w:t>
      </w:r>
      <w:r w:rsidRPr="003831BE">
        <w:rPr>
          <w:sz w:val="20"/>
          <w:szCs w:val="20"/>
        </w:rPr>
        <w:t xml:space="preserve">. 2011. </w:t>
      </w:r>
    </w:p>
  </w:footnote>
  <w:footnote w:id="51">
    <w:p w:rsidR="006B2D97" w:rsidRPr="00713C2B" w:rsidRDefault="006B2D97" w:rsidP="00713C2B">
      <w:pPr>
        <w:pStyle w:val="ListParagraph"/>
        <w:ind w:left="0" w:firstLine="720"/>
        <w:rPr>
          <w:color w:val="FF0000"/>
          <w:sz w:val="20"/>
          <w:szCs w:val="20"/>
        </w:rPr>
      </w:pPr>
      <w:r w:rsidRPr="001637AB">
        <w:rPr>
          <w:rStyle w:val="FootnoteReference"/>
          <w:sz w:val="16"/>
          <w:szCs w:val="16"/>
        </w:rPr>
        <w:footnoteRef/>
      </w:r>
      <w:r w:rsidRPr="001637AB">
        <w:rPr>
          <w:sz w:val="16"/>
          <w:szCs w:val="16"/>
        </w:rPr>
        <w:t xml:space="preserve"> </w:t>
      </w:r>
      <w:r w:rsidRPr="001637AB">
        <w:rPr>
          <w:color w:val="000000"/>
          <w:sz w:val="16"/>
          <w:szCs w:val="16"/>
        </w:rPr>
        <w:t>"</w:t>
      </w:r>
      <w:r w:rsidRPr="00713C2B">
        <w:rPr>
          <w:color w:val="000000"/>
          <w:sz w:val="20"/>
          <w:szCs w:val="20"/>
        </w:rPr>
        <w:t xml:space="preserve">Britain Wants Financial Aid Lothian Says." </w:t>
      </w:r>
      <w:r w:rsidRPr="00713C2B">
        <w:rPr>
          <w:i/>
          <w:iCs/>
          <w:color w:val="000000"/>
          <w:sz w:val="20"/>
          <w:szCs w:val="20"/>
        </w:rPr>
        <w:t>The Milwaukee Journal</w:t>
      </w:r>
      <w:r w:rsidRPr="00713C2B">
        <w:rPr>
          <w:color w:val="000000"/>
          <w:sz w:val="20"/>
          <w:szCs w:val="20"/>
        </w:rPr>
        <w:t xml:space="preserve">  25 Nov. 1940 </w:t>
      </w:r>
    </w:p>
  </w:footnote>
  <w:footnote w:id="52">
    <w:p w:rsidR="006B2D97" w:rsidRPr="001637AB" w:rsidRDefault="006B2D97" w:rsidP="001637AB">
      <w:pPr>
        <w:pStyle w:val="ListParagraph"/>
        <w:ind w:left="-720" w:firstLine="720"/>
        <w:rPr>
          <w:sz w:val="16"/>
          <w:szCs w:val="16"/>
        </w:rPr>
      </w:pPr>
      <w:r w:rsidRPr="00713C2B">
        <w:rPr>
          <w:rStyle w:val="FootnoteReference"/>
          <w:sz w:val="20"/>
          <w:szCs w:val="20"/>
        </w:rPr>
        <w:footnoteRef/>
      </w:r>
      <w:r w:rsidRPr="00713C2B">
        <w:rPr>
          <w:sz w:val="20"/>
          <w:szCs w:val="20"/>
        </w:rPr>
        <w:t xml:space="preserve"> </w:t>
      </w:r>
      <w:proofErr w:type="spellStart"/>
      <w:proofErr w:type="gramStart"/>
      <w:r w:rsidRPr="00713C2B">
        <w:rPr>
          <w:sz w:val="20"/>
          <w:szCs w:val="20"/>
        </w:rPr>
        <w:t>Bernays</w:t>
      </w:r>
      <w:proofErr w:type="spellEnd"/>
      <w:r w:rsidRPr="00713C2B">
        <w:rPr>
          <w:sz w:val="20"/>
          <w:szCs w:val="20"/>
        </w:rPr>
        <w:t>, Edward L., and Mark Crispin.</w:t>
      </w:r>
      <w:proofErr w:type="gramEnd"/>
      <w:r w:rsidRPr="00713C2B">
        <w:rPr>
          <w:sz w:val="20"/>
          <w:szCs w:val="20"/>
        </w:rPr>
        <w:t xml:space="preserve"> </w:t>
      </w:r>
      <w:proofErr w:type="gramStart"/>
      <w:r w:rsidRPr="00713C2B">
        <w:rPr>
          <w:sz w:val="20"/>
          <w:szCs w:val="20"/>
        </w:rPr>
        <w:t>Miller.</w:t>
      </w:r>
      <w:proofErr w:type="gramEnd"/>
      <w:r w:rsidRPr="00713C2B">
        <w:rPr>
          <w:sz w:val="20"/>
          <w:szCs w:val="20"/>
        </w:rPr>
        <w:t xml:space="preserve"> </w:t>
      </w:r>
      <w:proofErr w:type="gramStart"/>
      <w:r w:rsidRPr="00713C2B">
        <w:rPr>
          <w:i/>
          <w:iCs/>
          <w:sz w:val="20"/>
          <w:szCs w:val="20"/>
        </w:rPr>
        <w:t>Propaganda</w:t>
      </w:r>
      <w:r w:rsidRPr="00713C2B">
        <w:rPr>
          <w:sz w:val="20"/>
          <w:szCs w:val="20"/>
        </w:rPr>
        <w:t>.</w:t>
      </w:r>
      <w:proofErr w:type="gramEnd"/>
      <w:r w:rsidRPr="00713C2B">
        <w:rPr>
          <w:sz w:val="20"/>
          <w:szCs w:val="20"/>
        </w:rPr>
        <w:t xml:space="preserve"> Brooklyn, NY: </w:t>
      </w:r>
      <w:proofErr w:type="spellStart"/>
      <w:r w:rsidRPr="00713C2B">
        <w:rPr>
          <w:sz w:val="20"/>
          <w:szCs w:val="20"/>
        </w:rPr>
        <w:t>Ig</w:t>
      </w:r>
      <w:proofErr w:type="spellEnd"/>
      <w:r w:rsidRPr="00713C2B">
        <w:rPr>
          <w:sz w:val="20"/>
          <w:szCs w:val="20"/>
        </w:rPr>
        <w:t xml:space="preserve"> Pub., 2005</w:t>
      </w:r>
    </w:p>
  </w:footnote>
  <w:footnote w:id="53">
    <w:p w:rsidR="006B2D97" w:rsidRPr="001637AB" w:rsidRDefault="006B2D97" w:rsidP="00713C2B">
      <w:pPr>
        <w:pStyle w:val="ListParagraph"/>
        <w:spacing w:before="240"/>
        <w:ind w:left="0" w:firstLine="720"/>
        <w:rPr>
          <w:sz w:val="16"/>
          <w:szCs w:val="16"/>
        </w:rPr>
      </w:pPr>
      <w:r w:rsidRPr="001637AB">
        <w:rPr>
          <w:rStyle w:val="FootnoteReference"/>
          <w:sz w:val="16"/>
          <w:szCs w:val="16"/>
        </w:rPr>
        <w:footnoteRef/>
      </w:r>
      <w:proofErr w:type="gramStart"/>
      <w:r w:rsidRPr="00713C2B">
        <w:rPr>
          <w:sz w:val="20"/>
          <w:szCs w:val="20"/>
        </w:rPr>
        <w:t>Cull,</w:t>
      </w:r>
      <w:proofErr w:type="gramEnd"/>
      <w:r w:rsidRPr="00713C2B">
        <w:rPr>
          <w:sz w:val="20"/>
          <w:szCs w:val="20"/>
        </w:rPr>
        <w:t xml:space="preserve"> </w:t>
      </w:r>
      <w:r>
        <w:rPr>
          <w:sz w:val="20"/>
          <w:szCs w:val="20"/>
        </w:rPr>
        <w:t>5-126.</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458612"/>
      <w:docPartObj>
        <w:docPartGallery w:val="Page Numbers (Top of Page)"/>
        <w:docPartUnique/>
      </w:docPartObj>
    </w:sdtPr>
    <w:sdtEndPr/>
    <w:sdtContent>
      <w:p w:rsidR="006B2D97" w:rsidRDefault="0041482C">
        <w:pPr>
          <w:pStyle w:val="Header"/>
          <w:jc w:val="right"/>
        </w:pPr>
        <w:r>
          <w:fldChar w:fldCharType="begin"/>
        </w:r>
        <w:r>
          <w:instrText xml:space="preserve"> PAGE   \* MERGEFORMAT </w:instrText>
        </w:r>
        <w:r>
          <w:fldChar w:fldCharType="separate"/>
        </w:r>
        <w:r>
          <w:rPr>
            <w:noProof/>
          </w:rPr>
          <w:t>1</w:t>
        </w:r>
        <w:r>
          <w:rPr>
            <w:noProof/>
          </w:rPr>
          <w:fldChar w:fldCharType="end"/>
        </w:r>
      </w:p>
    </w:sdtContent>
  </w:sdt>
  <w:p w:rsidR="006B2D97" w:rsidRDefault="006B2D97">
    <w:pPr>
      <w:pStyle w:val="Header"/>
    </w:pPr>
    <w:r>
      <w:t xml:space="preserve">Peter Harris             </w:t>
    </w:r>
    <w:r>
      <w:tab/>
      <w:t>British Propaganda</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022DB7"/>
    <w:multiLevelType w:val="hybridMultilevel"/>
    <w:tmpl w:val="350A37FC"/>
    <w:lvl w:ilvl="0" w:tplc="3BA6A804">
      <w:start w:val="1"/>
      <w:numFmt w:val="decimal"/>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
    <w:nsid w:val="16C25091"/>
    <w:multiLevelType w:val="hybridMultilevel"/>
    <w:tmpl w:val="B986FB90"/>
    <w:lvl w:ilvl="0" w:tplc="DD905E36">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
    <w:nsid w:val="172932C3"/>
    <w:multiLevelType w:val="hybridMultilevel"/>
    <w:tmpl w:val="97DAFF2C"/>
    <w:lvl w:ilvl="0" w:tplc="8FCAE054">
      <w:start w:val="1"/>
      <w:numFmt w:val="lowerLetter"/>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3">
    <w:nsid w:val="24005DDC"/>
    <w:multiLevelType w:val="hybridMultilevel"/>
    <w:tmpl w:val="AEEE4CA8"/>
    <w:lvl w:ilvl="0" w:tplc="FC4A2F7A">
      <w:numFmt w:val="bullet"/>
      <w:lvlText w:val=""/>
      <w:lvlJc w:val="left"/>
      <w:pPr>
        <w:ind w:left="720" w:hanging="360"/>
      </w:pPr>
      <w:rPr>
        <w:rFonts w:ascii="Symbol" w:eastAsiaTheme="minorEastAsia"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5DF0690"/>
    <w:multiLevelType w:val="hybridMultilevel"/>
    <w:tmpl w:val="FC04D186"/>
    <w:lvl w:ilvl="0" w:tplc="6C741CAA">
      <w:start w:val="1"/>
      <w:numFmt w:val="decimal"/>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5">
    <w:nsid w:val="26596F72"/>
    <w:multiLevelType w:val="hybridMultilevel"/>
    <w:tmpl w:val="0420799A"/>
    <w:lvl w:ilvl="0" w:tplc="8482F2CC">
      <w:start w:val="1"/>
      <w:numFmt w:val="decimal"/>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6">
    <w:nsid w:val="276633D2"/>
    <w:multiLevelType w:val="hybridMultilevel"/>
    <w:tmpl w:val="935CCB84"/>
    <w:lvl w:ilvl="0" w:tplc="85AC9264">
      <w:start w:val="1"/>
      <w:numFmt w:val="lowerLetter"/>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7">
    <w:nsid w:val="3D4B1917"/>
    <w:multiLevelType w:val="hybridMultilevel"/>
    <w:tmpl w:val="8B7A52EE"/>
    <w:lvl w:ilvl="0" w:tplc="D8D02548">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
    <w:nsid w:val="492B3586"/>
    <w:multiLevelType w:val="hybridMultilevel"/>
    <w:tmpl w:val="16340FF4"/>
    <w:lvl w:ilvl="0" w:tplc="CB4EF134">
      <w:numFmt w:val="bullet"/>
      <w:lvlText w:val=""/>
      <w:lvlJc w:val="left"/>
      <w:pPr>
        <w:ind w:left="720" w:hanging="360"/>
      </w:pPr>
      <w:rPr>
        <w:rFonts w:ascii="Symbol" w:eastAsiaTheme="minorEastAsia"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C10467D"/>
    <w:multiLevelType w:val="hybridMultilevel"/>
    <w:tmpl w:val="C4E067CE"/>
    <w:lvl w:ilvl="0" w:tplc="7F182DF6">
      <w:start w:val="1"/>
      <w:numFmt w:val="lowerLetter"/>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0">
    <w:nsid w:val="4D7B284C"/>
    <w:multiLevelType w:val="hybridMultilevel"/>
    <w:tmpl w:val="6EEA6F96"/>
    <w:lvl w:ilvl="0" w:tplc="FE7A2DC0">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1">
    <w:nsid w:val="51B8501D"/>
    <w:multiLevelType w:val="hybridMultilevel"/>
    <w:tmpl w:val="062064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5404695C"/>
    <w:multiLevelType w:val="hybridMultilevel"/>
    <w:tmpl w:val="2FCAA592"/>
    <w:lvl w:ilvl="0" w:tplc="0A8042F6">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
    <w:nsid w:val="589E7300"/>
    <w:multiLevelType w:val="hybridMultilevel"/>
    <w:tmpl w:val="AAB46526"/>
    <w:lvl w:ilvl="0" w:tplc="4A622062">
      <w:start w:val="1"/>
      <w:numFmt w:val="upp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
    <w:nsid w:val="5CB00FBE"/>
    <w:multiLevelType w:val="hybridMultilevel"/>
    <w:tmpl w:val="B4EC41E8"/>
    <w:lvl w:ilvl="0" w:tplc="4A564FB2">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629E23A7"/>
    <w:multiLevelType w:val="hybridMultilevel"/>
    <w:tmpl w:val="8FECF072"/>
    <w:lvl w:ilvl="0" w:tplc="D9AC57BE">
      <w:start w:val="1"/>
      <w:numFmt w:val="decimal"/>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6">
    <w:nsid w:val="65EF528C"/>
    <w:multiLevelType w:val="hybridMultilevel"/>
    <w:tmpl w:val="EEC6E33A"/>
    <w:lvl w:ilvl="0" w:tplc="B87861CE">
      <w:start w:val="1"/>
      <w:numFmt w:val="upperLetter"/>
      <w:lvlText w:val="%1."/>
      <w:lvlJc w:val="left"/>
      <w:pPr>
        <w:ind w:left="1440" w:hanging="360"/>
      </w:pPr>
      <w:rPr>
        <w:rFonts w:asciiTheme="minorHAnsi" w:eastAsiaTheme="minorEastAsia" w:hAnsiTheme="minorHAnsi" w:cstheme="minorBidi"/>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nsid w:val="692B73BD"/>
    <w:multiLevelType w:val="hybridMultilevel"/>
    <w:tmpl w:val="031A7C7E"/>
    <w:lvl w:ilvl="0" w:tplc="169225EA">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8">
    <w:nsid w:val="72020880"/>
    <w:multiLevelType w:val="hybridMultilevel"/>
    <w:tmpl w:val="1A4886EE"/>
    <w:lvl w:ilvl="0" w:tplc="F06C142C">
      <w:start w:val="1"/>
      <w:numFmt w:val="lowerLetter"/>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9">
    <w:nsid w:val="726C6868"/>
    <w:multiLevelType w:val="hybridMultilevel"/>
    <w:tmpl w:val="C4F6896A"/>
    <w:lvl w:ilvl="0" w:tplc="44C841C6">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nsid w:val="751755CC"/>
    <w:multiLevelType w:val="hybridMultilevel"/>
    <w:tmpl w:val="3C6ECBF2"/>
    <w:lvl w:ilvl="0" w:tplc="7F8C8BDE">
      <w:start w:val="1"/>
      <w:numFmt w:val="decimal"/>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1">
    <w:nsid w:val="7C104F8D"/>
    <w:multiLevelType w:val="hybridMultilevel"/>
    <w:tmpl w:val="9C340322"/>
    <w:lvl w:ilvl="0" w:tplc="AA868844">
      <w:start w:val="1"/>
      <w:numFmt w:val="upperLetter"/>
      <w:lvlText w:val="%1."/>
      <w:lvlJc w:val="left"/>
      <w:pPr>
        <w:ind w:left="1440" w:hanging="360"/>
      </w:pPr>
      <w:rPr>
        <w:rFonts w:asciiTheme="minorHAnsi" w:eastAsiaTheme="minorEastAsia" w:hAnsiTheme="minorHAnsi" w:cstheme="minorBidi"/>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14"/>
  </w:num>
  <w:num w:numId="2">
    <w:abstractNumId w:val="21"/>
  </w:num>
  <w:num w:numId="3">
    <w:abstractNumId w:val="16"/>
  </w:num>
  <w:num w:numId="4">
    <w:abstractNumId w:val="13"/>
  </w:num>
  <w:num w:numId="5">
    <w:abstractNumId w:val="12"/>
  </w:num>
  <w:num w:numId="6">
    <w:abstractNumId w:val="6"/>
  </w:num>
  <w:num w:numId="7">
    <w:abstractNumId w:val="0"/>
  </w:num>
  <w:num w:numId="8">
    <w:abstractNumId w:val="1"/>
  </w:num>
  <w:num w:numId="9">
    <w:abstractNumId w:val="9"/>
  </w:num>
  <w:num w:numId="10">
    <w:abstractNumId w:val="5"/>
  </w:num>
  <w:num w:numId="11">
    <w:abstractNumId w:val="20"/>
  </w:num>
  <w:num w:numId="12">
    <w:abstractNumId w:val="11"/>
  </w:num>
  <w:num w:numId="13">
    <w:abstractNumId w:val="7"/>
  </w:num>
  <w:num w:numId="14">
    <w:abstractNumId w:val="18"/>
  </w:num>
  <w:num w:numId="15">
    <w:abstractNumId w:val="10"/>
  </w:num>
  <w:num w:numId="16">
    <w:abstractNumId w:val="2"/>
  </w:num>
  <w:num w:numId="17">
    <w:abstractNumId w:val="15"/>
  </w:num>
  <w:num w:numId="18">
    <w:abstractNumId w:val="4"/>
  </w:num>
  <w:num w:numId="19">
    <w:abstractNumId w:val="17"/>
  </w:num>
  <w:num w:numId="20">
    <w:abstractNumId w:val="3"/>
  </w:num>
  <w:num w:numId="21">
    <w:abstractNumId w:val="8"/>
  </w:num>
  <w:num w:numId="22">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C22ED"/>
    <w:rsid w:val="000029D1"/>
    <w:rsid w:val="0000303A"/>
    <w:rsid w:val="000045C7"/>
    <w:rsid w:val="0001753C"/>
    <w:rsid w:val="00017776"/>
    <w:rsid w:val="00021BD7"/>
    <w:rsid w:val="00021CB8"/>
    <w:rsid w:val="0002573C"/>
    <w:rsid w:val="000279DF"/>
    <w:rsid w:val="00042CF6"/>
    <w:rsid w:val="000653BE"/>
    <w:rsid w:val="00066C82"/>
    <w:rsid w:val="00067E55"/>
    <w:rsid w:val="00075FEF"/>
    <w:rsid w:val="0008060C"/>
    <w:rsid w:val="000810A3"/>
    <w:rsid w:val="00084B22"/>
    <w:rsid w:val="000A64E3"/>
    <w:rsid w:val="000A79B3"/>
    <w:rsid w:val="000C4A1D"/>
    <w:rsid w:val="000C6C79"/>
    <w:rsid w:val="000F25A9"/>
    <w:rsid w:val="001170B3"/>
    <w:rsid w:val="0012605E"/>
    <w:rsid w:val="0013492E"/>
    <w:rsid w:val="001475DB"/>
    <w:rsid w:val="00162E24"/>
    <w:rsid w:val="001637AB"/>
    <w:rsid w:val="00166D44"/>
    <w:rsid w:val="00170CD7"/>
    <w:rsid w:val="001729EA"/>
    <w:rsid w:val="00175519"/>
    <w:rsid w:val="001765C9"/>
    <w:rsid w:val="001818E0"/>
    <w:rsid w:val="00185EE9"/>
    <w:rsid w:val="00187159"/>
    <w:rsid w:val="00197A12"/>
    <w:rsid w:val="001A6C87"/>
    <w:rsid w:val="001B24F7"/>
    <w:rsid w:val="001B4077"/>
    <w:rsid w:val="001C0F82"/>
    <w:rsid w:val="001D5282"/>
    <w:rsid w:val="001F1B1B"/>
    <w:rsid w:val="00207CBB"/>
    <w:rsid w:val="00207DB6"/>
    <w:rsid w:val="0021234F"/>
    <w:rsid w:val="00220269"/>
    <w:rsid w:val="00224589"/>
    <w:rsid w:val="00224F4B"/>
    <w:rsid w:val="0023580B"/>
    <w:rsid w:val="00237C9A"/>
    <w:rsid w:val="002429C7"/>
    <w:rsid w:val="0024506B"/>
    <w:rsid w:val="00250F30"/>
    <w:rsid w:val="0025325A"/>
    <w:rsid w:val="0025551F"/>
    <w:rsid w:val="00270895"/>
    <w:rsid w:val="002811C9"/>
    <w:rsid w:val="00296AF6"/>
    <w:rsid w:val="002A08B7"/>
    <w:rsid w:val="002C7A74"/>
    <w:rsid w:val="002D7157"/>
    <w:rsid w:val="002E0702"/>
    <w:rsid w:val="00304A8A"/>
    <w:rsid w:val="0031126E"/>
    <w:rsid w:val="0032242C"/>
    <w:rsid w:val="00330CC1"/>
    <w:rsid w:val="00336341"/>
    <w:rsid w:val="00345EDF"/>
    <w:rsid w:val="00347CF1"/>
    <w:rsid w:val="00354FA6"/>
    <w:rsid w:val="00356047"/>
    <w:rsid w:val="00362F19"/>
    <w:rsid w:val="0037007A"/>
    <w:rsid w:val="003831BE"/>
    <w:rsid w:val="003A26FB"/>
    <w:rsid w:val="003A5560"/>
    <w:rsid w:val="003A6EB0"/>
    <w:rsid w:val="003B2344"/>
    <w:rsid w:val="003C247D"/>
    <w:rsid w:val="003D0D4A"/>
    <w:rsid w:val="003F099C"/>
    <w:rsid w:val="003F70E7"/>
    <w:rsid w:val="00405107"/>
    <w:rsid w:val="00405965"/>
    <w:rsid w:val="00411CBE"/>
    <w:rsid w:val="0041482C"/>
    <w:rsid w:val="0041495B"/>
    <w:rsid w:val="00424222"/>
    <w:rsid w:val="00451C9B"/>
    <w:rsid w:val="00463727"/>
    <w:rsid w:val="00470D1E"/>
    <w:rsid w:val="00470E75"/>
    <w:rsid w:val="00475D4A"/>
    <w:rsid w:val="0048031D"/>
    <w:rsid w:val="004840AC"/>
    <w:rsid w:val="00490B4D"/>
    <w:rsid w:val="00492575"/>
    <w:rsid w:val="0049522D"/>
    <w:rsid w:val="004A7B34"/>
    <w:rsid w:val="004B3934"/>
    <w:rsid w:val="004B686E"/>
    <w:rsid w:val="004B75B8"/>
    <w:rsid w:val="004D4873"/>
    <w:rsid w:val="004E2C60"/>
    <w:rsid w:val="004E68EB"/>
    <w:rsid w:val="004F1087"/>
    <w:rsid w:val="004F1881"/>
    <w:rsid w:val="004F5842"/>
    <w:rsid w:val="00517ECC"/>
    <w:rsid w:val="00527E86"/>
    <w:rsid w:val="005375DD"/>
    <w:rsid w:val="00546A76"/>
    <w:rsid w:val="00546C28"/>
    <w:rsid w:val="005570FF"/>
    <w:rsid w:val="00562F4B"/>
    <w:rsid w:val="00576BA2"/>
    <w:rsid w:val="005B09BD"/>
    <w:rsid w:val="005B5FC3"/>
    <w:rsid w:val="005C3E59"/>
    <w:rsid w:val="005C5C9E"/>
    <w:rsid w:val="005F2FE1"/>
    <w:rsid w:val="005F6BE2"/>
    <w:rsid w:val="00604F15"/>
    <w:rsid w:val="00625901"/>
    <w:rsid w:val="00626F20"/>
    <w:rsid w:val="0064058D"/>
    <w:rsid w:val="00651BBE"/>
    <w:rsid w:val="006749A4"/>
    <w:rsid w:val="00686A29"/>
    <w:rsid w:val="006925D1"/>
    <w:rsid w:val="00696C23"/>
    <w:rsid w:val="00696F66"/>
    <w:rsid w:val="006A517A"/>
    <w:rsid w:val="006A5399"/>
    <w:rsid w:val="006B10D9"/>
    <w:rsid w:val="006B2D97"/>
    <w:rsid w:val="006B7563"/>
    <w:rsid w:val="006B77BA"/>
    <w:rsid w:val="006C7A19"/>
    <w:rsid w:val="006E4884"/>
    <w:rsid w:val="006F69A2"/>
    <w:rsid w:val="006F69D0"/>
    <w:rsid w:val="00702CCE"/>
    <w:rsid w:val="007057B5"/>
    <w:rsid w:val="00712EC9"/>
    <w:rsid w:val="00713C2B"/>
    <w:rsid w:val="007357A2"/>
    <w:rsid w:val="00751EAE"/>
    <w:rsid w:val="0076574B"/>
    <w:rsid w:val="00766809"/>
    <w:rsid w:val="007726FD"/>
    <w:rsid w:val="00773DE2"/>
    <w:rsid w:val="00775E74"/>
    <w:rsid w:val="007805DB"/>
    <w:rsid w:val="00781547"/>
    <w:rsid w:val="00785466"/>
    <w:rsid w:val="007A39B6"/>
    <w:rsid w:val="007A3AE8"/>
    <w:rsid w:val="007B4903"/>
    <w:rsid w:val="007C46BB"/>
    <w:rsid w:val="007C56C2"/>
    <w:rsid w:val="007D3100"/>
    <w:rsid w:val="007D5C2F"/>
    <w:rsid w:val="007E374E"/>
    <w:rsid w:val="007E4F95"/>
    <w:rsid w:val="00807172"/>
    <w:rsid w:val="0082086E"/>
    <w:rsid w:val="008249FD"/>
    <w:rsid w:val="008847BD"/>
    <w:rsid w:val="00885B3D"/>
    <w:rsid w:val="008A57C8"/>
    <w:rsid w:val="008A7153"/>
    <w:rsid w:val="008B08B3"/>
    <w:rsid w:val="008B20A3"/>
    <w:rsid w:val="008B55C7"/>
    <w:rsid w:val="008C0B54"/>
    <w:rsid w:val="008C441D"/>
    <w:rsid w:val="008D34E0"/>
    <w:rsid w:val="008D36FA"/>
    <w:rsid w:val="008E05EC"/>
    <w:rsid w:val="008E544F"/>
    <w:rsid w:val="008F3C41"/>
    <w:rsid w:val="00904797"/>
    <w:rsid w:val="0090637C"/>
    <w:rsid w:val="009125EA"/>
    <w:rsid w:val="0091454B"/>
    <w:rsid w:val="00917604"/>
    <w:rsid w:val="009230ED"/>
    <w:rsid w:val="009253E7"/>
    <w:rsid w:val="0093156C"/>
    <w:rsid w:val="009508BD"/>
    <w:rsid w:val="00954D90"/>
    <w:rsid w:val="00963702"/>
    <w:rsid w:val="009678B2"/>
    <w:rsid w:val="00970584"/>
    <w:rsid w:val="00974C02"/>
    <w:rsid w:val="009950CB"/>
    <w:rsid w:val="009A09B3"/>
    <w:rsid w:val="009B5356"/>
    <w:rsid w:val="009B7002"/>
    <w:rsid w:val="009B70E8"/>
    <w:rsid w:val="009C398D"/>
    <w:rsid w:val="009D5F5C"/>
    <w:rsid w:val="009D6552"/>
    <w:rsid w:val="009E60D2"/>
    <w:rsid w:val="009F6137"/>
    <w:rsid w:val="00A01696"/>
    <w:rsid w:val="00A06B5E"/>
    <w:rsid w:val="00A20240"/>
    <w:rsid w:val="00A2597F"/>
    <w:rsid w:val="00A34792"/>
    <w:rsid w:val="00A45EA7"/>
    <w:rsid w:val="00A46DF8"/>
    <w:rsid w:val="00A51358"/>
    <w:rsid w:val="00A54C37"/>
    <w:rsid w:val="00A57389"/>
    <w:rsid w:val="00A7638A"/>
    <w:rsid w:val="00A8164E"/>
    <w:rsid w:val="00A8219A"/>
    <w:rsid w:val="00A96AB0"/>
    <w:rsid w:val="00AB0D66"/>
    <w:rsid w:val="00AC5BCF"/>
    <w:rsid w:val="00AC61CA"/>
    <w:rsid w:val="00AD222B"/>
    <w:rsid w:val="00AE43D9"/>
    <w:rsid w:val="00AE5F20"/>
    <w:rsid w:val="00B0779C"/>
    <w:rsid w:val="00B15FE1"/>
    <w:rsid w:val="00B26E31"/>
    <w:rsid w:val="00B33068"/>
    <w:rsid w:val="00B34859"/>
    <w:rsid w:val="00B35869"/>
    <w:rsid w:val="00B47DDE"/>
    <w:rsid w:val="00B70F4D"/>
    <w:rsid w:val="00B8337B"/>
    <w:rsid w:val="00B91590"/>
    <w:rsid w:val="00BB3466"/>
    <w:rsid w:val="00BC151D"/>
    <w:rsid w:val="00BE6563"/>
    <w:rsid w:val="00C013F8"/>
    <w:rsid w:val="00C03681"/>
    <w:rsid w:val="00C07913"/>
    <w:rsid w:val="00C128A5"/>
    <w:rsid w:val="00C144DB"/>
    <w:rsid w:val="00C223EE"/>
    <w:rsid w:val="00C328E5"/>
    <w:rsid w:val="00C41C30"/>
    <w:rsid w:val="00C4324C"/>
    <w:rsid w:val="00C65302"/>
    <w:rsid w:val="00C73605"/>
    <w:rsid w:val="00C777CE"/>
    <w:rsid w:val="00C80F65"/>
    <w:rsid w:val="00C82FA7"/>
    <w:rsid w:val="00C84885"/>
    <w:rsid w:val="00C8798E"/>
    <w:rsid w:val="00C9311C"/>
    <w:rsid w:val="00C97E46"/>
    <w:rsid w:val="00CA1671"/>
    <w:rsid w:val="00CB16BF"/>
    <w:rsid w:val="00CB2C61"/>
    <w:rsid w:val="00CD1220"/>
    <w:rsid w:val="00CD7619"/>
    <w:rsid w:val="00CE0DEF"/>
    <w:rsid w:val="00CE5162"/>
    <w:rsid w:val="00D02118"/>
    <w:rsid w:val="00D03DE8"/>
    <w:rsid w:val="00D05F2C"/>
    <w:rsid w:val="00D23531"/>
    <w:rsid w:val="00D31980"/>
    <w:rsid w:val="00D40083"/>
    <w:rsid w:val="00D54D04"/>
    <w:rsid w:val="00D55832"/>
    <w:rsid w:val="00D62416"/>
    <w:rsid w:val="00D70FE6"/>
    <w:rsid w:val="00D7331D"/>
    <w:rsid w:val="00D738C5"/>
    <w:rsid w:val="00D829F8"/>
    <w:rsid w:val="00D94D6C"/>
    <w:rsid w:val="00D95802"/>
    <w:rsid w:val="00DA5D93"/>
    <w:rsid w:val="00DA6465"/>
    <w:rsid w:val="00DC0AEE"/>
    <w:rsid w:val="00DC0E68"/>
    <w:rsid w:val="00DC4472"/>
    <w:rsid w:val="00DD284B"/>
    <w:rsid w:val="00DF0369"/>
    <w:rsid w:val="00DF7CE2"/>
    <w:rsid w:val="00E214B8"/>
    <w:rsid w:val="00E42A70"/>
    <w:rsid w:val="00E63D32"/>
    <w:rsid w:val="00E83051"/>
    <w:rsid w:val="00E8771C"/>
    <w:rsid w:val="00E90C3C"/>
    <w:rsid w:val="00E95520"/>
    <w:rsid w:val="00EA0C81"/>
    <w:rsid w:val="00EA6068"/>
    <w:rsid w:val="00EA6C2E"/>
    <w:rsid w:val="00EA6FA7"/>
    <w:rsid w:val="00EB27E8"/>
    <w:rsid w:val="00EB7C65"/>
    <w:rsid w:val="00EC22ED"/>
    <w:rsid w:val="00EE013F"/>
    <w:rsid w:val="00EF4011"/>
    <w:rsid w:val="00EF64A3"/>
    <w:rsid w:val="00F0418F"/>
    <w:rsid w:val="00F319CC"/>
    <w:rsid w:val="00F33E78"/>
    <w:rsid w:val="00F57316"/>
    <w:rsid w:val="00F652AE"/>
    <w:rsid w:val="00F66B55"/>
    <w:rsid w:val="00F7496C"/>
    <w:rsid w:val="00F91697"/>
    <w:rsid w:val="00F92F7D"/>
    <w:rsid w:val="00F93B67"/>
    <w:rsid w:val="00FB6F72"/>
    <w:rsid w:val="00FC2597"/>
    <w:rsid w:val="00FC6F32"/>
    <w:rsid w:val="00FE29CF"/>
    <w:rsid w:val="00FE2A35"/>
    <w:rsid w:val="00FF6DD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C22ED"/>
    <w:pPr>
      <w:ind w:left="720"/>
      <w:contextualSpacing/>
    </w:pPr>
  </w:style>
  <w:style w:type="character" w:styleId="Hyperlink">
    <w:name w:val="Hyperlink"/>
    <w:basedOn w:val="DefaultParagraphFont"/>
    <w:uiPriority w:val="99"/>
    <w:unhideWhenUsed/>
    <w:rsid w:val="008D34E0"/>
    <w:rPr>
      <w:color w:val="0000FF" w:themeColor="hyperlink"/>
      <w:u w:val="single"/>
    </w:rPr>
  </w:style>
  <w:style w:type="paragraph" w:styleId="FootnoteText">
    <w:name w:val="footnote text"/>
    <w:basedOn w:val="Normal"/>
    <w:link w:val="FootnoteTextChar"/>
    <w:uiPriority w:val="99"/>
    <w:semiHidden/>
    <w:unhideWhenUsed/>
    <w:rsid w:val="001F1B1B"/>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1F1B1B"/>
    <w:rPr>
      <w:sz w:val="20"/>
      <w:szCs w:val="20"/>
    </w:rPr>
  </w:style>
  <w:style w:type="character" w:styleId="FootnoteReference">
    <w:name w:val="footnote reference"/>
    <w:basedOn w:val="DefaultParagraphFont"/>
    <w:uiPriority w:val="99"/>
    <w:semiHidden/>
    <w:unhideWhenUsed/>
    <w:rsid w:val="001F1B1B"/>
    <w:rPr>
      <w:vertAlign w:val="superscript"/>
    </w:rPr>
  </w:style>
  <w:style w:type="paragraph" w:styleId="Header">
    <w:name w:val="header"/>
    <w:basedOn w:val="Normal"/>
    <w:link w:val="HeaderChar"/>
    <w:uiPriority w:val="99"/>
    <w:unhideWhenUsed/>
    <w:rsid w:val="000045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0045C7"/>
  </w:style>
  <w:style w:type="paragraph" w:styleId="Footer">
    <w:name w:val="footer"/>
    <w:basedOn w:val="Normal"/>
    <w:link w:val="FooterChar"/>
    <w:uiPriority w:val="99"/>
    <w:semiHidden/>
    <w:unhideWhenUsed/>
    <w:rsid w:val="000045C7"/>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0045C7"/>
  </w:style>
  <w:style w:type="paragraph" w:styleId="BalloonText">
    <w:name w:val="Balloon Text"/>
    <w:basedOn w:val="Normal"/>
    <w:link w:val="BalloonTextChar"/>
    <w:uiPriority w:val="99"/>
    <w:semiHidden/>
    <w:unhideWhenUsed/>
    <w:rsid w:val="00562F4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62F4B"/>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C22ED"/>
    <w:pPr>
      <w:ind w:left="720"/>
      <w:contextualSpacing/>
    </w:pPr>
  </w:style>
  <w:style w:type="character" w:styleId="Hyperlink">
    <w:name w:val="Hyperlink"/>
    <w:basedOn w:val="DefaultParagraphFont"/>
    <w:uiPriority w:val="99"/>
    <w:unhideWhenUsed/>
    <w:rsid w:val="008D34E0"/>
    <w:rPr>
      <w:color w:val="0000FF" w:themeColor="hyperlink"/>
      <w:u w:val="single"/>
    </w:rPr>
  </w:style>
  <w:style w:type="paragraph" w:styleId="FootnoteText">
    <w:name w:val="footnote text"/>
    <w:basedOn w:val="Normal"/>
    <w:link w:val="FootnoteTextChar"/>
    <w:uiPriority w:val="99"/>
    <w:semiHidden/>
    <w:unhideWhenUsed/>
    <w:rsid w:val="001F1B1B"/>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1F1B1B"/>
    <w:rPr>
      <w:sz w:val="20"/>
      <w:szCs w:val="20"/>
    </w:rPr>
  </w:style>
  <w:style w:type="character" w:styleId="FootnoteReference">
    <w:name w:val="footnote reference"/>
    <w:basedOn w:val="DefaultParagraphFont"/>
    <w:uiPriority w:val="99"/>
    <w:semiHidden/>
    <w:unhideWhenUsed/>
    <w:rsid w:val="001F1B1B"/>
    <w:rPr>
      <w:vertAlign w:val="superscript"/>
    </w:rPr>
  </w:style>
  <w:style w:type="paragraph" w:styleId="Header">
    <w:name w:val="header"/>
    <w:basedOn w:val="Normal"/>
    <w:link w:val="HeaderChar"/>
    <w:uiPriority w:val="99"/>
    <w:unhideWhenUsed/>
    <w:rsid w:val="000045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0045C7"/>
  </w:style>
  <w:style w:type="paragraph" w:styleId="Footer">
    <w:name w:val="footer"/>
    <w:basedOn w:val="Normal"/>
    <w:link w:val="FooterChar"/>
    <w:uiPriority w:val="99"/>
    <w:semiHidden/>
    <w:unhideWhenUsed/>
    <w:rsid w:val="000045C7"/>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0045C7"/>
  </w:style>
  <w:style w:type="paragraph" w:styleId="BalloonText">
    <w:name w:val="Balloon Text"/>
    <w:basedOn w:val="Normal"/>
    <w:link w:val="BalloonTextChar"/>
    <w:uiPriority w:val="99"/>
    <w:semiHidden/>
    <w:unhideWhenUsed/>
    <w:rsid w:val="00562F4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62F4B"/>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8729A7E-1E87-47D5-9FF4-8946D1C0E7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29</Pages>
  <Words>7577</Words>
  <Characters>40916</Characters>
  <Application>Microsoft Office Word</Application>
  <DocSecurity>4</DocSecurity>
  <Lines>1169</Lines>
  <Paragraphs>527</Paragraphs>
  <ScaleCrop>false</ScaleCrop>
  <HeadingPairs>
    <vt:vector size="2" baseType="variant">
      <vt:variant>
        <vt:lpstr>Title</vt:lpstr>
      </vt:variant>
      <vt:variant>
        <vt:i4>1</vt:i4>
      </vt:variant>
    </vt:vector>
  </HeadingPairs>
  <TitlesOfParts>
    <vt:vector size="1" baseType="lpstr">
      <vt:lpstr/>
    </vt:vector>
  </TitlesOfParts>
  <Company>UWEC</Company>
  <LinksUpToDate>false</LinksUpToDate>
  <CharactersWithSpaces>47966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Owner</dc:creator>
  <cp:lastModifiedBy>UWEC</cp:lastModifiedBy>
  <cp:revision>2</cp:revision>
  <dcterms:created xsi:type="dcterms:W3CDTF">2011-12-19T22:15:00Z</dcterms:created>
  <dcterms:modified xsi:type="dcterms:W3CDTF">2011-12-19T22:15:00Z</dcterms:modified>
</cp:coreProperties>
</file>