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2B6F0" w14:textId="3E3E127D" w:rsidR="00FB1DF7" w:rsidRDefault="00FB1DF7" w:rsidP="00EE6605">
      <w:pPr>
        <w:jc w:val="center"/>
        <w:rPr>
          <w:rFonts w:ascii="Times New Roman" w:eastAsia="Times New Roman" w:hAnsi="Times New Roman" w:cs="Times New Roman"/>
          <w:b/>
          <w:bCs/>
          <w:color w:val="000000" w:themeColor="text1"/>
          <w:sz w:val="28"/>
          <w:szCs w:val="28"/>
        </w:rPr>
      </w:pPr>
      <w:bookmarkStart w:id="0" w:name="_Hlk159161961"/>
      <w:r w:rsidRPr="00FB1DF7">
        <w:rPr>
          <w:rFonts w:ascii="Times New Roman" w:eastAsia="Times New Roman" w:hAnsi="Times New Roman" w:cs="Times New Roman"/>
          <w:b/>
          <w:bCs/>
          <w:color w:val="000000" w:themeColor="text1"/>
          <w:sz w:val="28"/>
          <w:szCs w:val="28"/>
        </w:rPr>
        <w:t>Egyptianization: Tackling Faulty Narratives with Respect to Ancient Nubian and Ancient Egyptian Relationships</w:t>
      </w:r>
    </w:p>
    <w:p w14:paraId="45CAAAE3" w14:textId="77777777" w:rsidR="00EE6605" w:rsidRPr="00FB1DF7" w:rsidRDefault="00EE6605" w:rsidP="00EE6605">
      <w:pPr>
        <w:spacing w:after="0"/>
        <w:jc w:val="center"/>
        <w:rPr>
          <w:rFonts w:ascii="Times New Roman" w:eastAsia="Times New Roman" w:hAnsi="Times New Roman" w:cs="Times New Roman"/>
          <w:b/>
          <w:bCs/>
          <w:color w:val="000000" w:themeColor="text1"/>
          <w:sz w:val="28"/>
          <w:szCs w:val="28"/>
        </w:rPr>
      </w:pPr>
    </w:p>
    <w:p w14:paraId="4ED4E114" w14:textId="5A13A216" w:rsidR="00FB1DF7" w:rsidRPr="00EE6605" w:rsidRDefault="00EE6605" w:rsidP="00C92F5B">
      <w:pPr>
        <w:spacing w:after="0"/>
        <w:jc w:val="center"/>
        <w:rPr>
          <w:rFonts w:ascii="Times New Roman" w:eastAsia="Times New Roman" w:hAnsi="Times New Roman" w:cs="Times New Roman"/>
          <w:i/>
          <w:iCs/>
          <w:color w:val="000000" w:themeColor="text1"/>
          <w:sz w:val="24"/>
          <w:szCs w:val="24"/>
        </w:rPr>
      </w:pPr>
      <w:r w:rsidRPr="00EE6605">
        <w:rPr>
          <w:rFonts w:ascii="Times New Roman" w:eastAsia="Times New Roman" w:hAnsi="Times New Roman" w:cs="Times New Roman"/>
          <w:i/>
          <w:iCs/>
          <w:color w:val="000000" w:themeColor="text1"/>
          <w:sz w:val="24"/>
          <w:szCs w:val="24"/>
        </w:rPr>
        <w:t>Ant</w:t>
      </w:r>
      <w:r w:rsidR="00FB1DF7" w:rsidRPr="00EE6605">
        <w:rPr>
          <w:rFonts w:ascii="Times New Roman" w:eastAsia="Times New Roman" w:hAnsi="Times New Roman" w:cs="Times New Roman"/>
          <w:i/>
          <w:iCs/>
          <w:color w:val="000000" w:themeColor="text1"/>
          <w:sz w:val="24"/>
          <w:szCs w:val="24"/>
        </w:rPr>
        <w:t>ony Schultz</w:t>
      </w:r>
    </w:p>
    <w:p w14:paraId="7E87B2F8" w14:textId="53DE093E" w:rsidR="00FB1DF7" w:rsidRPr="00C92F5B" w:rsidRDefault="00C92F5B" w:rsidP="00C92F5B">
      <w:pPr>
        <w:spacing w:after="0"/>
        <w:jc w:val="center"/>
        <w:rPr>
          <w:rFonts w:ascii="Times New Roman" w:hAnsi="Times New Roman" w:cs="Times New Roman"/>
          <w:i/>
          <w:iCs/>
          <w:sz w:val="24"/>
          <w:szCs w:val="24"/>
        </w:rPr>
      </w:pPr>
      <w:r w:rsidRPr="00C92F5B">
        <w:rPr>
          <w:rFonts w:ascii="Times New Roman" w:hAnsi="Times New Roman" w:cs="Times New Roman"/>
          <w:i/>
          <w:iCs/>
          <w:sz w:val="24"/>
          <w:szCs w:val="24"/>
        </w:rPr>
        <w:t>University of Manchester</w:t>
      </w:r>
    </w:p>
    <w:p w14:paraId="4919C23D" w14:textId="77777777" w:rsidR="00EE6605" w:rsidRDefault="00EE6605" w:rsidP="00FB1DF7">
      <w:pPr>
        <w:jc w:val="both"/>
        <w:rPr>
          <w:rFonts w:ascii="Times New Roman" w:hAnsi="Times New Roman" w:cs="Times New Roman"/>
          <w:i/>
          <w:iCs/>
          <w:sz w:val="20"/>
          <w:szCs w:val="20"/>
        </w:rPr>
      </w:pPr>
    </w:p>
    <w:p w14:paraId="0C0D6B6C" w14:textId="354A8AAB" w:rsidR="00EE6605" w:rsidRDefault="00FB1DF7" w:rsidP="003479C8">
      <w:pPr>
        <w:jc w:val="both"/>
        <w:rPr>
          <w:rFonts w:ascii="Times New Roman" w:hAnsi="Times New Roman" w:cs="Times New Roman"/>
          <w:i/>
          <w:iCs/>
          <w:sz w:val="20"/>
          <w:szCs w:val="20"/>
        </w:rPr>
      </w:pPr>
      <w:r w:rsidRPr="00FB1DF7">
        <w:rPr>
          <w:rFonts w:ascii="Times New Roman" w:hAnsi="Times New Roman" w:cs="Times New Roman"/>
          <w:i/>
          <w:iCs/>
          <w:sz w:val="20"/>
          <w:szCs w:val="20"/>
        </w:rPr>
        <w:t>Abstract: The study of Ancient Nubia has been beset by barriers to accurate information. One such barrier, Egyptocentrism, negatively impacts the narrative of Ancient Egyptian and Ancient Nubian relationships by sole</w:t>
      </w:r>
      <w:r w:rsidR="00AE551B">
        <w:rPr>
          <w:rFonts w:ascii="Times New Roman" w:hAnsi="Times New Roman" w:cs="Times New Roman"/>
          <w:i/>
          <w:iCs/>
          <w:sz w:val="20"/>
          <w:szCs w:val="20"/>
        </w:rPr>
        <w:t>l</w:t>
      </w:r>
      <w:r w:rsidRPr="00FB1DF7">
        <w:rPr>
          <w:rFonts w:ascii="Times New Roman" w:hAnsi="Times New Roman" w:cs="Times New Roman"/>
          <w:i/>
          <w:iCs/>
          <w:sz w:val="20"/>
          <w:szCs w:val="20"/>
        </w:rPr>
        <w:t>y placing focus on Egypt without regard to Nubia. Egyptocentric thought, such as the idea of “Egyptianization”, and the theory of Egypt in a vacuum are two of the most poignant narratives perpetrated by scholars. Egyptianization implies the assimilation of Egyptian traits and downplays Nubian identity, agency, and culture. It suggests that Nubians lacked a distinct culture of their own and relied upon Egypt for their identity and ability to nation build. The theory of Egypt suggests that Egypt came into being separately from Nubia and Africa as a whole. In doing so, the theory perpetuates otherness by claiming that Nubia and Egypt are not related in their identity. Through archaeological, iconographic, and historical evidence, this article will examine these theories and the validity of them. At length, it will be shown why such narratives are faulty, outdated, and in need of re-evaluation.</w:t>
      </w:r>
    </w:p>
    <w:p w14:paraId="09856DC6" w14:textId="77777777" w:rsidR="003479C8" w:rsidRPr="003479C8" w:rsidRDefault="003479C8" w:rsidP="003479C8">
      <w:pPr>
        <w:jc w:val="both"/>
        <w:rPr>
          <w:rFonts w:ascii="Times New Roman" w:eastAsia="Times New Roman" w:hAnsi="Times New Roman" w:cs="Times New Roman"/>
          <w:b/>
          <w:bCs/>
          <w:i/>
          <w:iCs/>
          <w:color w:val="000000" w:themeColor="text1"/>
          <w:sz w:val="20"/>
          <w:szCs w:val="20"/>
        </w:rPr>
      </w:pPr>
    </w:p>
    <w:p w14:paraId="6FDA2A62" w14:textId="60124A9E" w:rsidR="00EE6605" w:rsidRPr="005C428C" w:rsidRDefault="00FB1DF7" w:rsidP="009B741D">
      <w:pPr>
        <w:rPr>
          <w:rFonts w:ascii="Times New Roman" w:eastAsia="Times New Roman" w:hAnsi="Times New Roman" w:cs="Times New Roman"/>
          <w:b/>
          <w:bCs/>
          <w:color w:val="000000" w:themeColor="text1"/>
          <w:sz w:val="18"/>
          <w:szCs w:val="18"/>
        </w:rPr>
      </w:pPr>
      <w:r w:rsidRPr="005C428C">
        <w:rPr>
          <w:rFonts w:ascii="Times New Roman" w:eastAsia="Times New Roman" w:hAnsi="Times New Roman" w:cs="Times New Roman"/>
          <w:b/>
          <w:bCs/>
          <w:color w:val="000000" w:themeColor="text1"/>
          <w:sz w:val="18"/>
          <w:szCs w:val="18"/>
        </w:rPr>
        <w:t>Keywords: Nubia, Ancient Egypt, Contact, Archeology, Entanglement, Narrative, Egyptianization</w:t>
      </w:r>
    </w:p>
    <w:p w14:paraId="12A29646" w14:textId="77777777" w:rsidR="003479C8" w:rsidRPr="005C428C" w:rsidRDefault="003479C8" w:rsidP="009B741D">
      <w:pPr>
        <w:rPr>
          <w:rFonts w:ascii="Times New Roman" w:eastAsia="Times New Roman" w:hAnsi="Times New Roman" w:cs="Times New Roman"/>
          <w:b/>
          <w:bCs/>
          <w:color w:val="000000" w:themeColor="text1"/>
          <w:sz w:val="20"/>
          <w:szCs w:val="20"/>
        </w:rPr>
      </w:pPr>
    </w:p>
    <w:p w14:paraId="2F60C61A" w14:textId="5ED0FDB9" w:rsidR="008233C1" w:rsidRPr="005C428C" w:rsidRDefault="00D41E6E" w:rsidP="009B741D">
      <w:pPr>
        <w:rPr>
          <w:rFonts w:ascii="Times New Roman" w:eastAsia="Times New Roman" w:hAnsi="Times New Roman" w:cs="Times New Roman"/>
          <w:color w:val="000000" w:themeColor="text1"/>
          <w:sz w:val="20"/>
          <w:szCs w:val="20"/>
        </w:rPr>
      </w:pPr>
      <w:r w:rsidRPr="005C428C">
        <w:rPr>
          <w:rFonts w:ascii="Times New Roman" w:eastAsia="Times New Roman" w:hAnsi="Times New Roman" w:cs="Times New Roman"/>
          <w:b/>
          <w:bCs/>
          <w:color w:val="000000" w:themeColor="text1"/>
          <w:sz w:val="20"/>
          <w:szCs w:val="20"/>
        </w:rPr>
        <w:t xml:space="preserve">Introduction </w:t>
      </w:r>
      <w:r w:rsidR="00E01BB7" w:rsidRPr="005C428C">
        <w:rPr>
          <w:rFonts w:ascii="Times New Roman" w:eastAsia="Times New Roman" w:hAnsi="Times New Roman" w:cs="Times New Roman"/>
          <w:b/>
          <w:bCs/>
          <w:color w:val="000000" w:themeColor="text1"/>
          <w:sz w:val="20"/>
          <w:szCs w:val="20"/>
        </w:rPr>
        <w:t xml:space="preserve"> </w:t>
      </w:r>
    </w:p>
    <w:p w14:paraId="757F108E" w14:textId="3045AA45" w:rsidR="009A56E1" w:rsidRPr="005C428C" w:rsidRDefault="00D41E6E" w:rsidP="009B741D">
      <w:pPr>
        <w:spacing w:line="240" w:lineRule="auto"/>
        <w:ind w:firstLine="720"/>
        <w:jc w:val="both"/>
        <w:rPr>
          <w:rFonts w:ascii="Times New Roman" w:eastAsia="Times New Roman" w:hAnsi="Times New Roman" w:cs="Times New Roman"/>
          <w:color w:val="000000" w:themeColor="text1"/>
          <w:sz w:val="20"/>
          <w:szCs w:val="20"/>
        </w:rPr>
      </w:pPr>
      <w:r w:rsidRPr="005C428C">
        <w:rPr>
          <w:rFonts w:ascii="Times New Roman" w:eastAsia="Times New Roman" w:hAnsi="Times New Roman" w:cs="Times New Roman"/>
          <w:color w:val="000000" w:themeColor="text1"/>
          <w:sz w:val="20"/>
          <w:szCs w:val="20"/>
        </w:rPr>
        <w:t xml:space="preserve">The study of Ancient Nubia has been marred by barriers </w:t>
      </w:r>
      <w:r w:rsidR="00E910A3" w:rsidRPr="005C428C">
        <w:rPr>
          <w:rFonts w:ascii="Times New Roman" w:eastAsia="Times New Roman" w:hAnsi="Times New Roman" w:cs="Times New Roman"/>
          <w:color w:val="000000" w:themeColor="text1"/>
          <w:sz w:val="20"/>
          <w:szCs w:val="20"/>
        </w:rPr>
        <w:t>which affect</w:t>
      </w:r>
      <w:r w:rsidRPr="005C428C">
        <w:rPr>
          <w:rFonts w:ascii="Times New Roman" w:eastAsia="Times New Roman" w:hAnsi="Times New Roman" w:cs="Times New Roman"/>
          <w:color w:val="000000" w:themeColor="text1"/>
          <w:sz w:val="20"/>
          <w:szCs w:val="20"/>
        </w:rPr>
        <w:t xml:space="preserve"> the present</w:t>
      </w:r>
      <w:r w:rsidR="00E910A3" w:rsidRPr="005C428C">
        <w:rPr>
          <w:rFonts w:ascii="Times New Roman" w:eastAsia="Times New Roman" w:hAnsi="Times New Roman" w:cs="Times New Roman"/>
          <w:color w:val="000000" w:themeColor="text1"/>
          <w:sz w:val="20"/>
          <w:szCs w:val="20"/>
        </w:rPr>
        <w:t>ation of</w:t>
      </w:r>
      <w:r w:rsidRPr="005C428C">
        <w:rPr>
          <w:rFonts w:ascii="Times New Roman" w:eastAsia="Times New Roman" w:hAnsi="Times New Roman" w:cs="Times New Roman"/>
          <w:color w:val="000000" w:themeColor="text1"/>
          <w:sz w:val="20"/>
          <w:szCs w:val="20"/>
        </w:rPr>
        <w:t xml:space="preserve"> an accurate narrative. Such barriers include evidence biases </w:t>
      </w:r>
      <w:r w:rsidR="00E910A3" w:rsidRPr="005C428C">
        <w:rPr>
          <w:rFonts w:ascii="Times New Roman" w:eastAsia="Times New Roman" w:hAnsi="Times New Roman" w:cs="Times New Roman"/>
          <w:color w:val="000000" w:themeColor="text1"/>
          <w:sz w:val="20"/>
          <w:szCs w:val="20"/>
        </w:rPr>
        <w:t>caused by</w:t>
      </w:r>
      <w:r w:rsidRPr="005C428C">
        <w:rPr>
          <w:rFonts w:ascii="Times New Roman" w:eastAsia="Times New Roman" w:hAnsi="Times New Roman" w:cs="Times New Roman"/>
          <w:color w:val="000000" w:themeColor="text1"/>
          <w:sz w:val="20"/>
          <w:szCs w:val="20"/>
        </w:rPr>
        <w:t xml:space="preserve"> poor preservation, site</w:t>
      </w:r>
      <w:r w:rsidR="00F77D68" w:rsidRPr="005C428C">
        <w:rPr>
          <w:rFonts w:ascii="Times New Roman" w:eastAsia="Times New Roman" w:hAnsi="Times New Roman" w:cs="Times New Roman"/>
          <w:color w:val="000000" w:themeColor="text1"/>
          <w:sz w:val="20"/>
          <w:szCs w:val="20"/>
        </w:rPr>
        <w:t xml:space="preserve"> </w:t>
      </w:r>
      <w:r w:rsidR="00E910A3" w:rsidRPr="005C428C">
        <w:rPr>
          <w:rFonts w:ascii="Times New Roman" w:eastAsia="Times New Roman" w:hAnsi="Times New Roman" w:cs="Times New Roman"/>
          <w:color w:val="000000" w:themeColor="text1"/>
          <w:sz w:val="20"/>
          <w:szCs w:val="20"/>
        </w:rPr>
        <w:t>accessibility, and Egyptocentric thought; this article focuses on the latter barrier.</w:t>
      </w:r>
      <w:r w:rsidRPr="005C428C">
        <w:rPr>
          <w:rFonts w:ascii="Times New Roman" w:eastAsia="Times New Roman" w:hAnsi="Times New Roman" w:cs="Times New Roman"/>
          <w:color w:val="000000" w:themeColor="text1"/>
          <w:sz w:val="20"/>
          <w:szCs w:val="20"/>
        </w:rPr>
        <w:t xml:space="preserve"> </w:t>
      </w:r>
      <w:r w:rsidR="00E910A3" w:rsidRPr="005C428C">
        <w:rPr>
          <w:rFonts w:ascii="Times New Roman" w:eastAsia="Times New Roman" w:hAnsi="Times New Roman" w:cs="Times New Roman"/>
          <w:color w:val="000000" w:themeColor="text1"/>
          <w:sz w:val="20"/>
          <w:szCs w:val="20"/>
        </w:rPr>
        <w:t xml:space="preserve">Egyptocentric </w:t>
      </w:r>
      <w:r w:rsidRPr="005C428C">
        <w:rPr>
          <w:rFonts w:ascii="Times New Roman" w:eastAsia="Times New Roman" w:hAnsi="Times New Roman" w:cs="Times New Roman"/>
          <w:color w:val="000000" w:themeColor="text1"/>
          <w:sz w:val="20"/>
          <w:szCs w:val="20"/>
        </w:rPr>
        <w:t>thought, which has historically permeated the stud</w:t>
      </w:r>
      <w:r w:rsidR="00EE1372" w:rsidRPr="005C428C">
        <w:rPr>
          <w:rFonts w:ascii="Times New Roman" w:eastAsia="Times New Roman" w:hAnsi="Times New Roman" w:cs="Times New Roman"/>
          <w:color w:val="000000" w:themeColor="text1"/>
          <w:sz w:val="20"/>
          <w:szCs w:val="20"/>
        </w:rPr>
        <w:t>y</w:t>
      </w:r>
      <w:r w:rsidRPr="005C428C">
        <w:rPr>
          <w:rFonts w:ascii="Times New Roman" w:eastAsia="Times New Roman" w:hAnsi="Times New Roman" w:cs="Times New Roman"/>
          <w:color w:val="000000" w:themeColor="text1"/>
          <w:sz w:val="20"/>
          <w:szCs w:val="20"/>
        </w:rPr>
        <w:t xml:space="preserve"> of Ancient Nubia, suggests that Nubian</w:t>
      </w:r>
      <w:r w:rsidR="00D815CE" w:rsidRPr="005C428C">
        <w:rPr>
          <w:rFonts w:ascii="Times New Roman" w:eastAsia="Times New Roman" w:hAnsi="Times New Roman" w:cs="Times New Roman"/>
          <w:color w:val="000000" w:themeColor="text1"/>
          <w:sz w:val="20"/>
          <w:szCs w:val="20"/>
        </w:rPr>
        <w:t xml:space="preserve">-Egyptian cultural exchanges can be described as a </w:t>
      </w:r>
      <w:r w:rsidR="00C027C4" w:rsidRPr="005C428C">
        <w:rPr>
          <w:rFonts w:ascii="Times New Roman" w:eastAsia="Times New Roman" w:hAnsi="Times New Roman" w:cs="Times New Roman"/>
          <w:color w:val="000000" w:themeColor="text1"/>
          <w:sz w:val="20"/>
          <w:szCs w:val="20"/>
        </w:rPr>
        <w:t>process</w:t>
      </w:r>
      <w:r w:rsidR="00D815CE" w:rsidRPr="005C428C">
        <w:rPr>
          <w:rFonts w:ascii="Times New Roman" w:eastAsia="Times New Roman" w:hAnsi="Times New Roman" w:cs="Times New Roman"/>
          <w:color w:val="000000" w:themeColor="text1"/>
          <w:sz w:val="20"/>
          <w:szCs w:val="20"/>
        </w:rPr>
        <w:t xml:space="preserve"> whereby Nubians were “Egyptianized”. </w:t>
      </w:r>
      <w:r w:rsidR="00E910A3" w:rsidRPr="005C428C">
        <w:rPr>
          <w:rFonts w:ascii="Times New Roman" w:eastAsia="Times New Roman" w:hAnsi="Times New Roman" w:cs="Times New Roman"/>
          <w:color w:val="000000" w:themeColor="text1"/>
          <w:sz w:val="20"/>
          <w:szCs w:val="20"/>
        </w:rPr>
        <w:t>Th</w:t>
      </w:r>
      <w:r w:rsidR="00EE1372" w:rsidRPr="005C428C">
        <w:rPr>
          <w:rFonts w:ascii="Times New Roman" w:eastAsia="Times New Roman" w:hAnsi="Times New Roman" w:cs="Times New Roman"/>
          <w:color w:val="000000" w:themeColor="text1"/>
          <w:sz w:val="20"/>
          <w:szCs w:val="20"/>
        </w:rPr>
        <w:t>is</w:t>
      </w:r>
      <w:r w:rsidR="00E910A3" w:rsidRPr="005C428C">
        <w:rPr>
          <w:rFonts w:ascii="Times New Roman" w:eastAsia="Times New Roman" w:hAnsi="Times New Roman" w:cs="Times New Roman"/>
          <w:color w:val="000000" w:themeColor="text1"/>
          <w:sz w:val="20"/>
          <w:szCs w:val="20"/>
        </w:rPr>
        <w:t xml:space="preserve"> idea of </w:t>
      </w:r>
      <w:r w:rsidR="00D815CE" w:rsidRPr="005C428C">
        <w:rPr>
          <w:rFonts w:ascii="Times New Roman" w:eastAsia="Times New Roman" w:hAnsi="Times New Roman" w:cs="Times New Roman"/>
          <w:color w:val="000000" w:themeColor="text1"/>
          <w:sz w:val="20"/>
          <w:szCs w:val="20"/>
        </w:rPr>
        <w:t xml:space="preserve">Egyptianization suggests a process in which Nubians imitated Egyptian customs but lacked traditions of their own. </w:t>
      </w:r>
      <w:r w:rsidR="00E910A3" w:rsidRPr="005C428C">
        <w:rPr>
          <w:rFonts w:ascii="Times New Roman" w:eastAsia="Times New Roman" w:hAnsi="Times New Roman" w:cs="Times New Roman"/>
          <w:color w:val="000000" w:themeColor="text1"/>
          <w:sz w:val="20"/>
          <w:szCs w:val="20"/>
        </w:rPr>
        <w:t>In addition</w:t>
      </w:r>
      <w:r w:rsidR="00D815CE" w:rsidRPr="005C428C">
        <w:rPr>
          <w:rFonts w:ascii="Times New Roman" w:eastAsia="Times New Roman" w:hAnsi="Times New Roman" w:cs="Times New Roman"/>
          <w:color w:val="000000" w:themeColor="text1"/>
          <w:sz w:val="20"/>
          <w:szCs w:val="20"/>
        </w:rPr>
        <w:t xml:space="preserve">, these </w:t>
      </w:r>
      <w:r w:rsidR="00C027C4" w:rsidRPr="005C428C">
        <w:rPr>
          <w:rFonts w:ascii="Times New Roman" w:eastAsia="Times New Roman" w:hAnsi="Times New Roman" w:cs="Times New Roman"/>
          <w:color w:val="000000" w:themeColor="text1"/>
          <w:sz w:val="20"/>
          <w:szCs w:val="20"/>
        </w:rPr>
        <w:t xml:space="preserve">narratives suggest </w:t>
      </w:r>
      <w:r w:rsidR="00EE1372" w:rsidRPr="005C428C">
        <w:rPr>
          <w:rFonts w:ascii="Times New Roman" w:eastAsia="Times New Roman" w:hAnsi="Times New Roman" w:cs="Times New Roman"/>
          <w:color w:val="000000" w:themeColor="text1"/>
          <w:sz w:val="20"/>
          <w:szCs w:val="20"/>
        </w:rPr>
        <w:t xml:space="preserve">that </w:t>
      </w:r>
      <w:r w:rsidR="00C027C4" w:rsidRPr="005C428C">
        <w:rPr>
          <w:rFonts w:ascii="Times New Roman" w:eastAsia="Times New Roman" w:hAnsi="Times New Roman" w:cs="Times New Roman"/>
          <w:color w:val="000000" w:themeColor="text1"/>
          <w:sz w:val="20"/>
          <w:szCs w:val="20"/>
        </w:rPr>
        <w:t>Nubia lacked</w:t>
      </w:r>
      <w:r w:rsidR="00D815CE" w:rsidRPr="005C428C">
        <w:rPr>
          <w:rFonts w:ascii="Times New Roman" w:eastAsia="Times New Roman" w:hAnsi="Times New Roman" w:cs="Times New Roman"/>
          <w:color w:val="000000" w:themeColor="text1"/>
          <w:sz w:val="20"/>
          <w:szCs w:val="20"/>
        </w:rPr>
        <w:t xml:space="preserve"> a distinctive and refined culture, and that characteristics that would be classified as refined were imports from the Egyptians.</w:t>
      </w:r>
    </w:p>
    <w:p w14:paraId="38C1EDEF" w14:textId="653D3E5A" w:rsidR="009A56E1" w:rsidRPr="005C428C" w:rsidRDefault="7157F25E" w:rsidP="009B741D">
      <w:pPr>
        <w:spacing w:line="240" w:lineRule="auto"/>
        <w:ind w:firstLine="720"/>
        <w:jc w:val="both"/>
        <w:rPr>
          <w:rFonts w:ascii="Times New Roman" w:eastAsia="Times New Roman" w:hAnsi="Times New Roman" w:cs="Times New Roman"/>
          <w:color w:val="000000" w:themeColor="text1"/>
          <w:sz w:val="20"/>
          <w:szCs w:val="20"/>
        </w:rPr>
      </w:pPr>
      <w:r w:rsidRPr="005C428C">
        <w:rPr>
          <w:rFonts w:ascii="Times New Roman" w:eastAsia="Times New Roman" w:hAnsi="Times New Roman" w:cs="Times New Roman"/>
          <w:color w:val="000000" w:themeColor="text1"/>
          <w:sz w:val="20"/>
          <w:szCs w:val="20"/>
        </w:rPr>
        <w:t xml:space="preserve"> </w:t>
      </w:r>
      <w:r w:rsidR="3C9C7B3E" w:rsidRPr="005C428C">
        <w:rPr>
          <w:rFonts w:ascii="Times New Roman" w:eastAsia="Times New Roman" w:hAnsi="Times New Roman" w:cs="Times New Roman"/>
          <w:color w:val="000000" w:themeColor="text1"/>
          <w:sz w:val="20"/>
          <w:szCs w:val="20"/>
        </w:rPr>
        <w:t>Based on an analysis of</w:t>
      </w:r>
      <w:r w:rsidRPr="005C428C">
        <w:rPr>
          <w:rFonts w:ascii="Times New Roman" w:eastAsia="Times New Roman" w:hAnsi="Times New Roman" w:cs="Times New Roman"/>
          <w:color w:val="000000" w:themeColor="text1"/>
          <w:sz w:val="20"/>
          <w:szCs w:val="20"/>
        </w:rPr>
        <w:t xml:space="preserve"> material</w:t>
      </w:r>
      <w:r w:rsidR="6E7D465C" w:rsidRPr="005C428C">
        <w:rPr>
          <w:rFonts w:ascii="Times New Roman" w:eastAsia="Times New Roman" w:hAnsi="Times New Roman" w:cs="Times New Roman"/>
          <w:color w:val="000000" w:themeColor="text1"/>
          <w:sz w:val="20"/>
          <w:szCs w:val="20"/>
        </w:rPr>
        <w:t xml:space="preserve"> remains such as burial items and ceramic wares, burial customs, </w:t>
      </w:r>
      <w:r w:rsidRPr="005C428C">
        <w:rPr>
          <w:rFonts w:ascii="Times New Roman" w:eastAsia="Times New Roman" w:hAnsi="Times New Roman" w:cs="Times New Roman"/>
          <w:color w:val="000000" w:themeColor="text1"/>
          <w:sz w:val="20"/>
          <w:szCs w:val="20"/>
        </w:rPr>
        <w:t>and</w:t>
      </w:r>
      <w:r w:rsidR="6E7D465C" w:rsidRPr="005C428C">
        <w:rPr>
          <w:rFonts w:ascii="Times New Roman" w:eastAsia="Times New Roman" w:hAnsi="Times New Roman" w:cs="Times New Roman"/>
          <w:color w:val="000000" w:themeColor="text1"/>
          <w:sz w:val="20"/>
          <w:szCs w:val="20"/>
        </w:rPr>
        <w:t xml:space="preserve"> </w:t>
      </w:r>
      <w:r w:rsidRPr="005C428C">
        <w:rPr>
          <w:rFonts w:ascii="Times New Roman" w:eastAsia="Times New Roman" w:hAnsi="Times New Roman" w:cs="Times New Roman"/>
          <w:color w:val="000000" w:themeColor="text1"/>
          <w:sz w:val="20"/>
          <w:szCs w:val="20"/>
        </w:rPr>
        <w:t xml:space="preserve">iconographic </w:t>
      </w:r>
      <w:r w:rsidR="6E7D465C" w:rsidRPr="005C428C">
        <w:rPr>
          <w:rFonts w:ascii="Times New Roman" w:eastAsia="Times New Roman" w:hAnsi="Times New Roman" w:cs="Times New Roman"/>
          <w:color w:val="000000" w:themeColor="text1"/>
          <w:sz w:val="20"/>
          <w:szCs w:val="20"/>
        </w:rPr>
        <w:t>depictions</w:t>
      </w:r>
      <w:r w:rsidRPr="005C428C">
        <w:rPr>
          <w:rFonts w:ascii="Times New Roman" w:eastAsia="Times New Roman" w:hAnsi="Times New Roman" w:cs="Times New Roman"/>
          <w:color w:val="000000" w:themeColor="text1"/>
          <w:sz w:val="20"/>
          <w:szCs w:val="20"/>
        </w:rPr>
        <w:t xml:space="preserve">, the article </w:t>
      </w:r>
      <w:r w:rsidR="3C9C7B3E" w:rsidRPr="005C428C">
        <w:rPr>
          <w:rFonts w:ascii="Times New Roman" w:eastAsia="Times New Roman" w:hAnsi="Times New Roman" w:cs="Times New Roman"/>
          <w:color w:val="000000" w:themeColor="text1"/>
          <w:sz w:val="20"/>
          <w:szCs w:val="20"/>
        </w:rPr>
        <w:t>posits that</w:t>
      </w:r>
      <w:r w:rsidRPr="005C428C">
        <w:rPr>
          <w:rFonts w:ascii="Times New Roman" w:eastAsia="Times New Roman" w:hAnsi="Times New Roman" w:cs="Times New Roman"/>
          <w:color w:val="000000" w:themeColor="text1"/>
          <w:sz w:val="20"/>
          <w:szCs w:val="20"/>
        </w:rPr>
        <w:t xml:space="preserve"> the relationship between Nubia and Egypt </w:t>
      </w:r>
      <w:r w:rsidR="3C9C7B3E" w:rsidRPr="005C428C">
        <w:rPr>
          <w:rFonts w:ascii="Times New Roman" w:eastAsia="Times New Roman" w:hAnsi="Times New Roman" w:cs="Times New Roman"/>
          <w:color w:val="000000" w:themeColor="text1"/>
          <w:sz w:val="20"/>
          <w:szCs w:val="20"/>
        </w:rPr>
        <w:t>w</w:t>
      </w:r>
      <w:r w:rsidR="0FF29F8C" w:rsidRPr="005C428C">
        <w:rPr>
          <w:rFonts w:ascii="Times New Roman" w:eastAsia="Times New Roman" w:hAnsi="Times New Roman" w:cs="Times New Roman"/>
          <w:color w:val="000000" w:themeColor="text1"/>
          <w:sz w:val="20"/>
          <w:szCs w:val="20"/>
        </w:rPr>
        <w:t xml:space="preserve">as a </w:t>
      </w:r>
      <w:r w:rsidRPr="005C428C">
        <w:rPr>
          <w:rFonts w:ascii="Times New Roman" w:eastAsia="Times New Roman" w:hAnsi="Times New Roman" w:cs="Times New Roman"/>
          <w:color w:val="000000" w:themeColor="text1"/>
          <w:sz w:val="20"/>
          <w:szCs w:val="20"/>
        </w:rPr>
        <w:t>relationship of entanglement</w:t>
      </w:r>
      <w:r w:rsidR="3C9C7B3E" w:rsidRPr="005C428C">
        <w:rPr>
          <w:rFonts w:ascii="Times New Roman" w:eastAsia="Times New Roman" w:hAnsi="Times New Roman" w:cs="Times New Roman"/>
          <w:color w:val="000000" w:themeColor="text1"/>
          <w:sz w:val="20"/>
          <w:szCs w:val="20"/>
        </w:rPr>
        <w:t xml:space="preserve"> rather than a relationship of one-sided influence</w:t>
      </w:r>
      <w:r w:rsidR="6E7D465C" w:rsidRPr="005C428C">
        <w:rPr>
          <w:rFonts w:ascii="Times New Roman" w:eastAsia="Times New Roman" w:hAnsi="Times New Roman" w:cs="Times New Roman"/>
          <w:color w:val="000000" w:themeColor="text1"/>
          <w:sz w:val="20"/>
          <w:szCs w:val="20"/>
        </w:rPr>
        <w:t xml:space="preserve">. </w:t>
      </w:r>
      <w:r w:rsidR="28EBBD05" w:rsidRPr="005C428C">
        <w:rPr>
          <w:rFonts w:ascii="Times New Roman" w:eastAsia="Times New Roman" w:hAnsi="Times New Roman" w:cs="Times New Roman"/>
          <w:color w:val="000000" w:themeColor="text1"/>
          <w:sz w:val="20"/>
          <w:szCs w:val="20"/>
        </w:rPr>
        <w:t>Entanglement means that in long-term contact, both groups display agency on varying levels of the cultural exchange</w:t>
      </w:r>
      <w:r w:rsidR="45B4214C" w:rsidRPr="005C428C">
        <w:rPr>
          <w:rFonts w:ascii="Times New Roman" w:eastAsia="Times New Roman" w:hAnsi="Times New Roman" w:cs="Times New Roman"/>
          <w:color w:val="000000" w:themeColor="text1"/>
          <w:sz w:val="20"/>
          <w:szCs w:val="20"/>
        </w:rPr>
        <w:t xml:space="preserve"> </w:t>
      </w:r>
      <w:r w:rsidR="28EBBD05" w:rsidRPr="005C428C">
        <w:rPr>
          <w:rFonts w:ascii="Times New Roman" w:eastAsia="Times New Roman" w:hAnsi="Times New Roman" w:cs="Times New Roman"/>
          <w:color w:val="000000" w:themeColor="text1"/>
          <w:sz w:val="20"/>
          <w:szCs w:val="20"/>
        </w:rPr>
        <w:t>(</w:t>
      </w:r>
      <w:r w:rsidR="00B76E0D" w:rsidRPr="005C428C">
        <w:rPr>
          <w:rFonts w:ascii="Times New Roman" w:eastAsia="Times New Roman" w:hAnsi="Times New Roman" w:cs="Times New Roman"/>
          <w:color w:val="000000" w:themeColor="text1"/>
          <w:sz w:val="20"/>
          <w:szCs w:val="20"/>
        </w:rPr>
        <w:t xml:space="preserve">Carrano et al. 2009, 786; </w:t>
      </w:r>
      <w:r w:rsidR="28EBBD05" w:rsidRPr="005C428C">
        <w:rPr>
          <w:rFonts w:ascii="Times New Roman" w:eastAsia="Times New Roman" w:hAnsi="Times New Roman" w:cs="Times New Roman"/>
          <w:color w:val="000000" w:themeColor="text1"/>
          <w:sz w:val="20"/>
          <w:szCs w:val="20"/>
        </w:rPr>
        <w:t>Smith and Buzon 2014, 131</w:t>
      </w:r>
      <w:r w:rsidR="784E9B41" w:rsidRPr="005C428C">
        <w:rPr>
          <w:rFonts w:ascii="Times New Roman" w:eastAsia="Times New Roman" w:hAnsi="Times New Roman" w:cs="Times New Roman"/>
          <w:color w:val="000000" w:themeColor="text1"/>
          <w:sz w:val="20"/>
          <w:szCs w:val="20"/>
        </w:rPr>
        <w:t>).</w:t>
      </w:r>
      <w:r w:rsidR="03076713" w:rsidRPr="005C428C">
        <w:rPr>
          <w:rFonts w:ascii="Times New Roman" w:eastAsia="Times New Roman" w:hAnsi="Times New Roman" w:cs="Times New Roman"/>
          <w:color w:val="000000" w:themeColor="text1"/>
          <w:sz w:val="20"/>
          <w:szCs w:val="20"/>
        </w:rPr>
        <w:t xml:space="preserve"> </w:t>
      </w:r>
      <w:r w:rsidR="784E9B41" w:rsidRPr="005C428C">
        <w:rPr>
          <w:rFonts w:ascii="Times New Roman" w:eastAsia="Times New Roman" w:hAnsi="Times New Roman" w:cs="Times New Roman"/>
          <w:color w:val="000000" w:themeColor="text1"/>
          <w:sz w:val="20"/>
          <w:szCs w:val="20"/>
        </w:rPr>
        <w:t>Th</w:t>
      </w:r>
      <w:r w:rsidR="4C061117" w:rsidRPr="005C428C">
        <w:rPr>
          <w:rFonts w:ascii="Times New Roman" w:eastAsia="Times New Roman" w:hAnsi="Times New Roman" w:cs="Times New Roman"/>
          <w:color w:val="000000" w:themeColor="text1"/>
          <w:sz w:val="20"/>
          <w:szCs w:val="20"/>
        </w:rPr>
        <w:t xml:space="preserve">e Egyptian-Nubian </w:t>
      </w:r>
      <w:r w:rsidR="6E7D465C" w:rsidRPr="005C428C">
        <w:rPr>
          <w:rFonts w:ascii="Times New Roman" w:eastAsia="Times New Roman" w:hAnsi="Times New Roman" w:cs="Times New Roman"/>
          <w:color w:val="000000" w:themeColor="text1"/>
          <w:sz w:val="20"/>
          <w:szCs w:val="20"/>
        </w:rPr>
        <w:t>entanglement</w:t>
      </w:r>
      <w:r w:rsidRPr="005C428C">
        <w:rPr>
          <w:rFonts w:ascii="Times New Roman" w:eastAsia="Times New Roman" w:hAnsi="Times New Roman" w:cs="Times New Roman"/>
          <w:color w:val="000000" w:themeColor="text1"/>
          <w:sz w:val="20"/>
          <w:szCs w:val="20"/>
        </w:rPr>
        <w:t xml:space="preserve"> saw </w:t>
      </w:r>
      <w:r w:rsidR="6E7D465C" w:rsidRPr="005C428C">
        <w:rPr>
          <w:rFonts w:ascii="Times New Roman" w:eastAsia="Times New Roman" w:hAnsi="Times New Roman" w:cs="Times New Roman"/>
          <w:color w:val="000000" w:themeColor="text1"/>
          <w:sz w:val="20"/>
          <w:szCs w:val="20"/>
        </w:rPr>
        <w:t xml:space="preserve">exchanges </w:t>
      </w:r>
      <w:r w:rsidRPr="005C428C">
        <w:rPr>
          <w:rFonts w:ascii="Times New Roman" w:eastAsia="Times New Roman" w:hAnsi="Times New Roman" w:cs="Times New Roman"/>
          <w:color w:val="000000" w:themeColor="text1"/>
          <w:sz w:val="20"/>
          <w:szCs w:val="20"/>
        </w:rPr>
        <w:t>of customs b</w:t>
      </w:r>
      <w:r w:rsidR="3C9C7B3E" w:rsidRPr="005C428C">
        <w:rPr>
          <w:rFonts w:ascii="Times New Roman" w:eastAsia="Times New Roman" w:hAnsi="Times New Roman" w:cs="Times New Roman"/>
          <w:color w:val="000000" w:themeColor="text1"/>
          <w:sz w:val="20"/>
          <w:szCs w:val="20"/>
        </w:rPr>
        <w:t>etween</w:t>
      </w:r>
      <w:r w:rsidRPr="005C428C">
        <w:rPr>
          <w:rFonts w:ascii="Times New Roman" w:eastAsia="Times New Roman" w:hAnsi="Times New Roman" w:cs="Times New Roman"/>
          <w:color w:val="000000" w:themeColor="text1"/>
          <w:sz w:val="20"/>
          <w:szCs w:val="20"/>
        </w:rPr>
        <w:t xml:space="preserve"> Nubians</w:t>
      </w:r>
      <w:r w:rsidR="3C9C7B3E" w:rsidRPr="005C428C">
        <w:rPr>
          <w:rFonts w:ascii="Times New Roman" w:eastAsia="Times New Roman" w:hAnsi="Times New Roman" w:cs="Times New Roman"/>
          <w:color w:val="000000" w:themeColor="text1"/>
          <w:sz w:val="20"/>
          <w:szCs w:val="20"/>
        </w:rPr>
        <w:t xml:space="preserve"> and Egyptians</w:t>
      </w:r>
      <w:r w:rsidRPr="005C428C">
        <w:rPr>
          <w:rFonts w:ascii="Times New Roman" w:eastAsia="Times New Roman" w:hAnsi="Times New Roman" w:cs="Times New Roman"/>
          <w:color w:val="000000" w:themeColor="text1"/>
          <w:sz w:val="20"/>
          <w:szCs w:val="20"/>
        </w:rPr>
        <w:t xml:space="preserve"> while maintain</w:t>
      </w:r>
      <w:r w:rsidR="00B76E0D" w:rsidRPr="005C428C">
        <w:rPr>
          <w:rFonts w:ascii="Times New Roman" w:eastAsia="Times New Roman" w:hAnsi="Times New Roman" w:cs="Times New Roman"/>
          <w:color w:val="000000" w:themeColor="text1"/>
          <w:sz w:val="20"/>
          <w:szCs w:val="20"/>
        </w:rPr>
        <w:t>ing</w:t>
      </w:r>
      <w:r w:rsidRPr="005C428C">
        <w:rPr>
          <w:rFonts w:ascii="Times New Roman" w:eastAsia="Times New Roman" w:hAnsi="Times New Roman" w:cs="Times New Roman"/>
          <w:color w:val="000000" w:themeColor="text1"/>
          <w:sz w:val="20"/>
          <w:szCs w:val="20"/>
        </w:rPr>
        <w:t xml:space="preserve"> </w:t>
      </w:r>
      <w:r w:rsidR="3C9C7B3E" w:rsidRPr="005C428C">
        <w:rPr>
          <w:rFonts w:ascii="Times New Roman" w:eastAsia="Times New Roman" w:hAnsi="Times New Roman" w:cs="Times New Roman"/>
          <w:color w:val="000000" w:themeColor="text1"/>
          <w:sz w:val="20"/>
          <w:szCs w:val="20"/>
        </w:rPr>
        <w:t>distinct</w:t>
      </w:r>
      <w:r w:rsidRPr="005C428C">
        <w:rPr>
          <w:rFonts w:ascii="Times New Roman" w:eastAsia="Times New Roman" w:hAnsi="Times New Roman" w:cs="Times New Roman"/>
          <w:color w:val="000000" w:themeColor="text1"/>
          <w:sz w:val="20"/>
          <w:szCs w:val="20"/>
        </w:rPr>
        <w:t xml:space="preserve"> identities. </w:t>
      </w:r>
      <w:r w:rsidR="3C9C7B3E" w:rsidRPr="005C428C">
        <w:rPr>
          <w:rFonts w:ascii="Times New Roman" w:eastAsia="Times New Roman" w:hAnsi="Times New Roman" w:cs="Times New Roman"/>
          <w:color w:val="000000" w:themeColor="text1"/>
          <w:sz w:val="20"/>
          <w:szCs w:val="20"/>
        </w:rPr>
        <w:t>For Nubia, t</w:t>
      </w:r>
      <w:r w:rsidR="6E7D465C" w:rsidRPr="005C428C">
        <w:rPr>
          <w:rFonts w:ascii="Times New Roman" w:eastAsia="Times New Roman" w:hAnsi="Times New Roman" w:cs="Times New Roman"/>
          <w:color w:val="000000" w:themeColor="text1"/>
          <w:sz w:val="20"/>
          <w:szCs w:val="20"/>
        </w:rPr>
        <w:t xml:space="preserve">he process of adopting Egyptian traits was disjointed as Nubians </w:t>
      </w:r>
      <w:r w:rsidR="4E44ACAD" w:rsidRPr="005C428C">
        <w:rPr>
          <w:rFonts w:ascii="Times New Roman" w:eastAsia="Times New Roman" w:hAnsi="Times New Roman" w:cs="Times New Roman"/>
          <w:color w:val="000000" w:themeColor="text1"/>
          <w:sz w:val="20"/>
          <w:szCs w:val="20"/>
        </w:rPr>
        <w:t>a</w:t>
      </w:r>
      <w:r w:rsidR="6E7D465C" w:rsidRPr="005C428C">
        <w:rPr>
          <w:rFonts w:ascii="Times New Roman" w:eastAsia="Times New Roman" w:hAnsi="Times New Roman" w:cs="Times New Roman"/>
          <w:color w:val="000000" w:themeColor="text1"/>
          <w:sz w:val="20"/>
          <w:szCs w:val="20"/>
        </w:rPr>
        <w:t>ccepted and rejected certain aspects</w:t>
      </w:r>
      <w:r w:rsidR="4E44ACAD" w:rsidRPr="005C428C">
        <w:rPr>
          <w:rFonts w:ascii="Times New Roman" w:eastAsia="Times New Roman" w:hAnsi="Times New Roman" w:cs="Times New Roman"/>
          <w:color w:val="000000" w:themeColor="text1"/>
          <w:sz w:val="20"/>
          <w:szCs w:val="20"/>
        </w:rPr>
        <w:t xml:space="preserve"> </w:t>
      </w:r>
      <w:r w:rsidR="43D7D250" w:rsidRPr="005C428C">
        <w:rPr>
          <w:rFonts w:ascii="Times New Roman" w:eastAsia="Times New Roman" w:hAnsi="Times New Roman" w:cs="Times New Roman"/>
          <w:color w:val="000000" w:themeColor="text1"/>
          <w:sz w:val="20"/>
          <w:szCs w:val="20"/>
        </w:rPr>
        <w:t xml:space="preserve">of material culture and custom </w:t>
      </w:r>
      <w:r w:rsidR="4E44ACAD" w:rsidRPr="005C428C">
        <w:rPr>
          <w:rFonts w:ascii="Times New Roman" w:eastAsia="Times New Roman" w:hAnsi="Times New Roman" w:cs="Times New Roman"/>
          <w:color w:val="000000" w:themeColor="text1"/>
          <w:sz w:val="20"/>
          <w:szCs w:val="20"/>
        </w:rPr>
        <w:t>on an individual level</w:t>
      </w:r>
      <w:r w:rsidR="6E7D465C" w:rsidRPr="005C428C">
        <w:rPr>
          <w:rFonts w:ascii="Times New Roman" w:eastAsia="Times New Roman" w:hAnsi="Times New Roman" w:cs="Times New Roman"/>
          <w:color w:val="000000" w:themeColor="text1"/>
          <w:sz w:val="20"/>
          <w:szCs w:val="20"/>
        </w:rPr>
        <w:t>. Th</w:t>
      </w:r>
      <w:r w:rsidR="43D7D250" w:rsidRPr="005C428C">
        <w:rPr>
          <w:rFonts w:ascii="Times New Roman" w:eastAsia="Times New Roman" w:hAnsi="Times New Roman" w:cs="Times New Roman"/>
          <w:color w:val="000000" w:themeColor="text1"/>
          <w:sz w:val="20"/>
          <w:szCs w:val="20"/>
        </w:rPr>
        <w:t>is</w:t>
      </w:r>
      <w:r w:rsidR="6E7D465C" w:rsidRPr="005C428C">
        <w:rPr>
          <w:rFonts w:ascii="Times New Roman" w:eastAsia="Times New Roman" w:hAnsi="Times New Roman" w:cs="Times New Roman"/>
          <w:color w:val="000000" w:themeColor="text1"/>
          <w:sz w:val="20"/>
          <w:szCs w:val="20"/>
        </w:rPr>
        <w:t xml:space="preserve"> process saw Nubians negotiate new meanings that were uniquely their own</w:t>
      </w:r>
      <w:r w:rsidR="43D7D250" w:rsidRPr="005C428C">
        <w:rPr>
          <w:rFonts w:ascii="Times New Roman" w:eastAsia="Times New Roman" w:hAnsi="Times New Roman" w:cs="Times New Roman"/>
          <w:color w:val="000000" w:themeColor="text1"/>
          <w:sz w:val="20"/>
          <w:szCs w:val="20"/>
        </w:rPr>
        <w:t xml:space="preserve"> while</w:t>
      </w:r>
      <w:r w:rsidR="6E7D465C" w:rsidRPr="005C428C">
        <w:rPr>
          <w:rFonts w:ascii="Times New Roman" w:eastAsia="Times New Roman" w:hAnsi="Times New Roman" w:cs="Times New Roman"/>
          <w:color w:val="000000" w:themeColor="text1"/>
          <w:sz w:val="20"/>
          <w:szCs w:val="20"/>
        </w:rPr>
        <w:t xml:space="preserve"> maintain</w:t>
      </w:r>
      <w:r w:rsidR="43D7D250" w:rsidRPr="005C428C">
        <w:rPr>
          <w:rFonts w:ascii="Times New Roman" w:eastAsia="Times New Roman" w:hAnsi="Times New Roman" w:cs="Times New Roman"/>
          <w:color w:val="000000" w:themeColor="text1"/>
          <w:sz w:val="20"/>
          <w:szCs w:val="20"/>
        </w:rPr>
        <w:t>ing</w:t>
      </w:r>
      <w:r w:rsidR="6E7D465C" w:rsidRPr="005C428C">
        <w:rPr>
          <w:rFonts w:ascii="Times New Roman" w:eastAsia="Times New Roman" w:hAnsi="Times New Roman" w:cs="Times New Roman"/>
          <w:color w:val="000000" w:themeColor="text1"/>
          <w:sz w:val="20"/>
          <w:szCs w:val="20"/>
        </w:rPr>
        <w:t xml:space="preserve"> </w:t>
      </w:r>
      <w:r w:rsidR="43D7D250" w:rsidRPr="005C428C">
        <w:rPr>
          <w:rFonts w:ascii="Times New Roman" w:eastAsia="Times New Roman" w:hAnsi="Times New Roman" w:cs="Times New Roman"/>
          <w:color w:val="000000" w:themeColor="text1"/>
          <w:sz w:val="20"/>
          <w:szCs w:val="20"/>
        </w:rPr>
        <w:t xml:space="preserve">both </w:t>
      </w:r>
      <w:r w:rsidR="6E7D465C" w:rsidRPr="005C428C">
        <w:rPr>
          <w:rFonts w:ascii="Times New Roman" w:eastAsia="Times New Roman" w:hAnsi="Times New Roman" w:cs="Times New Roman"/>
          <w:color w:val="000000" w:themeColor="text1"/>
          <w:sz w:val="20"/>
          <w:szCs w:val="20"/>
        </w:rPr>
        <w:t>their identit</w:t>
      </w:r>
      <w:r w:rsidR="43D7D250" w:rsidRPr="005C428C">
        <w:rPr>
          <w:rFonts w:ascii="Times New Roman" w:eastAsia="Times New Roman" w:hAnsi="Times New Roman" w:cs="Times New Roman"/>
          <w:color w:val="000000" w:themeColor="text1"/>
          <w:sz w:val="20"/>
          <w:szCs w:val="20"/>
        </w:rPr>
        <w:t>y</w:t>
      </w:r>
      <w:r w:rsidR="6E7D465C" w:rsidRPr="005C428C">
        <w:rPr>
          <w:rFonts w:ascii="Times New Roman" w:eastAsia="Times New Roman" w:hAnsi="Times New Roman" w:cs="Times New Roman"/>
          <w:color w:val="000000" w:themeColor="text1"/>
          <w:sz w:val="20"/>
          <w:szCs w:val="20"/>
        </w:rPr>
        <w:t xml:space="preserve"> and agency. </w:t>
      </w:r>
      <w:r w:rsidR="43D7D250" w:rsidRPr="005C428C">
        <w:rPr>
          <w:rFonts w:ascii="Times New Roman" w:eastAsia="Times New Roman" w:hAnsi="Times New Roman" w:cs="Times New Roman"/>
          <w:color w:val="000000" w:themeColor="text1"/>
          <w:sz w:val="20"/>
          <w:szCs w:val="20"/>
        </w:rPr>
        <w:t>I</w:t>
      </w:r>
      <w:r w:rsidRPr="005C428C">
        <w:rPr>
          <w:rFonts w:ascii="Times New Roman" w:eastAsia="Times New Roman" w:hAnsi="Times New Roman" w:cs="Times New Roman"/>
          <w:color w:val="000000" w:themeColor="text1"/>
          <w:sz w:val="20"/>
          <w:szCs w:val="20"/>
        </w:rPr>
        <w:t xml:space="preserve">n </w:t>
      </w:r>
      <w:r w:rsidR="43D7D250" w:rsidRPr="005C428C">
        <w:rPr>
          <w:rFonts w:ascii="Times New Roman" w:eastAsia="Times New Roman" w:hAnsi="Times New Roman" w:cs="Times New Roman"/>
          <w:color w:val="000000" w:themeColor="text1"/>
          <w:sz w:val="20"/>
          <w:szCs w:val="20"/>
        </w:rPr>
        <w:t xml:space="preserve">the process of </w:t>
      </w:r>
      <w:r w:rsidRPr="005C428C">
        <w:rPr>
          <w:rFonts w:ascii="Times New Roman" w:eastAsia="Times New Roman" w:hAnsi="Times New Roman" w:cs="Times New Roman"/>
          <w:color w:val="000000" w:themeColor="text1"/>
          <w:sz w:val="20"/>
          <w:szCs w:val="20"/>
        </w:rPr>
        <w:t xml:space="preserve">exploring Egyptocentric thought, the theory of Egypt in a </w:t>
      </w:r>
      <w:r w:rsidR="4E44ACAD" w:rsidRPr="005C428C">
        <w:rPr>
          <w:rFonts w:ascii="Times New Roman" w:eastAsia="Times New Roman" w:hAnsi="Times New Roman" w:cs="Times New Roman"/>
          <w:color w:val="000000" w:themeColor="text1"/>
          <w:sz w:val="20"/>
          <w:szCs w:val="20"/>
        </w:rPr>
        <w:t>vacuum</w:t>
      </w:r>
      <w:r w:rsidRPr="005C428C">
        <w:rPr>
          <w:rFonts w:ascii="Times New Roman" w:eastAsia="Times New Roman" w:hAnsi="Times New Roman" w:cs="Times New Roman"/>
          <w:color w:val="000000" w:themeColor="text1"/>
          <w:sz w:val="20"/>
          <w:szCs w:val="20"/>
        </w:rPr>
        <w:t xml:space="preserve"> w</w:t>
      </w:r>
      <w:r w:rsidR="6E7D465C" w:rsidRPr="005C428C">
        <w:rPr>
          <w:rFonts w:ascii="Times New Roman" w:eastAsia="Times New Roman" w:hAnsi="Times New Roman" w:cs="Times New Roman"/>
          <w:color w:val="000000" w:themeColor="text1"/>
          <w:sz w:val="20"/>
          <w:szCs w:val="20"/>
        </w:rPr>
        <w:t>ill</w:t>
      </w:r>
      <w:r w:rsidR="43D7D250" w:rsidRPr="005C428C">
        <w:rPr>
          <w:rFonts w:ascii="Times New Roman" w:eastAsia="Times New Roman" w:hAnsi="Times New Roman" w:cs="Times New Roman"/>
          <w:color w:val="000000" w:themeColor="text1"/>
          <w:sz w:val="20"/>
          <w:szCs w:val="20"/>
        </w:rPr>
        <w:t xml:space="preserve"> also</w:t>
      </w:r>
      <w:r w:rsidRPr="005C428C">
        <w:rPr>
          <w:rFonts w:ascii="Times New Roman" w:eastAsia="Times New Roman" w:hAnsi="Times New Roman" w:cs="Times New Roman"/>
          <w:color w:val="000000" w:themeColor="text1"/>
          <w:sz w:val="20"/>
          <w:szCs w:val="20"/>
        </w:rPr>
        <w:t xml:space="preserve"> be examined. This </w:t>
      </w:r>
      <w:r w:rsidR="43D7D250" w:rsidRPr="005C428C">
        <w:rPr>
          <w:rFonts w:ascii="Times New Roman" w:eastAsia="Times New Roman" w:hAnsi="Times New Roman" w:cs="Times New Roman"/>
          <w:color w:val="000000" w:themeColor="text1"/>
          <w:sz w:val="20"/>
          <w:szCs w:val="20"/>
        </w:rPr>
        <w:t>theory</w:t>
      </w:r>
      <w:r w:rsidRPr="005C428C">
        <w:rPr>
          <w:rFonts w:ascii="Times New Roman" w:eastAsia="Times New Roman" w:hAnsi="Times New Roman" w:cs="Times New Roman"/>
          <w:color w:val="000000" w:themeColor="text1"/>
          <w:sz w:val="20"/>
          <w:szCs w:val="20"/>
        </w:rPr>
        <w:t xml:space="preserve"> suggest</w:t>
      </w:r>
      <w:r w:rsidR="1876C2C5" w:rsidRPr="005C428C">
        <w:rPr>
          <w:rFonts w:ascii="Times New Roman" w:eastAsia="Times New Roman" w:hAnsi="Times New Roman" w:cs="Times New Roman"/>
          <w:color w:val="000000" w:themeColor="text1"/>
          <w:sz w:val="20"/>
          <w:szCs w:val="20"/>
        </w:rPr>
        <w:t xml:space="preserve">s </w:t>
      </w:r>
      <w:r w:rsidRPr="005C428C">
        <w:rPr>
          <w:rFonts w:ascii="Times New Roman" w:eastAsia="Times New Roman" w:hAnsi="Times New Roman" w:cs="Times New Roman"/>
          <w:color w:val="000000" w:themeColor="text1"/>
          <w:sz w:val="20"/>
          <w:szCs w:val="20"/>
        </w:rPr>
        <w:t xml:space="preserve">that Egypt developed apart from Nubia and the rest of Africa, negating a shared </w:t>
      </w:r>
      <w:r w:rsidR="23A44F5A" w:rsidRPr="005C428C">
        <w:rPr>
          <w:rFonts w:ascii="Times New Roman" w:eastAsia="Times New Roman" w:hAnsi="Times New Roman" w:cs="Times New Roman"/>
          <w:color w:val="000000" w:themeColor="text1"/>
          <w:sz w:val="20"/>
          <w:szCs w:val="20"/>
        </w:rPr>
        <w:t>history</w:t>
      </w:r>
      <w:r w:rsidR="46C9B931" w:rsidRPr="005C428C">
        <w:rPr>
          <w:rFonts w:ascii="Times New Roman" w:eastAsia="Times New Roman" w:hAnsi="Times New Roman" w:cs="Times New Roman"/>
          <w:color w:val="000000" w:themeColor="text1"/>
          <w:sz w:val="20"/>
          <w:szCs w:val="20"/>
        </w:rPr>
        <w:t xml:space="preserve"> and mitigating Nubian contributions</w:t>
      </w:r>
      <w:r w:rsidR="43D7D250" w:rsidRPr="005C428C">
        <w:rPr>
          <w:rFonts w:ascii="Times New Roman" w:eastAsia="Times New Roman" w:hAnsi="Times New Roman" w:cs="Times New Roman"/>
          <w:color w:val="000000" w:themeColor="text1"/>
          <w:sz w:val="20"/>
          <w:szCs w:val="20"/>
        </w:rPr>
        <w:t xml:space="preserve"> to Ancient Egyptian culture</w:t>
      </w:r>
      <w:r w:rsidRPr="005C428C">
        <w:rPr>
          <w:rFonts w:ascii="Times New Roman" w:eastAsia="Times New Roman" w:hAnsi="Times New Roman" w:cs="Times New Roman"/>
          <w:color w:val="000000" w:themeColor="text1"/>
          <w:sz w:val="20"/>
          <w:szCs w:val="20"/>
        </w:rPr>
        <w:t xml:space="preserve">. </w:t>
      </w:r>
      <w:r w:rsidR="43D7D250" w:rsidRPr="005C428C">
        <w:rPr>
          <w:rFonts w:ascii="Times New Roman" w:eastAsia="Times New Roman" w:hAnsi="Times New Roman" w:cs="Times New Roman"/>
          <w:color w:val="000000" w:themeColor="text1"/>
          <w:sz w:val="20"/>
          <w:szCs w:val="20"/>
        </w:rPr>
        <w:t xml:space="preserve">This article will </w:t>
      </w:r>
      <w:r w:rsidR="76F65B85" w:rsidRPr="005C428C">
        <w:rPr>
          <w:rFonts w:ascii="Times New Roman" w:eastAsia="Times New Roman" w:hAnsi="Times New Roman" w:cs="Times New Roman"/>
          <w:color w:val="000000" w:themeColor="text1"/>
          <w:sz w:val="20"/>
          <w:szCs w:val="20"/>
        </w:rPr>
        <w:t xml:space="preserve">also </w:t>
      </w:r>
      <w:r w:rsidR="43D7D250" w:rsidRPr="005C428C">
        <w:rPr>
          <w:rFonts w:ascii="Times New Roman" w:eastAsia="Times New Roman" w:hAnsi="Times New Roman" w:cs="Times New Roman"/>
          <w:color w:val="000000" w:themeColor="text1"/>
          <w:sz w:val="20"/>
          <w:szCs w:val="20"/>
        </w:rPr>
        <w:t>demonstrate</w:t>
      </w:r>
      <w:r w:rsidR="222C794B" w:rsidRPr="005C428C">
        <w:rPr>
          <w:rFonts w:ascii="Times New Roman" w:eastAsia="Times New Roman" w:hAnsi="Times New Roman" w:cs="Times New Roman"/>
          <w:color w:val="000000" w:themeColor="text1"/>
          <w:sz w:val="20"/>
          <w:szCs w:val="20"/>
        </w:rPr>
        <w:t xml:space="preserve"> </w:t>
      </w:r>
      <w:r w:rsidR="2E2D8802" w:rsidRPr="005C428C">
        <w:rPr>
          <w:rFonts w:ascii="Times New Roman" w:eastAsia="Times New Roman" w:hAnsi="Times New Roman" w:cs="Times New Roman"/>
          <w:color w:val="000000" w:themeColor="text1"/>
          <w:sz w:val="20"/>
          <w:szCs w:val="20"/>
        </w:rPr>
        <w:t>that</w:t>
      </w:r>
      <w:r w:rsidRPr="005C428C">
        <w:rPr>
          <w:rFonts w:ascii="Times New Roman" w:eastAsia="Times New Roman" w:hAnsi="Times New Roman" w:cs="Times New Roman"/>
          <w:color w:val="000000" w:themeColor="text1"/>
          <w:sz w:val="20"/>
          <w:szCs w:val="20"/>
        </w:rPr>
        <w:t xml:space="preserve"> Egypt and Nubia</w:t>
      </w:r>
      <w:r w:rsidR="2E2D8802" w:rsidRPr="005C428C">
        <w:rPr>
          <w:rFonts w:ascii="Times New Roman" w:eastAsia="Times New Roman" w:hAnsi="Times New Roman" w:cs="Times New Roman"/>
          <w:color w:val="000000" w:themeColor="text1"/>
          <w:sz w:val="20"/>
          <w:szCs w:val="20"/>
        </w:rPr>
        <w:t xml:space="preserve"> </w:t>
      </w:r>
      <w:r w:rsidRPr="005C428C">
        <w:rPr>
          <w:rFonts w:ascii="Times New Roman" w:eastAsia="Times New Roman" w:hAnsi="Times New Roman" w:cs="Times New Roman"/>
          <w:color w:val="000000" w:themeColor="text1"/>
          <w:sz w:val="20"/>
          <w:szCs w:val="20"/>
        </w:rPr>
        <w:t>shared a</w:t>
      </w:r>
      <w:r w:rsidR="2E2D8802" w:rsidRPr="005C428C">
        <w:rPr>
          <w:rFonts w:ascii="Times New Roman" w:eastAsia="Times New Roman" w:hAnsi="Times New Roman" w:cs="Times New Roman"/>
          <w:color w:val="000000" w:themeColor="text1"/>
          <w:sz w:val="20"/>
          <w:szCs w:val="20"/>
        </w:rPr>
        <w:t>n early d</w:t>
      </w:r>
      <w:r w:rsidRPr="005C428C">
        <w:rPr>
          <w:rFonts w:ascii="Times New Roman" w:eastAsia="Times New Roman" w:hAnsi="Times New Roman" w:cs="Times New Roman"/>
          <w:color w:val="000000" w:themeColor="text1"/>
          <w:sz w:val="20"/>
          <w:szCs w:val="20"/>
        </w:rPr>
        <w:t>evelopmen</w:t>
      </w:r>
      <w:r w:rsidR="2E2D8802" w:rsidRPr="005C428C">
        <w:rPr>
          <w:rFonts w:ascii="Times New Roman" w:eastAsia="Times New Roman" w:hAnsi="Times New Roman" w:cs="Times New Roman"/>
          <w:color w:val="000000" w:themeColor="text1"/>
          <w:sz w:val="20"/>
          <w:szCs w:val="20"/>
        </w:rPr>
        <w:t>t</w:t>
      </w:r>
      <w:r w:rsidR="43D7D250" w:rsidRPr="005C428C">
        <w:rPr>
          <w:rFonts w:ascii="Times New Roman" w:eastAsia="Times New Roman" w:hAnsi="Times New Roman" w:cs="Times New Roman"/>
          <w:color w:val="000000" w:themeColor="text1"/>
          <w:sz w:val="20"/>
          <w:szCs w:val="20"/>
        </w:rPr>
        <w:t xml:space="preserve">, negating the </w:t>
      </w:r>
      <w:r w:rsidR="406F1780" w:rsidRPr="005C428C">
        <w:rPr>
          <w:rFonts w:ascii="Times New Roman" w:eastAsia="Times New Roman" w:hAnsi="Times New Roman" w:cs="Times New Roman"/>
          <w:color w:val="000000" w:themeColor="text1"/>
          <w:sz w:val="20"/>
          <w:szCs w:val="20"/>
        </w:rPr>
        <w:t>possibility of Egypt</w:t>
      </w:r>
      <w:r w:rsidR="43D7D250" w:rsidRPr="005C428C">
        <w:rPr>
          <w:rFonts w:ascii="Times New Roman" w:eastAsia="Times New Roman" w:hAnsi="Times New Roman" w:cs="Times New Roman"/>
          <w:color w:val="000000" w:themeColor="text1"/>
          <w:sz w:val="20"/>
          <w:szCs w:val="20"/>
        </w:rPr>
        <w:t>ian</w:t>
      </w:r>
      <w:r w:rsidR="406F1780" w:rsidRPr="005C428C">
        <w:rPr>
          <w:rFonts w:ascii="Times New Roman" w:eastAsia="Times New Roman" w:hAnsi="Times New Roman" w:cs="Times New Roman"/>
          <w:color w:val="000000" w:themeColor="text1"/>
          <w:sz w:val="20"/>
          <w:szCs w:val="20"/>
        </w:rPr>
        <w:t xml:space="preserve"> develop</w:t>
      </w:r>
      <w:r w:rsidR="43D7D250" w:rsidRPr="005C428C">
        <w:rPr>
          <w:rFonts w:ascii="Times New Roman" w:eastAsia="Times New Roman" w:hAnsi="Times New Roman" w:cs="Times New Roman"/>
          <w:color w:val="000000" w:themeColor="text1"/>
          <w:sz w:val="20"/>
          <w:szCs w:val="20"/>
        </w:rPr>
        <w:t>ment</w:t>
      </w:r>
      <w:r w:rsidR="406F1780" w:rsidRPr="005C428C">
        <w:rPr>
          <w:rFonts w:ascii="Times New Roman" w:eastAsia="Times New Roman" w:hAnsi="Times New Roman" w:cs="Times New Roman"/>
          <w:color w:val="000000" w:themeColor="text1"/>
          <w:sz w:val="20"/>
          <w:szCs w:val="20"/>
        </w:rPr>
        <w:t xml:space="preserve"> </w:t>
      </w:r>
      <w:r w:rsidR="76F65B85" w:rsidRPr="005C428C">
        <w:rPr>
          <w:rFonts w:ascii="Times New Roman" w:eastAsia="Times New Roman" w:hAnsi="Times New Roman" w:cs="Times New Roman"/>
          <w:color w:val="000000" w:themeColor="text1"/>
          <w:sz w:val="20"/>
          <w:szCs w:val="20"/>
        </w:rPr>
        <w:t xml:space="preserve">as </w:t>
      </w:r>
      <w:r w:rsidR="43D7D250" w:rsidRPr="005C428C">
        <w:rPr>
          <w:rFonts w:ascii="Times New Roman" w:eastAsia="Times New Roman" w:hAnsi="Times New Roman" w:cs="Times New Roman"/>
          <w:color w:val="000000" w:themeColor="text1"/>
          <w:sz w:val="20"/>
          <w:szCs w:val="20"/>
        </w:rPr>
        <w:t>separate</w:t>
      </w:r>
      <w:r w:rsidR="406F1780" w:rsidRPr="005C428C">
        <w:rPr>
          <w:rFonts w:ascii="Times New Roman" w:eastAsia="Times New Roman" w:hAnsi="Times New Roman" w:cs="Times New Roman"/>
          <w:color w:val="000000" w:themeColor="text1"/>
          <w:sz w:val="20"/>
          <w:szCs w:val="20"/>
        </w:rPr>
        <w:t xml:space="preserve"> from </w:t>
      </w:r>
      <w:r w:rsidR="76F65B85" w:rsidRPr="005C428C">
        <w:rPr>
          <w:rFonts w:ascii="Times New Roman" w:eastAsia="Times New Roman" w:hAnsi="Times New Roman" w:cs="Times New Roman"/>
          <w:color w:val="000000" w:themeColor="text1"/>
          <w:sz w:val="20"/>
          <w:szCs w:val="20"/>
        </w:rPr>
        <w:t xml:space="preserve">the rest of </w:t>
      </w:r>
      <w:r w:rsidR="406F1780" w:rsidRPr="005C428C">
        <w:rPr>
          <w:rFonts w:ascii="Times New Roman" w:eastAsia="Times New Roman" w:hAnsi="Times New Roman" w:cs="Times New Roman"/>
          <w:color w:val="000000" w:themeColor="text1"/>
          <w:sz w:val="20"/>
          <w:szCs w:val="20"/>
        </w:rPr>
        <w:t>Africa</w:t>
      </w:r>
      <w:r w:rsidR="654ED6C9" w:rsidRPr="005C428C">
        <w:rPr>
          <w:rFonts w:ascii="Times New Roman" w:eastAsia="Times New Roman" w:hAnsi="Times New Roman" w:cs="Times New Roman"/>
          <w:color w:val="000000" w:themeColor="text1"/>
          <w:sz w:val="20"/>
          <w:szCs w:val="20"/>
        </w:rPr>
        <w:t xml:space="preserve">. </w:t>
      </w:r>
      <w:bookmarkStart w:id="1" w:name="_Int_xOku10D8"/>
      <w:r w:rsidR="2E2D8802" w:rsidRPr="005C428C">
        <w:rPr>
          <w:rFonts w:ascii="Times New Roman" w:eastAsia="Times New Roman" w:hAnsi="Times New Roman" w:cs="Times New Roman"/>
          <w:color w:val="000000" w:themeColor="text1"/>
          <w:sz w:val="20"/>
          <w:szCs w:val="20"/>
        </w:rPr>
        <w:t>Above all, this</w:t>
      </w:r>
      <w:bookmarkEnd w:id="1"/>
      <w:r w:rsidR="2E2D8802" w:rsidRPr="005C428C">
        <w:rPr>
          <w:rFonts w:ascii="Times New Roman" w:eastAsia="Times New Roman" w:hAnsi="Times New Roman" w:cs="Times New Roman"/>
          <w:color w:val="000000" w:themeColor="text1"/>
          <w:sz w:val="20"/>
          <w:szCs w:val="20"/>
        </w:rPr>
        <w:t xml:space="preserve"> article will </w:t>
      </w:r>
      <w:r w:rsidR="406F1780" w:rsidRPr="005C428C">
        <w:rPr>
          <w:rFonts w:ascii="Times New Roman" w:eastAsia="Times New Roman" w:hAnsi="Times New Roman" w:cs="Times New Roman"/>
          <w:color w:val="000000" w:themeColor="text1"/>
          <w:sz w:val="20"/>
          <w:szCs w:val="20"/>
        </w:rPr>
        <w:t>assess</w:t>
      </w:r>
      <w:r w:rsidR="2E2D8802" w:rsidRPr="005C428C">
        <w:rPr>
          <w:rFonts w:ascii="Times New Roman" w:eastAsia="Times New Roman" w:hAnsi="Times New Roman" w:cs="Times New Roman"/>
          <w:color w:val="000000" w:themeColor="text1"/>
          <w:sz w:val="20"/>
          <w:szCs w:val="20"/>
        </w:rPr>
        <w:t xml:space="preserve"> Egyp</w:t>
      </w:r>
      <w:r w:rsidR="654ED6C9" w:rsidRPr="005C428C">
        <w:rPr>
          <w:rFonts w:ascii="Times New Roman" w:eastAsia="Times New Roman" w:hAnsi="Times New Roman" w:cs="Times New Roman"/>
          <w:color w:val="000000" w:themeColor="text1"/>
          <w:sz w:val="20"/>
          <w:szCs w:val="20"/>
        </w:rPr>
        <w:t>t</w:t>
      </w:r>
      <w:r w:rsidR="2E2D8802" w:rsidRPr="005C428C">
        <w:rPr>
          <w:rFonts w:ascii="Times New Roman" w:eastAsia="Times New Roman" w:hAnsi="Times New Roman" w:cs="Times New Roman"/>
          <w:color w:val="000000" w:themeColor="text1"/>
          <w:sz w:val="20"/>
          <w:szCs w:val="20"/>
        </w:rPr>
        <w:t xml:space="preserve">ocentric narratives to deny their validity </w:t>
      </w:r>
      <w:r w:rsidR="4E44ACAD" w:rsidRPr="005C428C">
        <w:rPr>
          <w:rFonts w:ascii="Times New Roman" w:eastAsia="Times New Roman" w:hAnsi="Times New Roman" w:cs="Times New Roman"/>
          <w:color w:val="000000" w:themeColor="text1"/>
          <w:sz w:val="20"/>
          <w:szCs w:val="20"/>
        </w:rPr>
        <w:t>and sug</w:t>
      </w:r>
      <w:r w:rsidR="2E2D8802" w:rsidRPr="005C428C">
        <w:rPr>
          <w:rFonts w:ascii="Times New Roman" w:eastAsia="Times New Roman" w:hAnsi="Times New Roman" w:cs="Times New Roman"/>
          <w:color w:val="000000" w:themeColor="text1"/>
          <w:sz w:val="20"/>
          <w:szCs w:val="20"/>
        </w:rPr>
        <w:t>gest</w:t>
      </w:r>
      <w:r w:rsidR="6E7D465C" w:rsidRPr="005C428C">
        <w:rPr>
          <w:rFonts w:ascii="Times New Roman" w:eastAsia="Times New Roman" w:hAnsi="Times New Roman" w:cs="Times New Roman"/>
          <w:color w:val="000000" w:themeColor="text1"/>
          <w:sz w:val="20"/>
          <w:szCs w:val="20"/>
        </w:rPr>
        <w:t xml:space="preserve"> </w:t>
      </w:r>
      <w:r w:rsidR="1876C2C5" w:rsidRPr="005C428C">
        <w:rPr>
          <w:rFonts w:ascii="Times New Roman" w:eastAsia="Times New Roman" w:hAnsi="Times New Roman" w:cs="Times New Roman"/>
          <w:color w:val="000000" w:themeColor="text1"/>
          <w:sz w:val="20"/>
          <w:szCs w:val="20"/>
        </w:rPr>
        <w:t xml:space="preserve">alternative </w:t>
      </w:r>
      <w:r w:rsidR="406F1780" w:rsidRPr="005C428C">
        <w:rPr>
          <w:rFonts w:ascii="Times New Roman" w:eastAsia="Times New Roman" w:hAnsi="Times New Roman" w:cs="Times New Roman"/>
          <w:color w:val="000000" w:themeColor="text1"/>
          <w:sz w:val="20"/>
          <w:szCs w:val="20"/>
        </w:rPr>
        <w:t>evaluations</w:t>
      </w:r>
      <w:r w:rsidR="2E2D8802" w:rsidRPr="005C428C">
        <w:rPr>
          <w:rFonts w:ascii="Times New Roman" w:eastAsia="Times New Roman" w:hAnsi="Times New Roman" w:cs="Times New Roman"/>
          <w:color w:val="000000" w:themeColor="text1"/>
          <w:sz w:val="20"/>
          <w:szCs w:val="20"/>
        </w:rPr>
        <w:t>.</w:t>
      </w:r>
    </w:p>
    <w:p w14:paraId="7D987BD3" w14:textId="3D6AFD64" w:rsidR="00F37A05" w:rsidRPr="005C428C" w:rsidRDefault="000F12FE" w:rsidP="00923281">
      <w:pPr>
        <w:spacing w:line="240" w:lineRule="auto"/>
        <w:jc w:val="both"/>
        <w:rPr>
          <w:rFonts w:ascii="Times New Roman" w:eastAsia="Times New Roman" w:hAnsi="Times New Roman" w:cs="Times New Roman"/>
          <w:b/>
          <w:bCs/>
          <w:color w:val="000000" w:themeColor="text1"/>
          <w:sz w:val="20"/>
          <w:szCs w:val="20"/>
        </w:rPr>
      </w:pPr>
      <w:r w:rsidRPr="005C428C">
        <w:rPr>
          <w:rFonts w:ascii="Times New Roman" w:hAnsi="Times New Roman" w:cs="Times New Roman"/>
          <w:noProof/>
          <w:color w:val="000000" w:themeColor="text1"/>
          <w:sz w:val="20"/>
          <w:szCs w:val="20"/>
        </w:rPr>
        <w:lastRenderedPageBreak/>
        <w:drawing>
          <wp:anchor distT="0" distB="0" distL="114300" distR="114300" simplePos="0" relativeHeight="251657216" behindDoc="1" locked="0" layoutInCell="1" allowOverlap="1" wp14:anchorId="1C7B4FDD" wp14:editId="6B6236F0">
            <wp:simplePos x="0" y="0"/>
            <wp:positionH relativeFrom="column">
              <wp:posOffset>-655955</wp:posOffset>
            </wp:positionH>
            <wp:positionV relativeFrom="paragraph">
              <wp:posOffset>-1270</wp:posOffset>
            </wp:positionV>
            <wp:extent cx="3455670" cy="4474845"/>
            <wp:effectExtent l="0" t="0" r="0" b="0"/>
            <wp:wrapThrough wrapText="bothSides">
              <wp:wrapPolygon edited="1">
                <wp:start x="3894" y="0"/>
                <wp:lineTo x="3894" y="21522"/>
                <wp:lineTo x="17598" y="21522"/>
                <wp:lineTo x="17747" y="5265"/>
                <wp:lineTo x="17759" y="4844"/>
                <wp:lineTo x="17759" y="4258"/>
                <wp:lineTo x="17759" y="3671"/>
                <wp:lineTo x="17733" y="2805"/>
                <wp:lineTo x="17706" y="1897"/>
                <wp:lineTo x="17682" y="742"/>
                <wp:lineTo x="17598" y="0"/>
                <wp:lineTo x="3894" y="0"/>
              </wp:wrapPolygon>
            </wp:wrapThrough>
            <wp:docPr id="829374520" name="Picture 829374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374520" name="Picture 829374520"/>
                    <pic:cNvPicPr/>
                  </pic:nvPicPr>
                  <pic:blipFill>
                    <a:blip r:embed="rId7">
                      <a:extLst>
                        <a:ext uri="{28A0092B-C50C-407E-A947-70E740481C1C}">
                          <a14:useLocalDpi xmlns:a14="http://schemas.microsoft.com/office/drawing/2010/main" val="0"/>
                        </a:ext>
                      </a:extLst>
                    </a:blip>
                    <a:stretch>
                      <a:fillRect/>
                    </a:stretch>
                  </pic:blipFill>
                  <pic:spPr>
                    <a:xfrm>
                      <a:off x="0" y="0"/>
                      <a:ext cx="3455670" cy="4474845"/>
                    </a:xfrm>
                    <a:prstGeom prst="rect">
                      <a:avLst/>
                    </a:prstGeom>
                  </pic:spPr>
                </pic:pic>
              </a:graphicData>
            </a:graphic>
            <wp14:sizeRelH relativeFrom="page">
              <wp14:pctWidth>0</wp14:pctWidth>
            </wp14:sizeRelH>
            <wp14:sizeRelV relativeFrom="page">
              <wp14:pctHeight>0</wp14:pctHeight>
            </wp14:sizeRelV>
          </wp:anchor>
        </w:drawing>
      </w:r>
      <w:r w:rsidR="5FAC9B09" w:rsidRPr="005C428C">
        <w:rPr>
          <w:rFonts w:ascii="Times New Roman" w:eastAsia="Times New Roman" w:hAnsi="Times New Roman" w:cs="Times New Roman"/>
          <w:b/>
          <w:bCs/>
          <w:color w:val="000000" w:themeColor="text1"/>
          <w:sz w:val="20"/>
          <w:szCs w:val="20"/>
        </w:rPr>
        <w:t xml:space="preserve">Nubian Political and Geographic Landscape </w:t>
      </w:r>
      <w:r w:rsidR="00727830" w:rsidRPr="005C428C">
        <w:rPr>
          <w:rFonts w:ascii="Times New Roman" w:eastAsia="Times New Roman" w:hAnsi="Times New Roman" w:cs="Times New Roman"/>
          <w:b/>
          <w:bCs/>
          <w:color w:val="000000" w:themeColor="text1"/>
          <w:sz w:val="20"/>
          <w:szCs w:val="20"/>
        </w:rPr>
        <w:t xml:space="preserve"> </w:t>
      </w:r>
    </w:p>
    <w:p w14:paraId="763D5AFB" w14:textId="660A6C16" w:rsidR="008C7F03" w:rsidRPr="005C428C" w:rsidRDefault="39DCE5BD" w:rsidP="00923281">
      <w:pPr>
        <w:spacing w:line="240" w:lineRule="auto"/>
        <w:ind w:firstLine="720"/>
        <w:jc w:val="both"/>
        <w:rPr>
          <w:rFonts w:ascii="Times New Roman" w:eastAsia="Times New Roman" w:hAnsi="Times New Roman" w:cs="Times New Roman"/>
          <w:b/>
          <w:bCs/>
          <w:color w:val="000000" w:themeColor="text1"/>
          <w:sz w:val="20"/>
          <w:szCs w:val="20"/>
        </w:rPr>
      </w:pPr>
      <w:r w:rsidRPr="005C428C">
        <w:rPr>
          <w:rFonts w:ascii="Times New Roman" w:eastAsia="Times New Roman" w:hAnsi="Times New Roman" w:cs="Times New Roman"/>
          <w:color w:val="000000" w:themeColor="text1"/>
          <w:sz w:val="20"/>
          <w:szCs w:val="20"/>
        </w:rPr>
        <w:t xml:space="preserve">To understand Egypto-Nubian relationships, it is crucial to understand the history of Ancient Nubia. </w:t>
      </w:r>
      <w:r w:rsidR="0123C4B2" w:rsidRPr="005C428C">
        <w:rPr>
          <w:rFonts w:ascii="Times New Roman" w:eastAsia="Times New Roman" w:hAnsi="Times New Roman" w:cs="Times New Roman"/>
          <w:color w:val="000000" w:themeColor="text1"/>
          <w:sz w:val="20"/>
          <w:szCs w:val="20"/>
        </w:rPr>
        <w:t>Ancient Nubia</w:t>
      </w:r>
      <w:r w:rsidR="1E1CC306" w:rsidRPr="005C428C">
        <w:rPr>
          <w:rFonts w:ascii="Times New Roman" w:eastAsia="Times New Roman" w:hAnsi="Times New Roman" w:cs="Times New Roman"/>
          <w:color w:val="000000" w:themeColor="text1"/>
          <w:sz w:val="20"/>
          <w:szCs w:val="20"/>
        </w:rPr>
        <w:t xml:space="preserve"> </w:t>
      </w:r>
      <w:r w:rsidR="0123C4B2" w:rsidRPr="005C428C">
        <w:rPr>
          <w:rFonts w:ascii="Times New Roman" w:eastAsia="Times New Roman" w:hAnsi="Times New Roman" w:cs="Times New Roman"/>
          <w:color w:val="000000" w:themeColor="text1"/>
          <w:sz w:val="20"/>
          <w:szCs w:val="20"/>
        </w:rPr>
        <w:t>l</w:t>
      </w:r>
      <w:r w:rsidR="6FD3342C" w:rsidRPr="005C428C">
        <w:rPr>
          <w:rFonts w:ascii="Times New Roman" w:eastAsia="Times New Roman" w:hAnsi="Times New Roman" w:cs="Times New Roman"/>
          <w:color w:val="000000" w:themeColor="text1"/>
          <w:sz w:val="20"/>
          <w:szCs w:val="20"/>
        </w:rPr>
        <w:t>ay</w:t>
      </w:r>
      <w:r w:rsidR="0123C4B2" w:rsidRPr="005C428C">
        <w:rPr>
          <w:rFonts w:ascii="Times New Roman" w:eastAsia="Times New Roman" w:hAnsi="Times New Roman" w:cs="Times New Roman"/>
          <w:color w:val="000000" w:themeColor="text1"/>
          <w:sz w:val="20"/>
          <w:szCs w:val="20"/>
        </w:rPr>
        <w:t xml:space="preserve"> in what is today the nation of Sudan. </w:t>
      </w:r>
      <w:r w:rsidR="6FD3342C" w:rsidRPr="005C428C">
        <w:rPr>
          <w:rFonts w:ascii="Times New Roman" w:eastAsia="Times New Roman" w:hAnsi="Times New Roman" w:cs="Times New Roman"/>
          <w:color w:val="000000" w:themeColor="text1"/>
          <w:sz w:val="20"/>
          <w:szCs w:val="20"/>
        </w:rPr>
        <w:t>Its</w:t>
      </w:r>
      <w:r w:rsidR="7C0BF212" w:rsidRPr="005C428C">
        <w:rPr>
          <w:rFonts w:ascii="Times New Roman" w:eastAsia="Times New Roman" w:hAnsi="Times New Roman" w:cs="Times New Roman"/>
          <w:color w:val="000000" w:themeColor="text1"/>
          <w:sz w:val="20"/>
          <w:szCs w:val="20"/>
        </w:rPr>
        <w:t xml:space="preserve"> approximate range </w:t>
      </w:r>
      <w:r w:rsidR="43D7D250" w:rsidRPr="005C428C">
        <w:rPr>
          <w:rFonts w:ascii="Times New Roman" w:eastAsia="Times New Roman" w:hAnsi="Times New Roman" w:cs="Times New Roman"/>
          <w:color w:val="000000" w:themeColor="text1"/>
          <w:sz w:val="20"/>
          <w:szCs w:val="20"/>
        </w:rPr>
        <w:t>spanned</w:t>
      </w:r>
      <w:r w:rsidR="221B98EA" w:rsidRPr="005C428C">
        <w:rPr>
          <w:rFonts w:ascii="Times New Roman" w:eastAsia="Times New Roman" w:hAnsi="Times New Roman" w:cs="Times New Roman"/>
          <w:color w:val="000000" w:themeColor="text1"/>
          <w:sz w:val="20"/>
          <w:szCs w:val="20"/>
        </w:rPr>
        <w:t xml:space="preserve"> the area</w:t>
      </w:r>
      <w:r w:rsidR="7C0BF212" w:rsidRPr="005C428C">
        <w:rPr>
          <w:rFonts w:ascii="Times New Roman" w:eastAsia="Times New Roman" w:hAnsi="Times New Roman" w:cs="Times New Roman"/>
          <w:color w:val="000000" w:themeColor="text1"/>
          <w:sz w:val="20"/>
          <w:szCs w:val="20"/>
        </w:rPr>
        <w:t xml:space="preserve"> </w:t>
      </w:r>
      <w:r w:rsidR="6FD3342C" w:rsidRPr="005C428C">
        <w:rPr>
          <w:rFonts w:ascii="Times New Roman" w:eastAsia="Times New Roman" w:hAnsi="Times New Roman" w:cs="Times New Roman"/>
          <w:color w:val="000000" w:themeColor="text1"/>
          <w:sz w:val="20"/>
          <w:szCs w:val="20"/>
        </w:rPr>
        <w:t>from t</w:t>
      </w:r>
      <w:r w:rsidR="7C0BF212" w:rsidRPr="005C428C">
        <w:rPr>
          <w:rFonts w:ascii="Times New Roman" w:eastAsia="Times New Roman" w:hAnsi="Times New Roman" w:cs="Times New Roman"/>
          <w:color w:val="000000" w:themeColor="text1"/>
          <w:sz w:val="20"/>
          <w:szCs w:val="20"/>
        </w:rPr>
        <w:t xml:space="preserve">he junction of the Blue and White Nile </w:t>
      </w:r>
      <w:r w:rsidR="6FD3342C" w:rsidRPr="005C428C">
        <w:rPr>
          <w:rFonts w:ascii="Times New Roman" w:eastAsia="Times New Roman" w:hAnsi="Times New Roman" w:cs="Times New Roman"/>
          <w:color w:val="000000" w:themeColor="text1"/>
          <w:sz w:val="20"/>
          <w:szCs w:val="20"/>
        </w:rPr>
        <w:t xml:space="preserve">near </w:t>
      </w:r>
      <w:r w:rsidR="7C0BF212" w:rsidRPr="005C428C">
        <w:rPr>
          <w:rFonts w:ascii="Times New Roman" w:eastAsia="Times New Roman" w:hAnsi="Times New Roman" w:cs="Times New Roman"/>
          <w:color w:val="000000" w:themeColor="text1"/>
          <w:sz w:val="20"/>
          <w:szCs w:val="20"/>
        </w:rPr>
        <w:t>Khartoum</w:t>
      </w:r>
      <w:r w:rsidR="6FD3342C" w:rsidRPr="005C428C">
        <w:rPr>
          <w:rFonts w:ascii="Times New Roman" w:eastAsia="Times New Roman" w:hAnsi="Times New Roman" w:cs="Times New Roman"/>
          <w:color w:val="000000" w:themeColor="text1"/>
          <w:sz w:val="20"/>
          <w:szCs w:val="20"/>
        </w:rPr>
        <w:t>, to</w:t>
      </w:r>
      <w:r w:rsidR="7C0BF212" w:rsidRPr="005C428C">
        <w:rPr>
          <w:rFonts w:ascii="Times New Roman" w:eastAsia="Times New Roman" w:hAnsi="Times New Roman" w:cs="Times New Roman"/>
          <w:color w:val="000000" w:themeColor="text1"/>
          <w:sz w:val="20"/>
          <w:szCs w:val="20"/>
        </w:rPr>
        <w:t xml:space="preserve"> </w:t>
      </w:r>
      <w:r w:rsidR="6FD3342C" w:rsidRPr="005C428C">
        <w:rPr>
          <w:rFonts w:ascii="Times New Roman" w:eastAsia="Times New Roman" w:hAnsi="Times New Roman" w:cs="Times New Roman"/>
          <w:color w:val="000000" w:themeColor="text1"/>
          <w:sz w:val="20"/>
          <w:szCs w:val="20"/>
        </w:rPr>
        <w:t xml:space="preserve">the </w:t>
      </w:r>
      <w:r w:rsidR="7C0BF212" w:rsidRPr="005C428C">
        <w:rPr>
          <w:rFonts w:ascii="Times New Roman" w:eastAsia="Times New Roman" w:hAnsi="Times New Roman" w:cs="Times New Roman"/>
          <w:color w:val="000000" w:themeColor="text1"/>
          <w:sz w:val="20"/>
          <w:szCs w:val="20"/>
        </w:rPr>
        <w:t xml:space="preserve">first cataract of </w:t>
      </w:r>
      <w:r w:rsidR="7D4E0092" w:rsidRPr="005C428C">
        <w:rPr>
          <w:rFonts w:ascii="Times New Roman" w:eastAsia="Times New Roman" w:hAnsi="Times New Roman" w:cs="Times New Roman"/>
          <w:color w:val="000000" w:themeColor="text1"/>
          <w:sz w:val="20"/>
          <w:szCs w:val="20"/>
        </w:rPr>
        <w:t>the Nile</w:t>
      </w:r>
      <w:r w:rsidR="6FD3342C" w:rsidRPr="005C428C">
        <w:rPr>
          <w:rFonts w:ascii="Times New Roman" w:eastAsia="Times New Roman" w:hAnsi="Times New Roman" w:cs="Times New Roman"/>
          <w:color w:val="000000" w:themeColor="text1"/>
          <w:sz w:val="20"/>
          <w:szCs w:val="20"/>
        </w:rPr>
        <w:t xml:space="preserve"> at Aswan</w:t>
      </w:r>
      <w:r w:rsidR="7C0BF212" w:rsidRPr="005C428C">
        <w:rPr>
          <w:rFonts w:ascii="Times New Roman" w:eastAsia="Times New Roman" w:hAnsi="Times New Roman" w:cs="Times New Roman"/>
          <w:color w:val="000000" w:themeColor="text1"/>
          <w:sz w:val="20"/>
          <w:szCs w:val="20"/>
        </w:rPr>
        <w:t xml:space="preserve"> (Adams 1974, 1</w:t>
      </w:r>
      <w:r w:rsidR="09CF3A9B" w:rsidRPr="005C428C">
        <w:rPr>
          <w:rFonts w:ascii="Times New Roman" w:eastAsia="Times New Roman" w:hAnsi="Times New Roman" w:cs="Times New Roman"/>
          <w:color w:val="000000" w:themeColor="text1"/>
          <w:sz w:val="20"/>
          <w:szCs w:val="20"/>
        </w:rPr>
        <w:t xml:space="preserve">; </w:t>
      </w:r>
      <w:r w:rsidR="7E4B7774" w:rsidRPr="005C428C">
        <w:rPr>
          <w:rFonts w:ascii="Times New Roman" w:hAnsi="Times New Roman" w:cs="Times New Roman"/>
          <w:color w:val="000000" w:themeColor="text1"/>
          <w:sz w:val="20"/>
          <w:szCs w:val="20"/>
        </w:rPr>
        <w:t>1977, 20</w:t>
      </w:r>
      <w:r w:rsidR="04F0155C" w:rsidRPr="005C428C">
        <w:rPr>
          <w:rFonts w:ascii="Times New Roman" w:hAnsi="Times New Roman" w:cs="Times New Roman"/>
          <w:color w:val="000000" w:themeColor="text1"/>
          <w:sz w:val="20"/>
          <w:szCs w:val="20"/>
        </w:rPr>
        <w:t xml:space="preserve">; </w:t>
      </w:r>
      <w:r w:rsidR="4661170B" w:rsidRPr="005C428C">
        <w:rPr>
          <w:rFonts w:ascii="Times New Roman" w:hAnsi="Times New Roman" w:cs="Times New Roman"/>
          <w:color w:val="000000" w:themeColor="text1"/>
          <w:sz w:val="20"/>
          <w:szCs w:val="20"/>
        </w:rPr>
        <w:t xml:space="preserve">Auenmüller </w:t>
      </w:r>
      <w:r w:rsidR="04F0155C" w:rsidRPr="005C428C">
        <w:rPr>
          <w:rFonts w:ascii="Times New Roman" w:hAnsi="Times New Roman" w:cs="Times New Roman"/>
          <w:color w:val="000000" w:themeColor="text1"/>
          <w:sz w:val="20"/>
          <w:szCs w:val="20"/>
        </w:rPr>
        <w:t>2019, 39</w:t>
      </w:r>
      <w:r w:rsidR="00B76E0D" w:rsidRPr="005C428C">
        <w:rPr>
          <w:rFonts w:ascii="Times New Roman" w:hAnsi="Times New Roman" w:cs="Times New Roman"/>
          <w:color w:val="000000" w:themeColor="text1"/>
          <w:sz w:val="20"/>
          <w:szCs w:val="20"/>
        </w:rPr>
        <w:t xml:space="preserve">; </w:t>
      </w:r>
      <w:r w:rsidR="00B76E0D" w:rsidRPr="005C428C">
        <w:rPr>
          <w:rFonts w:ascii="Times New Roman" w:eastAsia="Times New Roman" w:hAnsi="Times New Roman" w:cs="Times New Roman"/>
          <w:color w:val="000000" w:themeColor="text1"/>
          <w:sz w:val="20"/>
          <w:szCs w:val="20"/>
        </w:rPr>
        <w:t>Shinnie 1996, 5-11</w:t>
      </w:r>
      <w:r w:rsidR="00D80F9B" w:rsidRPr="005C428C">
        <w:rPr>
          <w:rFonts w:ascii="Times New Roman" w:eastAsia="Times New Roman" w:hAnsi="Times New Roman" w:cs="Times New Roman"/>
          <w:color w:val="000000" w:themeColor="text1"/>
          <w:sz w:val="20"/>
          <w:szCs w:val="20"/>
        </w:rPr>
        <w:t>; Figure 1</w:t>
      </w:r>
      <w:r w:rsidR="73EA3598" w:rsidRPr="005C428C">
        <w:rPr>
          <w:rFonts w:ascii="Times New Roman" w:hAnsi="Times New Roman" w:cs="Times New Roman"/>
          <w:color w:val="000000" w:themeColor="text1"/>
          <w:sz w:val="20"/>
          <w:szCs w:val="20"/>
        </w:rPr>
        <w:t>).</w:t>
      </w:r>
      <w:r w:rsidR="7E4B7774" w:rsidRPr="005C428C">
        <w:rPr>
          <w:rFonts w:ascii="Times New Roman" w:hAnsi="Times New Roman" w:cs="Times New Roman"/>
          <w:color w:val="000000" w:themeColor="text1"/>
          <w:sz w:val="20"/>
          <w:szCs w:val="20"/>
        </w:rPr>
        <w:t xml:space="preserve"> </w:t>
      </w:r>
      <w:r w:rsidR="77020E7A" w:rsidRPr="005C428C">
        <w:rPr>
          <w:rFonts w:ascii="Times New Roman" w:hAnsi="Times New Roman" w:cs="Times New Roman"/>
          <w:noProof/>
          <w:color w:val="000000" w:themeColor="text1"/>
          <w:sz w:val="20"/>
          <w:szCs w:val="20"/>
        </w:rPr>
        <w:t xml:space="preserve">Nubians sustained themselves through </w:t>
      </w:r>
      <w:r w:rsidR="11293DFB" w:rsidRPr="005C428C">
        <w:rPr>
          <w:rFonts w:ascii="Times New Roman" w:hAnsi="Times New Roman" w:cs="Times New Roman"/>
          <w:noProof/>
          <w:color w:val="000000" w:themeColor="text1"/>
          <w:sz w:val="20"/>
          <w:szCs w:val="20"/>
        </w:rPr>
        <w:t>agriculture</w:t>
      </w:r>
      <w:r w:rsidR="588A6A76" w:rsidRPr="005C428C">
        <w:rPr>
          <w:rFonts w:ascii="Times New Roman" w:hAnsi="Times New Roman" w:cs="Times New Roman"/>
          <w:noProof/>
          <w:color w:val="000000" w:themeColor="text1"/>
          <w:sz w:val="20"/>
          <w:szCs w:val="20"/>
        </w:rPr>
        <w:t xml:space="preserve"> </w:t>
      </w:r>
      <w:r w:rsidR="77020E7A" w:rsidRPr="005C428C">
        <w:rPr>
          <w:rFonts w:ascii="Times New Roman" w:hAnsi="Times New Roman" w:cs="Times New Roman"/>
          <w:noProof/>
          <w:color w:val="000000" w:themeColor="text1"/>
          <w:sz w:val="20"/>
          <w:szCs w:val="20"/>
        </w:rPr>
        <w:t>and</w:t>
      </w:r>
      <w:r w:rsidR="3F3D856E" w:rsidRPr="005C428C">
        <w:rPr>
          <w:rFonts w:ascii="Times New Roman" w:eastAsia="Times New Roman" w:hAnsi="Times New Roman" w:cs="Times New Roman"/>
          <w:color w:val="000000" w:themeColor="text1"/>
          <w:sz w:val="20"/>
          <w:szCs w:val="20"/>
        </w:rPr>
        <w:t xml:space="preserve"> pastoralis</w:t>
      </w:r>
      <w:r w:rsidR="588A6A76" w:rsidRPr="005C428C">
        <w:rPr>
          <w:rFonts w:ascii="Times New Roman" w:eastAsia="Times New Roman" w:hAnsi="Times New Roman" w:cs="Times New Roman"/>
          <w:color w:val="000000" w:themeColor="text1"/>
          <w:sz w:val="20"/>
          <w:szCs w:val="20"/>
        </w:rPr>
        <w:t>m</w:t>
      </w:r>
      <w:r w:rsidR="004A71A6">
        <w:rPr>
          <w:rFonts w:ascii="Times New Roman" w:eastAsia="Times New Roman" w:hAnsi="Times New Roman" w:cs="Times New Roman"/>
          <w:color w:val="000000" w:themeColor="text1"/>
          <w:sz w:val="20"/>
          <w:szCs w:val="20"/>
        </w:rPr>
        <w:t>.</w:t>
      </w:r>
      <w:r w:rsidR="43D7D250" w:rsidRPr="005C428C">
        <w:rPr>
          <w:rFonts w:ascii="Times New Roman" w:eastAsia="Times New Roman" w:hAnsi="Times New Roman" w:cs="Times New Roman"/>
          <w:color w:val="000000" w:themeColor="text1"/>
          <w:sz w:val="20"/>
          <w:szCs w:val="20"/>
        </w:rPr>
        <w:t xml:space="preserve"> </w:t>
      </w:r>
      <w:r w:rsidR="004A71A6">
        <w:rPr>
          <w:rFonts w:ascii="Times New Roman" w:eastAsia="Times New Roman" w:hAnsi="Times New Roman" w:cs="Times New Roman"/>
          <w:color w:val="000000" w:themeColor="text1"/>
          <w:sz w:val="20"/>
          <w:szCs w:val="20"/>
        </w:rPr>
        <w:t>T</w:t>
      </w:r>
      <w:r w:rsidR="0BF42E4C" w:rsidRPr="005C428C">
        <w:rPr>
          <w:rFonts w:ascii="Times New Roman" w:eastAsia="Times New Roman" w:hAnsi="Times New Roman" w:cs="Times New Roman"/>
          <w:color w:val="000000" w:themeColor="text1"/>
          <w:sz w:val="20"/>
          <w:szCs w:val="20"/>
        </w:rPr>
        <w:t xml:space="preserve">he seasonal inundation of the Nile provided Nubians with </w:t>
      </w:r>
      <w:r w:rsidR="43D7D250" w:rsidRPr="005C428C">
        <w:rPr>
          <w:rFonts w:ascii="Times New Roman" w:eastAsia="Times New Roman" w:hAnsi="Times New Roman" w:cs="Times New Roman"/>
          <w:color w:val="000000" w:themeColor="text1"/>
          <w:sz w:val="20"/>
          <w:szCs w:val="20"/>
        </w:rPr>
        <w:t xml:space="preserve">most of the </w:t>
      </w:r>
      <w:r w:rsidR="0BF42E4C" w:rsidRPr="005C428C">
        <w:rPr>
          <w:rFonts w:ascii="Times New Roman" w:eastAsia="Times New Roman" w:hAnsi="Times New Roman" w:cs="Times New Roman"/>
          <w:color w:val="000000" w:themeColor="text1"/>
          <w:sz w:val="20"/>
          <w:szCs w:val="20"/>
        </w:rPr>
        <w:t xml:space="preserve">water </w:t>
      </w:r>
      <w:r w:rsidR="43D7D250" w:rsidRPr="005C428C">
        <w:rPr>
          <w:rFonts w:ascii="Times New Roman" w:eastAsia="Times New Roman" w:hAnsi="Times New Roman" w:cs="Times New Roman"/>
          <w:color w:val="000000" w:themeColor="text1"/>
          <w:sz w:val="20"/>
          <w:szCs w:val="20"/>
        </w:rPr>
        <w:t>required for agriculture</w:t>
      </w:r>
      <w:r w:rsidR="33131679" w:rsidRPr="005C428C">
        <w:rPr>
          <w:rFonts w:ascii="Times New Roman" w:eastAsia="Times New Roman" w:hAnsi="Times New Roman" w:cs="Times New Roman"/>
          <w:color w:val="000000" w:themeColor="text1"/>
          <w:sz w:val="20"/>
          <w:szCs w:val="20"/>
        </w:rPr>
        <w:t xml:space="preserve"> </w:t>
      </w:r>
      <w:r w:rsidR="0BF42E4C" w:rsidRPr="005C428C">
        <w:rPr>
          <w:rFonts w:ascii="Times New Roman" w:eastAsia="Times New Roman" w:hAnsi="Times New Roman" w:cs="Times New Roman"/>
          <w:color w:val="000000" w:themeColor="text1"/>
          <w:sz w:val="20"/>
          <w:szCs w:val="20"/>
        </w:rPr>
        <w:t>(</w:t>
      </w:r>
      <w:r w:rsidR="7C53E48D" w:rsidRPr="005C428C">
        <w:rPr>
          <w:rFonts w:ascii="Times New Roman" w:eastAsia="Times New Roman" w:hAnsi="Times New Roman" w:cs="Times New Roman"/>
          <w:color w:val="000000" w:themeColor="text1"/>
          <w:sz w:val="20"/>
          <w:szCs w:val="20"/>
        </w:rPr>
        <w:t>Adams 1974, 1</w:t>
      </w:r>
      <w:r w:rsidR="00B76E0D" w:rsidRPr="005C428C">
        <w:rPr>
          <w:rFonts w:ascii="Times New Roman" w:eastAsia="Times New Roman" w:hAnsi="Times New Roman" w:cs="Times New Roman"/>
          <w:color w:val="000000" w:themeColor="text1"/>
          <w:sz w:val="20"/>
          <w:szCs w:val="20"/>
        </w:rPr>
        <w:t>; Shinnie 1996, 5-11</w:t>
      </w:r>
      <w:r w:rsidR="26ABF7C5" w:rsidRPr="005C428C">
        <w:rPr>
          <w:rFonts w:ascii="Times New Roman" w:eastAsia="Times New Roman" w:hAnsi="Times New Roman" w:cs="Times New Roman"/>
          <w:color w:val="000000" w:themeColor="text1"/>
          <w:sz w:val="20"/>
          <w:szCs w:val="20"/>
        </w:rPr>
        <w:t xml:space="preserve">).  </w:t>
      </w:r>
      <w:r w:rsidR="0BF42E4C" w:rsidRPr="005C428C">
        <w:rPr>
          <w:rFonts w:ascii="Times New Roman" w:eastAsia="Times New Roman" w:hAnsi="Times New Roman" w:cs="Times New Roman"/>
          <w:color w:val="000000" w:themeColor="text1"/>
          <w:sz w:val="20"/>
          <w:szCs w:val="20"/>
        </w:rPr>
        <w:t>In areas lacking sufficient water</w:t>
      </w:r>
      <w:r w:rsidR="004A71A6">
        <w:rPr>
          <w:rFonts w:ascii="Times New Roman" w:eastAsia="Times New Roman" w:hAnsi="Times New Roman" w:cs="Times New Roman"/>
          <w:color w:val="000000" w:themeColor="text1"/>
          <w:sz w:val="20"/>
          <w:szCs w:val="20"/>
        </w:rPr>
        <w:t>,</w:t>
      </w:r>
      <w:r w:rsidR="7D4E0092" w:rsidRPr="005C428C">
        <w:rPr>
          <w:rFonts w:ascii="Times New Roman" w:eastAsia="Times New Roman" w:hAnsi="Times New Roman" w:cs="Times New Roman"/>
          <w:color w:val="000000" w:themeColor="text1"/>
          <w:sz w:val="20"/>
          <w:szCs w:val="20"/>
        </w:rPr>
        <w:t xml:space="preserve"> </w:t>
      </w:r>
      <w:r w:rsidR="7D4E0092" w:rsidRPr="005C428C">
        <w:rPr>
          <w:rFonts w:ascii="Times New Roman" w:hAnsi="Times New Roman" w:cs="Times New Roman"/>
          <w:color w:val="000000" w:themeColor="text1"/>
          <w:sz w:val="20"/>
          <w:szCs w:val="20"/>
          <w:lang w:val="en-GB"/>
        </w:rPr>
        <w:t>t</w:t>
      </w:r>
      <w:r w:rsidR="11293DFB" w:rsidRPr="005C428C">
        <w:rPr>
          <w:rFonts w:ascii="Times New Roman" w:hAnsi="Times New Roman" w:cs="Times New Roman"/>
          <w:color w:val="000000" w:themeColor="text1"/>
          <w:sz w:val="20"/>
          <w:szCs w:val="20"/>
          <w:lang w:val="en-GB"/>
        </w:rPr>
        <w:t xml:space="preserve">he Ancient Nubians utilized a method unique to their </w:t>
      </w:r>
      <w:r w:rsidR="654ED6C9" w:rsidRPr="005C428C">
        <w:rPr>
          <w:rFonts w:ascii="Times New Roman" w:hAnsi="Times New Roman" w:cs="Times New Roman"/>
          <w:color w:val="000000" w:themeColor="text1"/>
          <w:sz w:val="20"/>
          <w:szCs w:val="20"/>
          <w:lang w:val="en-GB"/>
        </w:rPr>
        <w:t>culture</w:t>
      </w:r>
      <w:r w:rsidR="40487688" w:rsidRPr="005C428C">
        <w:rPr>
          <w:rFonts w:ascii="Times New Roman" w:hAnsi="Times New Roman" w:cs="Times New Roman"/>
          <w:color w:val="000000" w:themeColor="text1"/>
          <w:sz w:val="20"/>
          <w:szCs w:val="20"/>
          <w:lang w:val="en-GB"/>
        </w:rPr>
        <w:t xml:space="preserve"> </w:t>
      </w:r>
      <w:r w:rsidR="11293DFB" w:rsidRPr="005C428C">
        <w:rPr>
          <w:rFonts w:ascii="Times New Roman" w:hAnsi="Times New Roman" w:cs="Times New Roman"/>
          <w:color w:val="000000" w:themeColor="text1"/>
          <w:sz w:val="20"/>
          <w:szCs w:val="20"/>
          <w:lang w:val="en-GB"/>
        </w:rPr>
        <w:t xml:space="preserve">whereby water </w:t>
      </w:r>
      <w:r w:rsidR="76F65B85" w:rsidRPr="005C428C">
        <w:rPr>
          <w:rFonts w:ascii="Times New Roman" w:hAnsi="Times New Roman" w:cs="Times New Roman"/>
          <w:color w:val="000000" w:themeColor="text1"/>
          <w:sz w:val="20"/>
          <w:szCs w:val="20"/>
          <w:lang w:val="en-GB"/>
        </w:rPr>
        <w:t xml:space="preserve">was stored </w:t>
      </w:r>
      <w:r w:rsidR="11293DFB" w:rsidRPr="005C428C">
        <w:rPr>
          <w:rFonts w:ascii="Times New Roman" w:hAnsi="Times New Roman" w:cs="Times New Roman"/>
          <w:color w:val="000000" w:themeColor="text1"/>
          <w:sz w:val="20"/>
          <w:szCs w:val="20"/>
          <w:lang w:val="en-GB"/>
        </w:rPr>
        <w:t xml:space="preserve">in </w:t>
      </w:r>
      <w:bookmarkStart w:id="2" w:name="_Int_sGvo0qyM"/>
      <w:r w:rsidR="11293DFB" w:rsidRPr="005C428C">
        <w:rPr>
          <w:rFonts w:ascii="Times New Roman" w:hAnsi="Times New Roman" w:cs="Times New Roman"/>
          <w:color w:val="000000" w:themeColor="text1"/>
          <w:sz w:val="20"/>
          <w:szCs w:val="20"/>
          <w:lang w:val="en-GB"/>
        </w:rPr>
        <w:t>man-made</w:t>
      </w:r>
      <w:bookmarkEnd w:id="2"/>
      <w:r w:rsidR="11293DFB" w:rsidRPr="005C428C">
        <w:rPr>
          <w:rFonts w:ascii="Times New Roman" w:hAnsi="Times New Roman" w:cs="Times New Roman"/>
          <w:color w:val="000000" w:themeColor="text1"/>
          <w:sz w:val="20"/>
          <w:szCs w:val="20"/>
          <w:lang w:val="en-GB"/>
        </w:rPr>
        <w:t xml:space="preserve"> basins called </w:t>
      </w:r>
      <w:r w:rsidR="325D1422" w:rsidRPr="005C428C">
        <w:rPr>
          <w:rFonts w:ascii="Times New Roman" w:hAnsi="Times New Roman" w:cs="Times New Roman"/>
          <w:i/>
          <w:iCs/>
          <w:color w:val="000000" w:themeColor="text1"/>
          <w:sz w:val="20"/>
          <w:szCs w:val="20"/>
          <w:lang w:val="en-GB"/>
        </w:rPr>
        <w:t>ha</w:t>
      </w:r>
      <w:r w:rsidR="77020E7A" w:rsidRPr="005C428C">
        <w:rPr>
          <w:rFonts w:ascii="Times New Roman" w:hAnsi="Times New Roman" w:cs="Times New Roman"/>
          <w:i/>
          <w:iCs/>
          <w:color w:val="000000" w:themeColor="text1"/>
          <w:sz w:val="20"/>
          <w:szCs w:val="20"/>
          <w:lang w:val="en-GB"/>
        </w:rPr>
        <w:t>f</w:t>
      </w:r>
      <w:r w:rsidR="325D1422" w:rsidRPr="005C428C">
        <w:rPr>
          <w:rFonts w:ascii="Times New Roman" w:hAnsi="Times New Roman" w:cs="Times New Roman"/>
          <w:i/>
          <w:iCs/>
          <w:color w:val="000000" w:themeColor="text1"/>
          <w:sz w:val="20"/>
          <w:szCs w:val="20"/>
          <w:lang w:val="en-GB"/>
        </w:rPr>
        <w:t>irs</w:t>
      </w:r>
      <w:r w:rsidR="77020E7A" w:rsidRPr="005C428C">
        <w:rPr>
          <w:rFonts w:ascii="Times New Roman" w:hAnsi="Times New Roman" w:cs="Times New Roman"/>
          <w:i/>
          <w:iCs/>
          <w:color w:val="000000" w:themeColor="text1"/>
          <w:sz w:val="20"/>
          <w:szCs w:val="20"/>
          <w:lang w:val="en-GB"/>
        </w:rPr>
        <w:t>.</w:t>
      </w:r>
      <w:r w:rsidR="11293DFB" w:rsidRPr="005C428C">
        <w:rPr>
          <w:rFonts w:ascii="Times New Roman" w:hAnsi="Times New Roman" w:cs="Times New Roman"/>
          <w:i/>
          <w:iCs/>
          <w:color w:val="000000" w:themeColor="text1"/>
          <w:sz w:val="20"/>
          <w:szCs w:val="20"/>
          <w:lang w:val="en-GB"/>
        </w:rPr>
        <w:t xml:space="preserve"> </w:t>
      </w:r>
      <w:r w:rsidR="76F65B85" w:rsidRPr="005C428C">
        <w:rPr>
          <w:rFonts w:ascii="Times New Roman" w:hAnsi="Times New Roman" w:cs="Times New Roman"/>
          <w:color w:val="000000" w:themeColor="text1"/>
          <w:sz w:val="20"/>
          <w:szCs w:val="20"/>
          <w:lang w:val="en-GB"/>
        </w:rPr>
        <w:t xml:space="preserve">The construction of </w:t>
      </w:r>
      <w:r w:rsidR="76F65B85" w:rsidRPr="005C428C">
        <w:rPr>
          <w:rStyle w:val="normaltextrun"/>
          <w:rFonts w:ascii="Times New Roman" w:hAnsi="Times New Roman" w:cs="Times New Roman"/>
          <w:color w:val="000000" w:themeColor="text1"/>
          <w:sz w:val="20"/>
          <w:szCs w:val="20"/>
        </w:rPr>
        <w:t>h</w:t>
      </w:r>
      <w:r w:rsidR="2FBFBF71" w:rsidRPr="005C428C">
        <w:rPr>
          <w:rStyle w:val="normaltextrun"/>
          <w:rFonts w:ascii="Times New Roman" w:hAnsi="Times New Roman" w:cs="Times New Roman"/>
          <w:color w:val="000000" w:themeColor="text1"/>
          <w:sz w:val="20"/>
          <w:szCs w:val="20"/>
        </w:rPr>
        <w:t>a</w:t>
      </w:r>
      <w:r w:rsidR="77020E7A" w:rsidRPr="005C428C">
        <w:rPr>
          <w:rStyle w:val="normaltextrun"/>
          <w:rFonts w:ascii="Times New Roman" w:hAnsi="Times New Roman" w:cs="Times New Roman"/>
          <w:color w:val="000000" w:themeColor="text1"/>
          <w:sz w:val="20"/>
          <w:szCs w:val="20"/>
        </w:rPr>
        <w:t>f</w:t>
      </w:r>
      <w:r w:rsidR="2FBFBF71" w:rsidRPr="005C428C">
        <w:rPr>
          <w:rStyle w:val="normaltextrun"/>
          <w:rFonts w:ascii="Times New Roman" w:hAnsi="Times New Roman" w:cs="Times New Roman"/>
          <w:color w:val="000000" w:themeColor="text1"/>
          <w:sz w:val="20"/>
          <w:szCs w:val="20"/>
        </w:rPr>
        <w:t>irs</w:t>
      </w:r>
      <w:r w:rsidR="2917D61E" w:rsidRPr="005C428C">
        <w:rPr>
          <w:rStyle w:val="normaltextrun"/>
          <w:rFonts w:ascii="Times New Roman" w:hAnsi="Times New Roman" w:cs="Times New Roman"/>
          <w:i/>
          <w:iCs/>
          <w:color w:val="000000" w:themeColor="text1"/>
          <w:sz w:val="20"/>
          <w:szCs w:val="20"/>
        </w:rPr>
        <w:t xml:space="preserve"> </w:t>
      </w:r>
      <w:r w:rsidR="2917D61E" w:rsidRPr="005C428C">
        <w:rPr>
          <w:rStyle w:val="normaltextrun"/>
          <w:rFonts w:ascii="Times New Roman" w:hAnsi="Times New Roman" w:cs="Times New Roman"/>
          <w:color w:val="000000" w:themeColor="text1"/>
          <w:sz w:val="20"/>
          <w:szCs w:val="20"/>
        </w:rPr>
        <w:t xml:space="preserve">required immense organization of labor, such that </w:t>
      </w:r>
      <w:r w:rsidR="741CD8D2" w:rsidRPr="005C428C">
        <w:rPr>
          <w:rStyle w:val="normaltextrun"/>
          <w:rFonts w:ascii="Times New Roman" w:hAnsi="Times New Roman" w:cs="Times New Roman"/>
          <w:color w:val="000000" w:themeColor="text1"/>
          <w:sz w:val="20"/>
          <w:szCs w:val="20"/>
        </w:rPr>
        <w:t>their presence</w:t>
      </w:r>
      <w:r w:rsidR="2917D61E" w:rsidRPr="005C428C">
        <w:rPr>
          <w:rStyle w:val="normaltextrun"/>
          <w:rFonts w:ascii="Times New Roman" w:hAnsi="Times New Roman" w:cs="Times New Roman"/>
          <w:color w:val="000000" w:themeColor="text1"/>
          <w:sz w:val="20"/>
          <w:szCs w:val="20"/>
        </w:rPr>
        <w:t xml:space="preserve"> attest</w:t>
      </w:r>
      <w:r w:rsidR="76F65B85" w:rsidRPr="005C428C">
        <w:rPr>
          <w:rStyle w:val="normaltextrun"/>
          <w:rFonts w:ascii="Times New Roman" w:hAnsi="Times New Roman" w:cs="Times New Roman"/>
          <w:color w:val="000000" w:themeColor="text1"/>
          <w:sz w:val="20"/>
          <w:szCs w:val="20"/>
        </w:rPr>
        <w:t>s</w:t>
      </w:r>
      <w:r w:rsidR="622F1755" w:rsidRPr="005C428C">
        <w:rPr>
          <w:rStyle w:val="normaltextrun"/>
          <w:rFonts w:ascii="Times New Roman" w:hAnsi="Times New Roman" w:cs="Times New Roman"/>
          <w:color w:val="000000" w:themeColor="text1"/>
          <w:sz w:val="20"/>
          <w:szCs w:val="20"/>
        </w:rPr>
        <w:t xml:space="preserve"> </w:t>
      </w:r>
      <w:r w:rsidR="7C339413" w:rsidRPr="005C428C">
        <w:rPr>
          <w:rStyle w:val="normaltextrun"/>
          <w:rFonts w:ascii="Times New Roman" w:hAnsi="Times New Roman" w:cs="Times New Roman"/>
          <w:color w:val="000000" w:themeColor="text1"/>
          <w:sz w:val="20"/>
          <w:szCs w:val="20"/>
        </w:rPr>
        <w:t>to</w:t>
      </w:r>
      <w:r w:rsidR="2917D61E" w:rsidRPr="005C428C">
        <w:rPr>
          <w:rStyle w:val="normaltextrun"/>
          <w:rFonts w:ascii="Times New Roman" w:hAnsi="Times New Roman" w:cs="Times New Roman"/>
          <w:color w:val="000000" w:themeColor="text1"/>
          <w:sz w:val="20"/>
          <w:szCs w:val="20"/>
        </w:rPr>
        <w:t xml:space="preserve"> </w:t>
      </w:r>
      <w:r w:rsidR="4F69BE02" w:rsidRPr="005C428C">
        <w:rPr>
          <w:rStyle w:val="normaltextrun"/>
          <w:rFonts w:ascii="Times New Roman" w:hAnsi="Times New Roman" w:cs="Times New Roman"/>
          <w:color w:val="000000" w:themeColor="text1"/>
          <w:sz w:val="20"/>
          <w:szCs w:val="20"/>
        </w:rPr>
        <w:t xml:space="preserve">the </w:t>
      </w:r>
      <w:r w:rsidR="2917D61E" w:rsidRPr="005C428C">
        <w:rPr>
          <w:rStyle w:val="normaltextrun"/>
          <w:rFonts w:ascii="Times New Roman" w:hAnsi="Times New Roman" w:cs="Times New Roman"/>
          <w:color w:val="000000" w:themeColor="text1"/>
          <w:sz w:val="20"/>
          <w:szCs w:val="20"/>
        </w:rPr>
        <w:t xml:space="preserve">centralized power </w:t>
      </w:r>
      <w:r w:rsidR="4F69BE02" w:rsidRPr="005C428C">
        <w:rPr>
          <w:rStyle w:val="normaltextrun"/>
          <w:rFonts w:ascii="Times New Roman" w:hAnsi="Times New Roman" w:cs="Times New Roman"/>
          <w:color w:val="000000" w:themeColor="text1"/>
          <w:sz w:val="20"/>
          <w:szCs w:val="20"/>
        </w:rPr>
        <w:t xml:space="preserve">of Nubian kings </w:t>
      </w:r>
      <w:r w:rsidR="2917D61E" w:rsidRPr="005C428C">
        <w:rPr>
          <w:rStyle w:val="normaltextrun"/>
          <w:rFonts w:ascii="Times New Roman" w:hAnsi="Times New Roman" w:cs="Times New Roman"/>
          <w:color w:val="000000" w:themeColor="text1"/>
          <w:sz w:val="20"/>
          <w:szCs w:val="20"/>
        </w:rPr>
        <w:t>(Edwards 1998, 185</w:t>
      </w:r>
      <w:r w:rsidR="0BF2D4ED" w:rsidRPr="005C428C">
        <w:rPr>
          <w:rStyle w:val="normaltextrun"/>
          <w:rFonts w:ascii="Times New Roman" w:hAnsi="Times New Roman" w:cs="Times New Roman"/>
          <w:color w:val="000000" w:themeColor="text1"/>
          <w:sz w:val="20"/>
          <w:szCs w:val="20"/>
        </w:rPr>
        <w:t xml:space="preserve">; </w:t>
      </w:r>
      <w:r w:rsidR="0BF2D4ED" w:rsidRPr="005C428C">
        <w:rPr>
          <w:rFonts w:ascii="Times New Roman" w:hAnsi="Times New Roman" w:cs="Times New Roman"/>
          <w:color w:val="000000" w:themeColor="text1"/>
          <w:sz w:val="20"/>
          <w:szCs w:val="20"/>
        </w:rPr>
        <w:t>Klemm, et al</w:t>
      </w:r>
      <w:r w:rsidR="1D708432" w:rsidRPr="005C428C">
        <w:rPr>
          <w:rFonts w:ascii="Times New Roman" w:hAnsi="Times New Roman" w:cs="Times New Roman"/>
          <w:color w:val="000000" w:themeColor="text1"/>
          <w:sz w:val="20"/>
          <w:szCs w:val="20"/>
        </w:rPr>
        <w:t>.</w:t>
      </w:r>
      <w:r w:rsidR="0BF2D4ED" w:rsidRPr="005C428C">
        <w:rPr>
          <w:rFonts w:ascii="Times New Roman" w:hAnsi="Times New Roman" w:cs="Times New Roman"/>
          <w:color w:val="000000" w:themeColor="text1"/>
          <w:sz w:val="20"/>
          <w:szCs w:val="20"/>
        </w:rPr>
        <w:t xml:space="preserve"> 2019, 25</w:t>
      </w:r>
      <w:r w:rsidR="2917D61E" w:rsidRPr="005C428C">
        <w:rPr>
          <w:rStyle w:val="normaltextrun"/>
          <w:rFonts w:ascii="Times New Roman" w:hAnsi="Times New Roman" w:cs="Times New Roman"/>
          <w:color w:val="000000" w:themeColor="text1"/>
          <w:sz w:val="20"/>
          <w:szCs w:val="20"/>
        </w:rPr>
        <w:t>). </w:t>
      </w:r>
    </w:p>
    <w:p w14:paraId="51800180" w14:textId="5C412F91" w:rsidR="00BA55F6" w:rsidRPr="005C428C" w:rsidRDefault="002A665A" w:rsidP="009B741D">
      <w:pPr>
        <w:spacing w:line="240" w:lineRule="auto"/>
        <w:ind w:firstLine="720"/>
        <w:jc w:val="both"/>
        <w:rPr>
          <w:rFonts w:ascii="Times New Roman" w:eastAsia="Times New Roman" w:hAnsi="Times New Roman" w:cs="Times New Roman"/>
          <w:color w:val="000000" w:themeColor="text1"/>
          <w:sz w:val="20"/>
          <w:szCs w:val="20"/>
        </w:rPr>
      </w:pPr>
      <w:r w:rsidRPr="005C428C">
        <w:rPr>
          <w:rFonts w:ascii="Times New Roman" w:hAnsi="Times New Roman" w:cs="Times New Roman"/>
          <w:noProof/>
          <w:color w:val="000000" w:themeColor="text1"/>
          <w:sz w:val="20"/>
          <w:szCs w:val="20"/>
        </w:rPr>
        <mc:AlternateContent>
          <mc:Choice Requires="wps">
            <w:drawing>
              <wp:anchor distT="0" distB="0" distL="114300" distR="114300" simplePos="0" relativeHeight="251658267" behindDoc="0" locked="0" layoutInCell="1" allowOverlap="1" wp14:anchorId="41B8B112" wp14:editId="4E236E81">
                <wp:simplePos x="0" y="0"/>
                <wp:positionH relativeFrom="margin">
                  <wp:align>left</wp:align>
                </wp:positionH>
                <wp:positionV relativeFrom="paragraph">
                  <wp:posOffset>1779917</wp:posOffset>
                </wp:positionV>
                <wp:extent cx="2147570" cy="368300"/>
                <wp:effectExtent l="0" t="0" r="5080" b="0"/>
                <wp:wrapThrough wrapText="bothSides">
                  <wp:wrapPolygon edited="0">
                    <wp:start x="0" y="0"/>
                    <wp:lineTo x="0" y="20110"/>
                    <wp:lineTo x="21459" y="20110"/>
                    <wp:lineTo x="21459" y="0"/>
                    <wp:lineTo x="0" y="0"/>
                  </wp:wrapPolygon>
                </wp:wrapThrough>
                <wp:docPr id="2021116648" name="Text Box 2021116648"/>
                <wp:cNvGraphicFramePr/>
                <a:graphic xmlns:a="http://schemas.openxmlformats.org/drawingml/2006/main">
                  <a:graphicData uri="http://schemas.microsoft.com/office/word/2010/wordprocessingShape">
                    <wps:wsp>
                      <wps:cNvSpPr txBox="1"/>
                      <wps:spPr>
                        <a:xfrm>
                          <a:off x="0" y="0"/>
                          <a:ext cx="2147570" cy="368300"/>
                        </a:xfrm>
                        <a:prstGeom prst="rect">
                          <a:avLst/>
                        </a:prstGeom>
                        <a:solidFill>
                          <a:prstClr val="white"/>
                        </a:solidFill>
                        <a:ln>
                          <a:noFill/>
                        </a:ln>
                      </wps:spPr>
                      <wps:txbx>
                        <w:txbxContent>
                          <w:p w14:paraId="47DA0156" w14:textId="6D729C33" w:rsidR="00373FAF" w:rsidRPr="001F4066" w:rsidRDefault="00373FAF" w:rsidP="00D80F9B">
                            <w:pPr>
                              <w:pStyle w:val="Caption"/>
                              <w:rPr>
                                <w:rFonts w:ascii="Times New Roman" w:hAnsi="Times New Roman" w:cs="Times New Roman"/>
                                <w:i w:val="0"/>
                                <w:iCs w:val="0"/>
                                <w:noProof/>
                                <w:sz w:val="16"/>
                                <w:szCs w:val="16"/>
                              </w:rPr>
                            </w:pPr>
                            <w:r w:rsidRPr="001F4066">
                              <w:rPr>
                                <w:rFonts w:ascii="Times New Roman" w:hAnsi="Times New Roman" w:cs="Times New Roman"/>
                                <w:i w:val="0"/>
                                <w:iCs w:val="0"/>
                                <w:sz w:val="16"/>
                                <w:szCs w:val="16"/>
                              </w:rPr>
                              <w:t xml:space="preserve">Figure </w:t>
                            </w:r>
                            <w:r w:rsidRPr="001F4066">
                              <w:rPr>
                                <w:rFonts w:ascii="Times New Roman" w:hAnsi="Times New Roman" w:cs="Times New Roman"/>
                                <w:i w:val="0"/>
                                <w:iCs w:val="0"/>
                                <w:sz w:val="16"/>
                                <w:szCs w:val="16"/>
                              </w:rPr>
                              <w:fldChar w:fldCharType="begin"/>
                            </w:r>
                            <w:r w:rsidRPr="001F4066">
                              <w:rPr>
                                <w:rFonts w:ascii="Times New Roman" w:hAnsi="Times New Roman" w:cs="Times New Roman"/>
                                <w:i w:val="0"/>
                                <w:iCs w:val="0"/>
                                <w:sz w:val="16"/>
                                <w:szCs w:val="16"/>
                              </w:rPr>
                              <w:instrText xml:space="preserve"> SEQ Figure \* ARABIC </w:instrText>
                            </w:r>
                            <w:r w:rsidRPr="001F4066">
                              <w:rPr>
                                <w:rFonts w:ascii="Times New Roman" w:hAnsi="Times New Roman" w:cs="Times New Roman"/>
                                <w:i w:val="0"/>
                                <w:iCs w:val="0"/>
                                <w:sz w:val="16"/>
                                <w:szCs w:val="16"/>
                              </w:rPr>
                              <w:fldChar w:fldCharType="separate"/>
                            </w:r>
                            <w:r w:rsidR="00886E0D">
                              <w:rPr>
                                <w:rFonts w:ascii="Times New Roman" w:hAnsi="Times New Roman" w:cs="Times New Roman"/>
                                <w:i w:val="0"/>
                                <w:iCs w:val="0"/>
                                <w:noProof/>
                                <w:sz w:val="16"/>
                                <w:szCs w:val="16"/>
                              </w:rPr>
                              <w:t>1</w:t>
                            </w:r>
                            <w:r w:rsidRPr="001F4066">
                              <w:rPr>
                                <w:rFonts w:ascii="Times New Roman" w:hAnsi="Times New Roman" w:cs="Times New Roman"/>
                                <w:i w:val="0"/>
                                <w:iCs w:val="0"/>
                                <w:sz w:val="16"/>
                                <w:szCs w:val="16"/>
                              </w:rPr>
                              <w:fldChar w:fldCharType="end"/>
                            </w:r>
                            <w:r w:rsidR="004E6531" w:rsidRPr="001F4066">
                              <w:rPr>
                                <w:rFonts w:ascii="Times New Roman" w:hAnsi="Times New Roman" w:cs="Times New Roman"/>
                                <w:i w:val="0"/>
                                <w:iCs w:val="0"/>
                                <w:sz w:val="16"/>
                                <w:szCs w:val="16"/>
                              </w:rPr>
                              <w:t>:</w:t>
                            </w:r>
                            <w:r w:rsidRPr="001F4066">
                              <w:rPr>
                                <w:rFonts w:ascii="Times New Roman" w:hAnsi="Times New Roman" w:cs="Times New Roman"/>
                                <w:i w:val="0"/>
                                <w:iCs w:val="0"/>
                                <w:sz w:val="16"/>
                                <w:szCs w:val="16"/>
                              </w:rPr>
                              <w:t xml:space="preserve"> Map of Nubia including cataracts 1-6 (labeled</w:t>
                            </w:r>
                            <w:r w:rsidR="00952AD7" w:rsidRPr="001F4066">
                              <w:rPr>
                                <w:rFonts w:ascii="Times New Roman" w:hAnsi="Times New Roman" w:cs="Times New Roman"/>
                                <w:i w:val="0"/>
                                <w:iCs w:val="0"/>
                                <w:sz w:val="16"/>
                                <w:szCs w:val="16"/>
                              </w:rPr>
                              <w:t xml:space="preserve">) </w:t>
                            </w:r>
                            <w:r w:rsidR="000A13CB" w:rsidRPr="001F4066">
                              <w:rPr>
                                <w:rFonts w:ascii="Times New Roman" w:hAnsi="Times New Roman" w:cs="Times New Roman"/>
                                <w:i w:val="0"/>
                                <w:iCs w:val="0"/>
                                <w:sz w:val="16"/>
                                <w:szCs w:val="16"/>
                              </w:rPr>
                              <w:t>(</w:t>
                            </w:r>
                            <w:r w:rsidR="008E61F6" w:rsidRPr="001F4066">
                              <w:rPr>
                                <w:rFonts w:ascii="Times New Roman" w:hAnsi="Times New Roman" w:cs="Times New Roman"/>
                                <w:i w:val="0"/>
                                <w:iCs w:val="0"/>
                                <w:sz w:val="16"/>
                                <w:szCs w:val="16"/>
                              </w:rPr>
                              <w:t xml:space="preserve">Image: </w:t>
                            </w:r>
                            <w:r w:rsidR="00A83269" w:rsidRPr="001F4066">
                              <w:rPr>
                                <w:rFonts w:ascii="Times New Roman" w:eastAsia="Times New Roman" w:hAnsi="Times New Roman" w:cs="Times New Roman"/>
                                <w:i w:val="0"/>
                                <w:iCs w:val="0"/>
                                <w:sz w:val="16"/>
                                <w:szCs w:val="16"/>
                              </w:rPr>
                              <w:t>Mark</w:t>
                            </w:r>
                            <w:r w:rsidR="00DD60FB" w:rsidRPr="001F4066">
                              <w:rPr>
                                <w:rFonts w:ascii="Times New Roman" w:eastAsia="Times New Roman" w:hAnsi="Times New Roman" w:cs="Times New Roman"/>
                                <w:i w:val="0"/>
                                <w:iCs w:val="0"/>
                                <w:sz w:val="16"/>
                                <w:szCs w:val="16"/>
                              </w:rPr>
                              <w:t xml:space="preserve"> Dingemanse</w:t>
                            </w:r>
                            <w:r w:rsidR="00F42B4C" w:rsidRPr="001F4066">
                              <w:rPr>
                                <w:rFonts w:ascii="Times New Roman" w:eastAsia="Times New Roman" w:hAnsi="Times New Roman" w:cs="Times New Roman"/>
                                <w:i w:val="0"/>
                                <w:iCs w:val="0"/>
                                <w:sz w:val="16"/>
                                <w:szCs w:val="16"/>
                              </w:rPr>
                              <w:t>.</w:t>
                            </w:r>
                            <w:r w:rsidR="003D2EE7" w:rsidRPr="001F4066">
                              <w:rPr>
                                <w:rFonts w:ascii="Times New Roman" w:eastAsia="Times New Roman" w:hAnsi="Times New Roman" w:cs="Times New Roman"/>
                                <w:i w:val="0"/>
                                <w:iCs w:val="0"/>
                                <w:sz w:val="16"/>
                                <w:szCs w:val="16"/>
                              </w:rPr>
                              <w:t xml:space="preserve"> </w:t>
                            </w:r>
                            <w:r w:rsidR="00AB3F15" w:rsidRPr="001F4066">
                              <w:rPr>
                                <w:rFonts w:ascii="Times New Roman" w:hAnsi="Times New Roman" w:cs="Times New Roman"/>
                                <w:i w:val="0"/>
                                <w:iCs w:val="0"/>
                                <w:sz w:val="16"/>
                                <w:szCs w:val="16"/>
                              </w:rPr>
                              <w:t>w</w:t>
                            </w:r>
                            <w:r w:rsidR="00866EB7" w:rsidRPr="001F4066">
                              <w:rPr>
                                <w:rFonts w:ascii="Times New Roman" w:hAnsi="Times New Roman" w:cs="Times New Roman"/>
                                <w:i w:val="0"/>
                                <w:iCs w:val="0"/>
                                <w:sz w:val="16"/>
                                <w:szCs w:val="16"/>
                              </w:rPr>
                              <w:t xml:space="preserve">ork adapted under </w:t>
                            </w:r>
                            <w:r w:rsidR="002C6730" w:rsidRPr="001F4066">
                              <w:rPr>
                                <w:rFonts w:ascii="Times New Roman" w:hAnsi="Times New Roman" w:cs="Times New Roman"/>
                                <w:i w:val="0"/>
                                <w:iCs w:val="0"/>
                                <w:sz w:val="16"/>
                                <w:szCs w:val="16"/>
                              </w:rPr>
                              <w:t>C</w:t>
                            </w:r>
                            <w:r w:rsidR="000E7078" w:rsidRPr="001F4066">
                              <w:rPr>
                                <w:rFonts w:ascii="Times New Roman" w:hAnsi="Times New Roman" w:cs="Times New Roman"/>
                                <w:i w:val="0"/>
                                <w:iCs w:val="0"/>
                                <w:sz w:val="16"/>
                                <w:szCs w:val="16"/>
                              </w:rPr>
                              <w:t>C</w:t>
                            </w:r>
                            <w:r w:rsidR="00840378" w:rsidRPr="001F4066">
                              <w:rPr>
                                <w:rFonts w:ascii="Times New Roman" w:hAnsi="Times New Roman" w:cs="Times New Roman"/>
                                <w:i w:val="0"/>
                                <w:iCs w:val="0"/>
                                <w:sz w:val="16"/>
                                <w:szCs w:val="16"/>
                              </w:rPr>
                              <w:t xml:space="preserve"> </w:t>
                            </w:r>
                            <w:r w:rsidR="000A13CB" w:rsidRPr="001F4066">
                              <w:rPr>
                                <w:rFonts w:ascii="Times New Roman" w:hAnsi="Times New Roman" w:cs="Times New Roman"/>
                                <w:i w:val="0"/>
                                <w:iCs w:val="0"/>
                                <w:sz w:val="16"/>
                                <w:szCs w:val="16"/>
                              </w:rPr>
                              <w:t xml:space="preserve">BY </w:t>
                            </w:r>
                            <w:r w:rsidR="00E22C16" w:rsidRPr="001F4066">
                              <w:rPr>
                                <w:rFonts w:ascii="Times New Roman" w:hAnsi="Times New Roman" w:cs="Times New Roman"/>
                                <w:i w:val="0"/>
                                <w:iCs w:val="0"/>
                                <w:sz w:val="16"/>
                                <w:szCs w:val="16"/>
                              </w:rPr>
                              <w:t>2.5</w:t>
                            </w:r>
                            <w:r w:rsidR="00AF2A31" w:rsidRPr="001F4066">
                              <w:rPr>
                                <w:rFonts w:ascii="Times New Roman" w:hAnsi="Times New Roman" w:cs="Times New Roman"/>
                                <w:i w:val="0"/>
                                <w:iCs w:val="0"/>
                                <w:sz w:val="16"/>
                                <w:szCs w:val="1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B8B112" id="_x0000_t202" coordsize="21600,21600" o:spt="202" path="m,l,21600r21600,l21600,xe">
                <v:stroke joinstyle="miter"/>
                <v:path gradientshapeok="t" o:connecttype="rect"/>
              </v:shapetype>
              <v:shape id="Text Box 2021116648" o:spid="_x0000_s1026" type="#_x0000_t202" style="position:absolute;left:0;text-align:left;margin-left:0;margin-top:140.15pt;width:169.1pt;height:29pt;z-index:25165826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" stroked="f">
                <v:textbox inset="0,0,0,0">
                  <w:txbxContent>
                    <w:p w14:paraId="47DA0156" w14:textId="6D729C33" w:rsidR="00373FAF" w:rsidRPr="001F4066" w:rsidRDefault="00373FAF" w:rsidP="00D80F9B">
                      <w:pPr>
                        <w:pStyle w:val="Caption"/>
                        <w:rPr>
                          <w:rFonts w:ascii="Times New Roman" w:hAnsi="Times New Roman" w:cs="Times New Roman"/>
                          <w:i w:val="0"/>
                          <w:iCs w:val="0"/>
                          <w:noProof/>
                          <w:sz w:val="16"/>
                          <w:szCs w:val="16"/>
                        </w:rPr>
                      </w:pPr>
                      <w:r w:rsidRPr="001F4066">
                        <w:rPr>
                          <w:rFonts w:ascii="Times New Roman" w:hAnsi="Times New Roman" w:cs="Times New Roman"/>
                          <w:i w:val="0"/>
                          <w:iCs w:val="0"/>
                          <w:sz w:val="16"/>
                          <w:szCs w:val="16"/>
                        </w:rPr>
                        <w:t xml:space="preserve">Figure </w:t>
                      </w:r>
                      <w:r w:rsidRPr="001F4066">
                        <w:rPr>
                          <w:rFonts w:ascii="Times New Roman" w:hAnsi="Times New Roman" w:cs="Times New Roman"/>
                          <w:i w:val="0"/>
                          <w:iCs w:val="0"/>
                          <w:sz w:val="16"/>
                          <w:szCs w:val="16"/>
                        </w:rPr>
                        <w:fldChar w:fldCharType="begin"/>
                      </w:r>
                      <w:r w:rsidRPr="001F4066">
                        <w:rPr>
                          <w:rFonts w:ascii="Times New Roman" w:hAnsi="Times New Roman" w:cs="Times New Roman"/>
                          <w:i w:val="0"/>
                          <w:iCs w:val="0"/>
                          <w:sz w:val="16"/>
                          <w:szCs w:val="16"/>
                        </w:rPr>
                        <w:instrText xml:space="preserve"> SEQ Figure \* ARABIC </w:instrText>
                      </w:r>
                      <w:r w:rsidRPr="001F4066">
                        <w:rPr>
                          <w:rFonts w:ascii="Times New Roman" w:hAnsi="Times New Roman" w:cs="Times New Roman"/>
                          <w:i w:val="0"/>
                          <w:iCs w:val="0"/>
                          <w:sz w:val="16"/>
                          <w:szCs w:val="16"/>
                        </w:rPr>
                        <w:fldChar w:fldCharType="separate"/>
                      </w:r>
                      <w:r w:rsidR="00886E0D">
                        <w:rPr>
                          <w:rFonts w:ascii="Times New Roman" w:hAnsi="Times New Roman" w:cs="Times New Roman"/>
                          <w:i w:val="0"/>
                          <w:iCs w:val="0"/>
                          <w:noProof/>
                          <w:sz w:val="16"/>
                          <w:szCs w:val="16"/>
                        </w:rPr>
                        <w:t>1</w:t>
                      </w:r>
                      <w:r w:rsidRPr="001F4066">
                        <w:rPr>
                          <w:rFonts w:ascii="Times New Roman" w:hAnsi="Times New Roman" w:cs="Times New Roman"/>
                          <w:i w:val="0"/>
                          <w:iCs w:val="0"/>
                          <w:sz w:val="16"/>
                          <w:szCs w:val="16"/>
                        </w:rPr>
                        <w:fldChar w:fldCharType="end"/>
                      </w:r>
                      <w:r w:rsidR="004E6531" w:rsidRPr="001F4066">
                        <w:rPr>
                          <w:rFonts w:ascii="Times New Roman" w:hAnsi="Times New Roman" w:cs="Times New Roman"/>
                          <w:i w:val="0"/>
                          <w:iCs w:val="0"/>
                          <w:sz w:val="16"/>
                          <w:szCs w:val="16"/>
                        </w:rPr>
                        <w:t>:</w:t>
                      </w:r>
                      <w:r w:rsidRPr="001F4066">
                        <w:rPr>
                          <w:rFonts w:ascii="Times New Roman" w:hAnsi="Times New Roman" w:cs="Times New Roman"/>
                          <w:i w:val="0"/>
                          <w:iCs w:val="0"/>
                          <w:sz w:val="16"/>
                          <w:szCs w:val="16"/>
                        </w:rPr>
                        <w:t xml:space="preserve"> Map of Nubia including cataracts 1-6 (labeled</w:t>
                      </w:r>
                      <w:r w:rsidR="00952AD7" w:rsidRPr="001F4066">
                        <w:rPr>
                          <w:rFonts w:ascii="Times New Roman" w:hAnsi="Times New Roman" w:cs="Times New Roman"/>
                          <w:i w:val="0"/>
                          <w:iCs w:val="0"/>
                          <w:sz w:val="16"/>
                          <w:szCs w:val="16"/>
                        </w:rPr>
                        <w:t xml:space="preserve">) </w:t>
                      </w:r>
                      <w:r w:rsidR="000A13CB" w:rsidRPr="001F4066">
                        <w:rPr>
                          <w:rFonts w:ascii="Times New Roman" w:hAnsi="Times New Roman" w:cs="Times New Roman"/>
                          <w:i w:val="0"/>
                          <w:iCs w:val="0"/>
                          <w:sz w:val="16"/>
                          <w:szCs w:val="16"/>
                        </w:rPr>
                        <w:t>(</w:t>
                      </w:r>
                      <w:r w:rsidR="008E61F6" w:rsidRPr="001F4066">
                        <w:rPr>
                          <w:rFonts w:ascii="Times New Roman" w:hAnsi="Times New Roman" w:cs="Times New Roman"/>
                          <w:i w:val="0"/>
                          <w:iCs w:val="0"/>
                          <w:sz w:val="16"/>
                          <w:szCs w:val="16"/>
                        </w:rPr>
                        <w:t xml:space="preserve">Image: </w:t>
                      </w:r>
                      <w:r w:rsidR="00A83269" w:rsidRPr="001F4066">
                        <w:rPr>
                          <w:rFonts w:ascii="Times New Roman" w:eastAsia="Times New Roman" w:hAnsi="Times New Roman" w:cs="Times New Roman"/>
                          <w:i w:val="0"/>
                          <w:iCs w:val="0"/>
                          <w:sz w:val="16"/>
                          <w:szCs w:val="16"/>
                        </w:rPr>
                        <w:t>Mark</w:t>
                      </w:r>
                      <w:r w:rsidR="00DD60FB" w:rsidRPr="001F4066">
                        <w:rPr>
                          <w:rFonts w:ascii="Times New Roman" w:eastAsia="Times New Roman" w:hAnsi="Times New Roman" w:cs="Times New Roman"/>
                          <w:i w:val="0"/>
                          <w:iCs w:val="0"/>
                          <w:sz w:val="16"/>
                          <w:szCs w:val="16"/>
                        </w:rPr>
                        <w:t xml:space="preserve"> </w:t>
                      </w:r>
                      <w:proofErr w:type="spellStart"/>
                      <w:r w:rsidR="00DD60FB" w:rsidRPr="001F4066">
                        <w:rPr>
                          <w:rFonts w:ascii="Times New Roman" w:eastAsia="Times New Roman" w:hAnsi="Times New Roman" w:cs="Times New Roman"/>
                          <w:i w:val="0"/>
                          <w:iCs w:val="0"/>
                          <w:sz w:val="16"/>
                          <w:szCs w:val="16"/>
                        </w:rPr>
                        <w:t>Dingemanse</w:t>
                      </w:r>
                      <w:proofErr w:type="spellEnd"/>
                      <w:r w:rsidR="00F42B4C" w:rsidRPr="001F4066">
                        <w:rPr>
                          <w:rFonts w:ascii="Times New Roman" w:eastAsia="Times New Roman" w:hAnsi="Times New Roman" w:cs="Times New Roman"/>
                          <w:i w:val="0"/>
                          <w:iCs w:val="0"/>
                          <w:sz w:val="16"/>
                          <w:szCs w:val="16"/>
                        </w:rPr>
                        <w:t>.</w:t>
                      </w:r>
                      <w:r w:rsidR="003D2EE7" w:rsidRPr="001F4066">
                        <w:rPr>
                          <w:rFonts w:ascii="Times New Roman" w:eastAsia="Times New Roman" w:hAnsi="Times New Roman" w:cs="Times New Roman"/>
                          <w:i w:val="0"/>
                          <w:iCs w:val="0"/>
                          <w:sz w:val="16"/>
                          <w:szCs w:val="16"/>
                        </w:rPr>
                        <w:t xml:space="preserve"> </w:t>
                      </w:r>
                      <w:r w:rsidR="00AB3F15" w:rsidRPr="001F4066">
                        <w:rPr>
                          <w:rFonts w:ascii="Times New Roman" w:hAnsi="Times New Roman" w:cs="Times New Roman"/>
                          <w:i w:val="0"/>
                          <w:iCs w:val="0"/>
                          <w:sz w:val="16"/>
                          <w:szCs w:val="16"/>
                        </w:rPr>
                        <w:t>w</w:t>
                      </w:r>
                      <w:r w:rsidR="00866EB7" w:rsidRPr="001F4066">
                        <w:rPr>
                          <w:rFonts w:ascii="Times New Roman" w:hAnsi="Times New Roman" w:cs="Times New Roman"/>
                          <w:i w:val="0"/>
                          <w:iCs w:val="0"/>
                          <w:sz w:val="16"/>
                          <w:szCs w:val="16"/>
                        </w:rPr>
                        <w:t xml:space="preserve">ork adapted under </w:t>
                      </w:r>
                      <w:r w:rsidR="002C6730" w:rsidRPr="001F4066">
                        <w:rPr>
                          <w:rFonts w:ascii="Times New Roman" w:hAnsi="Times New Roman" w:cs="Times New Roman"/>
                          <w:i w:val="0"/>
                          <w:iCs w:val="0"/>
                          <w:sz w:val="16"/>
                          <w:szCs w:val="16"/>
                        </w:rPr>
                        <w:t>C</w:t>
                      </w:r>
                      <w:r w:rsidR="000E7078" w:rsidRPr="001F4066">
                        <w:rPr>
                          <w:rFonts w:ascii="Times New Roman" w:hAnsi="Times New Roman" w:cs="Times New Roman"/>
                          <w:i w:val="0"/>
                          <w:iCs w:val="0"/>
                          <w:sz w:val="16"/>
                          <w:szCs w:val="16"/>
                        </w:rPr>
                        <w:t>C</w:t>
                      </w:r>
                      <w:r w:rsidR="00840378" w:rsidRPr="001F4066">
                        <w:rPr>
                          <w:rFonts w:ascii="Times New Roman" w:hAnsi="Times New Roman" w:cs="Times New Roman"/>
                          <w:i w:val="0"/>
                          <w:iCs w:val="0"/>
                          <w:sz w:val="16"/>
                          <w:szCs w:val="16"/>
                        </w:rPr>
                        <w:t xml:space="preserve"> </w:t>
                      </w:r>
                      <w:r w:rsidR="000A13CB" w:rsidRPr="001F4066">
                        <w:rPr>
                          <w:rFonts w:ascii="Times New Roman" w:hAnsi="Times New Roman" w:cs="Times New Roman"/>
                          <w:i w:val="0"/>
                          <w:iCs w:val="0"/>
                          <w:sz w:val="16"/>
                          <w:szCs w:val="16"/>
                        </w:rPr>
                        <w:t xml:space="preserve">BY </w:t>
                      </w:r>
                      <w:r w:rsidR="00E22C16" w:rsidRPr="001F4066">
                        <w:rPr>
                          <w:rFonts w:ascii="Times New Roman" w:hAnsi="Times New Roman" w:cs="Times New Roman"/>
                          <w:i w:val="0"/>
                          <w:iCs w:val="0"/>
                          <w:sz w:val="16"/>
                          <w:szCs w:val="16"/>
                        </w:rPr>
                        <w:t>2.5</w:t>
                      </w:r>
                      <w:r w:rsidR="00AF2A31" w:rsidRPr="001F4066">
                        <w:rPr>
                          <w:rFonts w:ascii="Times New Roman" w:hAnsi="Times New Roman" w:cs="Times New Roman"/>
                          <w:i w:val="0"/>
                          <w:iCs w:val="0"/>
                          <w:sz w:val="16"/>
                          <w:szCs w:val="16"/>
                        </w:rPr>
                        <w:t>).</w:t>
                      </w:r>
                    </w:p>
                  </w:txbxContent>
                </v:textbox>
                <w10:wrap type="through" anchorx="margin"/>
              </v:shape>
            </w:pict>
          </mc:Fallback>
        </mc:AlternateContent>
      </w:r>
      <w:r w:rsidR="00404470" w:rsidRPr="005C428C">
        <w:rPr>
          <w:rFonts w:ascii="Times New Roman" w:eastAsia="Times New Roman" w:hAnsi="Times New Roman" w:cs="Times New Roman"/>
          <w:color w:val="000000" w:themeColor="text1"/>
          <w:sz w:val="20"/>
          <w:szCs w:val="20"/>
        </w:rPr>
        <w:t xml:space="preserve">Like Ancient Egypt, </w:t>
      </w:r>
      <w:r w:rsidR="0096779A" w:rsidRPr="005C428C">
        <w:rPr>
          <w:rFonts w:ascii="Times New Roman" w:eastAsia="Times New Roman" w:hAnsi="Times New Roman" w:cs="Times New Roman"/>
          <w:color w:val="000000" w:themeColor="text1"/>
          <w:sz w:val="20"/>
          <w:szCs w:val="20"/>
        </w:rPr>
        <w:t xml:space="preserve">Nubian history </w:t>
      </w:r>
      <w:r w:rsidR="00404470" w:rsidRPr="005C428C">
        <w:rPr>
          <w:rFonts w:ascii="Times New Roman" w:eastAsia="Times New Roman" w:hAnsi="Times New Roman" w:cs="Times New Roman"/>
          <w:color w:val="000000" w:themeColor="text1"/>
          <w:sz w:val="20"/>
          <w:szCs w:val="20"/>
        </w:rPr>
        <w:t>includes</w:t>
      </w:r>
      <w:r w:rsidR="0096779A" w:rsidRPr="005C428C">
        <w:rPr>
          <w:rFonts w:ascii="Times New Roman" w:eastAsia="Times New Roman" w:hAnsi="Times New Roman" w:cs="Times New Roman"/>
          <w:color w:val="000000" w:themeColor="text1"/>
          <w:sz w:val="20"/>
          <w:szCs w:val="20"/>
        </w:rPr>
        <w:t xml:space="preserve"> </w:t>
      </w:r>
      <w:r w:rsidR="00404470" w:rsidRPr="005C428C">
        <w:rPr>
          <w:rFonts w:ascii="Times New Roman" w:eastAsia="Times New Roman" w:hAnsi="Times New Roman" w:cs="Times New Roman"/>
          <w:color w:val="000000" w:themeColor="text1"/>
          <w:sz w:val="20"/>
          <w:szCs w:val="20"/>
        </w:rPr>
        <w:t xml:space="preserve">some </w:t>
      </w:r>
      <w:r w:rsidR="0096779A" w:rsidRPr="005C428C">
        <w:rPr>
          <w:rFonts w:ascii="Times New Roman" w:eastAsia="Times New Roman" w:hAnsi="Times New Roman" w:cs="Times New Roman"/>
          <w:color w:val="000000" w:themeColor="text1"/>
          <w:sz w:val="20"/>
          <w:szCs w:val="20"/>
        </w:rPr>
        <w:t xml:space="preserve">overlap </w:t>
      </w:r>
      <w:r w:rsidR="003F2055" w:rsidRPr="005C428C">
        <w:rPr>
          <w:rFonts w:ascii="Times New Roman" w:eastAsia="Times New Roman" w:hAnsi="Times New Roman" w:cs="Times New Roman"/>
          <w:color w:val="000000" w:themeColor="text1"/>
          <w:sz w:val="20"/>
          <w:szCs w:val="20"/>
        </w:rPr>
        <w:t>among</w:t>
      </w:r>
      <w:r w:rsidR="0096779A" w:rsidRPr="005C428C">
        <w:rPr>
          <w:rFonts w:ascii="Times New Roman" w:eastAsia="Times New Roman" w:hAnsi="Times New Roman" w:cs="Times New Roman"/>
          <w:color w:val="000000" w:themeColor="text1"/>
          <w:sz w:val="20"/>
          <w:szCs w:val="20"/>
        </w:rPr>
        <w:t xml:space="preserve"> its various cultural </w:t>
      </w:r>
      <w:r w:rsidR="003F2055" w:rsidRPr="005C428C">
        <w:rPr>
          <w:rFonts w:ascii="Times New Roman" w:eastAsia="Times New Roman" w:hAnsi="Times New Roman" w:cs="Times New Roman"/>
          <w:color w:val="000000" w:themeColor="text1"/>
          <w:sz w:val="20"/>
          <w:szCs w:val="20"/>
        </w:rPr>
        <w:t>groupings</w:t>
      </w:r>
      <w:r w:rsidR="00404470" w:rsidRPr="005C428C">
        <w:rPr>
          <w:rFonts w:ascii="Times New Roman" w:eastAsia="Times New Roman" w:hAnsi="Times New Roman" w:cs="Times New Roman"/>
          <w:color w:val="000000" w:themeColor="text1"/>
          <w:sz w:val="20"/>
          <w:szCs w:val="20"/>
        </w:rPr>
        <w:t>, making</w:t>
      </w:r>
      <w:r w:rsidR="000D6DB1" w:rsidRPr="005C428C">
        <w:rPr>
          <w:rFonts w:ascii="Times New Roman" w:eastAsia="Times New Roman" w:hAnsi="Times New Roman" w:cs="Times New Roman"/>
          <w:color w:val="000000" w:themeColor="text1"/>
          <w:sz w:val="20"/>
          <w:szCs w:val="20"/>
        </w:rPr>
        <w:t xml:space="preserve"> it</w:t>
      </w:r>
      <w:r w:rsidR="0096779A" w:rsidRPr="005C428C">
        <w:rPr>
          <w:rFonts w:ascii="Times New Roman" w:eastAsia="Times New Roman" w:hAnsi="Times New Roman" w:cs="Times New Roman"/>
          <w:color w:val="000000" w:themeColor="text1"/>
          <w:sz w:val="20"/>
          <w:szCs w:val="20"/>
        </w:rPr>
        <w:t xml:space="preserve"> difficult to </w:t>
      </w:r>
      <w:r w:rsidR="000D6DB1" w:rsidRPr="005C428C">
        <w:rPr>
          <w:rFonts w:ascii="Times New Roman" w:eastAsia="Times New Roman" w:hAnsi="Times New Roman" w:cs="Times New Roman"/>
          <w:color w:val="000000" w:themeColor="text1"/>
          <w:sz w:val="20"/>
          <w:szCs w:val="20"/>
        </w:rPr>
        <w:t>create a cohesive narrative</w:t>
      </w:r>
      <w:r w:rsidR="003F2055" w:rsidRPr="005C428C">
        <w:rPr>
          <w:rFonts w:ascii="Times New Roman" w:eastAsia="Times New Roman" w:hAnsi="Times New Roman" w:cs="Times New Roman"/>
          <w:color w:val="000000" w:themeColor="text1"/>
          <w:sz w:val="20"/>
          <w:szCs w:val="20"/>
        </w:rPr>
        <w:t xml:space="preserve">. </w:t>
      </w:r>
      <w:r w:rsidR="00981335" w:rsidRPr="005C428C">
        <w:rPr>
          <w:rFonts w:ascii="Times New Roman" w:eastAsia="Times New Roman" w:hAnsi="Times New Roman" w:cs="Times New Roman"/>
          <w:color w:val="000000" w:themeColor="text1"/>
          <w:sz w:val="20"/>
          <w:szCs w:val="20"/>
        </w:rPr>
        <w:t>A basic history of Ancient Nubia begins with the Nubian A-Group (3500-2900 B.C.E.), an egalitarian group of chiefdoms</w:t>
      </w:r>
      <w:r w:rsidR="001574F1" w:rsidRPr="005C428C">
        <w:rPr>
          <w:rFonts w:ascii="Times New Roman" w:eastAsia="Times New Roman" w:hAnsi="Times New Roman" w:cs="Times New Roman"/>
          <w:color w:val="000000" w:themeColor="text1"/>
          <w:sz w:val="20"/>
          <w:szCs w:val="20"/>
        </w:rPr>
        <w:t>. By the late A-Group period, there w</w:t>
      </w:r>
      <w:r w:rsidR="000D6DB1" w:rsidRPr="005C428C">
        <w:rPr>
          <w:rFonts w:ascii="Times New Roman" w:eastAsia="Times New Roman" w:hAnsi="Times New Roman" w:cs="Times New Roman"/>
          <w:color w:val="000000" w:themeColor="text1"/>
          <w:sz w:val="20"/>
          <w:szCs w:val="20"/>
        </w:rPr>
        <w:t>as</w:t>
      </w:r>
      <w:r w:rsidR="001574F1" w:rsidRPr="005C428C">
        <w:rPr>
          <w:rFonts w:ascii="Times New Roman" w:eastAsia="Times New Roman" w:hAnsi="Times New Roman" w:cs="Times New Roman"/>
          <w:color w:val="000000" w:themeColor="text1"/>
          <w:sz w:val="20"/>
          <w:szCs w:val="20"/>
        </w:rPr>
        <w:t xml:space="preserve"> a shift to a system of complex hierarchal chiefdoms wherein several settlements ruled by local chiefs combined into a unit governed by a single chief</w:t>
      </w:r>
      <w:r w:rsidR="0BD99DAC" w:rsidRPr="005C428C">
        <w:rPr>
          <w:rFonts w:ascii="Times New Roman" w:eastAsia="Times New Roman" w:hAnsi="Times New Roman" w:cs="Times New Roman"/>
          <w:color w:val="000000" w:themeColor="text1"/>
          <w:sz w:val="20"/>
          <w:szCs w:val="20"/>
        </w:rPr>
        <w:t>.</w:t>
      </w:r>
      <w:r w:rsidR="001574F1" w:rsidRPr="005C428C">
        <w:rPr>
          <w:rFonts w:ascii="Times New Roman" w:eastAsia="Times New Roman" w:hAnsi="Times New Roman" w:cs="Times New Roman"/>
          <w:color w:val="000000" w:themeColor="text1"/>
          <w:sz w:val="20"/>
          <w:szCs w:val="20"/>
        </w:rPr>
        <w:t xml:space="preserve"> An example of this transition is </w:t>
      </w:r>
      <w:r w:rsidR="000D6DB1" w:rsidRPr="005C428C">
        <w:rPr>
          <w:rFonts w:ascii="Times New Roman" w:eastAsia="Times New Roman" w:hAnsi="Times New Roman" w:cs="Times New Roman"/>
          <w:color w:val="000000" w:themeColor="text1"/>
          <w:sz w:val="20"/>
          <w:szCs w:val="20"/>
        </w:rPr>
        <w:t>found</w:t>
      </w:r>
      <w:r w:rsidR="001574F1" w:rsidRPr="005C428C">
        <w:rPr>
          <w:rFonts w:ascii="Times New Roman" w:eastAsia="Times New Roman" w:hAnsi="Times New Roman" w:cs="Times New Roman"/>
          <w:color w:val="000000" w:themeColor="text1"/>
          <w:sz w:val="20"/>
          <w:szCs w:val="20"/>
        </w:rPr>
        <w:t xml:space="preserve"> in the autobiography of Harkhuf, an Egyptian Nomarch and expedition leader to Nubia. In his travels, Harkhuf witnessed </w:t>
      </w:r>
      <w:r w:rsidR="00FB1DF7" w:rsidRPr="005C428C">
        <w:rPr>
          <w:rFonts w:ascii="Times New Roman" w:eastAsia="Times New Roman" w:hAnsi="Times New Roman" w:cs="Times New Roman"/>
          <w:color w:val="000000" w:themeColor="text1"/>
          <w:sz w:val="20"/>
          <w:szCs w:val="20"/>
        </w:rPr>
        <w:t>the uniting</w:t>
      </w:r>
      <w:r w:rsidR="001574F1" w:rsidRPr="005C428C">
        <w:rPr>
          <w:rFonts w:ascii="Times New Roman" w:eastAsia="Times New Roman" w:hAnsi="Times New Roman" w:cs="Times New Roman"/>
          <w:color w:val="000000" w:themeColor="text1"/>
          <w:sz w:val="20"/>
          <w:szCs w:val="20"/>
        </w:rPr>
        <w:t xml:space="preserve"> of the Nubian polities of Wawa, Irtjet and Setju under a single ruler in 2240 B.C.E. (</w:t>
      </w:r>
      <w:r w:rsidR="00B76E0D" w:rsidRPr="005C428C">
        <w:rPr>
          <w:rFonts w:ascii="Times New Roman" w:eastAsia="Times New Roman" w:hAnsi="Times New Roman" w:cs="Times New Roman"/>
          <w:color w:val="000000" w:themeColor="text1"/>
          <w:sz w:val="20"/>
          <w:szCs w:val="20"/>
        </w:rPr>
        <w:t xml:space="preserve">Akinboye 2020, 4-5; </w:t>
      </w:r>
      <w:r w:rsidR="00AE44D2" w:rsidRPr="005C428C">
        <w:rPr>
          <w:rFonts w:ascii="Times New Roman" w:hAnsi="Times New Roman" w:cs="Times New Roman"/>
          <w:color w:val="000000" w:themeColor="text1"/>
          <w:sz w:val="20"/>
          <w:szCs w:val="20"/>
        </w:rPr>
        <w:t>Bietak</w:t>
      </w:r>
      <w:r w:rsidR="00AE44D2" w:rsidRPr="005C428C" w:rsidDel="002F08D3">
        <w:rPr>
          <w:rFonts w:ascii="Times New Roman" w:eastAsia="Times New Roman" w:hAnsi="Times New Roman" w:cs="Times New Roman"/>
          <w:color w:val="000000" w:themeColor="text1"/>
          <w:sz w:val="20"/>
          <w:szCs w:val="20"/>
        </w:rPr>
        <w:t xml:space="preserve"> </w:t>
      </w:r>
      <w:r w:rsidR="00AE44D2" w:rsidRPr="005C428C">
        <w:rPr>
          <w:rFonts w:ascii="Times New Roman" w:eastAsia="Times New Roman" w:hAnsi="Times New Roman" w:cs="Times New Roman"/>
          <w:color w:val="000000" w:themeColor="text1"/>
          <w:sz w:val="20"/>
          <w:szCs w:val="20"/>
        </w:rPr>
        <w:t xml:space="preserve">1987, 117; </w:t>
      </w:r>
      <w:r w:rsidR="00B76E0D" w:rsidRPr="005C428C">
        <w:rPr>
          <w:rFonts w:ascii="Times New Roman" w:eastAsia="Times New Roman" w:hAnsi="Times New Roman" w:cs="Times New Roman"/>
          <w:color w:val="000000" w:themeColor="text1"/>
          <w:sz w:val="20"/>
          <w:szCs w:val="20"/>
        </w:rPr>
        <w:t xml:space="preserve">Goedicke 1981, 9; </w:t>
      </w:r>
      <w:r w:rsidR="001574F1" w:rsidRPr="005C428C">
        <w:rPr>
          <w:rFonts w:ascii="Times New Roman" w:eastAsia="Times New Roman" w:hAnsi="Times New Roman" w:cs="Times New Roman"/>
          <w:color w:val="000000" w:themeColor="text1"/>
          <w:sz w:val="20"/>
          <w:szCs w:val="20"/>
        </w:rPr>
        <w:t xml:space="preserve">O’Connor 1993; </w:t>
      </w:r>
      <w:r w:rsidR="130E04EE" w:rsidRPr="005C428C">
        <w:rPr>
          <w:rFonts w:ascii="Times New Roman" w:eastAsia="Times New Roman" w:hAnsi="Times New Roman" w:cs="Times New Roman"/>
          <w:color w:val="000000" w:themeColor="text1"/>
          <w:sz w:val="20"/>
          <w:szCs w:val="20"/>
        </w:rPr>
        <w:t>Raue 2019, 301</w:t>
      </w:r>
      <w:r w:rsidR="001574F1" w:rsidRPr="005C428C">
        <w:rPr>
          <w:rFonts w:ascii="Times New Roman" w:eastAsia="Times New Roman" w:hAnsi="Times New Roman" w:cs="Times New Roman"/>
          <w:color w:val="000000" w:themeColor="text1"/>
          <w:sz w:val="20"/>
          <w:szCs w:val="20"/>
        </w:rPr>
        <w:t xml:space="preserve">). </w:t>
      </w:r>
      <w:r w:rsidR="00BA55F6" w:rsidRPr="005C428C">
        <w:rPr>
          <w:rFonts w:ascii="Times New Roman" w:eastAsia="Times New Roman" w:hAnsi="Times New Roman" w:cs="Times New Roman"/>
          <w:color w:val="000000" w:themeColor="text1"/>
          <w:sz w:val="20"/>
          <w:szCs w:val="20"/>
        </w:rPr>
        <w:t xml:space="preserve">The development of complex chiefdoms can be attributed to </w:t>
      </w:r>
      <w:r w:rsidR="00BA55F6" w:rsidRPr="005C428C">
        <w:rPr>
          <w:rStyle w:val="normaltextrun"/>
          <w:rFonts w:ascii="Times New Roman" w:hAnsi="Times New Roman" w:cs="Times New Roman"/>
          <w:color w:val="000000" w:themeColor="text1"/>
          <w:sz w:val="20"/>
          <w:szCs w:val="20"/>
        </w:rPr>
        <w:t>raids a</w:t>
      </w:r>
      <w:r w:rsidR="00EB5D11" w:rsidRPr="005C428C">
        <w:rPr>
          <w:rStyle w:val="normaltextrun"/>
          <w:rFonts w:ascii="Times New Roman" w:hAnsi="Times New Roman" w:cs="Times New Roman"/>
          <w:color w:val="000000" w:themeColor="text1"/>
          <w:sz w:val="20"/>
          <w:szCs w:val="20"/>
        </w:rPr>
        <w:t>n</w:t>
      </w:r>
      <w:r w:rsidR="00BA55F6" w:rsidRPr="005C428C">
        <w:rPr>
          <w:rStyle w:val="normaltextrun"/>
          <w:rFonts w:ascii="Times New Roman" w:hAnsi="Times New Roman" w:cs="Times New Roman"/>
          <w:color w:val="000000" w:themeColor="text1"/>
          <w:sz w:val="20"/>
          <w:szCs w:val="20"/>
        </w:rPr>
        <w:t xml:space="preserve">d </w:t>
      </w:r>
      <w:r w:rsidR="00A2145E" w:rsidRPr="005C428C">
        <w:rPr>
          <w:rStyle w:val="normaltextrun"/>
          <w:rFonts w:ascii="Times New Roman" w:hAnsi="Times New Roman" w:cs="Times New Roman"/>
          <w:color w:val="000000" w:themeColor="text1"/>
          <w:sz w:val="20"/>
          <w:szCs w:val="20"/>
        </w:rPr>
        <w:t>long-distance trade</w:t>
      </w:r>
      <w:r w:rsidR="00EB5D11" w:rsidRPr="005C428C">
        <w:rPr>
          <w:rStyle w:val="normaltextrun"/>
          <w:rFonts w:ascii="Times New Roman" w:hAnsi="Times New Roman" w:cs="Times New Roman"/>
          <w:color w:val="000000" w:themeColor="text1"/>
          <w:sz w:val="20"/>
          <w:szCs w:val="20"/>
        </w:rPr>
        <w:t xml:space="preserve">; </w:t>
      </w:r>
      <w:r w:rsidR="00EF6376" w:rsidRPr="005C428C">
        <w:rPr>
          <w:rStyle w:val="normaltextrun"/>
          <w:rFonts w:ascii="Times New Roman" w:hAnsi="Times New Roman" w:cs="Times New Roman"/>
          <w:color w:val="000000" w:themeColor="text1"/>
          <w:sz w:val="20"/>
          <w:szCs w:val="20"/>
        </w:rPr>
        <w:t>evidenced</w:t>
      </w:r>
      <w:r w:rsidR="00EB5D11" w:rsidRPr="005C428C">
        <w:rPr>
          <w:rStyle w:val="normaltextrun"/>
          <w:rFonts w:ascii="Times New Roman" w:hAnsi="Times New Roman" w:cs="Times New Roman"/>
          <w:color w:val="000000" w:themeColor="text1"/>
          <w:sz w:val="20"/>
          <w:szCs w:val="20"/>
        </w:rPr>
        <w:t xml:space="preserve"> in elite burials containing imported metals, jewelry, and wine. Such</w:t>
      </w:r>
      <w:r w:rsidR="00A2145E" w:rsidRPr="005C428C">
        <w:rPr>
          <w:rStyle w:val="normaltextrun"/>
          <w:rFonts w:ascii="Times New Roman" w:hAnsi="Times New Roman" w:cs="Times New Roman"/>
          <w:color w:val="000000" w:themeColor="text1"/>
          <w:sz w:val="20"/>
          <w:szCs w:val="20"/>
        </w:rPr>
        <w:t xml:space="preserve"> luxury </w:t>
      </w:r>
      <w:r w:rsidR="00BA55F6" w:rsidRPr="005C428C">
        <w:rPr>
          <w:rStyle w:val="normaltextrun"/>
          <w:rFonts w:ascii="Times New Roman" w:hAnsi="Times New Roman" w:cs="Times New Roman"/>
          <w:color w:val="000000" w:themeColor="text1"/>
          <w:sz w:val="20"/>
          <w:szCs w:val="20"/>
        </w:rPr>
        <w:t>goods were hoarded by the elites</w:t>
      </w:r>
      <w:r w:rsidR="00EB5D11" w:rsidRPr="005C428C">
        <w:rPr>
          <w:rStyle w:val="normaltextrun"/>
          <w:rFonts w:ascii="Times New Roman" w:hAnsi="Times New Roman" w:cs="Times New Roman"/>
          <w:color w:val="000000" w:themeColor="text1"/>
          <w:sz w:val="20"/>
          <w:szCs w:val="20"/>
        </w:rPr>
        <w:t>, who controlled and redistributed this wealth</w:t>
      </w:r>
      <w:r w:rsidR="001D2171" w:rsidRPr="005C428C">
        <w:rPr>
          <w:rStyle w:val="normaltextrun"/>
          <w:rFonts w:ascii="Times New Roman" w:hAnsi="Times New Roman" w:cs="Times New Roman"/>
          <w:color w:val="000000" w:themeColor="text1"/>
          <w:sz w:val="20"/>
          <w:szCs w:val="20"/>
        </w:rPr>
        <w:t xml:space="preserve"> </w:t>
      </w:r>
      <w:r w:rsidR="00AE44D2" w:rsidRPr="005C428C">
        <w:rPr>
          <w:rStyle w:val="normaltextrun"/>
          <w:rFonts w:ascii="Times New Roman" w:hAnsi="Times New Roman" w:cs="Times New Roman"/>
          <w:color w:val="000000" w:themeColor="text1"/>
          <w:sz w:val="20"/>
          <w:szCs w:val="20"/>
        </w:rPr>
        <w:t>creating a</w:t>
      </w:r>
      <w:r w:rsidR="00EB5D11" w:rsidRPr="005C428C">
        <w:rPr>
          <w:rStyle w:val="normaltextrun"/>
          <w:rFonts w:ascii="Times New Roman" w:hAnsi="Times New Roman" w:cs="Times New Roman"/>
          <w:color w:val="000000" w:themeColor="text1"/>
          <w:sz w:val="20"/>
          <w:szCs w:val="20"/>
        </w:rPr>
        <w:t xml:space="preserve"> power dynamic </w:t>
      </w:r>
      <w:r w:rsidR="00AE44D2" w:rsidRPr="005C428C">
        <w:rPr>
          <w:rStyle w:val="normaltextrun"/>
          <w:rFonts w:ascii="Times New Roman" w:hAnsi="Times New Roman" w:cs="Times New Roman"/>
          <w:color w:val="000000" w:themeColor="text1"/>
          <w:sz w:val="20"/>
          <w:szCs w:val="20"/>
        </w:rPr>
        <w:t xml:space="preserve">that </w:t>
      </w:r>
      <w:r w:rsidR="000D6DB1" w:rsidRPr="005C428C">
        <w:rPr>
          <w:rStyle w:val="normaltextrun"/>
          <w:rFonts w:ascii="Times New Roman" w:hAnsi="Times New Roman" w:cs="Times New Roman"/>
          <w:color w:val="000000" w:themeColor="text1"/>
          <w:sz w:val="20"/>
          <w:szCs w:val="20"/>
        </w:rPr>
        <w:t xml:space="preserve">led to the </w:t>
      </w:r>
      <w:r w:rsidR="00EB5D11" w:rsidRPr="005C428C">
        <w:rPr>
          <w:rStyle w:val="normaltextrun"/>
          <w:rFonts w:ascii="Times New Roman" w:hAnsi="Times New Roman" w:cs="Times New Roman"/>
          <w:color w:val="000000" w:themeColor="text1"/>
          <w:sz w:val="20"/>
          <w:szCs w:val="20"/>
        </w:rPr>
        <w:t>establish</w:t>
      </w:r>
      <w:r w:rsidR="000D6DB1" w:rsidRPr="005C428C">
        <w:rPr>
          <w:rStyle w:val="normaltextrun"/>
          <w:rFonts w:ascii="Times New Roman" w:hAnsi="Times New Roman" w:cs="Times New Roman"/>
          <w:color w:val="000000" w:themeColor="text1"/>
          <w:sz w:val="20"/>
          <w:szCs w:val="20"/>
        </w:rPr>
        <w:t>ment</w:t>
      </w:r>
      <w:r w:rsidR="00EB5D11" w:rsidRPr="005C428C">
        <w:rPr>
          <w:rStyle w:val="normaltextrun"/>
          <w:rFonts w:ascii="Times New Roman" w:hAnsi="Times New Roman" w:cs="Times New Roman"/>
          <w:color w:val="000000" w:themeColor="text1"/>
          <w:sz w:val="20"/>
          <w:szCs w:val="20"/>
        </w:rPr>
        <w:t xml:space="preserve"> </w:t>
      </w:r>
      <w:r w:rsidR="000D6DB1" w:rsidRPr="005C428C">
        <w:rPr>
          <w:rStyle w:val="normaltextrun"/>
          <w:rFonts w:ascii="Times New Roman" w:hAnsi="Times New Roman" w:cs="Times New Roman"/>
          <w:color w:val="000000" w:themeColor="text1"/>
          <w:sz w:val="20"/>
          <w:szCs w:val="20"/>
        </w:rPr>
        <w:t>of</w:t>
      </w:r>
      <w:r w:rsidR="00EB5D11" w:rsidRPr="005C428C">
        <w:rPr>
          <w:rStyle w:val="normaltextrun"/>
          <w:rFonts w:ascii="Times New Roman" w:hAnsi="Times New Roman" w:cs="Times New Roman"/>
          <w:color w:val="000000" w:themeColor="text1"/>
          <w:sz w:val="20"/>
          <w:szCs w:val="20"/>
        </w:rPr>
        <w:t xml:space="preserve"> kingdoms </w:t>
      </w:r>
      <w:r w:rsidR="00E23840" w:rsidRPr="005C428C">
        <w:rPr>
          <w:rStyle w:val="normaltextrun"/>
          <w:rFonts w:ascii="Times New Roman" w:hAnsi="Times New Roman" w:cs="Times New Roman"/>
          <w:color w:val="000000" w:themeColor="text1"/>
          <w:sz w:val="20"/>
          <w:szCs w:val="20"/>
        </w:rPr>
        <w:t>(Edwards 1998, 175,184-8). </w:t>
      </w:r>
      <w:r w:rsidR="00BA55F6" w:rsidRPr="005C428C">
        <w:rPr>
          <w:rStyle w:val="normaltextrun"/>
          <w:rFonts w:ascii="Times New Roman" w:hAnsi="Times New Roman" w:cs="Times New Roman"/>
          <w:color w:val="000000" w:themeColor="text1"/>
          <w:sz w:val="20"/>
          <w:szCs w:val="20"/>
        </w:rPr>
        <w:t xml:space="preserve"> </w:t>
      </w:r>
    </w:p>
    <w:p w14:paraId="573A4A9A" w14:textId="60E0EB0C" w:rsidR="007D2785" w:rsidRPr="005C428C" w:rsidRDefault="00981335" w:rsidP="009B741D">
      <w:pPr>
        <w:pStyle w:val="NormalWeb"/>
        <w:spacing w:before="0" w:beforeAutospacing="0" w:after="160" w:afterAutospacing="0"/>
        <w:ind w:firstLine="720"/>
        <w:jc w:val="both"/>
        <w:rPr>
          <w:color w:val="000000" w:themeColor="text1"/>
          <w:sz w:val="20"/>
          <w:szCs w:val="20"/>
        </w:rPr>
      </w:pPr>
      <w:r w:rsidRPr="005C428C">
        <w:rPr>
          <w:color w:val="000000" w:themeColor="text1"/>
          <w:sz w:val="20"/>
          <w:szCs w:val="20"/>
        </w:rPr>
        <w:t>Succeeding th</w:t>
      </w:r>
      <w:r w:rsidR="001574F1" w:rsidRPr="005C428C">
        <w:rPr>
          <w:color w:val="000000" w:themeColor="text1"/>
          <w:sz w:val="20"/>
          <w:szCs w:val="20"/>
        </w:rPr>
        <w:t>e A-Group</w:t>
      </w:r>
      <w:r w:rsidR="000D6DB1" w:rsidRPr="005C428C">
        <w:rPr>
          <w:color w:val="000000" w:themeColor="text1"/>
          <w:sz w:val="20"/>
          <w:szCs w:val="20"/>
        </w:rPr>
        <w:t xml:space="preserve"> indirectly</w:t>
      </w:r>
      <w:r w:rsidR="00EB5D11" w:rsidRPr="005C428C">
        <w:rPr>
          <w:color w:val="000000" w:themeColor="text1"/>
          <w:sz w:val="20"/>
          <w:szCs w:val="20"/>
        </w:rPr>
        <w:t xml:space="preserve">, </w:t>
      </w:r>
      <w:r w:rsidRPr="005C428C">
        <w:rPr>
          <w:color w:val="000000" w:themeColor="text1"/>
          <w:sz w:val="20"/>
          <w:szCs w:val="20"/>
        </w:rPr>
        <w:t>w</w:t>
      </w:r>
      <w:r w:rsidR="000D6DB1" w:rsidRPr="005C428C">
        <w:rPr>
          <w:color w:val="000000" w:themeColor="text1"/>
          <w:sz w:val="20"/>
          <w:szCs w:val="20"/>
        </w:rPr>
        <w:t>as</w:t>
      </w:r>
      <w:r w:rsidRPr="005C428C">
        <w:rPr>
          <w:color w:val="000000" w:themeColor="text1"/>
          <w:sz w:val="20"/>
          <w:szCs w:val="20"/>
        </w:rPr>
        <w:t xml:space="preserve"> the Nubian C-Group (2400-1550 B.C.E.)</w:t>
      </w:r>
      <w:r w:rsidR="000D6DB1" w:rsidRPr="005C428C">
        <w:rPr>
          <w:color w:val="000000" w:themeColor="text1"/>
          <w:sz w:val="20"/>
          <w:szCs w:val="20"/>
        </w:rPr>
        <w:t xml:space="preserve"> wh</w:t>
      </w:r>
      <w:r w:rsidR="00AE44D2" w:rsidRPr="005C428C">
        <w:rPr>
          <w:color w:val="000000" w:themeColor="text1"/>
          <w:sz w:val="20"/>
          <w:szCs w:val="20"/>
        </w:rPr>
        <w:t>ich</w:t>
      </w:r>
      <w:r w:rsidR="00EF6376" w:rsidRPr="005C428C">
        <w:rPr>
          <w:color w:val="000000" w:themeColor="text1"/>
          <w:sz w:val="20"/>
          <w:szCs w:val="20"/>
        </w:rPr>
        <w:t xml:space="preserve"> occupied </w:t>
      </w:r>
      <w:r w:rsidRPr="005C428C">
        <w:rPr>
          <w:color w:val="000000" w:themeColor="text1"/>
          <w:sz w:val="20"/>
          <w:szCs w:val="20"/>
        </w:rPr>
        <w:t>Lower Nubia</w:t>
      </w:r>
      <w:r w:rsidR="00082A30" w:rsidRPr="005C428C">
        <w:rPr>
          <w:color w:val="000000" w:themeColor="text1"/>
          <w:sz w:val="20"/>
          <w:szCs w:val="20"/>
        </w:rPr>
        <w:t xml:space="preserve"> while t</w:t>
      </w:r>
      <w:r w:rsidR="000D6DB1" w:rsidRPr="005C428C">
        <w:rPr>
          <w:color w:val="000000" w:themeColor="text1"/>
          <w:sz w:val="20"/>
          <w:szCs w:val="20"/>
        </w:rPr>
        <w:t>he c</w:t>
      </w:r>
      <w:r w:rsidRPr="005C428C">
        <w:rPr>
          <w:color w:val="000000" w:themeColor="text1"/>
          <w:sz w:val="20"/>
          <w:szCs w:val="20"/>
        </w:rPr>
        <w:t>ontemporary Kerma culture</w:t>
      </w:r>
      <w:r w:rsidR="000D6DB1" w:rsidRPr="005C428C">
        <w:rPr>
          <w:color w:val="000000" w:themeColor="text1"/>
          <w:sz w:val="20"/>
          <w:szCs w:val="20"/>
        </w:rPr>
        <w:t xml:space="preserve"> occupied</w:t>
      </w:r>
      <w:r w:rsidRPr="005C428C">
        <w:rPr>
          <w:color w:val="000000" w:themeColor="text1"/>
          <w:sz w:val="20"/>
          <w:szCs w:val="20"/>
        </w:rPr>
        <w:t xml:space="preserve"> Upper Nubia</w:t>
      </w:r>
      <w:r w:rsidR="00EF6376" w:rsidRPr="005C428C">
        <w:rPr>
          <w:color w:val="000000" w:themeColor="text1"/>
          <w:sz w:val="20"/>
          <w:szCs w:val="20"/>
        </w:rPr>
        <w:t xml:space="preserve"> </w:t>
      </w:r>
      <w:r w:rsidR="004928FB" w:rsidRPr="005C428C">
        <w:rPr>
          <w:color w:val="000000" w:themeColor="text1"/>
          <w:sz w:val="20"/>
          <w:szCs w:val="20"/>
        </w:rPr>
        <w:t>where Kerma was the capital</w:t>
      </w:r>
      <w:r w:rsidR="00FF4C21" w:rsidRPr="005C428C">
        <w:rPr>
          <w:color w:val="000000" w:themeColor="text1"/>
          <w:sz w:val="20"/>
          <w:szCs w:val="20"/>
        </w:rPr>
        <w:t>.</w:t>
      </w:r>
      <w:r w:rsidR="003E3854" w:rsidRPr="005C428C">
        <w:rPr>
          <w:color w:val="000000" w:themeColor="text1"/>
          <w:sz w:val="20"/>
          <w:szCs w:val="20"/>
        </w:rPr>
        <w:t xml:space="preserve"> </w:t>
      </w:r>
      <w:r w:rsidRPr="005C428C">
        <w:rPr>
          <w:color w:val="000000" w:themeColor="text1"/>
          <w:sz w:val="20"/>
          <w:szCs w:val="20"/>
        </w:rPr>
        <w:t>The subsequent Napatan period (850-650 B.C.E.) was known as the Kushite polity</w:t>
      </w:r>
      <w:r w:rsidR="00696CB8" w:rsidRPr="005C428C">
        <w:rPr>
          <w:color w:val="000000" w:themeColor="text1"/>
          <w:sz w:val="20"/>
          <w:szCs w:val="20"/>
        </w:rPr>
        <w:t xml:space="preserve"> </w:t>
      </w:r>
      <w:r w:rsidR="00134A6A" w:rsidRPr="005C428C">
        <w:rPr>
          <w:color w:val="000000" w:themeColor="text1"/>
          <w:sz w:val="20"/>
          <w:szCs w:val="20"/>
        </w:rPr>
        <w:t>as</w:t>
      </w:r>
      <w:r w:rsidR="00696CB8" w:rsidRPr="005C428C">
        <w:rPr>
          <w:color w:val="000000" w:themeColor="text1"/>
          <w:sz w:val="20"/>
          <w:szCs w:val="20"/>
        </w:rPr>
        <w:t xml:space="preserve"> rulers from </w:t>
      </w:r>
      <w:r w:rsidRPr="005C428C">
        <w:rPr>
          <w:color w:val="000000" w:themeColor="text1"/>
          <w:sz w:val="20"/>
          <w:szCs w:val="20"/>
        </w:rPr>
        <w:t>Kush</w:t>
      </w:r>
      <w:r w:rsidR="00696CB8" w:rsidRPr="005C428C">
        <w:rPr>
          <w:color w:val="000000" w:themeColor="text1"/>
          <w:sz w:val="20"/>
          <w:szCs w:val="20"/>
        </w:rPr>
        <w:t>, based in Napata,</w:t>
      </w:r>
      <w:r w:rsidRPr="005C428C">
        <w:rPr>
          <w:color w:val="000000" w:themeColor="text1"/>
          <w:sz w:val="20"/>
          <w:szCs w:val="20"/>
        </w:rPr>
        <w:t xml:space="preserve"> dominated Egypt and ruled as the 25</w:t>
      </w:r>
      <w:r w:rsidRPr="005C428C">
        <w:rPr>
          <w:color w:val="000000" w:themeColor="text1"/>
          <w:sz w:val="20"/>
          <w:szCs w:val="20"/>
          <w:vertAlign w:val="superscript"/>
        </w:rPr>
        <w:t>th</w:t>
      </w:r>
      <w:r w:rsidRPr="005C428C">
        <w:rPr>
          <w:color w:val="000000" w:themeColor="text1"/>
          <w:sz w:val="20"/>
          <w:szCs w:val="20"/>
        </w:rPr>
        <w:t xml:space="preserve"> Dynasty of Pharaohs. </w:t>
      </w:r>
      <w:r w:rsidR="000D6DB1" w:rsidRPr="005C428C">
        <w:rPr>
          <w:color w:val="000000" w:themeColor="text1"/>
          <w:sz w:val="20"/>
          <w:szCs w:val="20"/>
        </w:rPr>
        <w:t>This was followed by</w:t>
      </w:r>
      <w:r w:rsidRPr="005C428C">
        <w:rPr>
          <w:color w:val="000000" w:themeColor="text1"/>
          <w:sz w:val="20"/>
          <w:szCs w:val="20"/>
        </w:rPr>
        <w:t xml:space="preserve"> the Meroitic period (400 B.C.E.-400 C.E.)</w:t>
      </w:r>
      <w:r w:rsidR="000D6DB1" w:rsidRPr="005C428C">
        <w:rPr>
          <w:color w:val="000000" w:themeColor="text1"/>
          <w:sz w:val="20"/>
          <w:szCs w:val="20"/>
        </w:rPr>
        <w:t xml:space="preserve"> which was</w:t>
      </w:r>
      <w:r w:rsidRPr="005C428C">
        <w:rPr>
          <w:color w:val="000000" w:themeColor="text1"/>
          <w:sz w:val="20"/>
          <w:szCs w:val="20"/>
        </w:rPr>
        <w:t xml:space="preserve"> </w:t>
      </w:r>
      <w:r w:rsidR="004928FB" w:rsidRPr="005C428C">
        <w:rPr>
          <w:color w:val="000000" w:themeColor="text1"/>
          <w:sz w:val="20"/>
          <w:szCs w:val="20"/>
        </w:rPr>
        <w:t>marked by</w:t>
      </w:r>
      <w:r w:rsidR="000D6DB1" w:rsidRPr="005C428C">
        <w:rPr>
          <w:color w:val="000000" w:themeColor="text1"/>
          <w:sz w:val="20"/>
          <w:szCs w:val="20"/>
        </w:rPr>
        <w:t xml:space="preserve"> a shift in</w:t>
      </w:r>
      <w:r w:rsidR="00E217F9" w:rsidRPr="005C428C">
        <w:rPr>
          <w:color w:val="000000" w:themeColor="text1"/>
          <w:sz w:val="20"/>
          <w:szCs w:val="20"/>
        </w:rPr>
        <w:t xml:space="preserve"> </w:t>
      </w:r>
      <w:r w:rsidR="00FF4C21" w:rsidRPr="005C428C">
        <w:rPr>
          <w:color w:val="000000" w:themeColor="text1"/>
          <w:sz w:val="20"/>
          <w:szCs w:val="20"/>
        </w:rPr>
        <w:t xml:space="preserve">the </w:t>
      </w:r>
      <w:r w:rsidR="00E23840" w:rsidRPr="005C428C">
        <w:rPr>
          <w:color w:val="000000" w:themeColor="text1"/>
          <w:sz w:val="20"/>
          <w:szCs w:val="20"/>
        </w:rPr>
        <w:t xml:space="preserve">center of </w:t>
      </w:r>
      <w:r w:rsidR="00E217F9" w:rsidRPr="005C428C">
        <w:rPr>
          <w:color w:val="000000" w:themeColor="text1"/>
          <w:sz w:val="20"/>
          <w:szCs w:val="20"/>
        </w:rPr>
        <w:t>influence</w:t>
      </w:r>
      <w:r w:rsidR="001574F1" w:rsidRPr="005C428C">
        <w:rPr>
          <w:color w:val="000000" w:themeColor="text1"/>
          <w:sz w:val="20"/>
          <w:szCs w:val="20"/>
        </w:rPr>
        <w:t xml:space="preserve"> from Napata</w:t>
      </w:r>
      <w:r w:rsidR="00E217F9" w:rsidRPr="005C428C">
        <w:rPr>
          <w:color w:val="000000" w:themeColor="text1"/>
          <w:sz w:val="20"/>
          <w:szCs w:val="20"/>
        </w:rPr>
        <w:t xml:space="preserve"> to Meroe </w:t>
      </w:r>
      <w:r w:rsidR="00AA22A7" w:rsidRPr="005C428C">
        <w:rPr>
          <w:color w:val="000000" w:themeColor="text1"/>
          <w:sz w:val="20"/>
          <w:szCs w:val="20"/>
        </w:rPr>
        <w:t>(</w:t>
      </w:r>
      <w:r w:rsidR="737268D6" w:rsidRPr="005C428C">
        <w:rPr>
          <w:color w:val="000000" w:themeColor="text1"/>
          <w:sz w:val="20"/>
          <w:szCs w:val="20"/>
        </w:rPr>
        <w:t>Boozer 2017, 209</w:t>
      </w:r>
      <w:r w:rsidR="006D7766" w:rsidRPr="005C428C">
        <w:rPr>
          <w:color w:val="000000" w:themeColor="text1"/>
          <w:sz w:val="20"/>
          <w:szCs w:val="20"/>
        </w:rPr>
        <w:t>;</w:t>
      </w:r>
      <w:r w:rsidR="737268D6" w:rsidRPr="005C428C">
        <w:rPr>
          <w:color w:val="000000" w:themeColor="text1"/>
          <w:sz w:val="20"/>
          <w:szCs w:val="20"/>
        </w:rPr>
        <w:t xml:space="preserve"> </w:t>
      </w:r>
      <w:r w:rsidR="00AA22A7" w:rsidRPr="005C428C">
        <w:rPr>
          <w:color w:val="000000" w:themeColor="text1"/>
          <w:sz w:val="20"/>
          <w:szCs w:val="20"/>
        </w:rPr>
        <w:t xml:space="preserve">2019, </w:t>
      </w:r>
      <w:r w:rsidR="00E217F9" w:rsidRPr="005C428C">
        <w:rPr>
          <w:color w:val="000000" w:themeColor="text1"/>
          <w:sz w:val="20"/>
          <w:szCs w:val="20"/>
        </w:rPr>
        <w:t>1).</w:t>
      </w:r>
      <w:r w:rsidR="004928FB" w:rsidRPr="005C428C">
        <w:rPr>
          <w:color w:val="000000" w:themeColor="text1"/>
          <w:sz w:val="20"/>
          <w:szCs w:val="20"/>
        </w:rPr>
        <w:t xml:space="preserve"> This </w:t>
      </w:r>
      <w:r w:rsidR="000D6DB1" w:rsidRPr="005C428C">
        <w:rPr>
          <w:color w:val="000000" w:themeColor="text1"/>
          <w:sz w:val="20"/>
          <w:szCs w:val="20"/>
        </w:rPr>
        <w:t xml:space="preserve">period </w:t>
      </w:r>
      <w:r w:rsidR="00E217F9" w:rsidRPr="005C428C">
        <w:rPr>
          <w:color w:val="000000" w:themeColor="text1"/>
          <w:sz w:val="20"/>
          <w:szCs w:val="20"/>
        </w:rPr>
        <w:t>was a</w:t>
      </w:r>
      <w:r w:rsidRPr="005C428C">
        <w:rPr>
          <w:color w:val="000000" w:themeColor="text1"/>
          <w:sz w:val="20"/>
          <w:szCs w:val="20"/>
        </w:rPr>
        <w:t xml:space="preserve"> continuation of </w:t>
      </w:r>
      <w:r w:rsidR="000D6DB1" w:rsidRPr="005C428C">
        <w:rPr>
          <w:color w:val="000000" w:themeColor="text1"/>
          <w:sz w:val="20"/>
          <w:szCs w:val="20"/>
        </w:rPr>
        <w:t xml:space="preserve">the </w:t>
      </w:r>
      <w:r w:rsidRPr="005C428C">
        <w:rPr>
          <w:color w:val="000000" w:themeColor="text1"/>
          <w:sz w:val="20"/>
          <w:szCs w:val="20"/>
        </w:rPr>
        <w:t xml:space="preserve">Kushite </w:t>
      </w:r>
      <w:r w:rsidR="000D6DB1" w:rsidRPr="005C428C">
        <w:rPr>
          <w:color w:val="000000" w:themeColor="text1"/>
          <w:sz w:val="20"/>
          <w:szCs w:val="20"/>
        </w:rPr>
        <w:t xml:space="preserve">Dynasty that had </w:t>
      </w:r>
      <w:r w:rsidRPr="005C428C">
        <w:rPr>
          <w:color w:val="000000" w:themeColor="text1"/>
          <w:sz w:val="20"/>
          <w:szCs w:val="20"/>
        </w:rPr>
        <w:t>rule</w:t>
      </w:r>
      <w:r w:rsidR="000D6DB1" w:rsidRPr="005C428C">
        <w:rPr>
          <w:color w:val="000000" w:themeColor="text1"/>
          <w:sz w:val="20"/>
          <w:szCs w:val="20"/>
        </w:rPr>
        <w:t xml:space="preserve">d Egypt and </w:t>
      </w:r>
      <w:r w:rsidR="004A1B2F" w:rsidRPr="005C428C">
        <w:rPr>
          <w:color w:val="000000" w:themeColor="text1"/>
          <w:sz w:val="20"/>
          <w:szCs w:val="20"/>
        </w:rPr>
        <w:t>continu</w:t>
      </w:r>
      <w:r w:rsidR="000D6DB1" w:rsidRPr="005C428C">
        <w:rPr>
          <w:color w:val="000000" w:themeColor="text1"/>
          <w:sz w:val="20"/>
          <w:szCs w:val="20"/>
        </w:rPr>
        <w:t>ed</w:t>
      </w:r>
      <w:r w:rsidRPr="005C428C">
        <w:rPr>
          <w:color w:val="000000" w:themeColor="text1"/>
          <w:sz w:val="20"/>
          <w:szCs w:val="20"/>
        </w:rPr>
        <w:t xml:space="preserve"> until</w:t>
      </w:r>
      <w:r w:rsidR="000D6DB1" w:rsidRPr="005C428C">
        <w:rPr>
          <w:color w:val="000000" w:themeColor="text1"/>
          <w:sz w:val="20"/>
          <w:szCs w:val="20"/>
        </w:rPr>
        <w:t xml:space="preserve"> the</w:t>
      </w:r>
      <w:r w:rsidRPr="005C428C">
        <w:rPr>
          <w:color w:val="000000" w:themeColor="text1"/>
          <w:sz w:val="20"/>
          <w:szCs w:val="20"/>
        </w:rPr>
        <w:t xml:space="preserve"> subsequent decline</w:t>
      </w:r>
      <w:r w:rsidR="00E23840" w:rsidRPr="005C428C">
        <w:rPr>
          <w:color w:val="000000" w:themeColor="text1"/>
          <w:sz w:val="20"/>
          <w:szCs w:val="20"/>
        </w:rPr>
        <w:t xml:space="preserve"> </w:t>
      </w:r>
      <w:r w:rsidR="000D6DB1" w:rsidRPr="005C428C">
        <w:rPr>
          <w:color w:val="000000" w:themeColor="text1"/>
          <w:sz w:val="20"/>
          <w:szCs w:val="20"/>
        </w:rPr>
        <w:t xml:space="preserve">of Nubia </w:t>
      </w:r>
      <w:r w:rsidR="00E23840" w:rsidRPr="005C428C">
        <w:rPr>
          <w:color w:val="000000" w:themeColor="text1"/>
          <w:sz w:val="20"/>
          <w:szCs w:val="20"/>
        </w:rPr>
        <w:t>at the end of the fourth century C.E.</w:t>
      </w:r>
      <w:r w:rsidR="00EF6376" w:rsidRPr="005C428C">
        <w:rPr>
          <w:color w:val="000000" w:themeColor="text1"/>
          <w:sz w:val="20"/>
          <w:szCs w:val="20"/>
        </w:rPr>
        <w:t xml:space="preserve"> </w:t>
      </w:r>
      <w:r w:rsidR="004A1B2F" w:rsidRPr="005C428C">
        <w:rPr>
          <w:color w:val="000000" w:themeColor="text1"/>
          <w:sz w:val="20"/>
          <w:szCs w:val="20"/>
        </w:rPr>
        <w:t xml:space="preserve">which was the </w:t>
      </w:r>
      <w:r w:rsidR="00EF6376" w:rsidRPr="005C428C">
        <w:rPr>
          <w:color w:val="000000" w:themeColor="text1"/>
          <w:sz w:val="20"/>
          <w:szCs w:val="20"/>
        </w:rPr>
        <w:t xml:space="preserve">result </w:t>
      </w:r>
      <w:r w:rsidR="004A1B2F" w:rsidRPr="005C428C">
        <w:rPr>
          <w:color w:val="000000" w:themeColor="text1"/>
          <w:sz w:val="20"/>
          <w:szCs w:val="20"/>
        </w:rPr>
        <w:t>of a</w:t>
      </w:r>
      <w:r w:rsidR="00EF6376" w:rsidRPr="005C428C">
        <w:rPr>
          <w:color w:val="000000" w:themeColor="text1"/>
          <w:sz w:val="20"/>
          <w:szCs w:val="20"/>
        </w:rPr>
        <w:t xml:space="preserve"> decline </w:t>
      </w:r>
      <w:r w:rsidR="004A1B2F" w:rsidRPr="005C428C">
        <w:rPr>
          <w:color w:val="000000" w:themeColor="text1"/>
          <w:sz w:val="20"/>
          <w:szCs w:val="20"/>
        </w:rPr>
        <w:t>in</w:t>
      </w:r>
      <w:r w:rsidR="00EF6376" w:rsidRPr="005C428C">
        <w:rPr>
          <w:color w:val="000000" w:themeColor="text1"/>
          <w:sz w:val="20"/>
          <w:szCs w:val="20"/>
        </w:rPr>
        <w:t xml:space="preserve"> trade</w:t>
      </w:r>
      <w:r w:rsidRPr="005C428C">
        <w:rPr>
          <w:color w:val="000000" w:themeColor="text1"/>
          <w:sz w:val="20"/>
          <w:szCs w:val="20"/>
        </w:rPr>
        <w:t xml:space="preserve"> (</w:t>
      </w:r>
      <w:r w:rsidR="00AE44D2" w:rsidRPr="005C428C">
        <w:rPr>
          <w:color w:val="000000" w:themeColor="text1"/>
          <w:sz w:val="20"/>
          <w:szCs w:val="20"/>
        </w:rPr>
        <w:t xml:space="preserve">Hassan 2007, 77-8; </w:t>
      </w:r>
      <w:r w:rsidRPr="005C428C">
        <w:rPr>
          <w:color w:val="000000" w:themeColor="text1"/>
          <w:sz w:val="20"/>
          <w:szCs w:val="20"/>
        </w:rPr>
        <w:t>Smith 2015, 238-9).</w:t>
      </w:r>
      <w:r w:rsidR="00134A6A" w:rsidRPr="005C428C">
        <w:rPr>
          <w:rStyle w:val="normaltextrun"/>
          <w:color w:val="000000" w:themeColor="text1"/>
          <w:sz w:val="20"/>
          <w:szCs w:val="20"/>
        </w:rPr>
        <w:t xml:space="preserve"> A</w:t>
      </w:r>
      <w:r w:rsidR="00E23840" w:rsidRPr="005C428C">
        <w:rPr>
          <w:rStyle w:val="normaltextrun"/>
          <w:color w:val="000000" w:themeColor="text1"/>
          <w:sz w:val="20"/>
          <w:szCs w:val="20"/>
        </w:rPr>
        <w:t>s Nubian monarchs relied on trade to maintain centralized control, the collapse of trade meant the collapse of their power base (Adams</w:t>
      </w:r>
      <w:r w:rsidR="2B5A34AE" w:rsidRPr="005C428C">
        <w:rPr>
          <w:rStyle w:val="normaltextrun"/>
          <w:color w:val="000000" w:themeColor="text1"/>
          <w:sz w:val="20"/>
          <w:szCs w:val="20"/>
        </w:rPr>
        <w:t xml:space="preserve"> 1977, </w:t>
      </w:r>
      <w:r w:rsidR="00E23840" w:rsidRPr="005C428C">
        <w:rPr>
          <w:rStyle w:val="normaltextrun"/>
          <w:color w:val="000000" w:themeColor="text1"/>
          <w:sz w:val="20"/>
          <w:szCs w:val="20"/>
        </w:rPr>
        <w:t>3</w:t>
      </w:r>
      <w:r w:rsidR="15C43932" w:rsidRPr="005C428C">
        <w:rPr>
          <w:rStyle w:val="normaltextrun"/>
          <w:color w:val="000000" w:themeColor="text1"/>
          <w:sz w:val="20"/>
          <w:szCs w:val="20"/>
        </w:rPr>
        <w:t>8</w:t>
      </w:r>
      <w:r w:rsidR="6DCC84A5" w:rsidRPr="005C428C">
        <w:rPr>
          <w:rStyle w:val="normaltextrun"/>
          <w:color w:val="000000" w:themeColor="text1"/>
          <w:sz w:val="20"/>
          <w:szCs w:val="20"/>
        </w:rPr>
        <w:t>3</w:t>
      </w:r>
      <w:r w:rsidR="15C43932" w:rsidRPr="005C428C">
        <w:rPr>
          <w:rStyle w:val="normaltextrun"/>
          <w:color w:val="000000" w:themeColor="text1"/>
          <w:sz w:val="20"/>
          <w:szCs w:val="20"/>
        </w:rPr>
        <w:t>-5</w:t>
      </w:r>
      <w:r w:rsidR="00AE44D2" w:rsidRPr="005C428C">
        <w:rPr>
          <w:rStyle w:val="normaltextrun"/>
          <w:color w:val="000000" w:themeColor="text1"/>
          <w:sz w:val="20"/>
          <w:szCs w:val="20"/>
        </w:rPr>
        <w:t>; Edwards 1998, 184,188</w:t>
      </w:r>
      <w:r w:rsidR="00E23840" w:rsidRPr="005C428C">
        <w:rPr>
          <w:rStyle w:val="normaltextrun"/>
          <w:color w:val="000000" w:themeColor="text1"/>
          <w:sz w:val="20"/>
          <w:szCs w:val="20"/>
        </w:rPr>
        <w:t>). </w:t>
      </w:r>
      <w:r w:rsidR="00E23840" w:rsidRPr="005C428C">
        <w:rPr>
          <w:rStyle w:val="eop"/>
          <w:color w:val="000000" w:themeColor="text1"/>
          <w:sz w:val="20"/>
          <w:szCs w:val="20"/>
        </w:rPr>
        <w:t> </w:t>
      </w:r>
      <w:r w:rsidR="00696CB8" w:rsidRPr="005C428C">
        <w:rPr>
          <w:color w:val="000000" w:themeColor="text1"/>
          <w:sz w:val="20"/>
          <w:szCs w:val="20"/>
        </w:rPr>
        <w:t xml:space="preserve">  </w:t>
      </w:r>
    </w:p>
    <w:p w14:paraId="5568AABC" w14:textId="56166495" w:rsidR="00A07CE0" w:rsidRPr="005C428C" w:rsidRDefault="0C83F095" w:rsidP="009B741D">
      <w:pPr>
        <w:spacing w:line="240" w:lineRule="auto"/>
        <w:jc w:val="both"/>
        <w:rPr>
          <w:rFonts w:ascii="Times New Roman" w:eastAsia="Times New Roman" w:hAnsi="Times New Roman" w:cs="Times New Roman"/>
          <w:color w:val="000000" w:themeColor="text1"/>
          <w:sz w:val="20"/>
          <w:szCs w:val="20"/>
        </w:rPr>
      </w:pPr>
      <w:r w:rsidRPr="005C428C">
        <w:rPr>
          <w:rFonts w:ascii="Times New Roman" w:eastAsia="Times New Roman" w:hAnsi="Times New Roman" w:cs="Times New Roman"/>
          <w:b/>
          <w:bCs/>
          <w:color w:val="000000" w:themeColor="text1"/>
          <w:sz w:val="20"/>
          <w:szCs w:val="20"/>
        </w:rPr>
        <w:t xml:space="preserve">Barriers Affecting the Study of Nubia </w:t>
      </w:r>
    </w:p>
    <w:p w14:paraId="736ABA5E" w14:textId="7C598A04" w:rsidR="00E405C9" w:rsidRPr="005C428C" w:rsidRDefault="7D7BBD9E" w:rsidP="009B741D">
      <w:pPr>
        <w:spacing w:line="240" w:lineRule="auto"/>
        <w:ind w:firstLine="720"/>
        <w:jc w:val="both"/>
        <w:rPr>
          <w:rFonts w:ascii="Times New Roman" w:eastAsia="Times New Roman" w:hAnsi="Times New Roman" w:cs="Times New Roman"/>
          <w:color w:val="000000" w:themeColor="text1"/>
          <w:sz w:val="20"/>
          <w:szCs w:val="20"/>
        </w:rPr>
      </w:pPr>
      <w:r w:rsidRPr="005C428C">
        <w:rPr>
          <w:rFonts w:ascii="Times New Roman" w:eastAsia="Times New Roman" w:hAnsi="Times New Roman" w:cs="Times New Roman"/>
          <w:color w:val="000000" w:themeColor="text1"/>
          <w:sz w:val="20"/>
          <w:szCs w:val="20"/>
        </w:rPr>
        <w:t xml:space="preserve">Within the study of Nubia, there are countless barriers </w:t>
      </w:r>
      <w:r w:rsidR="27D74CD9" w:rsidRPr="005C428C">
        <w:rPr>
          <w:rFonts w:ascii="Times New Roman" w:eastAsia="Times New Roman" w:hAnsi="Times New Roman" w:cs="Times New Roman"/>
          <w:color w:val="000000" w:themeColor="text1"/>
          <w:sz w:val="20"/>
          <w:szCs w:val="20"/>
        </w:rPr>
        <w:t>resulting in</w:t>
      </w:r>
      <w:r w:rsidRPr="005C428C">
        <w:rPr>
          <w:rFonts w:ascii="Times New Roman" w:eastAsia="Times New Roman" w:hAnsi="Times New Roman" w:cs="Times New Roman"/>
          <w:color w:val="000000" w:themeColor="text1"/>
          <w:sz w:val="20"/>
          <w:szCs w:val="20"/>
        </w:rPr>
        <w:t xml:space="preserve"> incomplete </w:t>
      </w:r>
      <w:r w:rsidR="49E7BD04" w:rsidRPr="005C428C">
        <w:rPr>
          <w:rFonts w:ascii="Times New Roman" w:eastAsia="Times New Roman" w:hAnsi="Times New Roman" w:cs="Times New Roman"/>
          <w:color w:val="000000" w:themeColor="text1"/>
          <w:sz w:val="20"/>
          <w:szCs w:val="20"/>
        </w:rPr>
        <w:t>knowledge</w:t>
      </w:r>
      <w:r w:rsidRPr="005C428C">
        <w:rPr>
          <w:rFonts w:ascii="Times New Roman" w:eastAsia="Times New Roman" w:hAnsi="Times New Roman" w:cs="Times New Roman"/>
          <w:color w:val="000000" w:themeColor="text1"/>
          <w:sz w:val="20"/>
          <w:szCs w:val="20"/>
        </w:rPr>
        <w:t xml:space="preserve"> and misunderstanding. Ancient Nubi</w:t>
      </w:r>
      <w:r w:rsidR="1E2AB998" w:rsidRPr="005C428C">
        <w:rPr>
          <w:rFonts w:ascii="Times New Roman" w:eastAsia="Times New Roman" w:hAnsi="Times New Roman" w:cs="Times New Roman"/>
          <w:color w:val="000000" w:themeColor="text1"/>
          <w:sz w:val="20"/>
          <w:szCs w:val="20"/>
        </w:rPr>
        <w:t>ans</w:t>
      </w:r>
      <w:r w:rsidRPr="005C428C">
        <w:rPr>
          <w:rFonts w:ascii="Times New Roman" w:eastAsia="Times New Roman" w:hAnsi="Times New Roman" w:cs="Times New Roman"/>
          <w:color w:val="000000" w:themeColor="text1"/>
          <w:sz w:val="20"/>
          <w:szCs w:val="20"/>
        </w:rPr>
        <w:t xml:space="preserve">, while </w:t>
      </w:r>
      <w:r w:rsidR="65788EEA" w:rsidRPr="005C428C">
        <w:rPr>
          <w:rFonts w:ascii="Times New Roman" w:eastAsia="Times New Roman" w:hAnsi="Times New Roman" w:cs="Times New Roman"/>
          <w:color w:val="000000" w:themeColor="text1"/>
          <w:sz w:val="20"/>
          <w:szCs w:val="20"/>
        </w:rPr>
        <w:t>maintaining</w:t>
      </w:r>
      <w:r w:rsidRPr="005C428C">
        <w:rPr>
          <w:rFonts w:ascii="Times New Roman" w:eastAsia="Times New Roman" w:hAnsi="Times New Roman" w:cs="Times New Roman"/>
          <w:color w:val="000000" w:themeColor="text1"/>
          <w:sz w:val="20"/>
          <w:szCs w:val="20"/>
        </w:rPr>
        <w:t xml:space="preserve"> their own </w:t>
      </w:r>
      <w:r w:rsidR="2DE55960" w:rsidRPr="005C428C">
        <w:rPr>
          <w:rFonts w:ascii="Times New Roman" w:eastAsia="Times New Roman" w:hAnsi="Times New Roman" w:cs="Times New Roman"/>
          <w:color w:val="000000" w:themeColor="text1"/>
          <w:sz w:val="20"/>
          <w:szCs w:val="20"/>
        </w:rPr>
        <w:t xml:space="preserve">spoken </w:t>
      </w:r>
      <w:r w:rsidRPr="005C428C">
        <w:rPr>
          <w:rFonts w:ascii="Times New Roman" w:eastAsia="Times New Roman" w:hAnsi="Times New Roman" w:cs="Times New Roman"/>
          <w:color w:val="000000" w:themeColor="text1"/>
          <w:sz w:val="20"/>
          <w:szCs w:val="20"/>
        </w:rPr>
        <w:t>language</w:t>
      </w:r>
      <w:r w:rsidR="11CBEFCF" w:rsidRPr="005C428C">
        <w:rPr>
          <w:rFonts w:ascii="Times New Roman" w:eastAsia="Times New Roman" w:hAnsi="Times New Roman" w:cs="Times New Roman"/>
          <w:color w:val="000000" w:themeColor="text1"/>
          <w:sz w:val="20"/>
          <w:szCs w:val="20"/>
        </w:rPr>
        <w:t>s</w:t>
      </w:r>
      <w:r w:rsidRPr="005C428C">
        <w:rPr>
          <w:rFonts w:ascii="Times New Roman" w:eastAsia="Times New Roman" w:hAnsi="Times New Roman" w:cs="Times New Roman"/>
          <w:color w:val="000000" w:themeColor="text1"/>
          <w:sz w:val="20"/>
          <w:szCs w:val="20"/>
        </w:rPr>
        <w:t xml:space="preserve">, did not </w:t>
      </w:r>
      <w:r w:rsidR="65788EEA" w:rsidRPr="005C428C">
        <w:rPr>
          <w:rFonts w:ascii="Times New Roman" w:eastAsia="Times New Roman" w:hAnsi="Times New Roman" w:cs="Times New Roman"/>
          <w:color w:val="000000" w:themeColor="text1"/>
          <w:sz w:val="20"/>
          <w:szCs w:val="20"/>
        </w:rPr>
        <w:t xml:space="preserve">possess </w:t>
      </w:r>
      <w:r w:rsidR="44E4C64F" w:rsidRPr="005C428C">
        <w:rPr>
          <w:rFonts w:ascii="Times New Roman" w:eastAsia="Times New Roman" w:hAnsi="Times New Roman" w:cs="Times New Roman"/>
          <w:color w:val="000000" w:themeColor="text1"/>
          <w:sz w:val="20"/>
          <w:szCs w:val="20"/>
        </w:rPr>
        <w:t xml:space="preserve">a </w:t>
      </w:r>
      <w:r w:rsidR="62B0C775" w:rsidRPr="005C428C">
        <w:rPr>
          <w:rFonts w:ascii="Times New Roman" w:eastAsia="Times New Roman" w:hAnsi="Times New Roman" w:cs="Times New Roman"/>
          <w:color w:val="000000" w:themeColor="text1"/>
          <w:sz w:val="20"/>
          <w:szCs w:val="20"/>
        </w:rPr>
        <w:t>well-documented</w:t>
      </w:r>
      <w:r w:rsidR="44E4C64F" w:rsidRPr="005C428C">
        <w:rPr>
          <w:rFonts w:ascii="Times New Roman" w:eastAsia="Times New Roman" w:hAnsi="Times New Roman" w:cs="Times New Roman"/>
          <w:color w:val="000000" w:themeColor="text1"/>
          <w:sz w:val="20"/>
          <w:szCs w:val="20"/>
        </w:rPr>
        <w:t xml:space="preserve"> writing system</w:t>
      </w:r>
      <w:r w:rsidR="7326ED93" w:rsidRPr="005C428C">
        <w:rPr>
          <w:rFonts w:ascii="Times New Roman" w:eastAsia="Times New Roman" w:hAnsi="Times New Roman" w:cs="Times New Roman"/>
          <w:color w:val="000000" w:themeColor="text1"/>
          <w:sz w:val="20"/>
          <w:szCs w:val="20"/>
        </w:rPr>
        <w:t xml:space="preserve"> pri</w:t>
      </w:r>
      <w:r w:rsidRPr="005C428C">
        <w:rPr>
          <w:rFonts w:ascii="Times New Roman" w:eastAsia="Times New Roman" w:hAnsi="Times New Roman" w:cs="Times New Roman"/>
          <w:color w:val="000000" w:themeColor="text1"/>
          <w:sz w:val="20"/>
          <w:szCs w:val="20"/>
        </w:rPr>
        <w:t>or to Meroitic</w:t>
      </w:r>
      <w:r w:rsidR="65788EEA" w:rsidRPr="005C428C">
        <w:rPr>
          <w:rFonts w:ascii="Times New Roman" w:eastAsia="Times New Roman" w:hAnsi="Times New Roman" w:cs="Times New Roman"/>
          <w:color w:val="000000" w:themeColor="text1"/>
          <w:sz w:val="20"/>
          <w:szCs w:val="20"/>
        </w:rPr>
        <w:t xml:space="preserve"> which first a</w:t>
      </w:r>
      <w:r w:rsidR="29DE6AC1" w:rsidRPr="005C428C">
        <w:rPr>
          <w:rFonts w:ascii="Times New Roman" w:eastAsia="Times New Roman" w:hAnsi="Times New Roman" w:cs="Times New Roman"/>
          <w:color w:val="000000" w:themeColor="text1"/>
          <w:sz w:val="20"/>
          <w:szCs w:val="20"/>
        </w:rPr>
        <w:t>ppeared</w:t>
      </w:r>
      <w:r w:rsidR="65788EEA" w:rsidRPr="005C428C">
        <w:rPr>
          <w:rFonts w:ascii="Times New Roman" w:eastAsia="Times New Roman" w:hAnsi="Times New Roman" w:cs="Times New Roman"/>
          <w:color w:val="000000" w:themeColor="text1"/>
          <w:sz w:val="20"/>
          <w:szCs w:val="20"/>
        </w:rPr>
        <w:t xml:space="preserve"> in 220 B.C.E.</w:t>
      </w:r>
      <w:r w:rsidR="3BF6EE2A" w:rsidRPr="005C428C">
        <w:rPr>
          <w:rFonts w:ascii="Times New Roman" w:eastAsia="Times New Roman" w:hAnsi="Times New Roman" w:cs="Times New Roman"/>
          <w:color w:val="000000" w:themeColor="text1"/>
          <w:sz w:val="20"/>
          <w:szCs w:val="20"/>
        </w:rPr>
        <w:t xml:space="preserve"> (Raue 2019, 4</w:t>
      </w:r>
      <w:r w:rsidR="3143ECDD" w:rsidRPr="005C428C">
        <w:rPr>
          <w:rFonts w:ascii="Times New Roman" w:eastAsia="Times New Roman" w:hAnsi="Times New Roman" w:cs="Times New Roman"/>
          <w:color w:val="000000" w:themeColor="text1"/>
          <w:sz w:val="20"/>
          <w:szCs w:val="20"/>
        </w:rPr>
        <w:t>; Rilly 2019, 129</w:t>
      </w:r>
      <w:r w:rsidR="50F026B7" w:rsidRPr="005C428C">
        <w:rPr>
          <w:rFonts w:ascii="Times New Roman" w:eastAsia="Times New Roman" w:hAnsi="Times New Roman" w:cs="Times New Roman"/>
          <w:color w:val="000000" w:themeColor="text1"/>
          <w:sz w:val="20"/>
          <w:szCs w:val="20"/>
        </w:rPr>
        <w:t>, 131-7</w:t>
      </w:r>
      <w:r w:rsidR="3BF6EE2A" w:rsidRPr="005C428C">
        <w:rPr>
          <w:rFonts w:ascii="Times New Roman" w:eastAsia="Times New Roman" w:hAnsi="Times New Roman" w:cs="Times New Roman"/>
          <w:color w:val="000000" w:themeColor="text1"/>
          <w:sz w:val="20"/>
          <w:szCs w:val="20"/>
        </w:rPr>
        <w:t xml:space="preserve">). </w:t>
      </w:r>
      <w:r w:rsidR="49DAD740" w:rsidRPr="005C428C">
        <w:rPr>
          <w:rStyle w:val="normaltextrun"/>
          <w:rFonts w:ascii="Times New Roman" w:hAnsi="Times New Roman" w:cs="Times New Roman"/>
          <w:color w:val="000000" w:themeColor="text1"/>
          <w:sz w:val="20"/>
          <w:szCs w:val="20"/>
        </w:rPr>
        <w:t xml:space="preserve">While </w:t>
      </w:r>
      <w:r w:rsidR="21CE276F" w:rsidRPr="005C428C">
        <w:rPr>
          <w:rStyle w:val="normaltextrun"/>
          <w:rFonts w:ascii="Times New Roman" w:hAnsi="Times New Roman" w:cs="Times New Roman"/>
          <w:color w:val="000000" w:themeColor="text1"/>
          <w:sz w:val="20"/>
          <w:szCs w:val="20"/>
        </w:rPr>
        <w:t>Mero</w:t>
      </w:r>
      <w:r w:rsidR="6EB97C88" w:rsidRPr="005C428C">
        <w:rPr>
          <w:rStyle w:val="normaltextrun"/>
          <w:rFonts w:ascii="Times New Roman" w:hAnsi="Times New Roman" w:cs="Times New Roman"/>
          <w:color w:val="000000" w:themeColor="text1"/>
          <w:sz w:val="20"/>
          <w:szCs w:val="20"/>
        </w:rPr>
        <w:t>i</w:t>
      </w:r>
      <w:r w:rsidR="21CE276F" w:rsidRPr="005C428C">
        <w:rPr>
          <w:rStyle w:val="normaltextrun"/>
          <w:rFonts w:ascii="Times New Roman" w:hAnsi="Times New Roman" w:cs="Times New Roman"/>
          <w:color w:val="000000" w:themeColor="text1"/>
          <w:sz w:val="20"/>
          <w:szCs w:val="20"/>
        </w:rPr>
        <w:t xml:space="preserve">tic is </w:t>
      </w:r>
      <w:r w:rsidR="49DAD740" w:rsidRPr="005C428C">
        <w:rPr>
          <w:rStyle w:val="normaltextrun"/>
          <w:rFonts w:ascii="Times New Roman" w:hAnsi="Times New Roman" w:cs="Times New Roman"/>
          <w:color w:val="000000" w:themeColor="text1"/>
          <w:sz w:val="20"/>
          <w:szCs w:val="20"/>
        </w:rPr>
        <w:t>a heavily modified version of Egyptian</w:t>
      </w:r>
      <w:r w:rsidR="0047166E" w:rsidRPr="005C428C">
        <w:rPr>
          <w:rStyle w:val="normaltextrun"/>
          <w:rFonts w:ascii="Times New Roman" w:hAnsi="Times New Roman" w:cs="Times New Roman"/>
          <w:color w:val="000000" w:themeColor="text1"/>
          <w:sz w:val="20"/>
          <w:szCs w:val="20"/>
        </w:rPr>
        <w:t>,</w:t>
      </w:r>
      <w:r w:rsidR="21CE276F" w:rsidRPr="005C428C">
        <w:rPr>
          <w:rStyle w:val="normaltextrun"/>
          <w:rFonts w:ascii="Times New Roman" w:hAnsi="Times New Roman" w:cs="Times New Roman"/>
          <w:color w:val="000000" w:themeColor="text1"/>
          <w:sz w:val="20"/>
          <w:szCs w:val="20"/>
        </w:rPr>
        <w:t xml:space="preserve"> it</w:t>
      </w:r>
      <w:r w:rsidR="49DAD740" w:rsidRPr="005C428C">
        <w:rPr>
          <w:rStyle w:val="normaltextrun"/>
          <w:rFonts w:ascii="Times New Roman" w:hAnsi="Times New Roman" w:cs="Times New Roman"/>
          <w:color w:val="000000" w:themeColor="text1"/>
          <w:sz w:val="20"/>
          <w:szCs w:val="20"/>
        </w:rPr>
        <w:t xml:space="preserve"> </w:t>
      </w:r>
      <w:r w:rsidR="1A4BFC1C" w:rsidRPr="005C428C">
        <w:rPr>
          <w:rStyle w:val="normaltextrun"/>
          <w:rFonts w:ascii="Times New Roman" w:hAnsi="Times New Roman" w:cs="Times New Roman"/>
          <w:color w:val="000000" w:themeColor="text1"/>
          <w:sz w:val="20"/>
          <w:szCs w:val="20"/>
        </w:rPr>
        <w:t>was</w:t>
      </w:r>
      <w:r w:rsidR="49DAD740" w:rsidRPr="005C428C">
        <w:rPr>
          <w:rStyle w:val="normaltextrun"/>
          <w:rFonts w:ascii="Times New Roman" w:hAnsi="Times New Roman" w:cs="Times New Roman"/>
          <w:color w:val="000000" w:themeColor="text1"/>
          <w:sz w:val="20"/>
          <w:szCs w:val="20"/>
        </w:rPr>
        <w:t xml:space="preserve"> not a copy</w:t>
      </w:r>
      <w:r w:rsidR="65788EEA" w:rsidRPr="005C428C">
        <w:rPr>
          <w:rStyle w:val="normaltextrun"/>
          <w:rFonts w:ascii="Times New Roman" w:hAnsi="Times New Roman" w:cs="Times New Roman"/>
          <w:color w:val="000000" w:themeColor="text1"/>
          <w:sz w:val="20"/>
          <w:szCs w:val="20"/>
        </w:rPr>
        <w:t xml:space="preserve"> and d</w:t>
      </w:r>
      <w:r w:rsidR="49DAD740" w:rsidRPr="005C428C">
        <w:rPr>
          <w:rStyle w:val="normaltextrun"/>
          <w:rFonts w:ascii="Times New Roman" w:hAnsi="Times New Roman" w:cs="Times New Roman"/>
          <w:color w:val="000000" w:themeColor="text1"/>
          <w:sz w:val="20"/>
          <w:szCs w:val="20"/>
        </w:rPr>
        <w:t xml:space="preserve">ue to </w:t>
      </w:r>
      <w:r w:rsidR="65788EEA" w:rsidRPr="005C428C">
        <w:rPr>
          <w:rStyle w:val="normaltextrun"/>
          <w:rFonts w:ascii="Times New Roman" w:hAnsi="Times New Roman" w:cs="Times New Roman"/>
          <w:color w:val="000000" w:themeColor="text1"/>
          <w:sz w:val="20"/>
          <w:szCs w:val="20"/>
        </w:rPr>
        <w:t>its</w:t>
      </w:r>
      <w:r w:rsidR="49DAD740" w:rsidRPr="005C428C">
        <w:rPr>
          <w:rStyle w:val="normaltextrun"/>
          <w:rFonts w:ascii="Times New Roman" w:hAnsi="Times New Roman" w:cs="Times New Roman"/>
          <w:color w:val="000000" w:themeColor="text1"/>
          <w:sz w:val="20"/>
          <w:szCs w:val="20"/>
        </w:rPr>
        <w:t xml:space="preserve"> uniqueness, only 140 words are fully understood (</w:t>
      </w:r>
      <w:r w:rsidR="0047166E" w:rsidRPr="005C428C">
        <w:rPr>
          <w:rStyle w:val="normaltextrun"/>
          <w:rFonts w:ascii="Times New Roman" w:hAnsi="Times New Roman" w:cs="Times New Roman"/>
          <w:color w:val="000000" w:themeColor="text1"/>
          <w:sz w:val="20"/>
          <w:szCs w:val="20"/>
        </w:rPr>
        <w:t xml:space="preserve">Greenberg 1971, 438-9; </w:t>
      </w:r>
      <w:r w:rsidR="49DAD740" w:rsidRPr="005C428C">
        <w:rPr>
          <w:rStyle w:val="normaltextrun"/>
          <w:rFonts w:ascii="Times New Roman" w:hAnsi="Times New Roman" w:cs="Times New Roman"/>
          <w:color w:val="000000" w:themeColor="text1"/>
          <w:sz w:val="20"/>
          <w:szCs w:val="20"/>
        </w:rPr>
        <w:t xml:space="preserve">Rilly 2019, </w:t>
      </w:r>
      <w:r w:rsidR="2DE55960" w:rsidRPr="005C428C">
        <w:rPr>
          <w:rStyle w:val="normaltextrun"/>
          <w:rFonts w:ascii="Times New Roman" w:hAnsi="Times New Roman" w:cs="Times New Roman"/>
          <w:color w:val="000000" w:themeColor="text1"/>
          <w:sz w:val="20"/>
          <w:szCs w:val="20"/>
        </w:rPr>
        <w:t>140-</w:t>
      </w:r>
      <w:r w:rsidR="49DAD740" w:rsidRPr="005C428C">
        <w:rPr>
          <w:rStyle w:val="normaltextrun"/>
          <w:rFonts w:ascii="Times New Roman" w:hAnsi="Times New Roman" w:cs="Times New Roman"/>
          <w:color w:val="000000" w:themeColor="text1"/>
          <w:sz w:val="20"/>
          <w:szCs w:val="20"/>
        </w:rPr>
        <w:t xml:space="preserve">2). </w:t>
      </w:r>
      <w:r w:rsidR="49DAD740" w:rsidRPr="005C428C">
        <w:rPr>
          <w:rStyle w:val="eop"/>
          <w:rFonts w:ascii="Times New Roman" w:hAnsi="Times New Roman" w:cs="Times New Roman"/>
          <w:color w:val="000000" w:themeColor="text1"/>
          <w:sz w:val="20"/>
          <w:szCs w:val="20"/>
        </w:rPr>
        <w:t> </w:t>
      </w:r>
      <w:r w:rsidR="29DE6AC1" w:rsidRPr="005C428C">
        <w:rPr>
          <w:rFonts w:ascii="Times New Roman" w:eastAsia="Times New Roman" w:hAnsi="Times New Roman" w:cs="Times New Roman"/>
          <w:color w:val="000000" w:themeColor="text1"/>
          <w:sz w:val="20"/>
          <w:szCs w:val="20"/>
        </w:rPr>
        <w:t xml:space="preserve">In </w:t>
      </w:r>
      <w:r w:rsidR="5C9526BB" w:rsidRPr="005C428C">
        <w:rPr>
          <w:rFonts w:ascii="Times New Roman" w:eastAsia="Times New Roman" w:hAnsi="Times New Roman" w:cs="Times New Roman"/>
          <w:color w:val="000000" w:themeColor="text1"/>
          <w:sz w:val="20"/>
          <w:szCs w:val="20"/>
        </w:rPr>
        <w:t>addition, little</w:t>
      </w:r>
      <w:r w:rsidRPr="005C428C">
        <w:rPr>
          <w:rFonts w:ascii="Times New Roman" w:eastAsia="Times New Roman" w:hAnsi="Times New Roman" w:cs="Times New Roman"/>
          <w:color w:val="000000" w:themeColor="text1"/>
          <w:sz w:val="20"/>
          <w:szCs w:val="20"/>
        </w:rPr>
        <w:t xml:space="preserve"> is known about non-Egyptian </w:t>
      </w:r>
      <w:r w:rsidR="69698614" w:rsidRPr="005C428C">
        <w:rPr>
          <w:rFonts w:ascii="Times New Roman" w:eastAsia="Times New Roman" w:hAnsi="Times New Roman" w:cs="Times New Roman"/>
          <w:color w:val="000000" w:themeColor="text1"/>
          <w:sz w:val="20"/>
          <w:szCs w:val="20"/>
        </w:rPr>
        <w:t>g</w:t>
      </w:r>
      <w:r w:rsidRPr="005C428C">
        <w:rPr>
          <w:rFonts w:ascii="Times New Roman" w:eastAsia="Times New Roman" w:hAnsi="Times New Roman" w:cs="Times New Roman"/>
          <w:color w:val="000000" w:themeColor="text1"/>
          <w:sz w:val="20"/>
          <w:szCs w:val="20"/>
        </w:rPr>
        <w:t xml:space="preserve">ods in Nubian Kush, and representations of these </w:t>
      </w:r>
      <w:r w:rsidR="69698614" w:rsidRPr="005C428C">
        <w:rPr>
          <w:rFonts w:ascii="Times New Roman" w:eastAsia="Times New Roman" w:hAnsi="Times New Roman" w:cs="Times New Roman"/>
          <w:color w:val="000000" w:themeColor="text1"/>
          <w:sz w:val="20"/>
          <w:szCs w:val="20"/>
        </w:rPr>
        <w:t>g</w:t>
      </w:r>
      <w:r w:rsidRPr="005C428C">
        <w:rPr>
          <w:rFonts w:ascii="Times New Roman" w:eastAsia="Times New Roman" w:hAnsi="Times New Roman" w:cs="Times New Roman"/>
          <w:color w:val="000000" w:themeColor="text1"/>
          <w:sz w:val="20"/>
          <w:szCs w:val="20"/>
        </w:rPr>
        <w:t xml:space="preserve">ods </w:t>
      </w:r>
      <w:r w:rsidR="29DE6AC1" w:rsidRPr="005C428C">
        <w:rPr>
          <w:rFonts w:ascii="Times New Roman" w:eastAsia="Times New Roman" w:hAnsi="Times New Roman" w:cs="Times New Roman"/>
          <w:color w:val="000000" w:themeColor="text1"/>
          <w:sz w:val="20"/>
          <w:szCs w:val="20"/>
        </w:rPr>
        <w:t xml:space="preserve">from </w:t>
      </w:r>
      <w:r w:rsidR="21CE276F" w:rsidRPr="005C428C">
        <w:rPr>
          <w:rFonts w:ascii="Times New Roman" w:eastAsia="Times New Roman" w:hAnsi="Times New Roman" w:cs="Times New Roman"/>
          <w:color w:val="000000" w:themeColor="text1"/>
          <w:sz w:val="20"/>
          <w:szCs w:val="20"/>
        </w:rPr>
        <w:t xml:space="preserve">earlier periods </w:t>
      </w:r>
      <w:r w:rsidRPr="005C428C">
        <w:rPr>
          <w:rFonts w:ascii="Times New Roman" w:eastAsia="Times New Roman" w:hAnsi="Times New Roman" w:cs="Times New Roman"/>
          <w:color w:val="000000" w:themeColor="text1"/>
          <w:sz w:val="20"/>
          <w:szCs w:val="20"/>
        </w:rPr>
        <w:t xml:space="preserve">have </w:t>
      </w:r>
      <w:r w:rsidR="21CE276F" w:rsidRPr="005C428C">
        <w:rPr>
          <w:rFonts w:ascii="Times New Roman" w:eastAsia="Times New Roman" w:hAnsi="Times New Roman" w:cs="Times New Roman"/>
          <w:color w:val="000000" w:themeColor="text1"/>
          <w:sz w:val="20"/>
          <w:szCs w:val="20"/>
        </w:rPr>
        <w:t xml:space="preserve">not </w:t>
      </w:r>
      <w:r w:rsidRPr="005C428C">
        <w:rPr>
          <w:rFonts w:ascii="Times New Roman" w:eastAsia="Times New Roman" w:hAnsi="Times New Roman" w:cs="Times New Roman"/>
          <w:color w:val="000000" w:themeColor="text1"/>
          <w:sz w:val="20"/>
          <w:szCs w:val="20"/>
        </w:rPr>
        <w:t>been found (Almansa-Villatoro 2018, 175</w:t>
      </w:r>
      <w:r w:rsidR="48660F32" w:rsidRPr="005C428C">
        <w:rPr>
          <w:rFonts w:ascii="Times New Roman" w:eastAsia="Times New Roman" w:hAnsi="Times New Roman" w:cs="Times New Roman"/>
          <w:color w:val="000000" w:themeColor="text1"/>
          <w:sz w:val="20"/>
          <w:szCs w:val="20"/>
        </w:rPr>
        <w:t>; Khalil and Miller</w:t>
      </w:r>
      <w:r w:rsidR="57E03389" w:rsidRPr="005C428C">
        <w:rPr>
          <w:rFonts w:ascii="Times New Roman" w:eastAsia="Times New Roman" w:hAnsi="Times New Roman" w:cs="Times New Roman"/>
          <w:color w:val="000000" w:themeColor="text1"/>
          <w:sz w:val="20"/>
          <w:szCs w:val="20"/>
        </w:rPr>
        <w:t xml:space="preserve"> 1996,</w:t>
      </w:r>
      <w:r w:rsidR="48660F32" w:rsidRPr="005C428C">
        <w:rPr>
          <w:rFonts w:ascii="Times New Roman" w:eastAsia="Times New Roman" w:hAnsi="Times New Roman" w:cs="Times New Roman"/>
          <w:color w:val="000000" w:themeColor="text1"/>
          <w:sz w:val="20"/>
          <w:szCs w:val="20"/>
        </w:rPr>
        <w:t xml:space="preserve"> 1</w:t>
      </w:r>
      <w:r w:rsidR="5501B30D" w:rsidRPr="005C428C">
        <w:rPr>
          <w:rFonts w:ascii="Times New Roman" w:eastAsia="Times New Roman" w:hAnsi="Times New Roman" w:cs="Times New Roman"/>
          <w:color w:val="000000" w:themeColor="text1"/>
          <w:sz w:val="20"/>
          <w:szCs w:val="20"/>
        </w:rPr>
        <w:t>-2</w:t>
      </w:r>
      <w:r w:rsidRPr="005C428C">
        <w:rPr>
          <w:rFonts w:ascii="Times New Roman" w:eastAsia="Times New Roman" w:hAnsi="Times New Roman" w:cs="Times New Roman"/>
          <w:color w:val="000000" w:themeColor="text1"/>
          <w:sz w:val="20"/>
          <w:szCs w:val="20"/>
        </w:rPr>
        <w:t xml:space="preserve">). </w:t>
      </w:r>
      <w:r w:rsidR="24B1FB6B" w:rsidRPr="005C428C">
        <w:rPr>
          <w:rFonts w:ascii="Times New Roman" w:eastAsia="Times New Roman" w:hAnsi="Times New Roman" w:cs="Times New Roman"/>
          <w:color w:val="000000" w:themeColor="text1"/>
          <w:sz w:val="20"/>
          <w:szCs w:val="20"/>
        </w:rPr>
        <w:t>Unlike Egyptians, m</w:t>
      </w:r>
      <w:r w:rsidR="42E2AC59" w:rsidRPr="005C428C">
        <w:rPr>
          <w:rFonts w:ascii="Times New Roman" w:eastAsia="Times New Roman" w:hAnsi="Times New Roman" w:cs="Times New Roman"/>
          <w:color w:val="000000" w:themeColor="text1"/>
          <w:sz w:val="20"/>
          <w:szCs w:val="20"/>
        </w:rPr>
        <w:t>ost</w:t>
      </w:r>
      <w:r w:rsidRPr="005C428C">
        <w:rPr>
          <w:rFonts w:ascii="Times New Roman" w:eastAsia="Times New Roman" w:hAnsi="Times New Roman" w:cs="Times New Roman"/>
          <w:color w:val="000000" w:themeColor="text1"/>
          <w:sz w:val="20"/>
          <w:szCs w:val="20"/>
        </w:rPr>
        <w:t xml:space="preserve"> Nubians </w:t>
      </w:r>
      <w:r w:rsidR="21CE276F" w:rsidRPr="005C428C">
        <w:rPr>
          <w:rFonts w:ascii="Times New Roman" w:eastAsia="Times New Roman" w:hAnsi="Times New Roman" w:cs="Times New Roman"/>
          <w:color w:val="000000" w:themeColor="text1"/>
          <w:sz w:val="20"/>
          <w:szCs w:val="20"/>
        </w:rPr>
        <w:t>were</w:t>
      </w:r>
      <w:r w:rsidRPr="005C428C">
        <w:rPr>
          <w:rFonts w:ascii="Times New Roman" w:eastAsia="Times New Roman" w:hAnsi="Times New Roman" w:cs="Times New Roman"/>
          <w:color w:val="000000" w:themeColor="text1"/>
          <w:sz w:val="20"/>
          <w:szCs w:val="20"/>
        </w:rPr>
        <w:t xml:space="preserve"> not intentionally mummif</w:t>
      </w:r>
      <w:r w:rsidR="21CE276F" w:rsidRPr="005C428C">
        <w:rPr>
          <w:rFonts w:ascii="Times New Roman" w:eastAsia="Times New Roman" w:hAnsi="Times New Roman" w:cs="Times New Roman"/>
          <w:color w:val="000000" w:themeColor="text1"/>
          <w:sz w:val="20"/>
          <w:szCs w:val="20"/>
        </w:rPr>
        <w:t>ied for burial</w:t>
      </w:r>
      <w:r w:rsidR="2F9FC5C5" w:rsidRPr="005C428C">
        <w:rPr>
          <w:rFonts w:ascii="Times New Roman" w:eastAsia="Times New Roman" w:hAnsi="Times New Roman" w:cs="Times New Roman"/>
          <w:color w:val="000000" w:themeColor="text1"/>
          <w:sz w:val="20"/>
          <w:szCs w:val="20"/>
        </w:rPr>
        <w:t>.</w:t>
      </w:r>
      <w:r w:rsidR="21CE276F" w:rsidRPr="005C428C">
        <w:rPr>
          <w:rFonts w:ascii="Times New Roman" w:eastAsia="Times New Roman" w:hAnsi="Times New Roman" w:cs="Times New Roman"/>
          <w:color w:val="000000" w:themeColor="text1"/>
          <w:sz w:val="20"/>
          <w:szCs w:val="20"/>
        </w:rPr>
        <w:t xml:space="preserve"> </w:t>
      </w:r>
      <w:r w:rsidR="5C9526BB" w:rsidRPr="005C428C">
        <w:rPr>
          <w:rFonts w:ascii="Times New Roman" w:eastAsia="Times New Roman" w:hAnsi="Times New Roman" w:cs="Times New Roman"/>
          <w:color w:val="000000" w:themeColor="text1"/>
          <w:sz w:val="20"/>
          <w:szCs w:val="20"/>
        </w:rPr>
        <w:t xml:space="preserve">This makes </w:t>
      </w:r>
      <w:r w:rsidRPr="005C428C">
        <w:rPr>
          <w:rFonts w:ascii="Times New Roman" w:eastAsia="Times New Roman" w:hAnsi="Times New Roman" w:cs="Times New Roman"/>
          <w:color w:val="000000" w:themeColor="text1"/>
          <w:sz w:val="20"/>
          <w:szCs w:val="20"/>
        </w:rPr>
        <w:t xml:space="preserve">it </w:t>
      </w:r>
      <w:r w:rsidR="5443E44B" w:rsidRPr="005C428C">
        <w:rPr>
          <w:rFonts w:ascii="Times New Roman" w:eastAsia="Times New Roman" w:hAnsi="Times New Roman" w:cs="Times New Roman"/>
          <w:color w:val="000000" w:themeColor="text1"/>
          <w:sz w:val="20"/>
          <w:szCs w:val="20"/>
        </w:rPr>
        <w:t xml:space="preserve">more difficult </w:t>
      </w:r>
      <w:r w:rsidRPr="005C428C">
        <w:rPr>
          <w:rFonts w:ascii="Times New Roman" w:eastAsia="Times New Roman" w:hAnsi="Times New Roman" w:cs="Times New Roman"/>
          <w:color w:val="000000" w:themeColor="text1"/>
          <w:sz w:val="20"/>
          <w:szCs w:val="20"/>
        </w:rPr>
        <w:t>to understand aspects of their culture, such as when they began practicing scarification</w:t>
      </w:r>
      <w:r w:rsidR="0047166E" w:rsidRPr="005C428C">
        <w:rPr>
          <w:rFonts w:ascii="Times New Roman" w:eastAsia="Times New Roman" w:hAnsi="Times New Roman" w:cs="Times New Roman"/>
          <w:color w:val="000000" w:themeColor="text1"/>
          <w:sz w:val="20"/>
          <w:szCs w:val="20"/>
        </w:rPr>
        <w:t>,</w:t>
      </w:r>
      <w:r w:rsidR="21CE276F" w:rsidRPr="005C428C">
        <w:rPr>
          <w:rFonts w:ascii="Times New Roman" w:eastAsia="Times New Roman" w:hAnsi="Times New Roman" w:cs="Times New Roman"/>
          <w:color w:val="000000" w:themeColor="text1"/>
          <w:sz w:val="20"/>
          <w:szCs w:val="20"/>
        </w:rPr>
        <w:t xml:space="preserve"> and</w:t>
      </w:r>
      <w:r w:rsidRPr="005C428C">
        <w:rPr>
          <w:rFonts w:ascii="Times New Roman" w:eastAsia="Times New Roman" w:hAnsi="Times New Roman" w:cs="Times New Roman"/>
          <w:color w:val="000000" w:themeColor="text1"/>
          <w:sz w:val="20"/>
          <w:szCs w:val="20"/>
        </w:rPr>
        <w:t xml:space="preserve"> </w:t>
      </w:r>
      <w:r w:rsidR="21CE276F" w:rsidRPr="005C428C">
        <w:rPr>
          <w:rFonts w:ascii="Times New Roman" w:eastAsia="Times New Roman" w:hAnsi="Times New Roman" w:cs="Times New Roman"/>
          <w:color w:val="000000" w:themeColor="text1"/>
          <w:sz w:val="20"/>
          <w:szCs w:val="20"/>
        </w:rPr>
        <w:t>w</w:t>
      </w:r>
      <w:r w:rsidRPr="005C428C">
        <w:rPr>
          <w:rFonts w:ascii="Times New Roman" w:eastAsia="Times New Roman" w:hAnsi="Times New Roman" w:cs="Times New Roman"/>
          <w:color w:val="000000" w:themeColor="text1"/>
          <w:sz w:val="20"/>
          <w:szCs w:val="20"/>
        </w:rPr>
        <w:t xml:space="preserve">ithout preserved tissue, </w:t>
      </w:r>
      <w:r w:rsidR="453D2556" w:rsidRPr="005C428C">
        <w:rPr>
          <w:rFonts w:ascii="Times New Roman" w:eastAsia="Times New Roman" w:hAnsi="Times New Roman" w:cs="Times New Roman"/>
          <w:color w:val="000000" w:themeColor="text1"/>
          <w:sz w:val="20"/>
          <w:szCs w:val="20"/>
        </w:rPr>
        <w:t>scarce i</w:t>
      </w:r>
      <w:r w:rsidRPr="005C428C">
        <w:rPr>
          <w:rFonts w:ascii="Times New Roman" w:eastAsia="Times New Roman" w:hAnsi="Times New Roman" w:cs="Times New Roman"/>
          <w:color w:val="000000" w:themeColor="text1"/>
          <w:sz w:val="20"/>
          <w:szCs w:val="20"/>
        </w:rPr>
        <w:t xml:space="preserve">conographic inscriptions </w:t>
      </w:r>
      <w:r w:rsidR="21CE276F" w:rsidRPr="005C428C">
        <w:rPr>
          <w:rFonts w:ascii="Times New Roman" w:eastAsia="Times New Roman" w:hAnsi="Times New Roman" w:cs="Times New Roman"/>
          <w:color w:val="000000" w:themeColor="text1"/>
          <w:sz w:val="20"/>
          <w:szCs w:val="20"/>
        </w:rPr>
        <w:t>are the only</w:t>
      </w:r>
      <w:r w:rsidRPr="005C428C">
        <w:rPr>
          <w:rFonts w:ascii="Times New Roman" w:eastAsia="Times New Roman" w:hAnsi="Times New Roman" w:cs="Times New Roman"/>
          <w:color w:val="000000" w:themeColor="text1"/>
          <w:sz w:val="20"/>
          <w:szCs w:val="20"/>
        </w:rPr>
        <w:t xml:space="preserve"> evidence of these practices. </w:t>
      </w:r>
      <w:bookmarkStart w:id="3" w:name="_Int_d6ObMj92"/>
      <w:r w:rsidR="4483CD6F" w:rsidRPr="005C428C">
        <w:rPr>
          <w:rFonts w:ascii="Times New Roman" w:eastAsia="Times New Roman" w:hAnsi="Times New Roman" w:cs="Times New Roman"/>
          <w:color w:val="000000" w:themeColor="text1"/>
          <w:sz w:val="20"/>
          <w:szCs w:val="20"/>
        </w:rPr>
        <w:lastRenderedPageBreak/>
        <w:t>Generally</w:t>
      </w:r>
      <w:r w:rsidR="21CE276F" w:rsidRPr="005C428C">
        <w:rPr>
          <w:rFonts w:ascii="Times New Roman" w:eastAsia="Times New Roman" w:hAnsi="Times New Roman" w:cs="Times New Roman"/>
          <w:color w:val="000000" w:themeColor="text1"/>
          <w:sz w:val="20"/>
          <w:szCs w:val="20"/>
        </w:rPr>
        <w:t xml:space="preserve"> speaking</w:t>
      </w:r>
      <w:r w:rsidR="4483CD6F" w:rsidRPr="005C428C">
        <w:rPr>
          <w:rFonts w:ascii="Times New Roman" w:eastAsia="Times New Roman" w:hAnsi="Times New Roman" w:cs="Times New Roman"/>
          <w:color w:val="000000" w:themeColor="text1"/>
          <w:sz w:val="20"/>
          <w:szCs w:val="20"/>
        </w:rPr>
        <w:t>, a</w:t>
      </w:r>
      <w:bookmarkEnd w:id="3"/>
      <w:r w:rsidR="4483CD6F" w:rsidRPr="005C428C">
        <w:rPr>
          <w:rFonts w:ascii="Times New Roman" w:eastAsia="Times New Roman" w:hAnsi="Times New Roman" w:cs="Times New Roman"/>
          <w:color w:val="000000" w:themeColor="text1"/>
          <w:sz w:val="20"/>
          <w:szCs w:val="20"/>
        </w:rPr>
        <w:t xml:space="preserve"> lack of </w:t>
      </w:r>
      <w:r w:rsidR="21CE276F" w:rsidRPr="005C428C">
        <w:rPr>
          <w:rFonts w:ascii="Times New Roman" w:eastAsia="Times New Roman" w:hAnsi="Times New Roman" w:cs="Times New Roman"/>
          <w:color w:val="000000" w:themeColor="text1"/>
          <w:sz w:val="20"/>
          <w:szCs w:val="20"/>
        </w:rPr>
        <w:t>written sources and iconographic evidence</w:t>
      </w:r>
      <w:r w:rsidR="4483CD6F" w:rsidRPr="005C428C">
        <w:rPr>
          <w:rFonts w:ascii="Times New Roman" w:eastAsia="Times New Roman" w:hAnsi="Times New Roman" w:cs="Times New Roman"/>
          <w:color w:val="000000" w:themeColor="text1"/>
          <w:sz w:val="20"/>
          <w:szCs w:val="20"/>
        </w:rPr>
        <w:t xml:space="preserve"> </w:t>
      </w:r>
      <w:r w:rsidR="21CE276F" w:rsidRPr="005C428C">
        <w:rPr>
          <w:rFonts w:ascii="Times New Roman" w:eastAsia="Times New Roman" w:hAnsi="Times New Roman" w:cs="Times New Roman"/>
          <w:color w:val="000000" w:themeColor="text1"/>
          <w:sz w:val="20"/>
          <w:szCs w:val="20"/>
        </w:rPr>
        <w:t>prior to</w:t>
      </w:r>
      <w:r w:rsidR="4483CD6F" w:rsidRPr="005C428C">
        <w:rPr>
          <w:rFonts w:ascii="Times New Roman" w:eastAsia="Times New Roman" w:hAnsi="Times New Roman" w:cs="Times New Roman"/>
          <w:color w:val="000000" w:themeColor="text1"/>
          <w:sz w:val="20"/>
          <w:szCs w:val="20"/>
        </w:rPr>
        <w:t xml:space="preserve"> Egyptian contact makes it difficult to study the Nubian narrative from a Nubian perspective</w:t>
      </w:r>
      <w:r w:rsidR="5ADAA1B1" w:rsidRPr="005C428C">
        <w:rPr>
          <w:rFonts w:ascii="Times New Roman" w:eastAsia="Times New Roman" w:hAnsi="Times New Roman" w:cs="Times New Roman"/>
          <w:color w:val="000000" w:themeColor="text1"/>
          <w:sz w:val="20"/>
          <w:szCs w:val="20"/>
        </w:rPr>
        <w:t>.</w:t>
      </w:r>
      <w:r w:rsidR="4483CD6F" w:rsidRPr="005C428C">
        <w:rPr>
          <w:rFonts w:ascii="Times New Roman" w:eastAsia="Times New Roman" w:hAnsi="Times New Roman" w:cs="Times New Roman"/>
          <w:color w:val="000000" w:themeColor="text1"/>
          <w:sz w:val="20"/>
          <w:szCs w:val="20"/>
        </w:rPr>
        <w:t xml:space="preserve"> </w:t>
      </w:r>
    </w:p>
    <w:p w14:paraId="4F7EE6B3" w14:textId="664F2EE4" w:rsidR="00181163" w:rsidRPr="005C428C" w:rsidRDefault="34DD5DC8" w:rsidP="009B741D">
      <w:pPr>
        <w:spacing w:line="240" w:lineRule="auto"/>
        <w:ind w:firstLine="720"/>
        <w:jc w:val="both"/>
        <w:rPr>
          <w:rFonts w:ascii="Times New Roman" w:hAnsi="Times New Roman" w:cs="Times New Roman"/>
          <w:color w:val="000000" w:themeColor="text1"/>
          <w:sz w:val="20"/>
          <w:szCs w:val="20"/>
          <w:lang w:val="en-GB"/>
        </w:rPr>
      </w:pPr>
      <w:r w:rsidRPr="005C428C">
        <w:rPr>
          <w:rFonts w:ascii="Times New Roman" w:eastAsia="Times New Roman" w:hAnsi="Times New Roman" w:cs="Times New Roman"/>
          <w:color w:val="000000" w:themeColor="text1"/>
          <w:sz w:val="20"/>
          <w:szCs w:val="20"/>
        </w:rPr>
        <w:t xml:space="preserve">Another problem </w:t>
      </w:r>
      <w:r w:rsidR="00433A01" w:rsidRPr="005C428C">
        <w:rPr>
          <w:rFonts w:ascii="Times New Roman" w:eastAsia="Times New Roman" w:hAnsi="Times New Roman" w:cs="Times New Roman"/>
          <w:color w:val="000000" w:themeColor="text1"/>
          <w:sz w:val="20"/>
          <w:szCs w:val="20"/>
        </w:rPr>
        <w:t>contributing</w:t>
      </w:r>
      <w:r w:rsidRPr="005C428C">
        <w:rPr>
          <w:rFonts w:ascii="Times New Roman" w:eastAsia="Times New Roman" w:hAnsi="Times New Roman" w:cs="Times New Roman"/>
          <w:color w:val="000000" w:themeColor="text1"/>
          <w:sz w:val="20"/>
          <w:szCs w:val="20"/>
        </w:rPr>
        <w:t xml:space="preserve"> to the knowledge gap involves </w:t>
      </w:r>
      <w:r w:rsidR="00A2095E" w:rsidRPr="005C428C">
        <w:rPr>
          <w:rFonts w:ascii="Times New Roman" w:eastAsia="Times New Roman" w:hAnsi="Times New Roman" w:cs="Times New Roman"/>
          <w:color w:val="000000" w:themeColor="text1"/>
          <w:sz w:val="20"/>
          <w:szCs w:val="20"/>
        </w:rPr>
        <w:t xml:space="preserve">the inaccessibility </w:t>
      </w:r>
      <w:r w:rsidR="00082A30" w:rsidRPr="005C428C">
        <w:rPr>
          <w:rFonts w:ascii="Times New Roman" w:eastAsia="Times New Roman" w:hAnsi="Times New Roman" w:cs="Times New Roman"/>
          <w:color w:val="000000" w:themeColor="text1"/>
          <w:sz w:val="20"/>
          <w:szCs w:val="20"/>
        </w:rPr>
        <w:t>of</w:t>
      </w:r>
      <w:r w:rsidR="00A2095E" w:rsidRPr="005C428C">
        <w:rPr>
          <w:rFonts w:ascii="Times New Roman" w:eastAsia="Times New Roman" w:hAnsi="Times New Roman" w:cs="Times New Roman"/>
          <w:color w:val="000000" w:themeColor="text1"/>
          <w:sz w:val="20"/>
          <w:szCs w:val="20"/>
        </w:rPr>
        <w:t xml:space="preserve"> </w:t>
      </w:r>
      <w:r w:rsidR="00082A30" w:rsidRPr="005C428C">
        <w:rPr>
          <w:rFonts w:ascii="Times New Roman" w:eastAsia="Times New Roman" w:hAnsi="Times New Roman" w:cs="Times New Roman"/>
          <w:color w:val="000000" w:themeColor="text1"/>
          <w:sz w:val="20"/>
          <w:szCs w:val="20"/>
        </w:rPr>
        <w:t xml:space="preserve">many archaeological sites </w:t>
      </w:r>
      <w:r w:rsidR="00FF7B2F" w:rsidRPr="005C428C">
        <w:rPr>
          <w:rFonts w:ascii="Times New Roman" w:eastAsia="Times New Roman" w:hAnsi="Times New Roman" w:cs="Times New Roman"/>
          <w:color w:val="000000" w:themeColor="text1"/>
          <w:sz w:val="20"/>
          <w:szCs w:val="20"/>
        </w:rPr>
        <w:t xml:space="preserve">in Nubia. </w:t>
      </w:r>
      <w:r w:rsidR="00FF30F8" w:rsidRPr="005C428C">
        <w:rPr>
          <w:rFonts w:ascii="Times New Roman" w:eastAsia="Times New Roman" w:hAnsi="Times New Roman" w:cs="Times New Roman"/>
          <w:color w:val="000000" w:themeColor="text1"/>
          <w:sz w:val="20"/>
          <w:szCs w:val="20"/>
        </w:rPr>
        <w:t>Several</w:t>
      </w:r>
      <w:r w:rsidR="00082A30" w:rsidRPr="005C428C">
        <w:rPr>
          <w:rFonts w:ascii="Times New Roman" w:eastAsia="Times New Roman" w:hAnsi="Times New Roman" w:cs="Times New Roman"/>
          <w:color w:val="000000" w:themeColor="text1"/>
          <w:sz w:val="20"/>
          <w:szCs w:val="20"/>
        </w:rPr>
        <w:t xml:space="preserve"> d</w:t>
      </w:r>
      <w:r w:rsidR="00BC03C2" w:rsidRPr="005C428C">
        <w:rPr>
          <w:rFonts w:ascii="Times New Roman" w:eastAsia="Times New Roman" w:hAnsi="Times New Roman" w:cs="Times New Roman"/>
          <w:color w:val="000000" w:themeColor="text1"/>
          <w:sz w:val="20"/>
          <w:szCs w:val="20"/>
        </w:rPr>
        <w:t xml:space="preserve">ams built from </w:t>
      </w:r>
      <w:r w:rsidR="00FF7B2F" w:rsidRPr="005C428C">
        <w:rPr>
          <w:rFonts w:ascii="Times New Roman" w:eastAsia="Times New Roman" w:hAnsi="Times New Roman" w:cs="Times New Roman"/>
          <w:color w:val="000000" w:themeColor="text1"/>
          <w:sz w:val="20"/>
          <w:szCs w:val="20"/>
        </w:rPr>
        <w:t>190</w:t>
      </w:r>
      <w:r w:rsidR="0A1AF1FB" w:rsidRPr="005C428C">
        <w:rPr>
          <w:rFonts w:ascii="Times New Roman" w:eastAsia="Times New Roman" w:hAnsi="Times New Roman" w:cs="Times New Roman"/>
          <w:color w:val="000000" w:themeColor="text1"/>
          <w:sz w:val="20"/>
          <w:szCs w:val="20"/>
        </w:rPr>
        <w:t>2</w:t>
      </w:r>
      <w:r w:rsidR="00BC03C2" w:rsidRPr="005C428C">
        <w:rPr>
          <w:rFonts w:ascii="Times New Roman" w:eastAsia="Times New Roman" w:hAnsi="Times New Roman" w:cs="Times New Roman"/>
          <w:color w:val="000000" w:themeColor="text1"/>
          <w:sz w:val="20"/>
          <w:szCs w:val="20"/>
        </w:rPr>
        <w:t xml:space="preserve"> to 1971</w:t>
      </w:r>
      <w:r w:rsidR="00FF7B2F" w:rsidRPr="005C428C">
        <w:rPr>
          <w:rFonts w:ascii="Times New Roman" w:eastAsia="Times New Roman" w:hAnsi="Times New Roman" w:cs="Times New Roman"/>
          <w:color w:val="000000" w:themeColor="text1"/>
          <w:sz w:val="20"/>
          <w:szCs w:val="20"/>
        </w:rPr>
        <w:t xml:space="preserve"> </w:t>
      </w:r>
      <w:r w:rsidR="005C0695" w:rsidRPr="005C428C">
        <w:rPr>
          <w:rFonts w:ascii="Times New Roman" w:eastAsia="Times New Roman" w:hAnsi="Times New Roman" w:cs="Times New Roman"/>
          <w:color w:val="000000" w:themeColor="text1"/>
          <w:sz w:val="20"/>
          <w:szCs w:val="20"/>
        </w:rPr>
        <w:t xml:space="preserve">submerged </w:t>
      </w:r>
      <w:r w:rsidR="0047166E" w:rsidRPr="005C428C">
        <w:rPr>
          <w:rFonts w:ascii="Times New Roman" w:eastAsia="Times New Roman" w:hAnsi="Times New Roman" w:cs="Times New Roman"/>
          <w:color w:val="000000" w:themeColor="text1"/>
          <w:sz w:val="20"/>
          <w:szCs w:val="20"/>
        </w:rPr>
        <w:t>numerous</w:t>
      </w:r>
      <w:r w:rsidR="00BC03C2" w:rsidRPr="005C428C">
        <w:rPr>
          <w:rFonts w:ascii="Times New Roman" w:eastAsia="Times New Roman" w:hAnsi="Times New Roman" w:cs="Times New Roman"/>
          <w:color w:val="000000" w:themeColor="text1"/>
          <w:sz w:val="20"/>
          <w:szCs w:val="20"/>
        </w:rPr>
        <w:t xml:space="preserve"> Nubian sites</w:t>
      </w:r>
      <w:r w:rsidR="00C747D3" w:rsidRPr="005C428C">
        <w:rPr>
          <w:rFonts w:ascii="Times New Roman" w:eastAsia="Times New Roman" w:hAnsi="Times New Roman" w:cs="Times New Roman"/>
          <w:color w:val="000000" w:themeColor="text1"/>
          <w:sz w:val="20"/>
          <w:szCs w:val="20"/>
        </w:rPr>
        <w:t xml:space="preserve"> and d</w:t>
      </w:r>
      <w:r w:rsidR="00433A01" w:rsidRPr="005C428C">
        <w:rPr>
          <w:rFonts w:ascii="Times New Roman" w:eastAsia="Times New Roman" w:hAnsi="Times New Roman" w:cs="Times New Roman"/>
          <w:color w:val="000000" w:themeColor="text1"/>
          <w:sz w:val="20"/>
          <w:szCs w:val="20"/>
        </w:rPr>
        <w:t xml:space="preserve">ue to this, </w:t>
      </w:r>
      <w:r w:rsidR="00433A01" w:rsidRPr="005C428C">
        <w:rPr>
          <w:rFonts w:ascii="Times New Roman" w:hAnsi="Times New Roman" w:cs="Times New Roman"/>
          <w:color w:val="000000" w:themeColor="text1"/>
          <w:sz w:val="20"/>
          <w:szCs w:val="20"/>
          <w:lang w:val="en-GB"/>
        </w:rPr>
        <w:t>o</w:t>
      </w:r>
      <w:r w:rsidR="002E644B" w:rsidRPr="005C428C">
        <w:rPr>
          <w:rFonts w:ascii="Times New Roman" w:hAnsi="Times New Roman" w:cs="Times New Roman"/>
          <w:color w:val="000000" w:themeColor="text1"/>
          <w:sz w:val="20"/>
          <w:szCs w:val="20"/>
          <w:lang w:val="en-GB"/>
        </w:rPr>
        <w:t>nly</w:t>
      </w:r>
      <w:r w:rsidR="00154CE7" w:rsidRPr="005C428C">
        <w:rPr>
          <w:rFonts w:ascii="Times New Roman" w:hAnsi="Times New Roman" w:cs="Times New Roman"/>
          <w:color w:val="000000" w:themeColor="text1"/>
          <w:sz w:val="20"/>
          <w:szCs w:val="20"/>
          <w:lang w:val="en-GB"/>
        </w:rPr>
        <w:t xml:space="preserve"> a limited number of sites between the first cataract and the Batn el-Haggar can be excavated (</w:t>
      </w:r>
      <w:r w:rsidR="0047166E" w:rsidRPr="005C428C">
        <w:rPr>
          <w:rFonts w:ascii="Times New Roman" w:eastAsia="Times New Roman" w:hAnsi="Times New Roman" w:cs="Times New Roman"/>
          <w:color w:val="000000" w:themeColor="text1"/>
          <w:sz w:val="20"/>
          <w:szCs w:val="20"/>
        </w:rPr>
        <w:t xml:space="preserve">Hassan 2007, 85; </w:t>
      </w:r>
      <w:r w:rsidR="00154CE7" w:rsidRPr="005C428C">
        <w:rPr>
          <w:rFonts w:ascii="Times New Roman" w:hAnsi="Times New Roman" w:cs="Times New Roman"/>
          <w:color w:val="000000" w:themeColor="text1"/>
          <w:sz w:val="20"/>
          <w:szCs w:val="20"/>
        </w:rPr>
        <w:t>Raue</w:t>
      </w:r>
      <w:r w:rsidR="00154CE7" w:rsidRPr="005C428C">
        <w:rPr>
          <w:rFonts w:ascii="Times New Roman" w:hAnsi="Times New Roman" w:cs="Times New Roman"/>
          <w:color w:val="000000" w:themeColor="text1"/>
          <w:sz w:val="20"/>
          <w:szCs w:val="20"/>
          <w:lang w:val="en-GB"/>
        </w:rPr>
        <w:t xml:space="preserve"> 2019, </w:t>
      </w:r>
      <w:r w:rsidR="00433A01" w:rsidRPr="005C428C">
        <w:rPr>
          <w:rFonts w:ascii="Times New Roman" w:hAnsi="Times New Roman" w:cs="Times New Roman"/>
          <w:color w:val="000000" w:themeColor="text1"/>
          <w:sz w:val="20"/>
          <w:szCs w:val="20"/>
          <w:lang w:val="en-GB"/>
        </w:rPr>
        <w:t>3-</w:t>
      </w:r>
      <w:r w:rsidR="00154CE7" w:rsidRPr="005C428C">
        <w:rPr>
          <w:rFonts w:ascii="Times New Roman" w:hAnsi="Times New Roman" w:cs="Times New Roman"/>
          <w:color w:val="000000" w:themeColor="text1"/>
          <w:sz w:val="20"/>
          <w:szCs w:val="20"/>
          <w:lang w:val="en-GB"/>
        </w:rPr>
        <w:t>8</w:t>
      </w:r>
      <w:r w:rsidR="00433A01" w:rsidRPr="005C428C">
        <w:rPr>
          <w:rFonts w:ascii="Times New Roman" w:hAnsi="Times New Roman" w:cs="Times New Roman"/>
          <w:color w:val="000000" w:themeColor="text1"/>
          <w:sz w:val="20"/>
          <w:szCs w:val="20"/>
          <w:lang w:val="en-GB"/>
        </w:rPr>
        <w:t xml:space="preserve">; </w:t>
      </w:r>
      <w:r w:rsidR="00433A01" w:rsidRPr="005C428C">
        <w:rPr>
          <w:rFonts w:ascii="Times New Roman" w:eastAsia="Times New Roman" w:hAnsi="Times New Roman" w:cs="Times New Roman"/>
          <w:color w:val="000000" w:themeColor="text1"/>
          <w:sz w:val="20"/>
          <w:szCs w:val="20"/>
        </w:rPr>
        <w:t>Rowan 2017, 178-9</w:t>
      </w:r>
      <w:r w:rsidR="00C024D6" w:rsidRPr="005C428C">
        <w:rPr>
          <w:rFonts w:ascii="Times New Roman" w:eastAsia="Times New Roman" w:hAnsi="Times New Roman" w:cs="Times New Roman"/>
          <w:color w:val="000000" w:themeColor="text1"/>
          <w:sz w:val="20"/>
          <w:szCs w:val="20"/>
        </w:rPr>
        <w:t>).</w:t>
      </w:r>
      <w:r w:rsidR="00433A01" w:rsidRPr="005C428C">
        <w:rPr>
          <w:rFonts w:ascii="Times New Roman" w:eastAsia="Times New Roman" w:hAnsi="Times New Roman" w:cs="Times New Roman"/>
          <w:color w:val="000000" w:themeColor="text1"/>
          <w:sz w:val="20"/>
          <w:szCs w:val="20"/>
        </w:rPr>
        <w:t xml:space="preserve"> </w:t>
      </w:r>
      <w:r w:rsidR="0047166E" w:rsidRPr="005C428C">
        <w:rPr>
          <w:rFonts w:ascii="Times New Roman" w:eastAsia="Times New Roman" w:hAnsi="Times New Roman" w:cs="Times New Roman"/>
          <w:color w:val="000000" w:themeColor="text1"/>
          <w:sz w:val="20"/>
          <w:szCs w:val="20"/>
        </w:rPr>
        <w:t xml:space="preserve">With two prior civil wars and other ongoing hostilities, </w:t>
      </w:r>
      <w:r w:rsidR="0047166E" w:rsidRPr="005C428C">
        <w:rPr>
          <w:rFonts w:ascii="Times New Roman" w:hAnsi="Times New Roman" w:cs="Times New Roman"/>
          <w:color w:val="000000" w:themeColor="text1"/>
          <w:sz w:val="20"/>
          <w:szCs w:val="20"/>
          <w:lang w:val="en-GB"/>
        </w:rPr>
        <w:t>t</w:t>
      </w:r>
      <w:r w:rsidR="00A2095E" w:rsidRPr="005C428C">
        <w:rPr>
          <w:rFonts w:ascii="Times New Roman" w:hAnsi="Times New Roman" w:cs="Times New Roman"/>
          <w:color w:val="000000" w:themeColor="text1"/>
          <w:sz w:val="20"/>
          <w:szCs w:val="20"/>
          <w:lang w:val="en-GB"/>
        </w:rPr>
        <w:t xml:space="preserve">he War in Sudan has also </w:t>
      </w:r>
      <w:r w:rsidR="00A2689A" w:rsidRPr="005C428C">
        <w:rPr>
          <w:rFonts w:ascii="Times New Roman" w:hAnsi="Times New Roman" w:cs="Times New Roman"/>
          <w:color w:val="000000" w:themeColor="text1"/>
          <w:sz w:val="20"/>
          <w:szCs w:val="20"/>
          <w:lang w:val="en-GB"/>
        </w:rPr>
        <w:t xml:space="preserve">made it </w:t>
      </w:r>
      <w:r w:rsidR="007E6CB8" w:rsidRPr="005C428C">
        <w:rPr>
          <w:rFonts w:ascii="Times New Roman" w:hAnsi="Times New Roman" w:cs="Times New Roman"/>
          <w:color w:val="000000" w:themeColor="text1"/>
          <w:sz w:val="20"/>
          <w:szCs w:val="20"/>
          <w:lang w:val="en-GB"/>
        </w:rPr>
        <w:t>too</w:t>
      </w:r>
      <w:r w:rsidR="00A2689A" w:rsidRPr="005C428C">
        <w:rPr>
          <w:rFonts w:ascii="Times New Roman" w:hAnsi="Times New Roman" w:cs="Times New Roman"/>
          <w:color w:val="000000" w:themeColor="text1"/>
          <w:sz w:val="20"/>
          <w:szCs w:val="20"/>
          <w:lang w:val="en-GB"/>
        </w:rPr>
        <w:t xml:space="preserve"> dangerous to excavate in many regions</w:t>
      </w:r>
      <w:r w:rsidR="00C747D3" w:rsidRPr="005C428C">
        <w:rPr>
          <w:rFonts w:ascii="Times New Roman" w:hAnsi="Times New Roman" w:cs="Times New Roman"/>
          <w:color w:val="000000" w:themeColor="text1"/>
          <w:sz w:val="20"/>
          <w:szCs w:val="20"/>
          <w:lang w:val="en-GB"/>
        </w:rPr>
        <w:t xml:space="preserve"> </w:t>
      </w:r>
      <w:r w:rsidR="00884908" w:rsidRPr="005C428C">
        <w:rPr>
          <w:rFonts w:ascii="Times New Roman" w:hAnsi="Times New Roman" w:cs="Times New Roman"/>
          <w:color w:val="000000" w:themeColor="text1"/>
          <w:sz w:val="20"/>
          <w:szCs w:val="20"/>
          <w:lang w:val="en-GB"/>
        </w:rPr>
        <w:t>(</w:t>
      </w:r>
      <w:r w:rsidR="008369EC" w:rsidRPr="005C428C">
        <w:rPr>
          <w:rFonts w:ascii="Times New Roman" w:hAnsi="Times New Roman" w:cs="Times New Roman"/>
          <w:color w:val="000000" w:themeColor="text1"/>
          <w:sz w:val="20"/>
          <w:szCs w:val="20"/>
          <w:lang w:val="en-GB"/>
        </w:rPr>
        <w:t xml:space="preserve">Young 2003, 421, </w:t>
      </w:r>
      <w:r w:rsidR="00884908" w:rsidRPr="005C428C">
        <w:rPr>
          <w:rFonts w:ascii="Times New Roman" w:hAnsi="Times New Roman" w:cs="Times New Roman"/>
          <w:color w:val="000000" w:themeColor="text1"/>
          <w:sz w:val="20"/>
          <w:szCs w:val="20"/>
          <w:lang w:val="en-GB"/>
        </w:rPr>
        <w:t>430</w:t>
      </w:r>
      <w:r w:rsidR="008369EC" w:rsidRPr="005C428C">
        <w:rPr>
          <w:rFonts w:ascii="Times New Roman" w:hAnsi="Times New Roman" w:cs="Times New Roman"/>
          <w:color w:val="000000" w:themeColor="text1"/>
          <w:sz w:val="20"/>
          <w:szCs w:val="20"/>
          <w:lang w:val="en-GB"/>
        </w:rPr>
        <w:t xml:space="preserve">). </w:t>
      </w:r>
      <w:r w:rsidR="00884908" w:rsidRPr="005C428C">
        <w:rPr>
          <w:rFonts w:ascii="Times New Roman" w:hAnsi="Times New Roman" w:cs="Times New Roman"/>
          <w:color w:val="000000" w:themeColor="text1"/>
          <w:sz w:val="20"/>
          <w:szCs w:val="20"/>
          <w:lang w:val="en-GB"/>
        </w:rPr>
        <w:t xml:space="preserve"> </w:t>
      </w:r>
      <w:r w:rsidR="00F6304A" w:rsidRPr="005C428C">
        <w:rPr>
          <w:rFonts w:ascii="Times New Roman" w:hAnsi="Times New Roman" w:cs="Times New Roman"/>
          <w:color w:val="000000" w:themeColor="text1"/>
          <w:sz w:val="20"/>
          <w:szCs w:val="20"/>
          <w:lang w:val="en-GB"/>
        </w:rPr>
        <w:t xml:space="preserve">As of </w:t>
      </w:r>
      <w:r w:rsidR="00E13C7D" w:rsidRPr="005C428C">
        <w:rPr>
          <w:rFonts w:ascii="Times New Roman" w:hAnsi="Times New Roman" w:cs="Times New Roman"/>
          <w:color w:val="000000" w:themeColor="text1"/>
          <w:sz w:val="20"/>
          <w:szCs w:val="20"/>
          <w:lang w:val="en-GB"/>
        </w:rPr>
        <w:t>2023</w:t>
      </w:r>
      <w:r w:rsidR="00F6304A" w:rsidRPr="005C428C">
        <w:rPr>
          <w:rFonts w:ascii="Times New Roman" w:hAnsi="Times New Roman" w:cs="Times New Roman"/>
          <w:color w:val="000000" w:themeColor="text1"/>
          <w:sz w:val="20"/>
          <w:szCs w:val="20"/>
          <w:lang w:val="en-GB"/>
        </w:rPr>
        <w:t>, conflicts in Sudan have escalated</w:t>
      </w:r>
      <w:r w:rsidR="00C747D3" w:rsidRPr="005C428C">
        <w:rPr>
          <w:rFonts w:ascii="Times New Roman" w:hAnsi="Times New Roman" w:cs="Times New Roman"/>
          <w:color w:val="000000" w:themeColor="text1"/>
          <w:sz w:val="20"/>
          <w:szCs w:val="20"/>
          <w:lang w:val="en-GB"/>
        </w:rPr>
        <w:t xml:space="preserve"> and</w:t>
      </w:r>
      <w:r w:rsidR="002F073A" w:rsidRPr="005C428C">
        <w:rPr>
          <w:rFonts w:ascii="Times New Roman" w:hAnsi="Times New Roman" w:cs="Times New Roman"/>
          <w:color w:val="000000" w:themeColor="text1"/>
          <w:sz w:val="20"/>
          <w:szCs w:val="20"/>
          <w:lang w:val="en-GB"/>
        </w:rPr>
        <w:t xml:space="preserve"> </w:t>
      </w:r>
      <w:r w:rsidR="00C747D3" w:rsidRPr="005C428C">
        <w:rPr>
          <w:rFonts w:ascii="Times New Roman" w:hAnsi="Times New Roman" w:cs="Times New Roman"/>
          <w:color w:val="000000" w:themeColor="text1"/>
          <w:sz w:val="20"/>
          <w:szCs w:val="20"/>
          <w:lang w:val="en-GB"/>
        </w:rPr>
        <w:t>f</w:t>
      </w:r>
      <w:r w:rsidR="00F6304A" w:rsidRPr="005C428C">
        <w:rPr>
          <w:rFonts w:ascii="Times New Roman" w:hAnsi="Times New Roman" w:cs="Times New Roman"/>
          <w:color w:val="000000" w:themeColor="text1"/>
          <w:sz w:val="20"/>
          <w:szCs w:val="20"/>
          <w:lang w:val="en-GB"/>
        </w:rPr>
        <w:t>ighting in Khartoum</w:t>
      </w:r>
      <w:r w:rsidR="00A76FFC" w:rsidRPr="005C428C">
        <w:rPr>
          <w:rFonts w:ascii="Times New Roman" w:hAnsi="Times New Roman" w:cs="Times New Roman"/>
          <w:color w:val="000000" w:themeColor="text1"/>
          <w:sz w:val="20"/>
          <w:szCs w:val="20"/>
          <w:lang w:val="en-GB"/>
        </w:rPr>
        <w:t xml:space="preserve"> </w:t>
      </w:r>
      <w:r w:rsidR="00C747D3" w:rsidRPr="005C428C">
        <w:rPr>
          <w:rFonts w:ascii="Times New Roman" w:hAnsi="Times New Roman" w:cs="Times New Roman"/>
          <w:color w:val="000000" w:themeColor="text1"/>
          <w:sz w:val="20"/>
          <w:szCs w:val="20"/>
          <w:lang w:val="en-GB"/>
        </w:rPr>
        <w:t xml:space="preserve">which </w:t>
      </w:r>
      <w:r w:rsidR="00A76FFC" w:rsidRPr="005C428C">
        <w:rPr>
          <w:rFonts w:ascii="Times New Roman" w:hAnsi="Times New Roman" w:cs="Times New Roman"/>
          <w:color w:val="000000" w:themeColor="text1"/>
          <w:sz w:val="20"/>
          <w:szCs w:val="20"/>
          <w:lang w:val="en-GB"/>
        </w:rPr>
        <w:t>began</w:t>
      </w:r>
      <w:r w:rsidR="008369EC" w:rsidRPr="005C428C">
        <w:rPr>
          <w:rFonts w:ascii="Times New Roman" w:hAnsi="Times New Roman" w:cs="Times New Roman"/>
          <w:color w:val="000000" w:themeColor="text1"/>
          <w:sz w:val="20"/>
          <w:szCs w:val="20"/>
          <w:lang w:val="en-GB"/>
        </w:rPr>
        <w:t xml:space="preserve"> on</w:t>
      </w:r>
      <w:r w:rsidR="00024E3A" w:rsidRPr="005C428C">
        <w:rPr>
          <w:rFonts w:ascii="Times New Roman" w:hAnsi="Times New Roman" w:cs="Times New Roman"/>
          <w:color w:val="000000" w:themeColor="text1"/>
          <w:sz w:val="20"/>
          <w:szCs w:val="20"/>
          <w:lang w:val="en-GB"/>
        </w:rPr>
        <w:t xml:space="preserve"> April 15, </w:t>
      </w:r>
      <w:r w:rsidR="00BD06F2" w:rsidRPr="005C428C">
        <w:rPr>
          <w:rFonts w:ascii="Times New Roman" w:hAnsi="Times New Roman" w:cs="Times New Roman"/>
          <w:color w:val="000000" w:themeColor="text1"/>
          <w:sz w:val="20"/>
          <w:szCs w:val="20"/>
          <w:lang w:val="en-GB"/>
        </w:rPr>
        <w:t>2023,</w:t>
      </w:r>
      <w:r w:rsidR="00024E3A" w:rsidRPr="005C428C">
        <w:rPr>
          <w:rFonts w:ascii="Times New Roman" w:hAnsi="Times New Roman" w:cs="Times New Roman"/>
          <w:color w:val="000000" w:themeColor="text1"/>
          <w:sz w:val="20"/>
          <w:szCs w:val="20"/>
          <w:lang w:val="en-GB"/>
        </w:rPr>
        <w:t xml:space="preserve"> </w:t>
      </w:r>
      <w:r w:rsidR="00C747D3" w:rsidRPr="005C428C">
        <w:rPr>
          <w:rFonts w:ascii="Times New Roman" w:hAnsi="Times New Roman" w:cs="Times New Roman"/>
          <w:color w:val="000000" w:themeColor="text1"/>
          <w:sz w:val="20"/>
          <w:szCs w:val="20"/>
          <w:lang w:val="en-GB"/>
        </w:rPr>
        <w:t xml:space="preserve">has </w:t>
      </w:r>
      <w:r w:rsidR="00A76FFC" w:rsidRPr="005C428C">
        <w:rPr>
          <w:rFonts w:ascii="Times New Roman" w:hAnsi="Times New Roman" w:cs="Times New Roman"/>
          <w:color w:val="000000" w:themeColor="text1"/>
          <w:sz w:val="20"/>
          <w:szCs w:val="20"/>
          <w:lang w:val="en-GB"/>
        </w:rPr>
        <w:t>result</w:t>
      </w:r>
      <w:r w:rsidR="00C747D3" w:rsidRPr="005C428C">
        <w:rPr>
          <w:rFonts w:ascii="Times New Roman" w:hAnsi="Times New Roman" w:cs="Times New Roman"/>
          <w:color w:val="000000" w:themeColor="text1"/>
          <w:sz w:val="20"/>
          <w:szCs w:val="20"/>
          <w:lang w:val="en-GB"/>
        </w:rPr>
        <w:t>ed</w:t>
      </w:r>
      <w:r w:rsidR="00F6304A" w:rsidRPr="005C428C">
        <w:rPr>
          <w:rFonts w:ascii="Times New Roman" w:hAnsi="Times New Roman" w:cs="Times New Roman"/>
          <w:color w:val="000000" w:themeColor="text1"/>
          <w:sz w:val="20"/>
          <w:szCs w:val="20"/>
          <w:lang w:val="en-GB"/>
        </w:rPr>
        <w:t xml:space="preserve"> in the deaths of </w:t>
      </w:r>
      <w:r w:rsidR="00024E3A" w:rsidRPr="005C428C">
        <w:rPr>
          <w:rFonts w:ascii="Times New Roman" w:hAnsi="Times New Roman" w:cs="Times New Roman"/>
          <w:color w:val="000000" w:themeColor="text1"/>
          <w:sz w:val="20"/>
          <w:szCs w:val="20"/>
          <w:lang w:val="en-GB"/>
        </w:rPr>
        <w:t xml:space="preserve">more than 750 people and </w:t>
      </w:r>
      <w:r w:rsidR="00A76FFC" w:rsidRPr="005C428C">
        <w:rPr>
          <w:rFonts w:ascii="Times New Roman" w:hAnsi="Times New Roman" w:cs="Times New Roman"/>
          <w:color w:val="000000" w:themeColor="text1"/>
          <w:sz w:val="20"/>
          <w:szCs w:val="20"/>
          <w:lang w:val="en-GB"/>
        </w:rPr>
        <w:t>le</w:t>
      </w:r>
      <w:r w:rsidR="00C747D3" w:rsidRPr="005C428C">
        <w:rPr>
          <w:rFonts w:ascii="Times New Roman" w:hAnsi="Times New Roman" w:cs="Times New Roman"/>
          <w:color w:val="000000" w:themeColor="text1"/>
          <w:sz w:val="20"/>
          <w:szCs w:val="20"/>
          <w:lang w:val="en-GB"/>
        </w:rPr>
        <w:t>ft</w:t>
      </w:r>
      <w:r w:rsidR="00024E3A" w:rsidRPr="005C428C">
        <w:rPr>
          <w:rFonts w:ascii="Times New Roman" w:hAnsi="Times New Roman" w:cs="Times New Roman"/>
          <w:color w:val="000000" w:themeColor="text1"/>
          <w:sz w:val="20"/>
          <w:szCs w:val="20"/>
          <w:lang w:val="en-GB"/>
        </w:rPr>
        <w:t xml:space="preserve"> over 51</w:t>
      </w:r>
      <w:r w:rsidR="004F2B5D" w:rsidRPr="005C428C">
        <w:rPr>
          <w:rFonts w:ascii="Times New Roman" w:hAnsi="Times New Roman" w:cs="Times New Roman"/>
          <w:color w:val="000000" w:themeColor="text1"/>
          <w:sz w:val="20"/>
          <w:szCs w:val="20"/>
          <w:lang w:val="en-GB"/>
        </w:rPr>
        <w:t>,</w:t>
      </w:r>
      <w:r w:rsidR="00024E3A" w:rsidRPr="005C428C">
        <w:rPr>
          <w:rFonts w:ascii="Times New Roman" w:hAnsi="Times New Roman" w:cs="Times New Roman"/>
          <w:color w:val="000000" w:themeColor="text1"/>
          <w:sz w:val="20"/>
          <w:szCs w:val="20"/>
          <w:lang w:val="en-GB"/>
        </w:rPr>
        <w:t>000 injured (</w:t>
      </w:r>
      <w:r w:rsidR="001E554B" w:rsidRPr="005C428C">
        <w:rPr>
          <w:rFonts w:ascii="Times New Roman" w:hAnsi="Times New Roman" w:cs="Times New Roman"/>
          <w:color w:val="000000" w:themeColor="text1"/>
          <w:sz w:val="20"/>
          <w:szCs w:val="20"/>
          <w:lang w:val="en-GB"/>
        </w:rPr>
        <w:t>International Rescue Committee</w:t>
      </w:r>
      <w:r w:rsidR="007B568F" w:rsidRPr="005C428C">
        <w:rPr>
          <w:rFonts w:ascii="Times New Roman" w:hAnsi="Times New Roman" w:cs="Times New Roman"/>
          <w:color w:val="000000" w:themeColor="text1"/>
          <w:sz w:val="20"/>
          <w:szCs w:val="20"/>
          <w:lang w:val="en-GB"/>
        </w:rPr>
        <w:t xml:space="preserve"> 2023</w:t>
      </w:r>
      <w:r w:rsidR="00A76FFC" w:rsidRPr="005C428C">
        <w:rPr>
          <w:rFonts w:ascii="Times New Roman" w:hAnsi="Times New Roman" w:cs="Times New Roman"/>
          <w:color w:val="000000" w:themeColor="text1"/>
          <w:sz w:val="20"/>
          <w:szCs w:val="20"/>
          <w:lang w:val="en-GB"/>
        </w:rPr>
        <w:t xml:space="preserve">). </w:t>
      </w:r>
    </w:p>
    <w:p w14:paraId="5E66E23D" w14:textId="6FE01AE5" w:rsidR="008519A0" w:rsidRPr="005C428C" w:rsidRDefault="007942DD" w:rsidP="009B741D">
      <w:pPr>
        <w:spacing w:line="240" w:lineRule="auto"/>
        <w:ind w:firstLine="720"/>
        <w:jc w:val="both"/>
        <w:rPr>
          <w:rFonts w:ascii="Times New Roman" w:eastAsia="Times New Roman" w:hAnsi="Times New Roman" w:cs="Times New Roman"/>
          <w:color w:val="000000" w:themeColor="text1"/>
          <w:sz w:val="20"/>
          <w:szCs w:val="20"/>
        </w:rPr>
      </w:pPr>
      <w:r w:rsidRPr="005C428C">
        <w:rPr>
          <w:rFonts w:ascii="Times New Roman" w:eastAsia="Times New Roman" w:hAnsi="Times New Roman" w:cs="Times New Roman"/>
          <w:color w:val="000000" w:themeColor="text1"/>
          <w:sz w:val="20"/>
          <w:szCs w:val="20"/>
        </w:rPr>
        <w:t xml:space="preserve">One of the greatest barriers to a complete understanding </w:t>
      </w:r>
      <w:r w:rsidR="004F12D6" w:rsidRPr="005C428C">
        <w:rPr>
          <w:rFonts w:ascii="Times New Roman" w:eastAsia="Times New Roman" w:hAnsi="Times New Roman" w:cs="Times New Roman"/>
          <w:color w:val="000000" w:themeColor="text1"/>
          <w:sz w:val="20"/>
          <w:szCs w:val="20"/>
        </w:rPr>
        <w:t xml:space="preserve">of Ancient Nubia is that </w:t>
      </w:r>
      <w:r w:rsidR="00BF4A2C" w:rsidRPr="005C428C">
        <w:rPr>
          <w:rFonts w:ascii="Times New Roman" w:eastAsia="Times New Roman" w:hAnsi="Times New Roman" w:cs="Times New Roman"/>
          <w:color w:val="000000" w:themeColor="text1"/>
          <w:sz w:val="20"/>
          <w:szCs w:val="20"/>
        </w:rPr>
        <w:t xml:space="preserve">of </w:t>
      </w:r>
      <w:r w:rsidR="00EC5E80" w:rsidRPr="005C428C">
        <w:rPr>
          <w:rFonts w:ascii="Times New Roman" w:eastAsia="Times New Roman" w:hAnsi="Times New Roman" w:cs="Times New Roman"/>
          <w:color w:val="000000" w:themeColor="text1"/>
          <w:sz w:val="20"/>
          <w:szCs w:val="20"/>
        </w:rPr>
        <w:t>Egyptocentrism</w:t>
      </w:r>
      <w:r w:rsidR="00BF4A2C" w:rsidRPr="005C428C">
        <w:rPr>
          <w:rFonts w:ascii="Times New Roman" w:eastAsia="Times New Roman" w:hAnsi="Times New Roman" w:cs="Times New Roman"/>
          <w:color w:val="000000" w:themeColor="text1"/>
          <w:sz w:val="20"/>
          <w:szCs w:val="20"/>
        </w:rPr>
        <w:t>, which Dr. Robin D</w:t>
      </w:r>
      <w:r w:rsidR="00294EF7" w:rsidRPr="005C428C">
        <w:rPr>
          <w:rFonts w:ascii="Times New Roman" w:eastAsia="Times New Roman" w:hAnsi="Times New Roman" w:cs="Times New Roman"/>
          <w:color w:val="000000" w:themeColor="text1"/>
          <w:sz w:val="20"/>
          <w:szCs w:val="20"/>
        </w:rPr>
        <w:t xml:space="preserve">erricourt </w:t>
      </w:r>
      <w:r w:rsidR="00BF4A2C" w:rsidRPr="005C428C">
        <w:rPr>
          <w:rFonts w:ascii="Times New Roman" w:eastAsia="Times New Roman" w:hAnsi="Times New Roman" w:cs="Times New Roman"/>
          <w:color w:val="000000" w:themeColor="text1"/>
          <w:sz w:val="20"/>
          <w:szCs w:val="20"/>
        </w:rPr>
        <w:t xml:space="preserve">described </w:t>
      </w:r>
      <w:r w:rsidR="00BF4A2C" w:rsidRPr="005C428C">
        <w:rPr>
          <w:rFonts w:ascii="Times New Roman" w:hAnsi="Times New Roman" w:cs="Times New Roman"/>
          <w:color w:val="000000" w:themeColor="text1"/>
          <w:sz w:val="20"/>
          <w:szCs w:val="20"/>
        </w:rPr>
        <w:t>a</w:t>
      </w:r>
      <w:r w:rsidR="00C93213" w:rsidRPr="005C428C">
        <w:rPr>
          <w:rFonts w:ascii="Times New Roman" w:hAnsi="Times New Roman" w:cs="Times New Roman"/>
          <w:color w:val="000000" w:themeColor="text1"/>
          <w:sz w:val="20"/>
          <w:szCs w:val="20"/>
        </w:rPr>
        <w:t>s “a movement to credit ancient Egypt with far greater influence and more widespread activity than is allowed by conventional scholarly explanations</w:t>
      </w:r>
      <w:r w:rsidR="00C93213" w:rsidRPr="005C428C">
        <w:rPr>
          <w:rStyle w:val="apple-converted-space"/>
          <w:rFonts w:ascii="Times New Roman" w:hAnsi="Times New Roman" w:cs="Times New Roman"/>
          <w:color w:val="000000" w:themeColor="text1"/>
          <w:sz w:val="20"/>
          <w:szCs w:val="20"/>
        </w:rPr>
        <w:t>” (</w:t>
      </w:r>
      <w:r w:rsidR="00C063D9" w:rsidRPr="005C428C">
        <w:rPr>
          <w:rStyle w:val="apple-converted-space"/>
          <w:rFonts w:ascii="Times New Roman" w:hAnsi="Times New Roman" w:cs="Times New Roman"/>
          <w:color w:val="000000" w:themeColor="text1"/>
          <w:sz w:val="20"/>
          <w:szCs w:val="20"/>
        </w:rPr>
        <w:t>Derricourt 2015, 104).</w:t>
      </w:r>
      <w:r w:rsidR="00C93213" w:rsidRPr="005C428C">
        <w:rPr>
          <w:rStyle w:val="normaltextrun"/>
          <w:rFonts w:ascii="Times New Roman" w:hAnsi="Times New Roman" w:cs="Times New Roman"/>
          <w:color w:val="000000" w:themeColor="text1"/>
          <w:sz w:val="20"/>
          <w:szCs w:val="20"/>
        </w:rPr>
        <w:t xml:space="preserve"> Most references to the development of the Kushite state contextualize it with reference to Egypt, suggesting </w:t>
      </w:r>
      <w:r w:rsidR="00C747D3" w:rsidRPr="005C428C">
        <w:rPr>
          <w:rStyle w:val="normaltextrun"/>
          <w:rFonts w:ascii="Times New Roman" w:hAnsi="Times New Roman" w:cs="Times New Roman"/>
          <w:color w:val="000000" w:themeColor="text1"/>
          <w:sz w:val="20"/>
          <w:szCs w:val="20"/>
        </w:rPr>
        <w:t xml:space="preserve">that </w:t>
      </w:r>
      <w:r w:rsidR="00C93213" w:rsidRPr="005C428C">
        <w:rPr>
          <w:rStyle w:val="normaltextrun"/>
          <w:rFonts w:ascii="Times New Roman" w:hAnsi="Times New Roman" w:cs="Times New Roman"/>
          <w:color w:val="000000" w:themeColor="text1"/>
          <w:sz w:val="20"/>
          <w:szCs w:val="20"/>
        </w:rPr>
        <w:t xml:space="preserve">Nubia was </w:t>
      </w:r>
      <w:r w:rsidR="009D165A" w:rsidRPr="005C428C">
        <w:rPr>
          <w:rStyle w:val="normaltextrun"/>
          <w:rFonts w:ascii="Times New Roman" w:hAnsi="Times New Roman" w:cs="Times New Roman"/>
          <w:color w:val="000000" w:themeColor="text1"/>
          <w:sz w:val="20"/>
          <w:szCs w:val="20"/>
        </w:rPr>
        <w:t xml:space="preserve">only </w:t>
      </w:r>
      <w:r w:rsidR="00C93213" w:rsidRPr="005C428C">
        <w:rPr>
          <w:rStyle w:val="normaltextrun"/>
          <w:rFonts w:ascii="Times New Roman" w:hAnsi="Times New Roman" w:cs="Times New Roman"/>
          <w:color w:val="000000" w:themeColor="text1"/>
          <w:sz w:val="20"/>
          <w:szCs w:val="20"/>
        </w:rPr>
        <w:t>a secondary state o</w:t>
      </w:r>
      <w:r w:rsidR="009D165A" w:rsidRPr="005C428C">
        <w:rPr>
          <w:rStyle w:val="normaltextrun"/>
          <w:rFonts w:ascii="Times New Roman" w:hAnsi="Times New Roman" w:cs="Times New Roman"/>
          <w:color w:val="000000" w:themeColor="text1"/>
          <w:sz w:val="20"/>
          <w:szCs w:val="20"/>
        </w:rPr>
        <w:t>n</w:t>
      </w:r>
      <w:r w:rsidR="00C93213" w:rsidRPr="005C428C">
        <w:rPr>
          <w:rStyle w:val="normaltextrun"/>
          <w:rFonts w:ascii="Times New Roman" w:hAnsi="Times New Roman" w:cs="Times New Roman"/>
          <w:color w:val="000000" w:themeColor="text1"/>
          <w:sz w:val="20"/>
          <w:szCs w:val="20"/>
        </w:rPr>
        <w:t xml:space="preserve"> the margin of Egypt</w:t>
      </w:r>
      <w:r w:rsidR="009D165A" w:rsidRPr="005C428C">
        <w:rPr>
          <w:rStyle w:val="normaltextrun"/>
          <w:rFonts w:ascii="Times New Roman" w:hAnsi="Times New Roman" w:cs="Times New Roman"/>
          <w:color w:val="000000" w:themeColor="text1"/>
          <w:sz w:val="20"/>
          <w:szCs w:val="20"/>
        </w:rPr>
        <w:t>.</w:t>
      </w:r>
      <w:r w:rsidR="00C93213" w:rsidRPr="005C428C">
        <w:rPr>
          <w:rStyle w:val="normaltextrun"/>
          <w:rFonts w:ascii="Times New Roman" w:hAnsi="Times New Roman" w:cs="Times New Roman"/>
          <w:color w:val="000000" w:themeColor="text1"/>
          <w:sz w:val="20"/>
          <w:szCs w:val="20"/>
        </w:rPr>
        <w:t xml:space="preserve"> </w:t>
      </w:r>
      <w:r w:rsidR="00643911" w:rsidRPr="005C428C">
        <w:rPr>
          <w:rStyle w:val="normaltextrun"/>
          <w:rFonts w:ascii="Times New Roman" w:hAnsi="Times New Roman" w:cs="Times New Roman"/>
          <w:color w:val="000000" w:themeColor="text1"/>
          <w:sz w:val="20"/>
          <w:szCs w:val="20"/>
        </w:rPr>
        <w:t>The</w:t>
      </w:r>
      <w:r w:rsidR="00C747D3" w:rsidRPr="005C428C">
        <w:rPr>
          <w:rStyle w:val="normaltextrun"/>
          <w:rFonts w:ascii="Times New Roman" w:hAnsi="Times New Roman" w:cs="Times New Roman"/>
          <w:color w:val="000000" w:themeColor="text1"/>
          <w:sz w:val="20"/>
          <w:szCs w:val="20"/>
        </w:rPr>
        <w:t>se sources</w:t>
      </w:r>
      <w:r w:rsidR="006503C0" w:rsidRPr="005C428C">
        <w:rPr>
          <w:rStyle w:val="normaltextrun"/>
          <w:rFonts w:ascii="Times New Roman" w:hAnsi="Times New Roman" w:cs="Times New Roman"/>
          <w:color w:val="000000" w:themeColor="text1"/>
          <w:sz w:val="20"/>
          <w:szCs w:val="20"/>
        </w:rPr>
        <w:t xml:space="preserve"> neglect</w:t>
      </w:r>
      <w:r w:rsidR="00643911" w:rsidRPr="005C428C">
        <w:rPr>
          <w:rStyle w:val="normaltextrun"/>
          <w:rFonts w:ascii="Times New Roman" w:hAnsi="Times New Roman" w:cs="Times New Roman"/>
          <w:color w:val="000000" w:themeColor="text1"/>
          <w:sz w:val="20"/>
          <w:szCs w:val="20"/>
        </w:rPr>
        <w:t xml:space="preserve"> </w:t>
      </w:r>
      <w:r w:rsidR="00C747D3" w:rsidRPr="005C428C">
        <w:rPr>
          <w:rStyle w:val="normaltextrun"/>
          <w:rFonts w:ascii="Times New Roman" w:hAnsi="Times New Roman" w:cs="Times New Roman"/>
          <w:color w:val="000000" w:themeColor="text1"/>
          <w:sz w:val="20"/>
          <w:szCs w:val="20"/>
        </w:rPr>
        <w:t>to consider</w:t>
      </w:r>
      <w:r w:rsidR="00643911" w:rsidRPr="005C428C">
        <w:rPr>
          <w:rStyle w:val="normaltextrun"/>
          <w:rFonts w:ascii="Times New Roman" w:hAnsi="Times New Roman" w:cs="Times New Roman"/>
          <w:color w:val="000000" w:themeColor="text1"/>
          <w:sz w:val="20"/>
          <w:szCs w:val="20"/>
        </w:rPr>
        <w:t xml:space="preserve"> </w:t>
      </w:r>
      <w:r w:rsidR="00B25A14" w:rsidRPr="005C428C">
        <w:rPr>
          <w:rStyle w:val="normaltextrun"/>
          <w:rFonts w:ascii="Times New Roman" w:hAnsi="Times New Roman" w:cs="Times New Roman"/>
          <w:color w:val="000000" w:themeColor="text1"/>
          <w:sz w:val="20"/>
          <w:szCs w:val="20"/>
        </w:rPr>
        <w:t>Nubia</w:t>
      </w:r>
      <w:r w:rsidR="00C747D3" w:rsidRPr="005C428C">
        <w:rPr>
          <w:rStyle w:val="normaltextrun"/>
          <w:rFonts w:ascii="Times New Roman" w:hAnsi="Times New Roman" w:cs="Times New Roman"/>
          <w:color w:val="000000" w:themeColor="text1"/>
          <w:sz w:val="20"/>
          <w:szCs w:val="20"/>
        </w:rPr>
        <w:t>’s</w:t>
      </w:r>
      <w:r w:rsidR="00643911" w:rsidRPr="005C428C">
        <w:rPr>
          <w:rStyle w:val="normaltextrun"/>
          <w:rFonts w:ascii="Times New Roman" w:hAnsi="Times New Roman" w:cs="Times New Roman"/>
          <w:color w:val="000000" w:themeColor="text1"/>
          <w:sz w:val="20"/>
          <w:szCs w:val="20"/>
        </w:rPr>
        <w:t xml:space="preserve"> develop</w:t>
      </w:r>
      <w:r w:rsidR="00C747D3" w:rsidRPr="005C428C">
        <w:rPr>
          <w:rStyle w:val="normaltextrun"/>
          <w:rFonts w:ascii="Times New Roman" w:hAnsi="Times New Roman" w:cs="Times New Roman"/>
          <w:color w:val="000000" w:themeColor="text1"/>
          <w:sz w:val="20"/>
          <w:szCs w:val="20"/>
        </w:rPr>
        <w:t>ment</w:t>
      </w:r>
      <w:r w:rsidR="00643911" w:rsidRPr="005C428C">
        <w:rPr>
          <w:rStyle w:val="normaltextrun"/>
          <w:rFonts w:ascii="Times New Roman" w:hAnsi="Times New Roman" w:cs="Times New Roman"/>
          <w:color w:val="000000" w:themeColor="text1"/>
          <w:sz w:val="20"/>
          <w:szCs w:val="20"/>
        </w:rPr>
        <w:t xml:space="preserve"> i</w:t>
      </w:r>
      <w:r w:rsidR="00C747D3" w:rsidRPr="005C428C">
        <w:rPr>
          <w:rStyle w:val="normaltextrun"/>
          <w:rFonts w:ascii="Times New Roman" w:hAnsi="Times New Roman" w:cs="Times New Roman"/>
          <w:color w:val="000000" w:themeColor="text1"/>
          <w:sz w:val="20"/>
          <w:szCs w:val="20"/>
        </w:rPr>
        <w:t>nto a</w:t>
      </w:r>
      <w:r w:rsidR="00643911" w:rsidRPr="005C428C">
        <w:rPr>
          <w:rStyle w:val="normaltextrun"/>
          <w:rFonts w:ascii="Times New Roman" w:hAnsi="Times New Roman" w:cs="Times New Roman"/>
          <w:color w:val="000000" w:themeColor="text1"/>
          <w:sz w:val="20"/>
          <w:szCs w:val="20"/>
        </w:rPr>
        <w:t xml:space="preserve"> complex state through </w:t>
      </w:r>
      <w:r w:rsidR="00C362F1" w:rsidRPr="005C428C">
        <w:rPr>
          <w:rStyle w:val="normaltextrun"/>
          <w:rFonts w:ascii="Times New Roman" w:hAnsi="Times New Roman" w:cs="Times New Roman"/>
          <w:color w:val="000000" w:themeColor="text1"/>
          <w:sz w:val="20"/>
          <w:szCs w:val="20"/>
        </w:rPr>
        <w:t>centralized control over trade</w:t>
      </w:r>
      <w:r w:rsidR="00C747D3" w:rsidRPr="005C428C">
        <w:rPr>
          <w:rStyle w:val="normaltextrun"/>
          <w:rFonts w:ascii="Times New Roman" w:hAnsi="Times New Roman" w:cs="Times New Roman"/>
          <w:color w:val="000000" w:themeColor="text1"/>
          <w:sz w:val="20"/>
          <w:szCs w:val="20"/>
        </w:rPr>
        <w:t xml:space="preserve"> and its proximity to</w:t>
      </w:r>
      <w:r w:rsidR="00C93213" w:rsidRPr="005C428C">
        <w:rPr>
          <w:rStyle w:val="normaltextrun"/>
          <w:rFonts w:ascii="Times New Roman" w:hAnsi="Times New Roman" w:cs="Times New Roman"/>
          <w:color w:val="000000" w:themeColor="text1"/>
          <w:sz w:val="20"/>
          <w:szCs w:val="20"/>
        </w:rPr>
        <w:t xml:space="preserve"> </w:t>
      </w:r>
      <w:r w:rsidR="009D165A" w:rsidRPr="005C428C">
        <w:rPr>
          <w:rStyle w:val="normaltextrun"/>
          <w:rFonts w:ascii="Times New Roman" w:hAnsi="Times New Roman" w:cs="Times New Roman"/>
          <w:color w:val="000000" w:themeColor="text1"/>
          <w:sz w:val="20"/>
          <w:szCs w:val="20"/>
        </w:rPr>
        <w:t>Egypt</w:t>
      </w:r>
      <w:r w:rsidR="00C93213" w:rsidRPr="005C428C">
        <w:rPr>
          <w:rStyle w:val="normaltextrun"/>
          <w:rFonts w:ascii="Times New Roman" w:hAnsi="Times New Roman" w:cs="Times New Roman"/>
          <w:color w:val="000000" w:themeColor="text1"/>
          <w:sz w:val="20"/>
          <w:szCs w:val="20"/>
        </w:rPr>
        <w:t xml:space="preserve"> is often </w:t>
      </w:r>
      <w:r w:rsidR="00C747D3" w:rsidRPr="005C428C">
        <w:rPr>
          <w:rStyle w:val="normaltextrun"/>
          <w:rFonts w:ascii="Times New Roman" w:hAnsi="Times New Roman" w:cs="Times New Roman"/>
          <w:color w:val="000000" w:themeColor="text1"/>
          <w:sz w:val="20"/>
          <w:szCs w:val="20"/>
        </w:rPr>
        <w:t>credited for</w:t>
      </w:r>
      <w:r w:rsidR="00C93213" w:rsidRPr="005C428C">
        <w:rPr>
          <w:rStyle w:val="normaltextrun"/>
          <w:rFonts w:ascii="Times New Roman" w:hAnsi="Times New Roman" w:cs="Times New Roman"/>
          <w:color w:val="000000" w:themeColor="text1"/>
          <w:sz w:val="20"/>
          <w:szCs w:val="20"/>
        </w:rPr>
        <w:t xml:space="preserve"> the ascent of the </w:t>
      </w:r>
      <w:r w:rsidR="0040603F" w:rsidRPr="005C428C">
        <w:rPr>
          <w:rStyle w:val="normaltextrun"/>
          <w:rFonts w:ascii="Times New Roman" w:hAnsi="Times New Roman" w:cs="Times New Roman"/>
          <w:color w:val="000000" w:themeColor="text1"/>
          <w:sz w:val="20"/>
          <w:szCs w:val="20"/>
        </w:rPr>
        <w:t xml:space="preserve">Nubian </w:t>
      </w:r>
      <w:r w:rsidR="00C93213" w:rsidRPr="005C428C">
        <w:rPr>
          <w:rStyle w:val="normaltextrun"/>
          <w:rFonts w:ascii="Times New Roman" w:hAnsi="Times New Roman" w:cs="Times New Roman"/>
          <w:color w:val="000000" w:themeColor="text1"/>
          <w:sz w:val="20"/>
          <w:szCs w:val="20"/>
        </w:rPr>
        <w:t>kingdoms of Napata, Meroe, and Kerma</w:t>
      </w:r>
      <w:r w:rsidR="00C063D9" w:rsidRPr="005C428C">
        <w:rPr>
          <w:rStyle w:val="normaltextrun"/>
          <w:rFonts w:ascii="Times New Roman" w:hAnsi="Times New Roman" w:cs="Times New Roman"/>
          <w:color w:val="000000" w:themeColor="text1"/>
          <w:sz w:val="20"/>
          <w:szCs w:val="20"/>
        </w:rPr>
        <w:t xml:space="preserve">. </w:t>
      </w:r>
      <w:r w:rsidR="00BE78B8" w:rsidRPr="005C428C">
        <w:rPr>
          <w:rStyle w:val="normaltextrun"/>
          <w:rFonts w:ascii="Times New Roman" w:hAnsi="Times New Roman" w:cs="Times New Roman"/>
          <w:color w:val="000000" w:themeColor="text1"/>
          <w:sz w:val="20"/>
          <w:szCs w:val="20"/>
        </w:rPr>
        <w:t xml:space="preserve">Notably, </w:t>
      </w:r>
      <w:r w:rsidR="00BE78B8" w:rsidRPr="005C428C">
        <w:rPr>
          <w:rFonts w:ascii="Times New Roman" w:hAnsi="Times New Roman" w:cs="Times New Roman"/>
          <w:color w:val="000000" w:themeColor="text1"/>
          <w:sz w:val="20"/>
          <w:szCs w:val="20"/>
          <w:lang w:val="en-GB"/>
        </w:rPr>
        <w:t>e</w:t>
      </w:r>
      <w:r w:rsidR="00732886" w:rsidRPr="005C428C">
        <w:rPr>
          <w:rFonts w:ascii="Times New Roman" w:hAnsi="Times New Roman" w:cs="Times New Roman"/>
          <w:color w:val="000000" w:themeColor="text1"/>
          <w:sz w:val="20"/>
          <w:szCs w:val="20"/>
          <w:lang w:val="en-GB"/>
        </w:rPr>
        <w:t xml:space="preserve">xcavations at the city of Kerma attributed the imposing Nubian monuments as </w:t>
      </w:r>
      <w:r w:rsidR="007B568F" w:rsidRPr="005C428C">
        <w:rPr>
          <w:rFonts w:ascii="Times New Roman" w:hAnsi="Times New Roman" w:cs="Times New Roman"/>
          <w:color w:val="000000" w:themeColor="text1"/>
          <w:sz w:val="20"/>
          <w:szCs w:val="20"/>
          <w:lang w:val="en-GB"/>
        </w:rPr>
        <w:t>by-products</w:t>
      </w:r>
      <w:r w:rsidR="00732886" w:rsidRPr="005C428C">
        <w:rPr>
          <w:rFonts w:ascii="Times New Roman" w:hAnsi="Times New Roman" w:cs="Times New Roman"/>
          <w:color w:val="000000" w:themeColor="text1"/>
          <w:sz w:val="20"/>
          <w:szCs w:val="20"/>
          <w:lang w:val="en-GB"/>
        </w:rPr>
        <w:t xml:space="preserve"> of Egypt and the sculptures as gifts received from the Egyptians. </w:t>
      </w:r>
      <w:r w:rsidR="006F77D9" w:rsidRPr="005C428C">
        <w:rPr>
          <w:rFonts w:ascii="Times New Roman" w:hAnsi="Times New Roman" w:cs="Times New Roman"/>
          <w:color w:val="000000" w:themeColor="text1"/>
          <w:sz w:val="20"/>
          <w:szCs w:val="20"/>
          <w:lang w:val="en-GB"/>
        </w:rPr>
        <w:t>Kerma ha</w:t>
      </w:r>
      <w:r w:rsidR="0042640A" w:rsidRPr="005C428C">
        <w:rPr>
          <w:rFonts w:ascii="Times New Roman" w:hAnsi="Times New Roman" w:cs="Times New Roman"/>
          <w:color w:val="000000" w:themeColor="text1"/>
          <w:sz w:val="20"/>
          <w:szCs w:val="20"/>
          <w:lang w:val="en-GB"/>
        </w:rPr>
        <w:t>d</w:t>
      </w:r>
      <w:r w:rsidR="006F77D9" w:rsidRPr="005C428C">
        <w:rPr>
          <w:rFonts w:ascii="Times New Roman" w:hAnsi="Times New Roman" w:cs="Times New Roman"/>
          <w:color w:val="000000" w:themeColor="text1"/>
          <w:sz w:val="20"/>
          <w:szCs w:val="20"/>
          <w:lang w:val="en-GB"/>
        </w:rPr>
        <w:t xml:space="preserve"> been suggested </w:t>
      </w:r>
      <w:r w:rsidR="0042640A" w:rsidRPr="005C428C">
        <w:rPr>
          <w:rFonts w:ascii="Times New Roman" w:hAnsi="Times New Roman" w:cs="Times New Roman"/>
          <w:color w:val="000000" w:themeColor="text1"/>
          <w:sz w:val="20"/>
          <w:szCs w:val="20"/>
          <w:lang w:val="en-GB"/>
        </w:rPr>
        <w:t xml:space="preserve">by some </w:t>
      </w:r>
      <w:r w:rsidR="006F77D9" w:rsidRPr="005C428C">
        <w:rPr>
          <w:rFonts w:ascii="Times New Roman" w:hAnsi="Times New Roman" w:cs="Times New Roman"/>
          <w:color w:val="000000" w:themeColor="text1"/>
          <w:sz w:val="20"/>
          <w:szCs w:val="20"/>
          <w:lang w:val="en-GB"/>
        </w:rPr>
        <w:t xml:space="preserve">to be </w:t>
      </w:r>
      <w:r w:rsidR="00732886" w:rsidRPr="005C428C">
        <w:rPr>
          <w:rFonts w:ascii="Times New Roman" w:hAnsi="Times New Roman" w:cs="Times New Roman"/>
          <w:color w:val="000000" w:themeColor="text1"/>
          <w:sz w:val="20"/>
          <w:szCs w:val="20"/>
          <w:lang w:val="en-GB"/>
        </w:rPr>
        <w:t xml:space="preserve">nothing </w:t>
      </w:r>
      <w:r w:rsidR="004F2B5D" w:rsidRPr="005C428C">
        <w:rPr>
          <w:rFonts w:ascii="Times New Roman" w:hAnsi="Times New Roman" w:cs="Times New Roman"/>
          <w:color w:val="000000" w:themeColor="text1"/>
          <w:sz w:val="20"/>
          <w:szCs w:val="20"/>
          <w:lang w:val="en-GB"/>
        </w:rPr>
        <w:t>more than</w:t>
      </w:r>
      <w:r w:rsidR="00732886" w:rsidRPr="005C428C">
        <w:rPr>
          <w:rFonts w:ascii="Times New Roman" w:hAnsi="Times New Roman" w:cs="Times New Roman"/>
          <w:color w:val="000000" w:themeColor="text1"/>
          <w:sz w:val="20"/>
          <w:szCs w:val="20"/>
          <w:lang w:val="en-GB"/>
        </w:rPr>
        <w:t xml:space="preserve"> an Egyptian outpost</w:t>
      </w:r>
      <w:r w:rsidR="00E13C7D" w:rsidRPr="005C428C">
        <w:rPr>
          <w:rFonts w:ascii="Times New Roman" w:hAnsi="Times New Roman" w:cs="Times New Roman"/>
          <w:color w:val="000000" w:themeColor="text1"/>
          <w:sz w:val="20"/>
          <w:szCs w:val="20"/>
          <w:lang w:val="en-GB"/>
        </w:rPr>
        <w:t>,</w:t>
      </w:r>
      <w:r w:rsidR="003A08DE" w:rsidRPr="005C428C">
        <w:rPr>
          <w:rFonts w:ascii="Times New Roman" w:eastAsia="Times New Roman" w:hAnsi="Times New Roman" w:cs="Times New Roman"/>
          <w:color w:val="000000" w:themeColor="text1"/>
          <w:sz w:val="20"/>
          <w:szCs w:val="20"/>
        </w:rPr>
        <w:t xml:space="preserve"> and even today, </w:t>
      </w:r>
      <w:r w:rsidR="0042640A" w:rsidRPr="005C428C">
        <w:rPr>
          <w:rFonts w:ascii="Times New Roman" w:eastAsia="Times New Roman" w:hAnsi="Times New Roman" w:cs="Times New Roman"/>
          <w:color w:val="000000" w:themeColor="text1"/>
          <w:sz w:val="20"/>
          <w:szCs w:val="20"/>
        </w:rPr>
        <w:t>m</w:t>
      </w:r>
      <w:r w:rsidR="00DF79B7" w:rsidRPr="005C428C">
        <w:rPr>
          <w:rFonts w:ascii="Times New Roman" w:eastAsia="Times New Roman" w:hAnsi="Times New Roman" w:cs="Times New Roman"/>
          <w:color w:val="000000" w:themeColor="text1"/>
          <w:sz w:val="20"/>
          <w:szCs w:val="20"/>
        </w:rPr>
        <w:t>any N</w:t>
      </w:r>
      <w:r w:rsidR="001E190F" w:rsidRPr="005C428C">
        <w:rPr>
          <w:rFonts w:ascii="Times New Roman" w:eastAsia="Times New Roman" w:hAnsi="Times New Roman" w:cs="Times New Roman"/>
          <w:color w:val="000000" w:themeColor="text1"/>
          <w:sz w:val="20"/>
          <w:szCs w:val="20"/>
        </w:rPr>
        <w:t xml:space="preserve">ubian monuments </w:t>
      </w:r>
      <w:r w:rsidR="003A08DE" w:rsidRPr="005C428C">
        <w:rPr>
          <w:rFonts w:ascii="Times New Roman" w:eastAsia="Times New Roman" w:hAnsi="Times New Roman" w:cs="Times New Roman"/>
          <w:color w:val="000000" w:themeColor="text1"/>
          <w:sz w:val="20"/>
          <w:szCs w:val="20"/>
        </w:rPr>
        <w:t>and sites are</w:t>
      </w:r>
      <w:r w:rsidR="00D47673" w:rsidRPr="005C428C">
        <w:rPr>
          <w:rFonts w:ascii="Times New Roman" w:eastAsia="Times New Roman" w:hAnsi="Times New Roman" w:cs="Times New Roman"/>
          <w:color w:val="000000" w:themeColor="text1"/>
          <w:sz w:val="20"/>
          <w:szCs w:val="20"/>
        </w:rPr>
        <w:t xml:space="preserve"> </w:t>
      </w:r>
      <w:r w:rsidR="001E190F" w:rsidRPr="005C428C">
        <w:rPr>
          <w:rFonts w:ascii="Times New Roman" w:eastAsia="Times New Roman" w:hAnsi="Times New Roman" w:cs="Times New Roman"/>
          <w:color w:val="000000" w:themeColor="text1"/>
          <w:sz w:val="20"/>
          <w:szCs w:val="20"/>
        </w:rPr>
        <w:t xml:space="preserve">ignored </w:t>
      </w:r>
      <w:r w:rsidR="003A08DE" w:rsidRPr="005C428C">
        <w:rPr>
          <w:rFonts w:ascii="Times New Roman" w:eastAsia="Times New Roman" w:hAnsi="Times New Roman" w:cs="Times New Roman"/>
          <w:color w:val="000000" w:themeColor="text1"/>
          <w:sz w:val="20"/>
          <w:szCs w:val="20"/>
        </w:rPr>
        <w:t>or</w:t>
      </w:r>
      <w:r w:rsidR="00452CCE" w:rsidRPr="005C428C">
        <w:rPr>
          <w:rFonts w:ascii="Times New Roman" w:eastAsia="Times New Roman" w:hAnsi="Times New Roman" w:cs="Times New Roman"/>
          <w:color w:val="000000" w:themeColor="text1"/>
          <w:sz w:val="20"/>
          <w:szCs w:val="20"/>
        </w:rPr>
        <w:t xml:space="preserve"> left</w:t>
      </w:r>
      <w:r w:rsidR="003A08DE" w:rsidRPr="005C428C">
        <w:rPr>
          <w:rFonts w:ascii="Times New Roman" w:eastAsia="Times New Roman" w:hAnsi="Times New Roman" w:cs="Times New Roman"/>
          <w:color w:val="000000" w:themeColor="text1"/>
          <w:sz w:val="20"/>
          <w:szCs w:val="20"/>
        </w:rPr>
        <w:t xml:space="preserve"> unexplored </w:t>
      </w:r>
      <w:r w:rsidR="001E190F" w:rsidRPr="005C428C">
        <w:rPr>
          <w:rFonts w:ascii="Times New Roman" w:eastAsia="Times New Roman" w:hAnsi="Times New Roman" w:cs="Times New Roman"/>
          <w:color w:val="000000" w:themeColor="text1"/>
          <w:sz w:val="20"/>
          <w:szCs w:val="20"/>
        </w:rPr>
        <w:t>by excavators</w:t>
      </w:r>
      <w:r w:rsidR="00452CCE" w:rsidRPr="005C428C">
        <w:rPr>
          <w:rFonts w:ascii="Times New Roman" w:eastAsia="Times New Roman" w:hAnsi="Times New Roman" w:cs="Times New Roman"/>
          <w:color w:val="000000" w:themeColor="text1"/>
          <w:sz w:val="20"/>
          <w:szCs w:val="20"/>
        </w:rPr>
        <w:t xml:space="preserve"> while o</w:t>
      </w:r>
      <w:r w:rsidR="00DF79B7" w:rsidRPr="005C428C">
        <w:rPr>
          <w:rFonts w:ascii="Times New Roman" w:eastAsia="Times New Roman" w:hAnsi="Times New Roman" w:cs="Times New Roman"/>
          <w:color w:val="000000" w:themeColor="text1"/>
          <w:sz w:val="20"/>
          <w:szCs w:val="20"/>
        </w:rPr>
        <w:t xml:space="preserve">ther </w:t>
      </w:r>
      <w:r w:rsidR="001E190F" w:rsidRPr="005C428C">
        <w:rPr>
          <w:rFonts w:ascii="Times New Roman" w:eastAsia="Times New Roman" w:hAnsi="Times New Roman" w:cs="Times New Roman"/>
          <w:color w:val="000000" w:themeColor="text1"/>
          <w:sz w:val="20"/>
          <w:szCs w:val="20"/>
        </w:rPr>
        <w:t xml:space="preserve">Nubian monuments </w:t>
      </w:r>
      <w:r w:rsidR="004F2B5D" w:rsidRPr="005C428C">
        <w:rPr>
          <w:rFonts w:ascii="Times New Roman" w:eastAsia="Times New Roman" w:hAnsi="Times New Roman" w:cs="Times New Roman"/>
          <w:color w:val="000000" w:themeColor="text1"/>
          <w:sz w:val="20"/>
          <w:szCs w:val="20"/>
        </w:rPr>
        <w:t>have been</w:t>
      </w:r>
      <w:r w:rsidR="001E190F" w:rsidRPr="005C428C">
        <w:rPr>
          <w:rFonts w:ascii="Times New Roman" w:eastAsia="Times New Roman" w:hAnsi="Times New Roman" w:cs="Times New Roman"/>
          <w:color w:val="000000" w:themeColor="text1"/>
          <w:sz w:val="20"/>
          <w:szCs w:val="20"/>
        </w:rPr>
        <w:t xml:space="preserve"> </w:t>
      </w:r>
      <w:r w:rsidR="006F77D9" w:rsidRPr="005C428C">
        <w:rPr>
          <w:rFonts w:ascii="Times New Roman" w:eastAsia="Times New Roman" w:hAnsi="Times New Roman" w:cs="Times New Roman"/>
          <w:color w:val="000000" w:themeColor="text1"/>
          <w:sz w:val="20"/>
          <w:szCs w:val="20"/>
        </w:rPr>
        <w:t xml:space="preserve">incorrectly labeled as </w:t>
      </w:r>
      <w:r w:rsidR="001E190F" w:rsidRPr="005C428C">
        <w:rPr>
          <w:rFonts w:ascii="Times New Roman" w:eastAsia="Times New Roman" w:hAnsi="Times New Roman" w:cs="Times New Roman"/>
          <w:color w:val="000000" w:themeColor="text1"/>
          <w:sz w:val="20"/>
          <w:szCs w:val="20"/>
        </w:rPr>
        <w:t>Egyptian monuments within Nubia</w:t>
      </w:r>
      <w:r w:rsidR="006F77D9" w:rsidRPr="005C428C">
        <w:rPr>
          <w:rFonts w:ascii="Times New Roman" w:eastAsia="Times New Roman" w:hAnsi="Times New Roman" w:cs="Times New Roman"/>
          <w:color w:val="000000" w:themeColor="text1"/>
          <w:sz w:val="20"/>
          <w:szCs w:val="20"/>
        </w:rPr>
        <w:t xml:space="preserve"> </w:t>
      </w:r>
      <w:r w:rsidR="00B159E9" w:rsidRPr="005C428C">
        <w:rPr>
          <w:rFonts w:ascii="Times New Roman" w:hAnsi="Times New Roman" w:cs="Times New Roman"/>
          <w:color w:val="000000" w:themeColor="text1"/>
          <w:sz w:val="20"/>
          <w:szCs w:val="20"/>
          <w:lang w:val="en-GB"/>
        </w:rPr>
        <w:t>(</w:t>
      </w:r>
      <w:r w:rsidR="00E13C7D" w:rsidRPr="005C428C">
        <w:rPr>
          <w:rStyle w:val="normaltextrun"/>
          <w:rFonts w:ascii="Times New Roman" w:hAnsi="Times New Roman" w:cs="Times New Roman"/>
          <w:color w:val="000000" w:themeColor="text1"/>
          <w:sz w:val="20"/>
          <w:szCs w:val="20"/>
        </w:rPr>
        <w:t xml:space="preserve">Edwards 1998, 175; </w:t>
      </w:r>
      <w:r w:rsidR="00B159E9" w:rsidRPr="005C428C">
        <w:rPr>
          <w:rFonts w:ascii="Times New Roman" w:hAnsi="Times New Roman" w:cs="Times New Roman"/>
          <w:color w:val="000000" w:themeColor="text1"/>
          <w:sz w:val="20"/>
          <w:szCs w:val="20"/>
          <w:lang w:val="en-GB"/>
        </w:rPr>
        <w:t xml:space="preserve">Raue 2019, 3, 7; </w:t>
      </w:r>
      <w:r w:rsidR="00875940" w:rsidRPr="005C428C">
        <w:rPr>
          <w:rStyle w:val="normaltextrun"/>
          <w:rFonts w:ascii="Times New Roman" w:hAnsi="Times New Roman" w:cs="Times New Roman"/>
          <w:color w:val="000000" w:themeColor="text1"/>
          <w:sz w:val="20"/>
          <w:szCs w:val="20"/>
        </w:rPr>
        <w:t>Sadig 2012, 157</w:t>
      </w:r>
      <w:r w:rsidR="00B159E9" w:rsidRPr="005C428C">
        <w:rPr>
          <w:rStyle w:val="normaltextrun"/>
          <w:rFonts w:ascii="Times New Roman" w:hAnsi="Times New Roman" w:cs="Times New Roman"/>
          <w:color w:val="000000" w:themeColor="text1"/>
          <w:sz w:val="20"/>
          <w:szCs w:val="20"/>
        </w:rPr>
        <w:t>).</w:t>
      </w:r>
      <w:r w:rsidR="001E190F" w:rsidRPr="005C428C">
        <w:rPr>
          <w:rFonts w:ascii="Times New Roman" w:eastAsia="Times New Roman" w:hAnsi="Times New Roman" w:cs="Times New Roman"/>
          <w:color w:val="000000" w:themeColor="text1"/>
          <w:sz w:val="20"/>
          <w:szCs w:val="20"/>
        </w:rPr>
        <w:t xml:space="preserve"> </w:t>
      </w:r>
    </w:p>
    <w:p w14:paraId="11788318" w14:textId="2F8D417B" w:rsidR="000F12FE" w:rsidRPr="005C428C" w:rsidRDefault="04A0CCA3" w:rsidP="009B741D">
      <w:pPr>
        <w:spacing w:line="240" w:lineRule="auto"/>
        <w:ind w:firstLine="720"/>
        <w:jc w:val="both"/>
        <w:rPr>
          <w:rFonts w:ascii="Times New Roman" w:eastAsia="Times New Roman" w:hAnsi="Times New Roman" w:cs="Times New Roman"/>
          <w:color w:val="000000" w:themeColor="text1"/>
          <w:sz w:val="20"/>
          <w:szCs w:val="20"/>
        </w:rPr>
      </w:pPr>
      <w:r w:rsidRPr="005C428C">
        <w:rPr>
          <w:rFonts w:ascii="Times New Roman" w:eastAsia="Times New Roman" w:hAnsi="Times New Roman" w:cs="Times New Roman"/>
          <w:color w:val="000000" w:themeColor="text1"/>
          <w:sz w:val="20"/>
          <w:szCs w:val="20"/>
        </w:rPr>
        <w:t xml:space="preserve">The father of American </w:t>
      </w:r>
      <w:r w:rsidR="007A68F8" w:rsidRPr="005C428C">
        <w:rPr>
          <w:rFonts w:ascii="Times New Roman" w:eastAsia="Times New Roman" w:hAnsi="Times New Roman" w:cs="Times New Roman"/>
          <w:color w:val="000000" w:themeColor="text1"/>
          <w:sz w:val="20"/>
          <w:szCs w:val="20"/>
        </w:rPr>
        <w:t>Egyptology</w:t>
      </w:r>
      <w:r w:rsidR="00B667BB" w:rsidRPr="005C428C">
        <w:rPr>
          <w:rFonts w:ascii="Times New Roman" w:eastAsia="Times New Roman" w:hAnsi="Times New Roman" w:cs="Times New Roman"/>
          <w:color w:val="000000" w:themeColor="text1"/>
          <w:sz w:val="20"/>
          <w:szCs w:val="20"/>
        </w:rPr>
        <w:t>,</w:t>
      </w:r>
      <w:r w:rsidR="453FD767" w:rsidRPr="005C428C">
        <w:rPr>
          <w:rFonts w:ascii="Times New Roman" w:eastAsia="Times New Roman" w:hAnsi="Times New Roman" w:cs="Times New Roman"/>
          <w:color w:val="000000" w:themeColor="text1"/>
          <w:sz w:val="20"/>
          <w:szCs w:val="20"/>
        </w:rPr>
        <w:t xml:space="preserve"> James Henry Breasted</w:t>
      </w:r>
      <w:r w:rsidR="3080D6AF" w:rsidRPr="005C428C">
        <w:rPr>
          <w:rFonts w:ascii="Times New Roman" w:eastAsia="Times New Roman" w:hAnsi="Times New Roman" w:cs="Times New Roman"/>
          <w:color w:val="000000" w:themeColor="text1"/>
          <w:sz w:val="20"/>
          <w:szCs w:val="20"/>
        </w:rPr>
        <w:t xml:space="preserve"> (1865-1935</w:t>
      </w:r>
      <w:r w:rsidR="00B0016B" w:rsidRPr="005C428C">
        <w:rPr>
          <w:rFonts w:ascii="Times New Roman" w:eastAsia="Times New Roman" w:hAnsi="Times New Roman" w:cs="Times New Roman"/>
          <w:color w:val="000000" w:themeColor="text1"/>
          <w:sz w:val="20"/>
          <w:szCs w:val="20"/>
        </w:rPr>
        <w:t>)</w:t>
      </w:r>
      <w:r w:rsidR="3AB72F4C" w:rsidRPr="005C428C">
        <w:rPr>
          <w:rFonts w:ascii="Times New Roman" w:eastAsia="Times New Roman" w:hAnsi="Times New Roman" w:cs="Times New Roman"/>
          <w:color w:val="000000" w:themeColor="text1"/>
          <w:sz w:val="20"/>
          <w:szCs w:val="20"/>
        </w:rPr>
        <w:t>,</w:t>
      </w:r>
      <w:r w:rsidR="453FD767" w:rsidRPr="005C428C">
        <w:rPr>
          <w:rFonts w:ascii="Times New Roman" w:eastAsia="Times New Roman" w:hAnsi="Times New Roman" w:cs="Times New Roman"/>
          <w:color w:val="000000" w:themeColor="text1"/>
          <w:sz w:val="20"/>
          <w:szCs w:val="20"/>
        </w:rPr>
        <w:t xml:space="preserve"> thought the Nubian Kingdom of Napata could only have come about from Egyptian influence, suggesting</w:t>
      </w:r>
      <w:r w:rsidR="00452CCE" w:rsidRPr="005C428C">
        <w:rPr>
          <w:rFonts w:ascii="Times New Roman" w:eastAsia="Times New Roman" w:hAnsi="Times New Roman" w:cs="Times New Roman"/>
          <w:color w:val="000000" w:themeColor="text1"/>
          <w:sz w:val="20"/>
          <w:szCs w:val="20"/>
        </w:rPr>
        <w:t xml:space="preserve"> that</w:t>
      </w:r>
      <w:r w:rsidR="453FD767" w:rsidRPr="005C428C">
        <w:rPr>
          <w:rFonts w:ascii="Times New Roman" w:eastAsia="Times New Roman" w:hAnsi="Times New Roman" w:cs="Times New Roman"/>
          <w:color w:val="000000" w:themeColor="text1"/>
          <w:sz w:val="20"/>
          <w:szCs w:val="20"/>
        </w:rPr>
        <w:t xml:space="preserve"> Nubians </w:t>
      </w:r>
      <w:r w:rsidR="00452CCE" w:rsidRPr="005C428C">
        <w:rPr>
          <w:rFonts w:ascii="Times New Roman" w:eastAsia="Times New Roman" w:hAnsi="Times New Roman" w:cs="Times New Roman"/>
          <w:color w:val="000000" w:themeColor="text1"/>
          <w:sz w:val="20"/>
          <w:szCs w:val="20"/>
        </w:rPr>
        <w:t>were</w:t>
      </w:r>
      <w:r w:rsidR="453FD767" w:rsidRPr="005C428C">
        <w:rPr>
          <w:rFonts w:ascii="Times New Roman" w:eastAsia="Times New Roman" w:hAnsi="Times New Roman" w:cs="Times New Roman"/>
          <w:color w:val="000000" w:themeColor="text1"/>
          <w:sz w:val="20"/>
          <w:szCs w:val="20"/>
        </w:rPr>
        <w:t xml:space="preserve"> incapable of producing their own history and innovations (Lemos and Tipper 2021, 1-6). </w:t>
      </w:r>
      <w:r w:rsidR="2B991724" w:rsidRPr="005C428C">
        <w:rPr>
          <w:rFonts w:ascii="Times New Roman" w:eastAsia="Times New Roman" w:hAnsi="Times New Roman" w:cs="Times New Roman"/>
          <w:color w:val="000000" w:themeColor="text1"/>
          <w:sz w:val="20"/>
          <w:szCs w:val="20"/>
        </w:rPr>
        <w:t>Anthropologist William Y. Adams (1927-2019)</w:t>
      </w:r>
      <w:r w:rsidR="4BE04FC3" w:rsidRPr="005C428C">
        <w:rPr>
          <w:rFonts w:ascii="Times New Roman" w:eastAsia="Times New Roman" w:hAnsi="Times New Roman" w:cs="Times New Roman"/>
          <w:color w:val="000000" w:themeColor="text1"/>
          <w:sz w:val="20"/>
          <w:szCs w:val="20"/>
        </w:rPr>
        <w:t xml:space="preserve"> </w:t>
      </w:r>
      <w:r w:rsidR="003A04C9" w:rsidRPr="005C428C">
        <w:rPr>
          <w:rFonts w:ascii="Times New Roman" w:eastAsia="Times New Roman" w:hAnsi="Times New Roman" w:cs="Times New Roman"/>
          <w:color w:val="000000" w:themeColor="text1"/>
          <w:sz w:val="20"/>
          <w:szCs w:val="20"/>
        </w:rPr>
        <w:t>suggested</w:t>
      </w:r>
      <w:r w:rsidR="34DD5DC8" w:rsidRPr="005C428C">
        <w:rPr>
          <w:rFonts w:ascii="Times New Roman" w:eastAsia="Times New Roman" w:hAnsi="Times New Roman" w:cs="Times New Roman"/>
          <w:color w:val="000000" w:themeColor="text1"/>
          <w:sz w:val="20"/>
          <w:szCs w:val="20"/>
        </w:rPr>
        <w:t xml:space="preserve"> that after the 25</w:t>
      </w:r>
      <w:r w:rsidR="34DD5DC8" w:rsidRPr="005C428C">
        <w:rPr>
          <w:rFonts w:ascii="Times New Roman" w:eastAsia="Times New Roman" w:hAnsi="Times New Roman" w:cs="Times New Roman"/>
          <w:color w:val="000000" w:themeColor="text1"/>
          <w:sz w:val="20"/>
          <w:szCs w:val="20"/>
          <w:vertAlign w:val="superscript"/>
        </w:rPr>
        <w:t>th</w:t>
      </w:r>
      <w:r w:rsidR="34DD5DC8" w:rsidRPr="005C428C">
        <w:rPr>
          <w:rFonts w:ascii="Times New Roman" w:eastAsia="Times New Roman" w:hAnsi="Times New Roman" w:cs="Times New Roman"/>
          <w:color w:val="000000" w:themeColor="text1"/>
          <w:sz w:val="20"/>
          <w:szCs w:val="20"/>
        </w:rPr>
        <w:t xml:space="preserve"> Dynasty</w:t>
      </w:r>
      <w:r w:rsidR="285E574D" w:rsidRPr="005C428C">
        <w:rPr>
          <w:rFonts w:ascii="Times New Roman" w:eastAsia="Times New Roman" w:hAnsi="Times New Roman" w:cs="Times New Roman"/>
          <w:color w:val="000000" w:themeColor="text1"/>
          <w:sz w:val="20"/>
          <w:szCs w:val="20"/>
        </w:rPr>
        <w:t xml:space="preserve"> (</w:t>
      </w:r>
      <w:r w:rsidR="34DD5DC8" w:rsidRPr="005C428C">
        <w:rPr>
          <w:rFonts w:ascii="Times New Roman" w:eastAsia="Times New Roman" w:hAnsi="Times New Roman" w:cs="Times New Roman"/>
          <w:color w:val="000000" w:themeColor="text1"/>
          <w:sz w:val="20"/>
          <w:szCs w:val="20"/>
        </w:rPr>
        <w:t xml:space="preserve">Nubian </w:t>
      </w:r>
      <w:r w:rsidR="7DCDD3B1" w:rsidRPr="005C428C">
        <w:rPr>
          <w:rFonts w:ascii="Times New Roman" w:eastAsia="Times New Roman" w:hAnsi="Times New Roman" w:cs="Times New Roman"/>
          <w:color w:val="000000" w:themeColor="text1"/>
          <w:sz w:val="20"/>
          <w:szCs w:val="20"/>
        </w:rPr>
        <w:t>pharaohs</w:t>
      </w:r>
      <w:r w:rsidR="0935AE88" w:rsidRPr="005C428C">
        <w:rPr>
          <w:rFonts w:ascii="Times New Roman" w:eastAsia="Times New Roman" w:hAnsi="Times New Roman" w:cs="Times New Roman"/>
          <w:color w:val="000000" w:themeColor="text1"/>
          <w:sz w:val="20"/>
          <w:szCs w:val="20"/>
        </w:rPr>
        <w:t>)</w:t>
      </w:r>
      <w:r w:rsidR="34DD5DC8" w:rsidRPr="005C428C">
        <w:rPr>
          <w:rFonts w:ascii="Times New Roman" w:eastAsia="Times New Roman" w:hAnsi="Times New Roman" w:cs="Times New Roman"/>
          <w:color w:val="000000" w:themeColor="text1"/>
          <w:sz w:val="20"/>
          <w:szCs w:val="20"/>
        </w:rPr>
        <w:t xml:space="preserve"> had ended, Nubians became less Egyptian</w:t>
      </w:r>
      <w:r w:rsidR="002A4928" w:rsidRPr="005C428C">
        <w:rPr>
          <w:rFonts w:ascii="Times New Roman" w:eastAsia="Times New Roman" w:hAnsi="Times New Roman" w:cs="Times New Roman"/>
          <w:color w:val="000000" w:themeColor="text1"/>
          <w:sz w:val="20"/>
          <w:szCs w:val="20"/>
        </w:rPr>
        <w:t xml:space="preserve"> </w:t>
      </w:r>
      <w:r w:rsidR="34DD5DC8" w:rsidRPr="005C428C">
        <w:rPr>
          <w:rFonts w:ascii="Times New Roman" w:eastAsia="Times New Roman" w:hAnsi="Times New Roman" w:cs="Times New Roman"/>
          <w:color w:val="000000" w:themeColor="text1"/>
          <w:sz w:val="20"/>
          <w:szCs w:val="20"/>
        </w:rPr>
        <w:t>and more barbaric</w:t>
      </w:r>
      <w:r w:rsidR="5C88AE4D" w:rsidRPr="005C428C">
        <w:rPr>
          <w:rFonts w:ascii="Times New Roman" w:eastAsia="Times New Roman" w:hAnsi="Times New Roman" w:cs="Times New Roman"/>
          <w:color w:val="000000" w:themeColor="text1"/>
          <w:sz w:val="20"/>
          <w:szCs w:val="20"/>
        </w:rPr>
        <w:t xml:space="preserve"> (</w:t>
      </w:r>
      <w:r w:rsidR="3C1A9CEF" w:rsidRPr="005C428C">
        <w:rPr>
          <w:rFonts w:ascii="Times New Roman" w:eastAsia="Times New Roman" w:hAnsi="Times New Roman" w:cs="Times New Roman"/>
          <w:color w:val="000000" w:themeColor="text1"/>
          <w:sz w:val="20"/>
          <w:szCs w:val="20"/>
        </w:rPr>
        <w:t>Schrader</w:t>
      </w:r>
      <w:r w:rsidR="5C88AE4D" w:rsidRPr="005C428C">
        <w:rPr>
          <w:rFonts w:ascii="Times New Roman" w:eastAsia="Times New Roman" w:hAnsi="Times New Roman" w:cs="Times New Roman"/>
          <w:color w:val="000000" w:themeColor="text1"/>
          <w:sz w:val="20"/>
          <w:szCs w:val="20"/>
        </w:rPr>
        <w:t xml:space="preserve"> 2019, 168-9).</w:t>
      </w:r>
      <w:r w:rsidR="000E3463" w:rsidRPr="005C428C">
        <w:rPr>
          <w:rFonts w:ascii="Times New Roman" w:eastAsia="Times New Roman" w:hAnsi="Times New Roman" w:cs="Times New Roman"/>
          <w:color w:val="000000" w:themeColor="text1"/>
          <w:sz w:val="20"/>
          <w:szCs w:val="20"/>
        </w:rPr>
        <w:t xml:space="preserve"> German Egyptologist Adolf Erman</w:t>
      </w:r>
      <w:r w:rsidR="003A04C9" w:rsidRPr="005C428C">
        <w:rPr>
          <w:rFonts w:ascii="Times New Roman" w:eastAsia="Times New Roman" w:hAnsi="Times New Roman" w:cs="Times New Roman"/>
          <w:color w:val="000000" w:themeColor="text1"/>
          <w:sz w:val="20"/>
          <w:szCs w:val="20"/>
        </w:rPr>
        <w:t xml:space="preserve"> (1854-1937)</w:t>
      </w:r>
      <w:r w:rsidR="000E3463" w:rsidRPr="005C428C">
        <w:rPr>
          <w:rFonts w:ascii="Times New Roman" w:eastAsia="Times New Roman" w:hAnsi="Times New Roman" w:cs="Times New Roman"/>
          <w:color w:val="000000" w:themeColor="text1"/>
          <w:sz w:val="20"/>
          <w:szCs w:val="20"/>
        </w:rPr>
        <w:t xml:space="preserve"> once stated</w:t>
      </w:r>
      <w:r w:rsidR="00452CCE" w:rsidRPr="005C428C">
        <w:rPr>
          <w:rFonts w:ascii="Times New Roman" w:eastAsia="Times New Roman" w:hAnsi="Times New Roman" w:cs="Times New Roman"/>
          <w:color w:val="000000" w:themeColor="text1"/>
          <w:sz w:val="20"/>
          <w:szCs w:val="20"/>
        </w:rPr>
        <w:t xml:space="preserve"> (translated from German </w:t>
      </w:r>
      <w:r w:rsidR="007758D3" w:rsidRPr="005C428C">
        <w:rPr>
          <w:rFonts w:ascii="Times New Roman" w:eastAsia="Times New Roman" w:hAnsi="Times New Roman" w:cs="Times New Roman"/>
          <w:color w:val="000000" w:themeColor="text1"/>
          <w:sz w:val="20"/>
          <w:szCs w:val="20"/>
        </w:rPr>
        <w:t xml:space="preserve">by </w:t>
      </w:r>
      <w:r w:rsidR="006226F1" w:rsidRPr="005C428C">
        <w:rPr>
          <w:rFonts w:ascii="Times New Roman" w:eastAsia="Times New Roman" w:hAnsi="Times New Roman" w:cs="Times New Roman"/>
          <w:color w:val="000000" w:themeColor="text1"/>
          <w:sz w:val="20"/>
          <w:szCs w:val="20"/>
        </w:rPr>
        <w:t>author</w:t>
      </w:r>
      <w:r w:rsidR="007758D3" w:rsidRPr="005C428C">
        <w:rPr>
          <w:rFonts w:ascii="Times New Roman" w:eastAsia="Times New Roman" w:hAnsi="Times New Roman" w:cs="Times New Roman"/>
          <w:color w:val="000000" w:themeColor="text1"/>
          <w:sz w:val="20"/>
          <w:szCs w:val="20"/>
        </w:rPr>
        <w:t>)</w:t>
      </w:r>
      <w:r w:rsidR="00E13C7D" w:rsidRPr="005C428C">
        <w:rPr>
          <w:rFonts w:ascii="Times New Roman" w:eastAsia="Times New Roman" w:hAnsi="Times New Roman" w:cs="Times New Roman"/>
          <w:color w:val="000000" w:themeColor="text1"/>
          <w:sz w:val="20"/>
          <w:szCs w:val="20"/>
        </w:rPr>
        <w:t>,</w:t>
      </w:r>
      <w:r w:rsidR="000E3463" w:rsidRPr="005C428C">
        <w:rPr>
          <w:rFonts w:ascii="Times New Roman" w:eastAsia="Times New Roman" w:hAnsi="Times New Roman" w:cs="Times New Roman"/>
          <w:color w:val="000000" w:themeColor="text1"/>
          <w:sz w:val="20"/>
          <w:szCs w:val="20"/>
        </w:rPr>
        <w:t xml:space="preserve"> </w:t>
      </w:r>
      <w:r w:rsidR="00E13C7D" w:rsidRPr="005C428C">
        <w:rPr>
          <w:rFonts w:ascii="Times New Roman" w:eastAsia="Times New Roman" w:hAnsi="Times New Roman" w:cs="Times New Roman"/>
          <w:color w:val="000000" w:themeColor="text1"/>
          <w:sz w:val="20"/>
          <w:szCs w:val="20"/>
        </w:rPr>
        <w:t>“</w:t>
      </w:r>
      <w:r w:rsidR="000E3463" w:rsidRPr="005C428C">
        <w:rPr>
          <w:rFonts w:ascii="Times New Roman" w:eastAsia="Times New Roman" w:hAnsi="Times New Roman" w:cs="Times New Roman"/>
          <w:color w:val="000000" w:themeColor="text1"/>
          <w:sz w:val="20"/>
          <w:szCs w:val="20"/>
        </w:rPr>
        <w:t>It's strange how Nubia is now gaining shape and history, in my imagination it's still the land of cultureless barbarians, where nothing can be found and nothing has ever existed but what the Egyptians were there have left</w:t>
      </w:r>
      <w:r w:rsidR="00E13C7D" w:rsidRPr="005C428C">
        <w:rPr>
          <w:rFonts w:ascii="Times New Roman" w:eastAsia="Times New Roman" w:hAnsi="Times New Roman" w:cs="Times New Roman"/>
          <w:color w:val="000000" w:themeColor="text1"/>
          <w:sz w:val="20"/>
          <w:szCs w:val="20"/>
        </w:rPr>
        <w:t>”</w:t>
      </w:r>
      <w:r w:rsidR="000E3463" w:rsidRPr="005C428C">
        <w:rPr>
          <w:rFonts w:ascii="Times New Roman" w:hAnsi="Times New Roman" w:cs="Times New Roman"/>
          <w:color w:val="000000" w:themeColor="text1"/>
          <w:sz w:val="20"/>
          <w:szCs w:val="20"/>
        </w:rPr>
        <w:t xml:space="preserve"> </w:t>
      </w:r>
      <w:r w:rsidR="000E3463" w:rsidRPr="005C428C">
        <w:rPr>
          <w:rFonts w:ascii="Times New Roman" w:eastAsia="Times New Roman" w:hAnsi="Times New Roman" w:cs="Times New Roman"/>
          <w:color w:val="000000" w:themeColor="text1"/>
          <w:sz w:val="20"/>
          <w:szCs w:val="20"/>
        </w:rPr>
        <w:t>(</w:t>
      </w:r>
      <w:r w:rsidR="000E3463" w:rsidRPr="005C428C">
        <w:rPr>
          <w:rFonts w:ascii="Times New Roman" w:hAnsi="Times New Roman" w:cs="Times New Roman"/>
          <w:color w:val="000000" w:themeColor="text1"/>
          <w:sz w:val="20"/>
          <w:szCs w:val="20"/>
        </w:rPr>
        <w:t>Raue 2019, 4</w:t>
      </w:r>
      <w:r w:rsidR="00E13C7D" w:rsidRPr="005C428C">
        <w:rPr>
          <w:rFonts w:ascii="Times New Roman" w:hAnsi="Times New Roman" w:cs="Times New Roman"/>
          <w:color w:val="000000" w:themeColor="text1"/>
          <w:sz w:val="20"/>
          <w:szCs w:val="20"/>
        </w:rPr>
        <w:t>; Voss 2016, 248</w:t>
      </w:r>
      <w:r w:rsidR="000E3463" w:rsidRPr="005C428C">
        <w:rPr>
          <w:rFonts w:ascii="Times New Roman" w:eastAsia="Times New Roman" w:hAnsi="Times New Roman" w:cs="Times New Roman"/>
          <w:color w:val="000000" w:themeColor="text1"/>
          <w:sz w:val="20"/>
          <w:szCs w:val="20"/>
        </w:rPr>
        <w:t xml:space="preserve">). </w:t>
      </w:r>
      <w:r w:rsidR="5C88AE4D" w:rsidRPr="005C428C">
        <w:rPr>
          <w:rFonts w:ascii="Times New Roman" w:eastAsia="Times New Roman" w:hAnsi="Times New Roman" w:cs="Times New Roman"/>
          <w:color w:val="000000" w:themeColor="text1"/>
          <w:sz w:val="20"/>
          <w:szCs w:val="20"/>
        </w:rPr>
        <w:t xml:space="preserve"> </w:t>
      </w:r>
    </w:p>
    <w:p w14:paraId="018D6677" w14:textId="448E0C24" w:rsidR="0042640A" w:rsidRPr="005C428C" w:rsidRDefault="7D5F5F4D" w:rsidP="009B741D">
      <w:pPr>
        <w:spacing w:line="240" w:lineRule="auto"/>
        <w:jc w:val="both"/>
        <w:textAlignment w:val="baseline"/>
        <w:rPr>
          <w:rFonts w:ascii="Times New Roman" w:eastAsia="Times New Roman" w:hAnsi="Times New Roman" w:cs="Times New Roman"/>
          <w:b/>
          <w:bCs/>
          <w:color w:val="000000" w:themeColor="text1"/>
          <w:sz w:val="20"/>
          <w:szCs w:val="20"/>
        </w:rPr>
      </w:pPr>
      <w:r w:rsidRPr="005C428C">
        <w:rPr>
          <w:rFonts w:ascii="Times New Roman" w:eastAsia="Times New Roman" w:hAnsi="Times New Roman" w:cs="Times New Roman"/>
          <w:b/>
          <w:bCs/>
          <w:color w:val="000000" w:themeColor="text1"/>
          <w:sz w:val="20"/>
          <w:szCs w:val="20"/>
        </w:rPr>
        <w:t>Egyptianization</w:t>
      </w:r>
      <w:r w:rsidR="00981257" w:rsidRPr="005C428C">
        <w:rPr>
          <w:rFonts w:ascii="Times New Roman" w:eastAsia="Times New Roman" w:hAnsi="Times New Roman" w:cs="Times New Roman"/>
          <w:b/>
          <w:bCs/>
          <w:color w:val="000000" w:themeColor="text1"/>
          <w:sz w:val="20"/>
          <w:szCs w:val="20"/>
        </w:rPr>
        <w:t xml:space="preserve">: </w:t>
      </w:r>
      <w:r w:rsidR="00395112" w:rsidRPr="005C428C">
        <w:rPr>
          <w:rFonts w:ascii="Times New Roman" w:eastAsia="Times New Roman" w:hAnsi="Times New Roman" w:cs="Times New Roman"/>
          <w:b/>
          <w:bCs/>
          <w:color w:val="000000" w:themeColor="text1"/>
          <w:sz w:val="20"/>
          <w:szCs w:val="20"/>
        </w:rPr>
        <w:t>The</w:t>
      </w:r>
      <w:r w:rsidR="00981257" w:rsidRPr="005C428C">
        <w:rPr>
          <w:rFonts w:ascii="Times New Roman" w:eastAsia="Times New Roman" w:hAnsi="Times New Roman" w:cs="Times New Roman"/>
          <w:b/>
          <w:bCs/>
          <w:color w:val="000000" w:themeColor="text1"/>
          <w:sz w:val="20"/>
          <w:szCs w:val="20"/>
        </w:rPr>
        <w:t xml:space="preserve"> Material Evidence</w:t>
      </w:r>
    </w:p>
    <w:p w14:paraId="50C577C0" w14:textId="39E5F4E1" w:rsidR="005E1808" w:rsidRPr="005C428C" w:rsidRDefault="11D123E8" w:rsidP="009B741D">
      <w:pPr>
        <w:pStyle w:val="NormalWeb"/>
        <w:spacing w:before="0" w:beforeAutospacing="0" w:after="160" w:afterAutospacing="0"/>
        <w:ind w:firstLine="720"/>
        <w:jc w:val="both"/>
        <w:rPr>
          <w:rStyle w:val="normaltextrun"/>
          <w:color w:val="000000" w:themeColor="text1"/>
          <w:sz w:val="20"/>
          <w:szCs w:val="20"/>
        </w:rPr>
      </w:pPr>
      <w:r w:rsidRPr="005C428C">
        <w:rPr>
          <w:color w:val="000000" w:themeColor="text1"/>
          <w:sz w:val="20"/>
          <w:szCs w:val="20"/>
        </w:rPr>
        <w:t xml:space="preserve">The theory of </w:t>
      </w:r>
      <w:r w:rsidR="12C2F24F" w:rsidRPr="005C428C">
        <w:rPr>
          <w:color w:val="000000" w:themeColor="text1"/>
          <w:sz w:val="20"/>
          <w:szCs w:val="20"/>
        </w:rPr>
        <w:t>Egyptianization</w:t>
      </w:r>
      <w:r w:rsidRPr="005C428C">
        <w:rPr>
          <w:color w:val="000000" w:themeColor="text1"/>
          <w:sz w:val="20"/>
          <w:szCs w:val="20"/>
        </w:rPr>
        <w:t xml:space="preserve">, which lies </w:t>
      </w:r>
      <w:r w:rsidR="618B3A84" w:rsidRPr="005C428C">
        <w:rPr>
          <w:color w:val="000000" w:themeColor="text1"/>
          <w:sz w:val="20"/>
          <w:szCs w:val="20"/>
        </w:rPr>
        <w:t>under</w:t>
      </w:r>
      <w:r w:rsidRPr="005C428C">
        <w:rPr>
          <w:color w:val="000000" w:themeColor="text1"/>
          <w:sz w:val="20"/>
          <w:szCs w:val="20"/>
        </w:rPr>
        <w:t xml:space="preserve"> the umbrella of Egyptocentrism, </w:t>
      </w:r>
      <w:r w:rsidR="12C2F24F" w:rsidRPr="005C428C">
        <w:rPr>
          <w:color w:val="000000" w:themeColor="text1"/>
          <w:sz w:val="20"/>
          <w:szCs w:val="20"/>
        </w:rPr>
        <w:t>suggest</w:t>
      </w:r>
      <w:r w:rsidR="7090F288" w:rsidRPr="005C428C">
        <w:rPr>
          <w:color w:val="000000" w:themeColor="text1"/>
          <w:sz w:val="20"/>
          <w:szCs w:val="20"/>
        </w:rPr>
        <w:t>s</w:t>
      </w:r>
      <w:r w:rsidR="12C2F24F" w:rsidRPr="005C428C">
        <w:rPr>
          <w:color w:val="000000" w:themeColor="text1"/>
          <w:sz w:val="20"/>
          <w:szCs w:val="20"/>
        </w:rPr>
        <w:t xml:space="preserve"> </w:t>
      </w:r>
      <w:r w:rsidR="6076F6EA" w:rsidRPr="005C428C">
        <w:rPr>
          <w:color w:val="000000" w:themeColor="text1"/>
          <w:sz w:val="20"/>
          <w:szCs w:val="20"/>
        </w:rPr>
        <w:t>a process where</w:t>
      </w:r>
      <w:r w:rsidR="483A21F5" w:rsidRPr="005C428C">
        <w:rPr>
          <w:color w:val="000000" w:themeColor="text1"/>
          <w:sz w:val="20"/>
          <w:szCs w:val="20"/>
        </w:rPr>
        <w:t xml:space="preserve">by Nubia was </w:t>
      </w:r>
      <w:bookmarkStart w:id="4" w:name="_Int_AqyP00n8"/>
      <w:r w:rsidR="4B827A3D" w:rsidRPr="005C428C">
        <w:rPr>
          <w:color w:val="000000" w:themeColor="text1"/>
          <w:sz w:val="20"/>
          <w:szCs w:val="20"/>
        </w:rPr>
        <w:t xml:space="preserve">wholly </w:t>
      </w:r>
      <w:r w:rsidR="483A21F5" w:rsidRPr="005C428C">
        <w:rPr>
          <w:color w:val="000000" w:themeColor="text1"/>
          <w:sz w:val="20"/>
          <w:szCs w:val="20"/>
        </w:rPr>
        <w:t>given</w:t>
      </w:r>
      <w:bookmarkEnd w:id="4"/>
      <w:r w:rsidR="483A21F5" w:rsidRPr="005C428C">
        <w:rPr>
          <w:color w:val="000000" w:themeColor="text1"/>
          <w:sz w:val="20"/>
          <w:szCs w:val="20"/>
        </w:rPr>
        <w:t xml:space="preserve"> i</w:t>
      </w:r>
      <w:r w:rsidR="5113DB23" w:rsidRPr="005C428C">
        <w:rPr>
          <w:color w:val="000000" w:themeColor="text1"/>
          <w:sz w:val="20"/>
          <w:szCs w:val="20"/>
        </w:rPr>
        <w:t xml:space="preserve">ts </w:t>
      </w:r>
      <w:r w:rsidR="483A21F5" w:rsidRPr="005C428C">
        <w:rPr>
          <w:color w:val="000000" w:themeColor="text1"/>
          <w:sz w:val="20"/>
          <w:szCs w:val="20"/>
        </w:rPr>
        <w:t xml:space="preserve">culture by Egyptians. </w:t>
      </w:r>
      <w:bookmarkStart w:id="5" w:name="_Int_Y1ZHYFSb"/>
      <w:r w:rsidR="5EF0EBDC" w:rsidRPr="005C428C">
        <w:rPr>
          <w:color w:val="000000" w:themeColor="text1"/>
          <w:sz w:val="20"/>
          <w:szCs w:val="20"/>
        </w:rPr>
        <w:t xml:space="preserve">Egyptologist </w:t>
      </w:r>
      <w:r w:rsidR="6C6B006F" w:rsidRPr="005C428C">
        <w:rPr>
          <w:rStyle w:val="normaltextrun"/>
          <w:color w:val="000000" w:themeColor="text1"/>
          <w:sz w:val="20"/>
          <w:szCs w:val="20"/>
        </w:rPr>
        <w:t>G</w:t>
      </w:r>
      <w:r w:rsidR="7263A194" w:rsidRPr="005C428C">
        <w:rPr>
          <w:rStyle w:val="normaltextrun"/>
          <w:color w:val="000000" w:themeColor="text1"/>
          <w:sz w:val="20"/>
          <w:szCs w:val="20"/>
        </w:rPr>
        <w:t>eorge Reisner</w:t>
      </w:r>
      <w:r w:rsidR="47CDE84C" w:rsidRPr="005C428C">
        <w:rPr>
          <w:rStyle w:val="normaltextrun"/>
          <w:color w:val="000000" w:themeColor="text1"/>
          <w:sz w:val="20"/>
          <w:szCs w:val="20"/>
        </w:rPr>
        <w:t xml:space="preserve"> (1</w:t>
      </w:r>
      <w:r w:rsidR="0DABF9C5" w:rsidRPr="005C428C">
        <w:rPr>
          <w:rStyle w:val="normaltextrun"/>
          <w:color w:val="000000" w:themeColor="text1"/>
          <w:sz w:val="20"/>
          <w:szCs w:val="20"/>
        </w:rPr>
        <w:t>8</w:t>
      </w:r>
      <w:r w:rsidR="47CDE84C" w:rsidRPr="005C428C">
        <w:rPr>
          <w:rStyle w:val="normaltextrun"/>
          <w:color w:val="000000" w:themeColor="text1"/>
          <w:sz w:val="20"/>
          <w:szCs w:val="20"/>
        </w:rPr>
        <w:t>67-1942)</w:t>
      </w:r>
      <w:r w:rsidR="5EF0EBDC" w:rsidRPr="005C428C">
        <w:rPr>
          <w:rStyle w:val="normaltextrun"/>
          <w:color w:val="000000" w:themeColor="text1"/>
          <w:sz w:val="20"/>
          <w:szCs w:val="20"/>
        </w:rPr>
        <w:t xml:space="preserve"> suggested that Nubians were incapable of producing </w:t>
      </w:r>
      <w:r w:rsidR="14D9DA46" w:rsidRPr="005C428C">
        <w:rPr>
          <w:rStyle w:val="normaltextrun"/>
          <w:color w:val="000000" w:themeColor="text1"/>
          <w:sz w:val="20"/>
          <w:szCs w:val="20"/>
        </w:rPr>
        <w:t xml:space="preserve">a </w:t>
      </w:r>
      <w:r w:rsidR="2420B6F0" w:rsidRPr="005C428C">
        <w:rPr>
          <w:rStyle w:val="normaltextrun"/>
          <w:color w:val="000000" w:themeColor="text1"/>
          <w:sz w:val="20"/>
          <w:szCs w:val="20"/>
        </w:rPr>
        <w:t xml:space="preserve">distinguished material culture of </w:t>
      </w:r>
      <w:r w:rsidR="5EF0EBDC" w:rsidRPr="005C428C">
        <w:rPr>
          <w:rStyle w:val="normaltextrun"/>
          <w:color w:val="000000" w:themeColor="text1"/>
          <w:sz w:val="20"/>
          <w:szCs w:val="20"/>
        </w:rPr>
        <w:t>their own</w:t>
      </w:r>
      <w:r w:rsidR="112586AB" w:rsidRPr="005C428C">
        <w:rPr>
          <w:rStyle w:val="normaltextrun"/>
          <w:color w:val="000000" w:themeColor="text1"/>
          <w:sz w:val="20"/>
          <w:szCs w:val="20"/>
        </w:rPr>
        <w:t>.</w:t>
      </w:r>
      <w:bookmarkEnd w:id="5"/>
      <w:r w:rsidR="112586AB" w:rsidRPr="005C428C">
        <w:rPr>
          <w:rStyle w:val="normaltextrun"/>
          <w:color w:val="000000" w:themeColor="text1"/>
          <w:sz w:val="20"/>
          <w:szCs w:val="20"/>
        </w:rPr>
        <w:t xml:space="preserve"> </w:t>
      </w:r>
      <w:r w:rsidR="2A373F41" w:rsidRPr="005C428C">
        <w:rPr>
          <w:rStyle w:val="normaltextrun"/>
          <w:color w:val="000000" w:themeColor="text1"/>
          <w:sz w:val="20"/>
          <w:szCs w:val="20"/>
        </w:rPr>
        <w:t>He</w:t>
      </w:r>
      <w:r w:rsidR="5EF0EBDC" w:rsidRPr="005C428C">
        <w:rPr>
          <w:rStyle w:val="normaltextrun"/>
          <w:color w:val="000000" w:themeColor="text1"/>
          <w:sz w:val="20"/>
          <w:szCs w:val="20"/>
        </w:rPr>
        <w:t xml:space="preserve"> </w:t>
      </w:r>
      <w:r w:rsidR="0FA167B8" w:rsidRPr="005C428C">
        <w:rPr>
          <w:rStyle w:val="normaltextrun"/>
          <w:color w:val="000000" w:themeColor="text1"/>
          <w:sz w:val="20"/>
          <w:szCs w:val="20"/>
        </w:rPr>
        <w:t>attributed</w:t>
      </w:r>
      <w:r w:rsidR="618B3A84" w:rsidRPr="005C428C">
        <w:rPr>
          <w:rStyle w:val="normaltextrun"/>
          <w:color w:val="000000" w:themeColor="text1"/>
          <w:sz w:val="20"/>
          <w:szCs w:val="20"/>
        </w:rPr>
        <w:t xml:space="preserve"> </w:t>
      </w:r>
      <w:r w:rsidR="7627BCD1" w:rsidRPr="005C428C">
        <w:rPr>
          <w:rStyle w:val="normaltextrun"/>
          <w:color w:val="000000" w:themeColor="text1"/>
          <w:sz w:val="20"/>
          <w:szCs w:val="20"/>
        </w:rPr>
        <w:t xml:space="preserve">the </w:t>
      </w:r>
      <w:r w:rsidR="7CF2C1C5" w:rsidRPr="005C428C">
        <w:rPr>
          <w:rStyle w:val="normaltextrun"/>
          <w:color w:val="000000" w:themeColor="text1"/>
          <w:sz w:val="20"/>
          <w:szCs w:val="20"/>
        </w:rPr>
        <w:t xml:space="preserve">increased quality </w:t>
      </w:r>
      <w:r w:rsidR="191ECCBC" w:rsidRPr="005C428C">
        <w:rPr>
          <w:rStyle w:val="normaltextrun"/>
          <w:color w:val="000000" w:themeColor="text1"/>
          <w:sz w:val="20"/>
          <w:szCs w:val="20"/>
        </w:rPr>
        <w:t xml:space="preserve">of black-topped Kerma ceramics </w:t>
      </w:r>
      <w:r w:rsidR="7CF2C1C5" w:rsidRPr="005C428C">
        <w:rPr>
          <w:rStyle w:val="normaltextrun"/>
          <w:color w:val="000000" w:themeColor="text1"/>
          <w:sz w:val="20"/>
          <w:szCs w:val="20"/>
        </w:rPr>
        <w:t xml:space="preserve">found in </w:t>
      </w:r>
      <w:r w:rsidR="7163439F" w:rsidRPr="005C428C">
        <w:rPr>
          <w:rStyle w:val="normaltextrun"/>
          <w:color w:val="000000" w:themeColor="text1"/>
          <w:sz w:val="20"/>
          <w:szCs w:val="20"/>
        </w:rPr>
        <w:t>the later Classical Kerma Period</w:t>
      </w:r>
      <w:r w:rsidR="01028CC7" w:rsidRPr="005C428C">
        <w:rPr>
          <w:rStyle w:val="normaltextrun"/>
          <w:color w:val="000000" w:themeColor="text1"/>
          <w:sz w:val="20"/>
          <w:szCs w:val="20"/>
        </w:rPr>
        <w:t xml:space="preserve"> (1700-1550 B.C.E.) </w:t>
      </w:r>
      <w:r w:rsidR="7CF2C1C5" w:rsidRPr="005C428C">
        <w:rPr>
          <w:rStyle w:val="normaltextrun"/>
          <w:color w:val="000000" w:themeColor="text1"/>
          <w:sz w:val="20"/>
          <w:szCs w:val="20"/>
        </w:rPr>
        <w:t>to Egyptian</w:t>
      </w:r>
      <w:r w:rsidR="7072D6B2" w:rsidRPr="005C428C">
        <w:rPr>
          <w:rStyle w:val="normaltextrun"/>
          <w:color w:val="000000" w:themeColor="text1"/>
          <w:sz w:val="20"/>
          <w:szCs w:val="20"/>
        </w:rPr>
        <w:t xml:space="preserve"> influence, </w:t>
      </w:r>
      <w:r w:rsidR="0FA167B8" w:rsidRPr="005C428C">
        <w:rPr>
          <w:rStyle w:val="normaltextrun"/>
          <w:color w:val="000000" w:themeColor="text1"/>
          <w:sz w:val="20"/>
          <w:szCs w:val="20"/>
        </w:rPr>
        <w:t>rather than</w:t>
      </w:r>
      <w:r w:rsidR="7072D6B2" w:rsidRPr="005C428C">
        <w:rPr>
          <w:rStyle w:val="normaltextrun"/>
          <w:color w:val="000000" w:themeColor="text1"/>
          <w:sz w:val="20"/>
          <w:szCs w:val="20"/>
        </w:rPr>
        <w:t xml:space="preserve"> local </w:t>
      </w:r>
      <w:r w:rsidR="6F116A6F" w:rsidRPr="005C428C">
        <w:rPr>
          <w:rStyle w:val="normaltextrun"/>
          <w:color w:val="000000" w:themeColor="text1"/>
          <w:sz w:val="20"/>
          <w:szCs w:val="20"/>
        </w:rPr>
        <w:t>improvement</w:t>
      </w:r>
      <w:r w:rsidR="089C9D29" w:rsidRPr="005C428C">
        <w:rPr>
          <w:rStyle w:val="normaltextrun"/>
          <w:color w:val="000000" w:themeColor="text1"/>
          <w:sz w:val="20"/>
          <w:szCs w:val="20"/>
        </w:rPr>
        <w:t xml:space="preserve"> (Matic 2018, 30</w:t>
      </w:r>
      <w:r w:rsidR="7163439F" w:rsidRPr="005C428C">
        <w:rPr>
          <w:rStyle w:val="normaltextrun"/>
          <w:color w:val="000000" w:themeColor="text1"/>
          <w:sz w:val="20"/>
          <w:szCs w:val="20"/>
        </w:rPr>
        <w:t>-2</w:t>
      </w:r>
      <w:r w:rsidR="089C9D29" w:rsidRPr="005C428C">
        <w:rPr>
          <w:rStyle w:val="normaltextrun"/>
          <w:color w:val="000000" w:themeColor="text1"/>
          <w:sz w:val="20"/>
          <w:szCs w:val="20"/>
        </w:rPr>
        <w:t>).</w:t>
      </w:r>
      <w:r w:rsidR="191ECCBC" w:rsidRPr="005C428C">
        <w:rPr>
          <w:rStyle w:val="normaltextrun"/>
          <w:color w:val="000000" w:themeColor="text1"/>
          <w:sz w:val="20"/>
          <w:szCs w:val="20"/>
        </w:rPr>
        <w:t xml:space="preserve"> </w:t>
      </w:r>
      <w:r w:rsidR="4C7A3738" w:rsidRPr="005C428C">
        <w:rPr>
          <w:rStyle w:val="normaltextrun"/>
          <w:color w:val="000000" w:themeColor="text1"/>
          <w:sz w:val="20"/>
          <w:szCs w:val="20"/>
        </w:rPr>
        <w:t>However, i</w:t>
      </w:r>
      <w:r w:rsidR="191ECCBC" w:rsidRPr="005C428C">
        <w:rPr>
          <w:rStyle w:val="normaltextrun"/>
          <w:color w:val="000000" w:themeColor="text1"/>
          <w:sz w:val="20"/>
          <w:szCs w:val="20"/>
        </w:rPr>
        <w:t xml:space="preserve">t is far more likely that these wares were the result of a natural evolution of </w:t>
      </w:r>
      <w:r w:rsidR="00FB1DF7" w:rsidRPr="005C428C">
        <w:rPr>
          <w:rStyle w:val="normaltextrun"/>
          <w:color w:val="000000" w:themeColor="text1"/>
          <w:sz w:val="20"/>
          <w:szCs w:val="20"/>
        </w:rPr>
        <w:t>Nubian black-topped</w:t>
      </w:r>
      <w:r w:rsidR="191ECCBC" w:rsidRPr="005C428C">
        <w:rPr>
          <w:rStyle w:val="normaltextrun"/>
          <w:color w:val="000000" w:themeColor="text1"/>
          <w:sz w:val="20"/>
          <w:szCs w:val="20"/>
        </w:rPr>
        <w:t xml:space="preserve"> wares</w:t>
      </w:r>
      <w:r w:rsidR="4C7A3738" w:rsidRPr="005C428C">
        <w:rPr>
          <w:rStyle w:val="normaltextrun"/>
          <w:color w:val="000000" w:themeColor="text1"/>
          <w:sz w:val="20"/>
          <w:szCs w:val="20"/>
        </w:rPr>
        <w:t xml:space="preserve"> </w:t>
      </w:r>
      <w:r w:rsidR="676ACB8B" w:rsidRPr="005C428C">
        <w:rPr>
          <w:rStyle w:val="normaltextrun"/>
          <w:color w:val="000000" w:themeColor="text1"/>
          <w:sz w:val="20"/>
          <w:szCs w:val="20"/>
        </w:rPr>
        <w:t>since black</w:t>
      </w:r>
      <w:r w:rsidR="4D339343" w:rsidRPr="005C428C">
        <w:rPr>
          <w:rStyle w:val="normaltextrun"/>
          <w:color w:val="000000" w:themeColor="text1"/>
          <w:sz w:val="20"/>
          <w:szCs w:val="20"/>
        </w:rPr>
        <w:t>-topped</w:t>
      </w:r>
      <w:r w:rsidR="49173715" w:rsidRPr="005C428C">
        <w:rPr>
          <w:rStyle w:val="normaltextrun"/>
          <w:color w:val="000000" w:themeColor="text1"/>
          <w:sz w:val="20"/>
          <w:szCs w:val="20"/>
        </w:rPr>
        <w:t xml:space="preserve"> wares </w:t>
      </w:r>
      <w:r w:rsidR="548368A0" w:rsidRPr="005C428C">
        <w:rPr>
          <w:rStyle w:val="normaltextrun"/>
          <w:color w:val="000000" w:themeColor="text1"/>
          <w:sz w:val="20"/>
          <w:szCs w:val="20"/>
        </w:rPr>
        <w:t>first appear in the archaeological record in Na</w:t>
      </w:r>
      <w:r w:rsidR="0B3ED387" w:rsidRPr="005C428C">
        <w:rPr>
          <w:rStyle w:val="normaltextrun"/>
          <w:color w:val="000000" w:themeColor="text1"/>
          <w:sz w:val="20"/>
          <w:szCs w:val="20"/>
        </w:rPr>
        <w:t>b</w:t>
      </w:r>
      <w:r w:rsidR="548368A0" w:rsidRPr="005C428C">
        <w:rPr>
          <w:rStyle w:val="normaltextrun"/>
          <w:color w:val="000000" w:themeColor="text1"/>
          <w:sz w:val="20"/>
          <w:szCs w:val="20"/>
        </w:rPr>
        <w:t>ta Playa,</w:t>
      </w:r>
      <w:r w:rsidR="55AA321F" w:rsidRPr="005C428C">
        <w:rPr>
          <w:rStyle w:val="normaltextrun"/>
          <w:color w:val="000000" w:themeColor="text1"/>
          <w:sz w:val="20"/>
          <w:szCs w:val="20"/>
        </w:rPr>
        <w:t xml:space="preserve"> </w:t>
      </w:r>
      <w:r w:rsidR="00E13C7D" w:rsidRPr="005C428C">
        <w:rPr>
          <w:rStyle w:val="normaltextrun"/>
          <w:color w:val="000000" w:themeColor="text1"/>
          <w:sz w:val="20"/>
          <w:szCs w:val="20"/>
        </w:rPr>
        <w:t xml:space="preserve">located </w:t>
      </w:r>
      <w:r w:rsidR="55AA321F" w:rsidRPr="005C428C">
        <w:rPr>
          <w:rStyle w:val="normaltextrun"/>
          <w:color w:val="000000" w:themeColor="text1"/>
          <w:sz w:val="20"/>
          <w:szCs w:val="20"/>
        </w:rPr>
        <w:t>in the</w:t>
      </w:r>
      <w:r w:rsidR="67398217" w:rsidRPr="005C428C">
        <w:rPr>
          <w:rStyle w:val="normaltextrun"/>
          <w:color w:val="000000" w:themeColor="text1"/>
          <w:sz w:val="20"/>
          <w:szCs w:val="20"/>
        </w:rPr>
        <w:t xml:space="preserve"> Nubia</w:t>
      </w:r>
      <w:r w:rsidR="7A7B17DC" w:rsidRPr="005C428C">
        <w:rPr>
          <w:rStyle w:val="normaltextrun"/>
          <w:color w:val="000000" w:themeColor="text1"/>
          <w:sz w:val="20"/>
          <w:szCs w:val="20"/>
        </w:rPr>
        <w:t>n desert</w:t>
      </w:r>
      <w:r w:rsidR="00E13C7D" w:rsidRPr="005C428C">
        <w:rPr>
          <w:rStyle w:val="normaltextrun"/>
          <w:color w:val="000000" w:themeColor="text1"/>
          <w:sz w:val="20"/>
          <w:szCs w:val="20"/>
        </w:rPr>
        <w:t>,</w:t>
      </w:r>
      <w:r w:rsidR="191ECCBC" w:rsidRPr="005C428C">
        <w:rPr>
          <w:rStyle w:val="normaltextrun"/>
          <w:color w:val="000000" w:themeColor="text1"/>
          <w:sz w:val="20"/>
          <w:szCs w:val="20"/>
        </w:rPr>
        <w:t xml:space="preserve"> and could have influenced early </w:t>
      </w:r>
      <w:r w:rsidR="00FB1DF7" w:rsidRPr="005C428C">
        <w:rPr>
          <w:rStyle w:val="normaltextrun"/>
          <w:color w:val="000000" w:themeColor="text1"/>
          <w:sz w:val="20"/>
          <w:szCs w:val="20"/>
        </w:rPr>
        <w:t>Egyptian black-topped</w:t>
      </w:r>
      <w:r w:rsidR="0DE45209" w:rsidRPr="005C428C">
        <w:rPr>
          <w:rStyle w:val="normaltextrun"/>
          <w:color w:val="000000" w:themeColor="text1"/>
          <w:sz w:val="20"/>
          <w:szCs w:val="20"/>
        </w:rPr>
        <w:t xml:space="preserve"> </w:t>
      </w:r>
      <w:r w:rsidR="191ECCBC" w:rsidRPr="005C428C">
        <w:rPr>
          <w:rStyle w:val="normaltextrun"/>
          <w:color w:val="000000" w:themeColor="text1"/>
          <w:sz w:val="20"/>
          <w:szCs w:val="20"/>
        </w:rPr>
        <w:t xml:space="preserve">styles </w:t>
      </w:r>
      <w:r w:rsidR="095282C1" w:rsidRPr="005C428C">
        <w:rPr>
          <w:color w:val="000000" w:themeColor="text1"/>
          <w:sz w:val="20"/>
          <w:szCs w:val="20"/>
        </w:rPr>
        <w:t>(</w:t>
      </w:r>
      <w:r w:rsidR="00E13C7D" w:rsidRPr="005C428C">
        <w:rPr>
          <w:color w:val="000000" w:themeColor="text1"/>
          <w:sz w:val="20"/>
          <w:szCs w:val="20"/>
        </w:rPr>
        <w:t xml:space="preserve">Arkell 1953, 76; Gatto 2019, 265; </w:t>
      </w:r>
      <w:r w:rsidR="0BE3D358" w:rsidRPr="005C428C">
        <w:rPr>
          <w:color w:val="000000" w:themeColor="text1"/>
          <w:sz w:val="20"/>
          <w:szCs w:val="20"/>
        </w:rPr>
        <w:t>Nelson and Khalifa 2011</w:t>
      </w:r>
      <w:r w:rsidR="2385B7FD" w:rsidRPr="005C428C">
        <w:rPr>
          <w:color w:val="000000" w:themeColor="text1"/>
          <w:sz w:val="20"/>
          <w:szCs w:val="20"/>
        </w:rPr>
        <w:t>, 136</w:t>
      </w:r>
      <w:r w:rsidR="52942B53" w:rsidRPr="005C428C">
        <w:rPr>
          <w:color w:val="000000" w:themeColor="text1"/>
          <w:sz w:val="20"/>
          <w:szCs w:val="20"/>
        </w:rPr>
        <w:t>; Sowada 1999, 86</w:t>
      </w:r>
      <w:r w:rsidR="7163439F" w:rsidRPr="005C428C">
        <w:rPr>
          <w:color w:val="000000" w:themeColor="text1"/>
          <w:sz w:val="20"/>
          <w:szCs w:val="20"/>
        </w:rPr>
        <w:t>).</w:t>
      </w:r>
      <w:r w:rsidR="587D6632" w:rsidRPr="005C428C">
        <w:rPr>
          <w:rStyle w:val="normaltextrun"/>
          <w:color w:val="000000" w:themeColor="text1"/>
          <w:sz w:val="20"/>
          <w:szCs w:val="20"/>
        </w:rPr>
        <w:t xml:space="preserve"> </w:t>
      </w:r>
      <w:r w:rsidR="40C0CB3D" w:rsidRPr="005C428C">
        <w:rPr>
          <w:rStyle w:val="normaltextrun"/>
          <w:color w:val="000000" w:themeColor="text1"/>
          <w:sz w:val="20"/>
          <w:szCs w:val="20"/>
        </w:rPr>
        <w:t xml:space="preserve"> </w:t>
      </w:r>
      <w:r w:rsidR="25833296" w:rsidRPr="005C428C">
        <w:rPr>
          <w:rStyle w:val="normaltextrun"/>
          <w:color w:val="000000" w:themeColor="text1"/>
          <w:sz w:val="20"/>
          <w:szCs w:val="20"/>
        </w:rPr>
        <w:t>The</w:t>
      </w:r>
      <w:r w:rsidR="175430D4" w:rsidRPr="005C428C">
        <w:rPr>
          <w:rStyle w:val="normaltextrun"/>
          <w:color w:val="000000" w:themeColor="text1"/>
          <w:sz w:val="20"/>
          <w:szCs w:val="20"/>
        </w:rPr>
        <w:t xml:space="preserve"> later</w:t>
      </w:r>
      <w:r w:rsidR="25833296" w:rsidRPr="005C428C">
        <w:rPr>
          <w:rStyle w:val="normaltextrun"/>
          <w:color w:val="000000" w:themeColor="text1"/>
          <w:sz w:val="20"/>
          <w:szCs w:val="20"/>
        </w:rPr>
        <w:t xml:space="preserve"> Kerma black-topped wares were some of the most polished pieces of ceramic work in the Nile Valley and followed a pattern of quality </w:t>
      </w:r>
      <w:r w:rsidR="175430D4" w:rsidRPr="005C428C">
        <w:rPr>
          <w:rStyle w:val="normaltextrun"/>
          <w:color w:val="000000" w:themeColor="text1"/>
          <w:sz w:val="20"/>
          <w:szCs w:val="20"/>
        </w:rPr>
        <w:t>consistent</w:t>
      </w:r>
      <w:r w:rsidR="25833296" w:rsidRPr="005C428C">
        <w:rPr>
          <w:rStyle w:val="normaltextrun"/>
          <w:color w:val="000000" w:themeColor="text1"/>
          <w:sz w:val="20"/>
          <w:szCs w:val="20"/>
        </w:rPr>
        <w:t xml:space="preserve"> </w:t>
      </w:r>
      <w:r w:rsidR="175430D4" w:rsidRPr="005C428C">
        <w:rPr>
          <w:rStyle w:val="normaltextrun"/>
          <w:color w:val="000000" w:themeColor="text1"/>
          <w:sz w:val="20"/>
          <w:szCs w:val="20"/>
        </w:rPr>
        <w:t>with</w:t>
      </w:r>
      <w:r w:rsidR="25833296" w:rsidRPr="005C428C">
        <w:rPr>
          <w:rStyle w:val="normaltextrun"/>
          <w:color w:val="000000" w:themeColor="text1"/>
          <w:sz w:val="20"/>
          <w:szCs w:val="20"/>
        </w:rPr>
        <w:t xml:space="preserve"> </w:t>
      </w:r>
      <w:r w:rsidR="4C7A3738" w:rsidRPr="005C428C">
        <w:rPr>
          <w:rStyle w:val="normaltextrun"/>
          <w:color w:val="000000" w:themeColor="text1"/>
          <w:sz w:val="20"/>
          <w:szCs w:val="20"/>
        </w:rPr>
        <w:t xml:space="preserve">other </w:t>
      </w:r>
      <w:r w:rsidR="25833296" w:rsidRPr="005C428C">
        <w:rPr>
          <w:rStyle w:val="normaltextrun"/>
          <w:color w:val="000000" w:themeColor="text1"/>
          <w:sz w:val="20"/>
          <w:szCs w:val="20"/>
        </w:rPr>
        <w:t xml:space="preserve">Nubian </w:t>
      </w:r>
      <w:r w:rsidR="175430D4" w:rsidRPr="005C428C">
        <w:rPr>
          <w:rStyle w:val="normaltextrun"/>
          <w:color w:val="000000" w:themeColor="text1"/>
          <w:sz w:val="20"/>
          <w:szCs w:val="20"/>
        </w:rPr>
        <w:t xml:space="preserve">wares </w:t>
      </w:r>
      <w:r w:rsidR="25833296" w:rsidRPr="005C428C">
        <w:rPr>
          <w:rStyle w:val="normaltextrun"/>
          <w:color w:val="000000" w:themeColor="text1"/>
          <w:sz w:val="20"/>
          <w:szCs w:val="20"/>
        </w:rPr>
        <w:t>(</w:t>
      </w:r>
      <w:r w:rsidR="25833296" w:rsidRPr="005C428C">
        <w:rPr>
          <w:color w:val="000000" w:themeColor="text1"/>
          <w:sz w:val="20"/>
          <w:szCs w:val="20"/>
        </w:rPr>
        <w:t>“Classic Kerma Beaker</w:t>
      </w:r>
      <w:r w:rsidR="25833296" w:rsidRPr="005C428C">
        <w:rPr>
          <w:rStyle w:val="normaltextrun"/>
          <w:color w:val="000000" w:themeColor="text1"/>
          <w:sz w:val="20"/>
          <w:szCs w:val="20"/>
        </w:rPr>
        <w:t xml:space="preserve">”, </w:t>
      </w:r>
      <w:r w:rsidR="494C3089" w:rsidRPr="005C428C">
        <w:rPr>
          <w:rStyle w:val="normaltextrun"/>
          <w:color w:val="000000" w:themeColor="text1"/>
          <w:sz w:val="20"/>
          <w:szCs w:val="20"/>
        </w:rPr>
        <w:t xml:space="preserve">The Met </w:t>
      </w:r>
      <w:r w:rsidR="25833296" w:rsidRPr="005C428C">
        <w:rPr>
          <w:color w:val="000000" w:themeColor="text1"/>
          <w:sz w:val="20"/>
          <w:szCs w:val="20"/>
          <w:shd w:val="clear" w:color="auto" w:fill="FFFFFF"/>
        </w:rPr>
        <w:t>20.2.45</w:t>
      </w:r>
      <w:r w:rsidR="25833296" w:rsidRPr="005C428C">
        <w:rPr>
          <w:rStyle w:val="normaltextrun"/>
          <w:color w:val="000000" w:themeColor="text1"/>
          <w:sz w:val="20"/>
          <w:szCs w:val="20"/>
        </w:rPr>
        <w:t xml:space="preserve">; </w:t>
      </w:r>
      <w:r w:rsidR="3E2FD9EE" w:rsidRPr="005C428C">
        <w:rPr>
          <w:rStyle w:val="normaltextrun"/>
          <w:color w:val="000000" w:themeColor="text1"/>
          <w:sz w:val="20"/>
          <w:szCs w:val="20"/>
        </w:rPr>
        <w:t xml:space="preserve">“Beaker”, </w:t>
      </w:r>
      <w:r w:rsidR="3B0FF098" w:rsidRPr="005C428C">
        <w:rPr>
          <w:rStyle w:val="normaltextrun"/>
          <w:color w:val="000000" w:themeColor="text1"/>
          <w:sz w:val="20"/>
          <w:szCs w:val="20"/>
        </w:rPr>
        <w:t xml:space="preserve">BM </w:t>
      </w:r>
      <w:r w:rsidR="3E2FD9EE" w:rsidRPr="005C428C">
        <w:rPr>
          <w:color w:val="000000" w:themeColor="text1"/>
          <w:sz w:val="20"/>
          <w:szCs w:val="20"/>
          <w:shd w:val="clear" w:color="auto" w:fill="FFFFFF"/>
        </w:rPr>
        <w:t>EA55424;</w:t>
      </w:r>
      <w:r w:rsidR="25833296" w:rsidRPr="005C428C">
        <w:rPr>
          <w:rStyle w:val="normaltextrun"/>
          <w:color w:val="000000" w:themeColor="text1"/>
          <w:sz w:val="20"/>
          <w:szCs w:val="20"/>
        </w:rPr>
        <w:t xml:space="preserve"> </w:t>
      </w:r>
      <w:r w:rsidR="00E13C7D" w:rsidRPr="005C428C">
        <w:rPr>
          <w:rStyle w:val="normaltextrun"/>
          <w:color w:val="000000" w:themeColor="text1"/>
          <w:sz w:val="20"/>
          <w:szCs w:val="20"/>
        </w:rPr>
        <w:t xml:space="preserve">Hayes 1978, 39-40; </w:t>
      </w:r>
      <w:r w:rsidR="25833296" w:rsidRPr="005C428C">
        <w:rPr>
          <w:rStyle w:val="normaltextrun"/>
          <w:color w:val="000000" w:themeColor="text1"/>
          <w:sz w:val="20"/>
          <w:szCs w:val="20"/>
        </w:rPr>
        <w:t xml:space="preserve">O’Connor 2015, 178-9; </w:t>
      </w:r>
      <w:r w:rsidR="00E13C7D" w:rsidRPr="005C428C">
        <w:rPr>
          <w:rStyle w:val="normaltextrun"/>
          <w:color w:val="000000" w:themeColor="text1"/>
          <w:sz w:val="20"/>
          <w:szCs w:val="20"/>
        </w:rPr>
        <w:t>Strudwick 2006, 116-7</w:t>
      </w:r>
      <w:r w:rsidR="25833296" w:rsidRPr="005C428C">
        <w:rPr>
          <w:rStyle w:val="normaltextrun"/>
          <w:color w:val="000000" w:themeColor="text1"/>
          <w:sz w:val="20"/>
          <w:szCs w:val="20"/>
        </w:rPr>
        <w:t>).</w:t>
      </w:r>
      <w:r w:rsidR="175430D4" w:rsidRPr="005C428C">
        <w:rPr>
          <w:rStyle w:val="normaltextrun"/>
          <w:color w:val="000000" w:themeColor="text1"/>
          <w:sz w:val="20"/>
          <w:szCs w:val="20"/>
        </w:rPr>
        <w:t xml:space="preserve"> </w:t>
      </w:r>
      <w:r w:rsidR="011664E6" w:rsidRPr="005C428C">
        <w:rPr>
          <w:rStyle w:val="normaltextrun"/>
          <w:color w:val="000000" w:themeColor="text1"/>
          <w:sz w:val="20"/>
          <w:szCs w:val="20"/>
        </w:rPr>
        <w:t>I</w:t>
      </w:r>
      <w:r w:rsidR="235405E8" w:rsidRPr="005C428C">
        <w:rPr>
          <w:rStyle w:val="normaltextrun"/>
          <w:color w:val="000000" w:themeColor="text1"/>
          <w:sz w:val="20"/>
          <w:szCs w:val="20"/>
        </w:rPr>
        <w:t xml:space="preserve">ncised black </w:t>
      </w:r>
      <w:r w:rsidR="749BC442" w:rsidRPr="005C428C">
        <w:rPr>
          <w:rStyle w:val="normaltextrun"/>
          <w:color w:val="000000" w:themeColor="text1"/>
          <w:sz w:val="20"/>
          <w:szCs w:val="20"/>
        </w:rPr>
        <w:t xml:space="preserve">or dotted wavy line </w:t>
      </w:r>
      <w:r w:rsidR="5076F4D1" w:rsidRPr="005C428C">
        <w:rPr>
          <w:rStyle w:val="normaltextrun"/>
          <w:color w:val="000000" w:themeColor="text1"/>
          <w:sz w:val="20"/>
          <w:szCs w:val="20"/>
        </w:rPr>
        <w:t>wares</w:t>
      </w:r>
      <w:r w:rsidR="011664E6" w:rsidRPr="005C428C">
        <w:rPr>
          <w:rStyle w:val="normaltextrun"/>
          <w:color w:val="000000" w:themeColor="text1"/>
          <w:sz w:val="20"/>
          <w:szCs w:val="20"/>
        </w:rPr>
        <w:t xml:space="preserve"> </w:t>
      </w:r>
      <w:r w:rsidR="002D18F8" w:rsidRPr="005C428C">
        <w:rPr>
          <w:rStyle w:val="normaltextrun"/>
          <w:color w:val="000000" w:themeColor="text1"/>
          <w:sz w:val="20"/>
          <w:szCs w:val="20"/>
        </w:rPr>
        <w:t>(</w:t>
      </w:r>
      <w:r w:rsidR="003110FA" w:rsidRPr="005C428C">
        <w:rPr>
          <w:rStyle w:val="normaltextrun"/>
          <w:color w:val="000000" w:themeColor="text1"/>
          <w:sz w:val="20"/>
          <w:szCs w:val="20"/>
        </w:rPr>
        <w:t>F</w:t>
      </w:r>
      <w:r w:rsidR="002D18F8" w:rsidRPr="005C428C">
        <w:rPr>
          <w:rStyle w:val="normaltextrun"/>
          <w:color w:val="000000" w:themeColor="text1"/>
          <w:sz w:val="20"/>
          <w:szCs w:val="20"/>
        </w:rPr>
        <w:t>ig</w:t>
      </w:r>
      <w:r w:rsidR="003110FA" w:rsidRPr="005C428C">
        <w:rPr>
          <w:rStyle w:val="normaltextrun"/>
          <w:color w:val="000000" w:themeColor="text1"/>
          <w:sz w:val="20"/>
          <w:szCs w:val="20"/>
        </w:rPr>
        <w:t>ure</w:t>
      </w:r>
      <w:r w:rsidR="002D18F8" w:rsidRPr="005C428C">
        <w:rPr>
          <w:rStyle w:val="normaltextrun"/>
          <w:color w:val="000000" w:themeColor="text1"/>
          <w:sz w:val="20"/>
          <w:szCs w:val="20"/>
        </w:rPr>
        <w:t xml:space="preserve"> 2) </w:t>
      </w:r>
      <w:r w:rsidR="011664E6" w:rsidRPr="005C428C">
        <w:rPr>
          <w:rStyle w:val="normaltextrun"/>
          <w:color w:val="000000" w:themeColor="text1"/>
          <w:sz w:val="20"/>
          <w:szCs w:val="20"/>
        </w:rPr>
        <w:t xml:space="preserve">were another vessel type found in both Egyptian and Nubian contexts. </w:t>
      </w:r>
      <w:r w:rsidR="749BC442" w:rsidRPr="005C428C">
        <w:rPr>
          <w:rStyle w:val="normaltextrun"/>
          <w:color w:val="000000" w:themeColor="text1"/>
          <w:sz w:val="20"/>
          <w:szCs w:val="20"/>
        </w:rPr>
        <w:t>Incised line wares</w:t>
      </w:r>
      <w:r w:rsidR="011664E6" w:rsidRPr="005C428C">
        <w:rPr>
          <w:rStyle w:val="normaltextrun"/>
          <w:color w:val="000000" w:themeColor="text1"/>
          <w:sz w:val="20"/>
          <w:szCs w:val="20"/>
        </w:rPr>
        <w:t xml:space="preserve"> appeared in the </w:t>
      </w:r>
      <w:r w:rsidR="2B33CCF3" w:rsidRPr="005C428C">
        <w:rPr>
          <w:rStyle w:val="normaltextrun"/>
          <w:color w:val="000000" w:themeColor="text1"/>
          <w:sz w:val="20"/>
          <w:szCs w:val="20"/>
        </w:rPr>
        <w:t xml:space="preserve">Egyptian </w:t>
      </w:r>
      <w:r w:rsidR="0D3EA2EC" w:rsidRPr="005C428C">
        <w:rPr>
          <w:rStyle w:val="normaltextrun"/>
          <w:color w:val="000000" w:themeColor="text1"/>
          <w:sz w:val="20"/>
          <w:szCs w:val="20"/>
        </w:rPr>
        <w:t xml:space="preserve">Naqada II </w:t>
      </w:r>
      <w:r w:rsidR="206DE048" w:rsidRPr="005C428C">
        <w:rPr>
          <w:rStyle w:val="normaltextrun"/>
          <w:color w:val="000000" w:themeColor="text1"/>
          <w:sz w:val="20"/>
          <w:szCs w:val="20"/>
        </w:rPr>
        <w:t>Period (</w:t>
      </w:r>
      <w:r w:rsidR="11C06588" w:rsidRPr="005C428C">
        <w:rPr>
          <w:rStyle w:val="normaltextrun"/>
          <w:color w:val="000000" w:themeColor="text1"/>
          <w:sz w:val="20"/>
          <w:szCs w:val="20"/>
        </w:rPr>
        <w:t xml:space="preserve">3500-3200 B.C.E.) </w:t>
      </w:r>
      <w:r w:rsidR="0FA167B8" w:rsidRPr="005C428C">
        <w:rPr>
          <w:rStyle w:val="normaltextrun"/>
          <w:color w:val="000000" w:themeColor="text1"/>
          <w:sz w:val="20"/>
          <w:szCs w:val="20"/>
        </w:rPr>
        <w:t>at</w:t>
      </w:r>
      <w:r w:rsidR="711863D1" w:rsidRPr="005C428C">
        <w:rPr>
          <w:rStyle w:val="normaltextrun"/>
          <w:color w:val="000000" w:themeColor="text1"/>
          <w:sz w:val="20"/>
          <w:szCs w:val="20"/>
        </w:rPr>
        <w:t xml:space="preserve"> </w:t>
      </w:r>
      <w:r w:rsidR="017F8819" w:rsidRPr="005C428C">
        <w:rPr>
          <w:rStyle w:val="normaltextrun"/>
          <w:color w:val="000000" w:themeColor="text1"/>
          <w:sz w:val="20"/>
          <w:szCs w:val="20"/>
        </w:rPr>
        <w:t xml:space="preserve">the Egyptian </w:t>
      </w:r>
      <w:r w:rsidR="011664E6" w:rsidRPr="005C428C">
        <w:rPr>
          <w:rStyle w:val="normaltextrun"/>
          <w:color w:val="000000" w:themeColor="text1"/>
          <w:sz w:val="20"/>
          <w:szCs w:val="20"/>
        </w:rPr>
        <w:t xml:space="preserve">site </w:t>
      </w:r>
      <w:r w:rsidR="57DA59C1" w:rsidRPr="005C428C">
        <w:rPr>
          <w:rStyle w:val="normaltextrun"/>
          <w:color w:val="000000" w:themeColor="text1"/>
          <w:sz w:val="20"/>
          <w:szCs w:val="20"/>
        </w:rPr>
        <w:t>of</w:t>
      </w:r>
      <w:r w:rsidR="711863D1" w:rsidRPr="005C428C">
        <w:rPr>
          <w:rStyle w:val="normaltextrun"/>
          <w:color w:val="000000" w:themeColor="text1"/>
          <w:sz w:val="20"/>
          <w:szCs w:val="20"/>
        </w:rPr>
        <w:t xml:space="preserve"> Naqada</w:t>
      </w:r>
      <w:r w:rsidR="0FA167B8" w:rsidRPr="005C428C">
        <w:rPr>
          <w:rStyle w:val="normaltextrun"/>
          <w:color w:val="000000" w:themeColor="text1"/>
          <w:sz w:val="20"/>
          <w:szCs w:val="20"/>
        </w:rPr>
        <w:t xml:space="preserve"> and</w:t>
      </w:r>
      <w:r w:rsidR="7BBFEABC" w:rsidRPr="005C428C">
        <w:rPr>
          <w:rStyle w:val="normaltextrun"/>
          <w:color w:val="000000" w:themeColor="text1"/>
          <w:sz w:val="20"/>
          <w:szCs w:val="20"/>
        </w:rPr>
        <w:t xml:space="preserve"> in earlier forms </w:t>
      </w:r>
      <w:r w:rsidR="0FA167B8" w:rsidRPr="005C428C">
        <w:rPr>
          <w:rStyle w:val="normaltextrun"/>
          <w:color w:val="000000" w:themeColor="text1"/>
          <w:sz w:val="20"/>
          <w:szCs w:val="20"/>
        </w:rPr>
        <w:t>at</w:t>
      </w:r>
      <w:r w:rsidR="7BBFEABC" w:rsidRPr="005C428C">
        <w:rPr>
          <w:rStyle w:val="normaltextrun"/>
          <w:color w:val="000000" w:themeColor="text1"/>
          <w:sz w:val="20"/>
          <w:szCs w:val="20"/>
        </w:rPr>
        <w:t xml:space="preserve"> the site of Merimde (4800-4300 B.C.E.) northwest of Cairo. </w:t>
      </w:r>
      <w:r w:rsidR="4C7A3738" w:rsidRPr="005C428C">
        <w:rPr>
          <w:rStyle w:val="normaltextrun"/>
          <w:color w:val="000000" w:themeColor="text1"/>
          <w:sz w:val="20"/>
          <w:szCs w:val="20"/>
        </w:rPr>
        <w:t>However, i</w:t>
      </w:r>
      <w:r w:rsidR="6417AEB1" w:rsidRPr="005C428C">
        <w:rPr>
          <w:rStyle w:val="normaltextrun"/>
          <w:color w:val="000000" w:themeColor="text1"/>
          <w:sz w:val="20"/>
          <w:szCs w:val="20"/>
        </w:rPr>
        <w:t xml:space="preserve">ncised line wares </w:t>
      </w:r>
      <w:r w:rsidR="011664E6" w:rsidRPr="005C428C">
        <w:rPr>
          <w:rStyle w:val="normaltextrun"/>
          <w:color w:val="000000" w:themeColor="text1"/>
          <w:sz w:val="20"/>
          <w:szCs w:val="20"/>
        </w:rPr>
        <w:t>were</w:t>
      </w:r>
      <w:r w:rsidR="175430D4" w:rsidRPr="005C428C">
        <w:rPr>
          <w:rStyle w:val="normaltextrun"/>
          <w:color w:val="000000" w:themeColor="text1"/>
          <w:sz w:val="20"/>
          <w:szCs w:val="20"/>
        </w:rPr>
        <w:t xml:space="preserve"> </w:t>
      </w:r>
      <w:r w:rsidR="4C7A3738" w:rsidRPr="005C428C">
        <w:rPr>
          <w:rStyle w:val="normaltextrun"/>
          <w:color w:val="000000" w:themeColor="text1"/>
          <w:sz w:val="20"/>
          <w:szCs w:val="20"/>
        </w:rPr>
        <w:t>found</w:t>
      </w:r>
      <w:r w:rsidR="175430D4" w:rsidRPr="005C428C">
        <w:rPr>
          <w:rStyle w:val="normaltextrun"/>
          <w:color w:val="000000" w:themeColor="text1"/>
          <w:sz w:val="20"/>
          <w:szCs w:val="20"/>
        </w:rPr>
        <w:t xml:space="preserve"> </w:t>
      </w:r>
      <w:r w:rsidR="6417AEB1" w:rsidRPr="005C428C">
        <w:rPr>
          <w:rStyle w:val="normaltextrun"/>
          <w:color w:val="000000" w:themeColor="text1"/>
          <w:sz w:val="20"/>
          <w:szCs w:val="20"/>
        </w:rPr>
        <w:t xml:space="preserve">in Nubia as early as the </w:t>
      </w:r>
      <w:r w:rsidR="03E047E0" w:rsidRPr="005C428C">
        <w:rPr>
          <w:rStyle w:val="normaltextrun"/>
          <w:color w:val="000000" w:themeColor="text1"/>
          <w:sz w:val="20"/>
          <w:szCs w:val="20"/>
        </w:rPr>
        <w:t xml:space="preserve">Khartoum </w:t>
      </w:r>
      <w:r w:rsidR="15D9B4C7" w:rsidRPr="005C428C">
        <w:rPr>
          <w:rStyle w:val="normaltextrun"/>
          <w:color w:val="000000" w:themeColor="text1"/>
          <w:sz w:val="20"/>
          <w:szCs w:val="20"/>
        </w:rPr>
        <w:t>Neolithic</w:t>
      </w:r>
      <w:r w:rsidR="03E047E0" w:rsidRPr="005C428C">
        <w:rPr>
          <w:rStyle w:val="normaltextrun"/>
          <w:color w:val="000000" w:themeColor="text1"/>
          <w:sz w:val="20"/>
          <w:szCs w:val="20"/>
        </w:rPr>
        <w:t xml:space="preserve"> Period (5000-</w:t>
      </w:r>
      <w:r w:rsidR="17E797CF" w:rsidRPr="005C428C">
        <w:rPr>
          <w:rStyle w:val="normaltextrun"/>
          <w:color w:val="000000" w:themeColor="text1"/>
          <w:sz w:val="20"/>
          <w:szCs w:val="20"/>
        </w:rPr>
        <w:t>3800 B.C.E.</w:t>
      </w:r>
      <w:r w:rsidR="6724CE0D" w:rsidRPr="005C428C">
        <w:rPr>
          <w:rStyle w:val="normaltextrun"/>
          <w:color w:val="000000" w:themeColor="text1"/>
          <w:sz w:val="20"/>
          <w:szCs w:val="20"/>
        </w:rPr>
        <w:t>)</w:t>
      </w:r>
      <w:r w:rsidR="7223B62C" w:rsidRPr="005C428C">
        <w:rPr>
          <w:rStyle w:val="normaltextrun"/>
          <w:color w:val="000000" w:themeColor="text1"/>
          <w:sz w:val="20"/>
          <w:szCs w:val="20"/>
        </w:rPr>
        <w:t xml:space="preserve"> </w:t>
      </w:r>
      <w:r w:rsidR="267277AD" w:rsidRPr="005C428C">
        <w:rPr>
          <w:rStyle w:val="normaltextrun"/>
          <w:color w:val="000000" w:themeColor="text1"/>
          <w:sz w:val="20"/>
          <w:szCs w:val="20"/>
        </w:rPr>
        <w:t xml:space="preserve">at sites like Esh-Shaheinab </w:t>
      </w:r>
      <w:r w:rsidR="1A5EC269" w:rsidRPr="005C428C">
        <w:rPr>
          <w:rStyle w:val="normaltextrun"/>
          <w:color w:val="000000" w:themeColor="text1"/>
          <w:sz w:val="20"/>
          <w:szCs w:val="20"/>
        </w:rPr>
        <w:t>near Khartoum, central Sudan</w:t>
      </w:r>
      <w:r w:rsidR="749BC442" w:rsidRPr="005C428C">
        <w:rPr>
          <w:rStyle w:val="normaltextrun"/>
          <w:color w:val="000000" w:themeColor="text1"/>
          <w:sz w:val="20"/>
          <w:szCs w:val="20"/>
        </w:rPr>
        <w:t xml:space="preserve">. Wavy line wares </w:t>
      </w:r>
      <w:r w:rsidR="4C7A3738" w:rsidRPr="005C428C">
        <w:rPr>
          <w:rStyle w:val="normaltextrun"/>
          <w:color w:val="000000" w:themeColor="text1"/>
          <w:sz w:val="20"/>
          <w:szCs w:val="20"/>
        </w:rPr>
        <w:t xml:space="preserve">first </w:t>
      </w:r>
      <w:r w:rsidR="749BC442" w:rsidRPr="005C428C">
        <w:rPr>
          <w:rStyle w:val="normaltextrun"/>
          <w:color w:val="000000" w:themeColor="text1"/>
          <w:sz w:val="20"/>
          <w:szCs w:val="20"/>
        </w:rPr>
        <w:t xml:space="preserve">appeared as early as the Mesolithic (10,000-8,000 B.C.E.) </w:t>
      </w:r>
      <w:r w:rsidR="4C7A3738" w:rsidRPr="005C428C">
        <w:rPr>
          <w:rStyle w:val="normaltextrun"/>
          <w:color w:val="000000" w:themeColor="text1"/>
          <w:sz w:val="20"/>
          <w:szCs w:val="20"/>
        </w:rPr>
        <w:t>at</w:t>
      </w:r>
      <w:r w:rsidR="749BC442" w:rsidRPr="005C428C">
        <w:rPr>
          <w:rStyle w:val="normaltextrun"/>
          <w:color w:val="000000" w:themeColor="text1"/>
          <w:sz w:val="20"/>
          <w:szCs w:val="20"/>
        </w:rPr>
        <w:t xml:space="preserve"> sites </w:t>
      </w:r>
      <w:r w:rsidR="4C7A3738" w:rsidRPr="005C428C">
        <w:rPr>
          <w:rStyle w:val="normaltextrun"/>
          <w:color w:val="000000" w:themeColor="text1"/>
          <w:sz w:val="20"/>
          <w:szCs w:val="20"/>
        </w:rPr>
        <w:t>such as</w:t>
      </w:r>
      <w:r w:rsidR="749BC442" w:rsidRPr="005C428C">
        <w:rPr>
          <w:rStyle w:val="normaltextrun"/>
          <w:color w:val="000000" w:themeColor="text1"/>
          <w:sz w:val="20"/>
          <w:szCs w:val="20"/>
        </w:rPr>
        <w:t xml:space="preserve"> Abu Darbein</w:t>
      </w:r>
      <w:r w:rsidR="7D656B72" w:rsidRPr="005C428C">
        <w:rPr>
          <w:rStyle w:val="normaltextrun"/>
          <w:color w:val="000000" w:themeColor="text1"/>
          <w:sz w:val="20"/>
          <w:szCs w:val="20"/>
        </w:rPr>
        <w:t xml:space="preserve">, </w:t>
      </w:r>
      <w:r w:rsidR="749BC442" w:rsidRPr="005C428C">
        <w:rPr>
          <w:rStyle w:val="normaltextrun"/>
          <w:color w:val="000000" w:themeColor="text1"/>
          <w:sz w:val="20"/>
          <w:szCs w:val="20"/>
        </w:rPr>
        <w:t>Aneibis</w:t>
      </w:r>
      <w:r w:rsidR="7D656B72" w:rsidRPr="005C428C">
        <w:rPr>
          <w:rStyle w:val="normaltextrun"/>
          <w:color w:val="000000" w:themeColor="text1"/>
          <w:sz w:val="20"/>
          <w:szCs w:val="20"/>
        </w:rPr>
        <w:t>, and el Damer</w:t>
      </w:r>
      <w:r w:rsidR="749BC442" w:rsidRPr="005C428C">
        <w:rPr>
          <w:rStyle w:val="normaltextrun"/>
          <w:color w:val="000000" w:themeColor="text1"/>
          <w:sz w:val="20"/>
          <w:szCs w:val="20"/>
        </w:rPr>
        <w:t xml:space="preserve"> in northern Sudan</w:t>
      </w:r>
      <w:r w:rsidR="163C64E7" w:rsidRPr="005C428C">
        <w:rPr>
          <w:rStyle w:val="normaltextrun"/>
          <w:color w:val="000000" w:themeColor="text1"/>
          <w:sz w:val="20"/>
          <w:szCs w:val="20"/>
        </w:rPr>
        <w:t xml:space="preserve"> (Arkell 1953, 76-9; Hayes 1990,18; </w:t>
      </w:r>
      <w:r w:rsidR="002D18F8" w:rsidRPr="005C428C">
        <w:rPr>
          <w:color w:val="000000" w:themeColor="text1"/>
          <w:sz w:val="20"/>
          <w:szCs w:val="20"/>
        </w:rPr>
        <w:t xml:space="preserve">Mohammed-Ali </w:t>
      </w:r>
      <w:r w:rsidR="002D18F8" w:rsidRPr="005C428C">
        <w:rPr>
          <w:rStyle w:val="normaltextrun"/>
          <w:color w:val="000000" w:themeColor="text1"/>
          <w:sz w:val="20"/>
          <w:szCs w:val="20"/>
        </w:rPr>
        <w:t xml:space="preserve">and Khabir 2003, 37; </w:t>
      </w:r>
      <w:r w:rsidR="163C64E7" w:rsidRPr="005C428C">
        <w:rPr>
          <w:rStyle w:val="normaltextrun"/>
          <w:color w:val="000000" w:themeColor="text1"/>
          <w:sz w:val="20"/>
          <w:szCs w:val="20"/>
        </w:rPr>
        <w:t xml:space="preserve">Raue 2019, 299; </w:t>
      </w:r>
      <w:r w:rsidR="163C64E7" w:rsidRPr="005C428C">
        <w:rPr>
          <w:color w:val="000000" w:themeColor="text1"/>
          <w:sz w:val="20"/>
          <w:szCs w:val="20"/>
        </w:rPr>
        <w:t>Wodzińska</w:t>
      </w:r>
      <w:r w:rsidR="163C64E7" w:rsidRPr="005C428C">
        <w:rPr>
          <w:rStyle w:val="normaltextrun"/>
          <w:color w:val="000000" w:themeColor="text1"/>
          <w:sz w:val="20"/>
          <w:szCs w:val="20"/>
        </w:rPr>
        <w:t xml:space="preserve"> 2009, 49 fig. 23, 34).</w:t>
      </w:r>
      <w:r w:rsidR="749BC442" w:rsidRPr="005C428C">
        <w:rPr>
          <w:rStyle w:val="normaltextrun"/>
          <w:color w:val="000000" w:themeColor="text1"/>
          <w:sz w:val="20"/>
          <w:szCs w:val="20"/>
        </w:rPr>
        <w:t xml:space="preserve"> </w:t>
      </w:r>
      <w:r w:rsidR="4C7A3738" w:rsidRPr="005C428C">
        <w:rPr>
          <w:rStyle w:val="normaltextrun"/>
          <w:color w:val="000000" w:themeColor="text1"/>
          <w:sz w:val="20"/>
          <w:szCs w:val="20"/>
        </w:rPr>
        <w:t>All of this indicates that b</w:t>
      </w:r>
      <w:r w:rsidR="749BC442" w:rsidRPr="005C428C">
        <w:rPr>
          <w:rStyle w:val="normaltextrun"/>
          <w:color w:val="000000" w:themeColor="text1"/>
          <w:sz w:val="20"/>
          <w:szCs w:val="20"/>
        </w:rPr>
        <w:t>oth</w:t>
      </w:r>
      <w:r w:rsidR="07D303EA" w:rsidRPr="005C428C">
        <w:rPr>
          <w:rStyle w:val="normaltextrun"/>
          <w:color w:val="000000" w:themeColor="text1"/>
          <w:sz w:val="20"/>
          <w:szCs w:val="20"/>
        </w:rPr>
        <w:t xml:space="preserve"> </w:t>
      </w:r>
      <w:r w:rsidR="749BC442" w:rsidRPr="005C428C">
        <w:rPr>
          <w:rStyle w:val="normaltextrun"/>
          <w:color w:val="000000" w:themeColor="text1"/>
          <w:sz w:val="20"/>
          <w:szCs w:val="20"/>
        </w:rPr>
        <w:t>styles</w:t>
      </w:r>
      <w:r w:rsidR="07D303EA" w:rsidRPr="005C428C">
        <w:rPr>
          <w:rStyle w:val="normaltextrun"/>
          <w:color w:val="000000" w:themeColor="text1"/>
          <w:sz w:val="20"/>
          <w:szCs w:val="20"/>
        </w:rPr>
        <w:t xml:space="preserve"> </w:t>
      </w:r>
      <w:r w:rsidR="6417AEB1" w:rsidRPr="005C428C">
        <w:rPr>
          <w:rStyle w:val="normaltextrun"/>
          <w:color w:val="000000" w:themeColor="text1"/>
          <w:sz w:val="20"/>
          <w:szCs w:val="20"/>
        </w:rPr>
        <w:t>are unlikely to be a result of Egyptian influence</w:t>
      </w:r>
      <w:r w:rsidR="1E536BE9" w:rsidRPr="005C428C">
        <w:rPr>
          <w:rStyle w:val="normaltextrun"/>
          <w:color w:val="000000" w:themeColor="text1"/>
          <w:sz w:val="20"/>
          <w:szCs w:val="20"/>
        </w:rPr>
        <w:t xml:space="preserve"> </w:t>
      </w:r>
      <w:r w:rsidR="6417AEB1" w:rsidRPr="005C428C">
        <w:rPr>
          <w:rStyle w:val="normaltextrun"/>
          <w:color w:val="000000" w:themeColor="text1"/>
          <w:sz w:val="20"/>
          <w:szCs w:val="20"/>
        </w:rPr>
        <w:t xml:space="preserve">and </w:t>
      </w:r>
      <w:bookmarkStart w:id="6" w:name="_Int_w7M5Wc1j"/>
      <w:r w:rsidR="6417AEB1" w:rsidRPr="005C428C">
        <w:rPr>
          <w:rStyle w:val="normaltextrun"/>
          <w:color w:val="000000" w:themeColor="text1"/>
          <w:sz w:val="20"/>
          <w:szCs w:val="20"/>
        </w:rPr>
        <w:t>most likely originated</w:t>
      </w:r>
      <w:bookmarkEnd w:id="6"/>
      <w:r w:rsidR="6417AEB1" w:rsidRPr="005C428C">
        <w:rPr>
          <w:rStyle w:val="normaltextrun"/>
          <w:color w:val="000000" w:themeColor="text1"/>
          <w:sz w:val="20"/>
          <w:szCs w:val="20"/>
        </w:rPr>
        <w:t xml:space="preserve"> independently</w:t>
      </w:r>
      <w:r w:rsidR="163C64E7" w:rsidRPr="005C428C">
        <w:rPr>
          <w:rStyle w:val="normaltextrun"/>
          <w:color w:val="000000" w:themeColor="text1"/>
          <w:sz w:val="20"/>
          <w:szCs w:val="20"/>
        </w:rPr>
        <w:t>.</w:t>
      </w:r>
    </w:p>
    <w:p w14:paraId="1B4D79F0" w14:textId="6BD8C0CA" w:rsidR="00080263" w:rsidRPr="00C336C4" w:rsidRDefault="0086744C" w:rsidP="009B741D">
      <w:pPr>
        <w:spacing w:line="240" w:lineRule="auto"/>
        <w:ind w:firstLine="720"/>
        <w:jc w:val="both"/>
        <w:rPr>
          <w:rFonts w:ascii="Times New Roman" w:hAnsi="Times New Roman" w:cs="Times New Roman"/>
          <w:color w:val="000000" w:themeColor="text1"/>
          <w:sz w:val="20"/>
          <w:szCs w:val="20"/>
        </w:rPr>
      </w:pPr>
      <w:r w:rsidRPr="005C428C">
        <w:rPr>
          <w:rStyle w:val="normaltextrun"/>
          <w:rFonts w:ascii="Times New Roman" w:eastAsia="Times New Roman" w:hAnsi="Times New Roman" w:cs="Times New Roman"/>
          <w:color w:val="000000" w:themeColor="text1"/>
          <w:sz w:val="20"/>
          <w:szCs w:val="20"/>
        </w:rPr>
        <w:t xml:space="preserve">Other </w:t>
      </w:r>
      <w:r w:rsidR="009B528C" w:rsidRPr="005C428C">
        <w:rPr>
          <w:rStyle w:val="normaltextrun"/>
          <w:rFonts w:ascii="Times New Roman" w:eastAsia="Times New Roman" w:hAnsi="Times New Roman" w:cs="Times New Roman"/>
          <w:color w:val="000000" w:themeColor="text1"/>
          <w:sz w:val="20"/>
          <w:szCs w:val="20"/>
          <w:shd w:val="clear" w:color="auto" w:fill="FFFFFF"/>
          <w:lang w:val="en"/>
        </w:rPr>
        <w:t xml:space="preserve">styles such as painted egg-shell </w:t>
      </w:r>
      <w:r w:rsidR="00525D5D" w:rsidRPr="005C428C">
        <w:rPr>
          <w:rStyle w:val="normaltextrun"/>
          <w:rFonts w:ascii="Times New Roman" w:eastAsia="Times New Roman" w:hAnsi="Times New Roman" w:cs="Times New Roman"/>
          <w:color w:val="000000" w:themeColor="text1"/>
          <w:sz w:val="20"/>
          <w:szCs w:val="20"/>
          <w:shd w:val="clear" w:color="auto" w:fill="FFFFFF"/>
          <w:lang w:val="en"/>
        </w:rPr>
        <w:t>wares</w:t>
      </w:r>
      <w:r w:rsidR="000839C7"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w:t>
      </w:r>
      <w:r w:rsidR="002D18F8" w:rsidRPr="005C428C">
        <w:rPr>
          <w:rStyle w:val="normaltextrun"/>
          <w:rFonts w:ascii="Times New Roman" w:eastAsia="Times New Roman" w:hAnsi="Times New Roman" w:cs="Times New Roman"/>
          <w:color w:val="000000" w:themeColor="text1"/>
          <w:sz w:val="20"/>
          <w:szCs w:val="20"/>
          <w:shd w:val="clear" w:color="auto" w:fill="FFFFFF"/>
          <w:lang w:val="en"/>
        </w:rPr>
        <w:t>(</w:t>
      </w:r>
      <w:r w:rsidR="003110FA" w:rsidRPr="005C428C">
        <w:rPr>
          <w:rStyle w:val="normaltextrun"/>
          <w:rFonts w:ascii="Times New Roman" w:eastAsia="Times New Roman" w:hAnsi="Times New Roman" w:cs="Times New Roman"/>
          <w:color w:val="000000" w:themeColor="text1"/>
          <w:sz w:val="20"/>
          <w:szCs w:val="20"/>
          <w:shd w:val="clear" w:color="auto" w:fill="FFFFFF"/>
          <w:lang w:val="en"/>
        </w:rPr>
        <w:t>F</w:t>
      </w:r>
      <w:r w:rsidR="002D18F8" w:rsidRPr="005C428C">
        <w:rPr>
          <w:rStyle w:val="normaltextrun"/>
          <w:rFonts w:ascii="Times New Roman" w:eastAsia="Times New Roman" w:hAnsi="Times New Roman" w:cs="Times New Roman"/>
          <w:color w:val="000000" w:themeColor="text1"/>
          <w:sz w:val="20"/>
          <w:szCs w:val="20"/>
          <w:shd w:val="clear" w:color="auto" w:fill="FFFFFF"/>
          <w:lang w:val="en"/>
        </w:rPr>
        <w:t>ig</w:t>
      </w:r>
      <w:r w:rsidR="003110FA" w:rsidRPr="005C428C">
        <w:rPr>
          <w:rStyle w:val="normaltextrun"/>
          <w:rFonts w:ascii="Times New Roman" w:eastAsia="Times New Roman" w:hAnsi="Times New Roman" w:cs="Times New Roman"/>
          <w:color w:val="000000" w:themeColor="text1"/>
          <w:sz w:val="20"/>
          <w:szCs w:val="20"/>
          <w:shd w:val="clear" w:color="auto" w:fill="FFFFFF"/>
          <w:lang w:val="en"/>
        </w:rPr>
        <w:t>ure</w:t>
      </w:r>
      <w:r w:rsidR="002D18F8"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3) </w:t>
      </w:r>
      <w:r w:rsidR="00A20F31" w:rsidRPr="005C428C">
        <w:rPr>
          <w:rStyle w:val="normaltextrun"/>
          <w:rFonts w:ascii="Times New Roman" w:eastAsia="Times New Roman" w:hAnsi="Times New Roman" w:cs="Times New Roman"/>
          <w:color w:val="000000" w:themeColor="text1"/>
          <w:sz w:val="20"/>
          <w:szCs w:val="20"/>
          <w:shd w:val="clear" w:color="auto" w:fill="FFFFFF"/>
          <w:lang w:val="en"/>
        </w:rPr>
        <w:t xml:space="preserve">were not </w:t>
      </w:r>
      <w:r w:rsidR="00452CCE" w:rsidRPr="005C428C">
        <w:rPr>
          <w:rStyle w:val="normaltextrun"/>
          <w:rFonts w:ascii="Times New Roman" w:eastAsia="Times New Roman" w:hAnsi="Times New Roman" w:cs="Times New Roman"/>
          <w:color w:val="000000" w:themeColor="text1"/>
          <w:sz w:val="20"/>
          <w:szCs w:val="20"/>
          <w:shd w:val="clear" w:color="auto" w:fill="FFFFFF"/>
          <w:lang w:val="en"/>
        </w:rPr>
        <w:t>found</w:t>
      </w:r>
      <w:r w:rsidR="00AE6812"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in Egypt</w:t>
      </w:r>
      <w:r w:rsidR="000545B9"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at any point</w:t>
      </w:r>
      <w:r w:rsidR="00525D5D" w:rsidRPr="005C428C">
        <w:rPr>
          <w:rStyle w:val="normaltextrun"/>
          <w:rFonts w:ascii="Times New Roman" w:eastAsia="Times New Roman" w:hAnsi="Times New Roman" w:cs="Times New Roman"/>
          <w:color w:val="000000" w:themeColor="text1"/>
          <w:sz w:val="20"/>
          <w:szCs w:val="20"/>
          <w:shd w:val="clear" w:color="auto" w:fill="FFFFFF"/>
          <w:lang w:val="en"/>
        </w:rPr>
        <w:t>.</w:t>
      </w:r>
      <w:r w:rsidR="00080263"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Egg-shell wares</w:t>
      </w:r>
      <w:r w:rsidR="000839C7"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aptly named for their refined egg-shell thin ceramic walls, </w:t>
      </w:r>
      <w:r w:rsidR="00080263" w:rsidRPr="005C428C">
        <w:rPr>
          <w:rStyle w:val="normaltextrun"/>
          <w:rFonts w:ascii="Times New Roman" w:eastAsia="Times New Roman" w:hAnsi="Times New Roman" w:cs="Times New Roman"/>
          <w:color w:val="000000" w:themeColor="text1"/>
          <w:sz w:val="20"/>
          <w:szCs w:val="20"/>
          <w:shd w:val="clear" w:color="auto" w:fill="FFFFFF"/>
          <w:lang w:val="en"/>
        </w:rPr>
        <w:t>were often painted with distinctive basketry designs</w:t>
      </w:r>
      <w:r w:rsidR="000839C7"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They </w:t>
      </w:r>
      <w:r w:rsidR="00080263" w:rsidRPr="005C428C">
        <w:rPr>
          <w:rStyle w:val="normaltextrun"/>
          <w:rFonts w:ascii="Times New Roman" w:eastAsia="Times New Roman" w:hAnsi="Times New Roman" w:cs="Times New Roman"/>
          <w:color w:val="000000" w:themeColor="text1"/>
          <w:sz w:val="20"/>
          <w:szCs w:val="20"/>
          <w:shd w:val="clear" w:color="auto" w:fill="FFFFFF"/>
          <w:lang w:val="en"/>
        </w:rPr>
        <w:t xml:space="preserve">appeared as early as 3100-3000 B.C.E. </w:t>
      </w:r>
      <w:r w:rsidR="004F2B5D" w:rsidRPr="005C428C">
        <w:rPr>
          <w:rStyle w:val="normaltextrun"/>
          <w:rFonts w:ascii="Times New Roman" w:eastAsia="Times New Roman" w:hAnsi="Times New Roman" w:cs="Times New Roman"/>
          <w:color w:val="000000" w:themeColor="text1"/>
          <w:sz w:val="20"/>
          <w:szCs w:val="20"/>
          <w:lang w:val="en"/>
        </w:rPr>
        <w:t>during</w:t>
      </w:r>
      <w:r w:rsidR="00080263"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the Nubian A-Group</w:t>
      </w:r>
      <w:r w:rsidR="00452CCE"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w:t>
      </w:r>
      <w:r w:rsidR="004F2B5D" w:rsidRPr="005C428C">
        <w:rPr>
          <w:rStyle w:val="normaltextrun"/>
          <w:rFonts w:ascii="Times New Roman" w:eastAsia="Times New Roman" w:hAnsi="Times New Roman" w:cs="Times New Roman"/>
          <w:color w:val="000000" w:themeColor="text1"/>
          <w:sz w:val="20"/>
          <w:szCs w:val="20"/>
          <w:lang w:val="en"/>
        </w:rPr>
        <w:t xml:space="preserve">Period </w:t>
      </w:r>
      <w:r w:rsidR="00452CCE" w:rsidRPr="005C428C">
        <w:rPr>
          <w:rStyle w:val="normaltextrun"/>
          <w:rFonts w:ascii="Times New Roman" w:eastAsia="Times New Roman" w:hAnsi="Times New Roman" w:cs="Times New Roman"/>
          <w:color w:val="000000" w:themeColor="text1"/>
          <w:sz w:val="20"/>
          <w:szCs w:val="20"/>
          <w:shd w:val="clear" w:color="auto" w:fill="FFFFFF"/>
          <w:lang w:val="en"/>
        </w:rPr>
        <w:t>and t</w:t>
      </w:r>
      <w:r w:rsidR="00080263" w:rsidRPr="005C428C">
        <w:rPr>
          <w:rStyle w:val="normaltextrun"/>
          <w:rFonts w:ascii="Times New Roman" w:eastAsia="Times New Roman" w:hAnsi="Times New Roman" w:cs="Times New Roman"/>
          <w:color w:val="000000" w:themeColor="text1"/>
          <w:sz w:val="20"/>
          <w:szCs w:val="20"/>
          <w:shd w:val="clear" w:color="auto" w:fill="FFFFFF"/>
          <w:lang w:val="en"/>
        </w:rPr>
        <w:t xml:space="preserve">heir use continued well into the Meroitic Period (300 B.C.E.-400 C.E.) Nubian ceramics, especially in the Meroitic period, were carefully decorated with scenes of people and everyday life, plants, and lively depictions of animals and animated serpents (Yellin 2020, </w:t>
      </w:r>
      <w:r w:rsidR="00080263" w:rsidRPr="005C428C">
        <w:rPr>
          <w:rStyle w:val="normaltextrun"/>
          <w:rFonts w:ascii="Times New Roman" w:eastAsia="Times New Roman" w:hAnsi="Times New Roman" w:cs="Times New Roman"/>
          <w:color w:val="000000" w:themeColor="text1"/>
          <w:sz w:val="20"/>
          <w:szCs w:val="20"/>
          <w:shd w:val="clear" w:color="auto" w:fill="FFFFFF"/>
          <w:lang w:val="en"/>
        </w:rPr>
        <w:lastRenderedPageBreak/>
        <w:t>608). Other abstract depictions included depictions of crescents, horns, and disks</w:t>
      </w:r>
      <w:r w:rsidR="00452CCE"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and</w:t>
      </w:r>
      <w:r w:rsidR="00FA464C" w:rsidRPr="005C428C">
        <w:rPr>
          <w:rStyle w:val="normaltextrun"/>
          <w:rFonts w:ascii="Times New Roman" w:eastAsia="Times New Roman" w:hAnsi="Times New Roman" w:cs="Times New Roman"/>
          <w:color w:val="000000" w:themeColor="text1"/>
          <w:sz w:val="20"/>
          <w:szCs w:val="20"/>
          <w:shd w:val="clear" w:color="auto" w:fill="FFFFFF"/>
          <w:lang w:val="en"/>
        </w:rPr>
        <w:t xml:space="preserve"> </w:t>
      </w:r>
      <w:r w:rsidR="00452CCE" w:rsidRPr="005C428C">
        <w:rPr>
          <w:rStyle w:val="normaltextrun"/>
          <w:rFonts w:ascii="Times New Roman" w:eastAsia="Times New Roman" w:hAnsi="Times New Roman" w:cs="Times New Roman"/>
          <w:color w:val="000000" w:themeColor="text1"/>
          <w:sz w:val="20"/>
          <w:szCs w:val="20"/>
          <w:shd w:val="clear" w:color="auto" w:fill="FFFFFF"/>
          <w:lang w:val="en"/>
        </w:rPr>
        <w:t>t</w:t>
      </w:r>
      <w:r w:rsidR="00080263" w:rsidRPr="005C428C">
        <w:rPr>
          <w:rStyle w:val="normaltextrun"/>
          <w:rFonts w:ascii="Times New Roman" w:eastAsia="Times New Roman" w:hAnsi="Times New Roman" w:cs="Times New Roman"/>
          <w:color w:val="000000" w:themeColor="text1"/>
          <w:sz w:val="20"/>
          <w:szCs w:val="20"/>
          <w:shd w:val="clear" w:color="auto" w:fill="FFFFFF"/>
          <w:lang w:val="en"/>
        </w:rPr>
        <w:t xml:space="preserve">hese styles were more expressive than the rigid conventions of Egyptian styles (Hale 1979, 76; Wenig 2019, 851). </w:t>
      </w:r>
      <w:r w:rsidR="00080263" w:rsidRPr="005C428C">
        <w:rPr>
          <w:rStyle w:val="normaltextrun"/>
          <w:rFonts w:ascii="Times New Roman" w:eastAsia="Times New Roman" w:hAnsi="Times New Roman" w:cs="Times New Roman"/>
          <w:color w:val="000000" w:themeColor="text1"/>
          <w:sz w:val="20"/>
          <w:szCs w:val="20"/>
          <w:lang w:val="en"/>
        </w:rPr>
        <w:t>Comparisons (shown below) of decorated designs found in Egypt</w:t>
      </w:r>
      <w:r w:rsidR="001A0052" w:rsidRPr="005C428C">
        <w:rPr>
          <w:rStyle w:val="normaltextrun"/>
          <w:rFonts w:ascii="Times New Roman" w:eastAsia="Times New Roman" w:hAnsi="Times New Roman" w:cs="Times New Roman"/>
          <w:color w:val="000000" w:themeColor="text1"/>
          <w:sz w:val="20"/>
          <w:szCs w:val="20"/>
          <w:lang w:val="en"/>
        </w:rPr>
        <w:t xml:space="preserve"> (</w:t>
      </w:r>
      <w:r w:rsidR="003110FA" w:rsidRPr="005C428C">
        <w:rPr>
          <w:rStyle w:val="normaltextrun"/>
          <w:rFonts w:ascii="Times New Roman" w:eastAsia="Times New Roman" w:hAnsi="Times New Roman" w:cs="Times New Roman"/>
          <w:color w:val="000000" w:themeColor="text1"/>
          <w:sz w:val="20"/>
          <w:szCs w:val="20"/>
          <w:lang w:val="en"/>
        </w:rPr>
        <w:t>Figure</w:t>
      </w:r>
      <w:r w:rsidR="006D7766" w:rsidRPr="005C428C">
        <w:rPr>
          <w:rStyle w:val="normaltextrun"/>
          <w:rFonts w:ascii="Times New Roman" w:eastAsia="Times New Roman" w:hAnsi="Times New Roman" w:cs="Times New Roman"/>
          <w:color w:val="000000" w:themeColor="text1"/>
          <w:sz w:val="20"/>
          <w:szCs w:val="20"/>
          <w:lang w:val="en"/>
        </w:rPr>
        <w:t>s</w:t>
      </w:r>
      <w:r w:rsidR="001A0052" w:rsidRPr="005C428C">
        <w:rPr>
          <w:rStyle w:val="normaltextrun"/>
          <w:rFonts w:ascii="Times New Roman" w:eastAsia="Times New Roman" w:hAnsi="Times New Roman" w:cs="Times New Roman"/>
          <w:color w:val="000000" w:themeColor="text1"/>
          <w:sz w:val="20"/>
          <w:szCs w:val="20"/>
          <w:lang w:val="en"/>
        </w:rPr>
        <w:t xml:space="preserve"> 8-10) </w:t>
      </w:r>
      <w:r w:rsidR="00080263" w:rsidRPr="005C428C">
        <w:rPr>
          <w:rStyle w:val="normaltextrun"/>
          <w:rFonts w:ascii="Times New Roman" w:eastAsia="Times New Roman" w:hAnsi="Times New Roman" w:cs="Times New Roman"/>
          <w:color w:val="000000" w:themeColor="text1"/>
          <w:sz w:val="20"/>
          <w:szCs w:val="20"/>
          <w:lang w:val="en"/>
        </w:rPr>
        <w:t xml:space="preserve">around the same time as the Meroitic period </w:t>
      </w:r>
      <w:r w:rsidR="00452CCE" w:rsidRPr="005C428C">
        <w:rPr>
          <w:rStyle w:val="normaltextrun"/>
          <w:rFonts w:ascii="Times New Roman" w:eastAsia="Times New Roman" w:hAnsi="Times New Roman" w:cs="Times New Roman"/>
          <w:color w:val="000000" w:themeColor="text1"/>
          <w:sz w:val="20"/>
          <w:szCs w:val="20"/>
          <w:lang w:val="en"/>
        </w:rPr>
        <w:t>show</w:t>
      </w:r>
      <w:r w:rsidR="00080263" w:rsidRPr="005C428C">
        <w:rPr>
          <w:rStyle w:val="normaltextrun"/>
          <w:rFonts w:ascii="Times New Roman" w:eastAsia="Times New Roman" w:hAnsi="Times New Roman" w:cs="Times New Roman"/>
          <w:color w:val="000000" w:themeColor="text1"/>
          <w:sz w:val="20"/>
          <w:szCs w:val="20"/>
          <w:lang w:val="en"/>
        </w:rPr>
        <w:t xml:space="preserve"> that decorations were markedly different than those in Nubia</w:t>
      </w:r>
      <w:r w:rsidR="001A0052" w:rsidRPr="005C428C">
        <w:rPr>
          <w:rStyle w:val="normaltextrun"/>
          <w:rFonts w:ascii="Times New Roman" w:eastAsia="Times New Roman" w:hAnsi="Times New Roman" w:cs="Times New Roman"/>
          <w:color w:val="000000" w:themeColor="text1"/>
          <w:sz w:val="20"/>
          <w:szCs w:val="20"/>
          <w:lang w:val="en"/>
        </w:rPr>
        <w:t xml:space="preserve"> (</w:t>
      </w:r>
      <w:r w:rsidR="003110FA" w:rsidRPr="005C428C">
        <w:rPr>
          <w:rStyle w:val="normaltextrun"/>
          <w:rFonts w:ascii="Times New Roman" w:eastAsia="Times New Roman" w:hAnsi="Times New Roman" w:cs="Times New Roman"/>
          <w:color w:val="000000" w:themeColor="text1"/>
          <w:sz w:val="20"/>
          <w:szCs w:val="20"/>
          <w:lang w:val="en"/>
        </w:rPr>
        <w:t>Figure</w:t>
      </w:r>
      <w:r w:rsidR="006D7766" w:rsidRPr="005C428C">
        <w:rPr>
          <w:rStyle w:val="normaltextrun"/>
          <w:rFonts w:ascii="Times New Roman" w:eastAsia="Times New Roman" w:hAnsi="Times New Roman" w:cs="Times New Roman"/>
          <w:color w:val="000000" w:themeColor="text1"/>
          <w:sz w:val="20"/>
          <w:szCs w:val="20"/>
          <w:lang w:val="en"/>
        </w:rPr>
        <w:t>s</w:t>
      </w:r>
      <w:r w:rsidR="001A0052" w:rsidRPr="005C428C">
        <w:rPr>
          <w:rStyle w:val="normaltextrun"/>
          <w:rFonts w:ascii="Times New Roman" w:eastAsia="Times New Roman" w:hAnsi="Times New Roman" w:cs="Times New Roman"/>
          <w:color w:val="000000" w:themeColor="text1"/>
          <w:sz w:val="20"/>
          <w:szCs w:val="20"/>
          <w:lang w:val="en"/>
        </w:rPr>
        <w:t xml:space="preserve"> 4-7)</w:t>
      </w:r>
      <w:r w:rsidR="00080263" w:rsidRPr="005C428C">
        <w:rPr>
          <w:rStyle w:val="normaltextrun"/>
          <w:rFonts w:ascii="Times New Roman" w:eastAsia="Times New Roman" w:hAnsi="Times New Roman" w:cs="Times New Roman"/>
          <w:color w:val="000000" w:themeColor="text1"/>
          <w:sz w:val="20"/>
          <w:szCs w:val="20"/>
          <w:lang w:val="en"/>
        </w:rPr>
        <w:t>. Compared to the lifelike animals, geometric designs, and figural images of the Meroitic Nubians, typical Egyptian decorations were heavily inspired by Greek features. Simple bands or abstract wavy designs were popular</w:t>
      </w:r>
      <w:r w:rsidR="002A34EA" w:rsidRPr="005C428C">
        <w:rPr>
          <w:rStyle w:val="normaltextrun"/>
          <w:rFonts w:ascii="Times New Roman" w:eastAsia="Times New Roman" w:hAnsi="Times New Roman" w:cs="Times New Roman"/>
          <w:color w:val="000000" w:themeColor="text1"/>
          <w:sz w:val="20"/>
          <w:szCs w:val="20"/>
          <w:lang w:val="en"/>
        </w:rPr>
        <w:t xml:space="preserve"> and f</w:t>
      </w:r>
      <w:r w:rsidR="00080263" w:rsidRPr="005C428C">
        <w:rPr>
          <w:rStyle w:val="normaltextrun"/>
          <w:rFonts w:ascii="Times New Roman" w:eastAsia="Times New Roman" w:hAnsi="Times New Roman" w:cs="Times New Roman"/>
          <w:color w:val="000000" w:themeColor="text1"/>
          <w:sz w:val="20"/>
          <w:szCs w:val="20"/>
          <w:lang w:val="en"/>
        </w:rPr>
        <w:t xml:space="preserve">lower motifs and lotus decorations were especially popular. Surface decorations were far less common than in Nubia, and from the Late Period to the early Ptolemaic Period, </w:t>
      </w:r>
      <w:r w:rsidR="00867803" w:rsidRPr="005C428C">
        <w:rPr>
          <w:rStyle w:val="normaltextrun"/>
          <w:rFonts w:ascii="Times New Roman" w:eastAsia="Times New Roman" w:hAnsi="Times New Roman" w:cs="Times New Roman"/>
          <w:color w:val="000000" w:themeColor="text1"/>
          <w:sz w:val="20"/>
          <w:szCs w:val="20"/>
          <w:lang w:val="en"/>
        </w:rPr>
        <w:t xml:space="preserve">Egyptian </w:t>
      </w:r>
      <w:r w:rsidR="00080263" w:rsidRPr="005C428C">
        <w:rPr>
          <w:rStyle w:val="normaltextrun"/>
          <w:rFonts w:ascii="Times New Roman" w:eastAsia="Times New Roman" w:hAnsi="Times New Roman" w:cs="Times New Roman"/>
          <w:color w:val="000000" w:themeColor="text1"/>
          <w:sz w:val="20"/>
          <w:szCs w:val="20"/>
          <w:lang w:val="en"/>
        </w:rPr>
        <w:t>vessels displayed almost no decoration (</w:t>
      </w:r>
      <w:r w:rsidR="00080263" w:rsidRPr="005C428C">
        <w:rPr>
          <w:rFonts w:ascii="Times New Roman" w:hAnsi="Times New Roman" w:cs="Times New Roman"/>
          <w:color w:val="000000" w:themeColor="text1"/>
          <w:sz w:val="20"/>
          <w:szCs w:val="20"/>
        </w:rPr>
        <w:t>Wodzińska 2019,</w:t>
      </w:r>
      <w:r w:rsidR="00080263" w:rsidRPr="005C428C">
        <w:rPr>
          <w:rStyle w:val="normaltextrun"/>
          <w:rFonts w:ascii="Times New Roman" w:eastAsia="Times New Roman" w:hAnsi="Times New Roman" w:cs="Times New Roman"/>
          <w:color w:val="000000" w:themeColor="text1"/>
          <w:sz w:val="20"/>
          <w:szCs w:val="20"/>
          <w:lang w:val="en"/>
        </w:rPr>
        <w:t xml:space="preserve"> 29, fig. 39, 40, 65, 105, 106). </w:t>
      </w:r>
      <w:r w:rsidR="005E1808" w:rsidRPr="005C428C">
        <w:rPr>
          <w:rStyle w:val="normaltextrun"/>
          <w:rFonts w:ascii="Times New Roman" w:eastAsia="Times New Roman" w:hAnsi="Times New Roman" w:cs="Times New Roman"/>
          <w:color w:val="000000" w:themeColor="text1"/>
          <w:sz w:val="20"/>
          <w:szCs w:val="20"/>
          <w:lang w:val="en"/>
        </w:rPr>
        <w:t>Altogether, Nubian ceramics are a testament to a refined tradition</w:t>
      </w:r>
      <w:r w:rsidR="00867803" w:rsidRPr="005C428C">
        <w:rPr>
          <w:rStyle w:val="normaltextrun"/>
          <w:rFonts w:ascii="Times New Roman" w:eastAsia="Times New Roman" w:hAnsi="Times New Roman" w:cs="Times New Roman"/>
          <w:color w:val="000000" w:themeColor="text1"/>
          <w:sz w:val="20"/>
          <w:szCs w:val="20"/>
          <w:lang w:val="en"/>
        </w:rPr>
        <w:t xml:space="preserve"> </w:t>
      </w:r>
      <w:r w:rsidR="002A34EA" w:rsidRPr="005C428C">
        <w:rPr>
          <w:rStyle w:val="normaltextrun"/>
          <w:rFonts w:ascii="Times New Roman" w:eastAsia="Times New Roman" w:hAnsi="Times New Roman" w:cs="Times New Roman"/>
          <w:color w:val="000000" w:themeColor="text1"/>
          <w:sz w:val="20"/>
          <w:szCs w:val="20"/>
          <w:lang w:val="en"/>
        </w:rPr>
        <w:t>that began in</w:t>
      </w:r>
      <w:r w:rsidR="00D778DE" w:rsidRPr="005C428C">
        <w:rPr>
          <w:rStyle w:val="normaltextrun"/>
          <w:rFonts w:ascii="Times New Roman" w:eastAsia="Times New Roman" w:hAnsi="Times New Roman" w:cs="Times New Roman"/>
          <w:color w:val="000000" w:themeColor="text1"/>
          <w:sz w:val="20"/>
          <w:szCs w:val="20"/>
          <w:lang w:val="en"/>
        </w:rPr>
        <w:t xml:space="preserve"> the early Holocene </w:t>
      </w:r>
      <w:r w:rsidR="002A34EA" w:rsidRPr="005C428C">
        <w:rPr>
          <w:rStyle w:val="normaltextrun"/>
          <w:rFonts w:ascii="Times New Roman" w:eastAsia="Times New Roman" w:hAnsi="Times New Roman" w:cs="Times New Roman"/>
          <w:color w:val="000000" w:themeColor="text1"/>
          <w:sz w:val="20"/>
          <w:szCs w:val="20"/>
          <w:lang w:val="en"/>
        </w:rPr>
        <w:t>and</w:t>
      </w:r>
      <w:r w:rsidR="002270F3" w:rsidRPr="005C428C">
        <w:rPr>
          <w:rStyle w:val="normaltextrun"/>
          <w:rFonts w:ascii="Times New Roman" w:eastAsia="Times New Roman" w:hAnsi="Times New Roman" w:cs="Times New Roman"/>
          <w:color w:val="000000" w:themeColor="text1"/>
          <w:sz w:val="20"/>
          <w:szCs w:val="20"/>
          <w:lang w:val="en"/>
        </w:rPr>
        <w:t xml:space="preserve">, although threatened by plastic containers, has persisted </w:t>
      </w:r>
      <w:r w:rsidR="00867803" w:rsidRPr="005C428C">
        <w:rPr>
          <w:rStyle w:val="normaltextrun"/>
          <w:rFonts w:ascii="Times New Roman" w:eastAsia="Times New Roman" w:hAnsi="Times New Roman" w:cs="Times New Roman"/>
          <w:color w:val="000000" w:themeColor="text1"/>
          <w:sz w:val="20"/>
          <w:szCs w:val="20"/>
          <w:lang w:val="en"/>
        </w:rPr>
        <w:t xml:space="preserve">in contemporary Sudan. </w:t>
      </w:r>
      <w:r w:rsidR="002270F3" w:rsidRPr="005C428C">
        <w:rPr>
          <w:rStyle w:val="normaltextrun"/>
          <w:rFonts w:ascii="Times New Roman" w:eastAsia="Times New Roman" w:hAnsi="Times New Roman" w:cs="Times New Roman"/>
          <w:color w:val="000000" w:themeColor="text1"/>
          <w:sz w:val="20"/>
          <w:szCs w:val="20"/>
          <w:lang w:val="en"/>
        </w:rPr>
        <w:t>This</w:t>
      </w:r>
      <w:r w:rsidR="00D341D6" w:rsidRPr="005C428C">
        <w:rPr>
          <w:rStyle w:val="normaltextrun"/>
          <w:rFonts w:ascii="Times New Roman" w:eastAsia="Times New Roman" w:hAnsi="Times New Roman" w:cs="Times New Roman"/>
          <w:color w:val="000000" w:themeColor="text1"/>
          <w:sz w:val="20"/>
          <w:szCs w:val="20"/>
          <w:lang w:val="en"/>
        </w:rPr>
        <w:t xml:space="preserve"> </w:t>
      </w:r>
      <w:r w:rsidR="00D778DE" w:rsidRPr="005C428C">
        <w:rPr>
          <w:rStyle w:val="normaltextrun"/>
          <w:rFonts w:ascii="Times New Roman" w:eastAsia="Times New Roman" w:hAnsi="Times New Roman" w:cs="Times New Roman"/>
          <w:color w:val="000000" w:themeColor="text1"/>
          <w:sz w:val="20"/>
          <w:szCs w:val="20"/>
          <w:lang w:val="en"/>
        </w:rPr>
        <w:t xml:space="preserve">admired craft </w:t>
      </w:r>
      <w:r w:rsidR="00D341D6" w:rsidRPr="005C428C">
        <w:rPr>
          <w:rStyle w:val="normaltextrun"/>
          <w:rFonts w:ascii="Times New Roman" w:eastAsia="Times New Roman" w:hAnsi="Times New Roman" w:cs="Times New Roman"/>
          <w:color w:val="000000" w:themeColor="text1"/>
          <w:sz w:val="20"/>
          <w:szCs w:val="20"/>
          <w:lang w:val="en"/>
        </w:rPr>
        <w:t xml:space="preserve">of ceramic making </w:t>
      </w:r>
      <w:r w:rsidR="00867803" w:rsidRPr="005C428C">
        <w:rPr>
          <w:rStyle w:val="normaltextrun"/>
          <w:rFonts w:ascii="Times New Roman" w:eastAsia="Times New Roman" w:hAnsi="Times New Roman" w:cs="Times New Roman"/>
          <w:color w:val="000000" w:themeColor="text1"/>
          <w:sz w:val="20"/>
          <w:szCs w:val="20"/>
          <w:lang w:val="en"/>
        </w:rPr>
        <w:t xml:space="preserve">is </w:t>
      </w:r>
      <w:r w:rsidR="00870BD6" w:rsidRPr="005C428C">
        <w:rPr>
          <w:rStyle w:val="normaltextrun"/>
          <w:rFonts w:ascii="Times New Roman" w:eastAsia="Times New Roman" w:hAnsi="Times New Roman" w:cs="Times New Roman"/>
          <w:color w:val="000000" w:themeColor="text1"/>
          <w:sz w:val="20"/>
          <w:szCs w:val="20"/>
          <w:lang w:val="en"/>
        </w:rPr>
        <w:t>passed down through generations</w:t>
      </w:r>
      <w:r w:rsidR="00CC549A" w:rsidRPr="005C428C">
        <w:rPr>
          <w:rStyle w:val="normaltextrun"/>
          <w:rFonts w:ascii="Times New Roman" w:eastAsia="Times New Roman" w:hAnsi="Times New Roman" w:cs="Times New Roman"/>
          <w:color w:val="000000" w:themeColor="text1"/>
          <w:sz w:val="20"/>
          <w:szCs w:val="20"/>
          <w:lang w:val="en"/>
        </w:rPr>
        <w:t xml:space="preserve">, with such wares </w:t>
      </w:r>
      <w:r w:rsidR="00106AC6" w:rsidRPr="005C428C">
        <w:rPr>
          <w:rStyle w:val="normaltextrun"/>
          <w:rFonts w:ascii="Times New Roman" w:eastAsia="Times New Roman" w:hAnsi="Times New Roman" w:cs="Times New Roman"/>
          <w:color w:val="000000" w:themeColor="text1"/>
          <w:sz w:val="20"/>
          <w:szCs w:val="20"/>
          <w:lang w:val="en"/>
        </w:rPr>
        <w:t>demonstrat</w:t>
      </w:r>
      <w:r w:rsidR="00CC549A" w:rsidRPr="005C428C">
        <w:rPr>
          <w:rStyle w:val="normaltextrun"/>
          <w:rFonts w:ascii="Times New Roman" w:eastAsia="Times New Roman" w:hAnsi="Times New Roman" w:cs="Times New Roman"/>
          <w:color w:val="000000" w:themeColor="text1"/>
          <w:sz w:val="20"/>
          <w:szCs w:val="20"/>
          <w:lang w:val="en"/>
        </w:rPr>
        <w:t>ing</w:t>
      </w:r>
      <w:r w:rsidR="00106AC6" w:rsidRPr="005C428C">
        <w:rPr>
          <w:rStyle w:val="normaltextrun"/>
          <w:rFonts w:ascii="Times New Roman" w:eastAsia="Times New Roman" w:hAnsi="Times New Roman" w:cs="Times New Roman"/>
          <w:color w:val="000000" w:themeColor="text1"/>
          <w:sz w:val="20"/>
          <w:szCs w:val="20"/>
          <w:lang w:val="en"/>
        </w:rPr>
        <w:t xml:space="preserve"> exceptional continuity</w:t>
      </w:r>
      <w:r w:rsidR="00CC549A" w:rsidRPr="005C428C">
        <w:rPr>
          <w:rStyle w:val="normaltextrun"/>
          <w:rFonts w:ascii="Times New Roman" w:eastAsia="Times New Roman" w:hAnsi="Times New Roman" w:cs="Times New Roman"/>
          <w:color w:val="000000" w:themeColor="text1"/>
          <w:sz w:val="20"/>
          <w:szCs w:val="20"/>
          <w:lang w:val="en"/>
        </w:rPr>
        <w:t xml:space="preserve"> from Ancient Nubia, including trademarks such as </w:t>
      </w:r>
      <w:r w:rsidR="00092200" w:rsidRPr="005C428C">
        <w:rPr>
          <w:rStyle w:val="normaltextrun"/>
          <w:rFonts w:ascii="Times New Roman" w:eastAsia="Times New Roman" w:hAnsi="Times New Roman" w:cs="Times New Roman"/>
          <w:color w:val="000000" w:themeColor="text1"/>
          <w:sz w:val="20"/>
          <w:szCs w:val="20"/>
          <w:lang w:val="en"/>
        </w:rPr>
        <w:t>thin-walled</w:t>
      </w:r>
      <w:r w:rsidR="00CC549A" w:rsidRPr="005C428C">
        <w:rPr>
          <w:rStyle w:val="normaltextrun"/>
          <w:rFonts w:ascii="Times New Roman" w:eastAsia="Times New Roman" w:hAnsi="Times New Roman" w:cs="Times New Roman"/>
          <w:color w:val="000000" w:themeColor="text1"/>
          <w:sz w:val="20"/>
          <w:szCs w:val="20"/>
          <w:lang w:val="en"/>
        </w:rPr>
        <w:t xml:space="preserve"> ceramics and incised line wares </w:t>
      </w:r>
      <w:r w:rsidR="00EC3D4B" w:rsidRPr="005C428C">
        <w:rPr>
          <w:rStyle w:val="normaltextrun"/>
          <w:rFonts w:ascii="Times New Roman" w:eastAsia="Times New Roman" w:hAnsi="Times New Roman" w:cs="Times New Roman"/>
          <w:color w:val="000000" w:themeColor="text1"/>
          <w:sz w:val="20"/>
          <w:szCs w:val="20"/>
          <w:lang w:val="en"/>
        </w:rPr>
        <w:t>(</w:t>
      </w:r>
      <w:r w:rsidR="002D18F8" w:rsidRPr="005C428C">
        <w:rPr>
          <w:rFonts w:ascii="Times New Roman" w:hAnsi="Times New Roman" w:cs="Times New Roman"/>
          <w:color w:val="000000" w:themeColor="text1"/>
          <w:sz w:val="20"/>
          <w:szCs w:val="20"/>
        </w:rPr>
        <w:t xml:space="preserve">Cedro and Żurawski 2019, 30; Czyżewska-Zalewska and Kowarska 2020, 575-81, 586-7; </w:t>
      </w:r>
      <w:r w:rsidR="00EC3D4B" w:rsidRPr="005C428C">
        <w:rPr>
          <w:rFonts w:ascii="Times New Roman" w:eastAsia="Times New Roman" w:hAnsi="Times New Roman" w:cs="Times New Roman"/>
          <w:color w:val="000000" w:themeColor="text1"/>
          <w:sz w:val="20"/>
          <w:szCs w:val="20"/>
        </w:rPr>
        <w:t>D’Ercole et al</w:t>
      </w:r>
      <w:r w:rsidR="003110FA" w:rsidRPr="005C428C">
        <w:rPr>
          <w:rFonts w:ascii="Times New Roman" w:eastAsia="Times New Roman" w:hAnsi="Times New Roman" w:cs="Times New Roman"/>
          <w:color w:val="000000" w:themeColor="text1"/>
          <w:sz w:val="20"/>
          <w:szCs w:val="20"/>
        </w:rPr>
        <w:t>.</w:t>
      </w:r>
      <w:r w:rsidR="00D41163" w:rsidRPr="005C428C">
        <w:rPr>
          <w:rFonts w:ascii="Times New Roman" w:eastAsia="Times New Roman" w:hAnsi="Times New Roman" w:cs="Times New Roman"/>
          <w:color w:val="000000" w:themeColor="text1"/>
          <w:sz w:val="20"/>
          <w:szCs w:val="20"/>
        </w:rPr>
        <w:t xml:space="preserve"> </w:t>
      </w:r>
      <w:r w:rsidR="00EC3D4B" w:rsidRPr="005C428C">
        <w:rPr>
          <w:rFonts w:ascii="Times New Roman" w:eastAsia="Times New Roman" w:hAnsi="Times New Roman" w:cs="Times New Roman"/>
          <w:color w:val="000000" w:themeColor="text1"/>
          <w:sz w:val="20"/>
          <w:szCs w:val="20"/>
        </w:rPr>
        <w:t>2017, 553-5,</w:t>
      </w:r>
      <w:r w:rsidR="00106AC6" w:rsidRPr="005C428C">
        <w:rPr>
          <w:rFonts w:ascii="Times New Roman" w:eastAsia="Times New Roman" w:hAnsi="Times New Roman" w:cs="Times New Roman"/>
          <w:color w:val="000000" w:themeColor="text1"/>
          <w:sz w:val="20"/>
          <w:szCs w:val="20"/>
        </w:rPr>
        <w:t xml:space="preserve"> 561</w:t>
      </w:r>
      <w:r w:rsidR="00EC3D4B" w:rsidRPr="005C428C">
        <w:rPr>
          <w:rFonts w:ascii="Times New Roman" w:eastAsia="Times New Roman" w:hAnsi="Times New Roman" w:cs="Times New Roman"/>
          <w:color w:val="000000" w:themeColor="text1"/>
          <w:sz w:val="20"/>
          <w:szCs w:val="20"/>
        </w:rPr>
        <w:t xml:space="preserve">; </w:t>
      </w:r>
      <w:r w:rsidR="00676B70" w:rsidRPr="005C428C">
        <w:rPr>
          <w:rFonts w:ascii="Times New Roman" w:hAnsi="Times New Roman" w:cs="Times New Roman"/>
          <w:color w:val="000000" w:themeColor="text1"/>
          <w:sz w:val="20"/>
          <w:szCs w:val="20"/>
        </w:rPr>
        <w:t>"The Art of Pottery Making in Sudan “, Africa Geographic</w:t>
      </w:r>
      <w:r w:rsidR="002E0909" w:rsidRPr="005C428C">
        <w:rPr>
          <w:rFonts w:ascii="Times New Roman" w:hAnsi="Times New Roman" w:cs="Times New Roman"/>
          <w:color w:val="000000" w:themeColor="text1"/>
          <w:sz w:val="20"/>
          <w:szCs w:val="20"/>
        </w:rPr>
        <w:t xml:space="preserve"> 2016</w:t>
      </w:r>
      <w:r w:rsidR="00A37439" w:rsidRPr="005C428C">
        <w:rPr>
          <w:rFonts w:ascii="Times New Roman" w:hAnsi="Times New Roman" w:cs="Times New Roman"/>
          <w:color w:val="000000" w:themeColor="text1"/>
          <w:sz w:val="20"/>
          <w:szCs w:val="20"/>
        </w:rPr>
        <w:t xml:space="preserve">). </w:t>
      </w:r>
    </w:p>
    <w:p w14:paraId="07849481" w14:textId="55A64C24" w:rsidR="00CC549A" w:rsidRPr="00F37A05" w:rsidRDefault="00C92F5B" w:rsidP="009B741D">
      <w:pPr>
        <w:spacing w:line="240" w:lineRule="auto"/>
        <w:ind w:firstLine="720"/>
        <w:jc w:val="both"/>
        <w:rPr>
          <w:rFonts w:ascii="Times New Roman" w:hAnsi="Times New Roman" w:cs="Times New Roman"/>
          <w:sz w:val="20"/>
          <w:szCs w:val="20"/>
        </w:rPr>
      </w:pPr>
      <w:r w:rsidRPr="00F37A05">
        <w:rPr>
          <w:rFonts w:ascii="Times New Roman" w:hAnsi="Times New Roman" w:cs="Times New Roman"/>
          <w:i/>
          <w:iCs/>
          <w:noProof/>
          <w:color w:val="000000" w:themeColor="text1"/>
          <w:sz w:val="20"/>
          <w:szCs w:val="20"/>
        </w:rPr>
        <w:drawing>
          <wp:anchor distT="0" distB="0" distL="114300" distR="114300" simplePos="0" relativeHeight="251658253" behindDoc="0" locked="0" layoutInCell="1" allowOverlap="1" wp14:anchorId="57914BE9" wp14:editId="595BC6A9">
            <wp:simplePos x="0" y="0"/>
            <wp:positionH relativeFrom="margin">
              <wp:posOffset>1097280</wp:posOffset>
            </wp:positionH>
            <wp:positionV relativeFrom="paragraph">
              <wp:posOffset>10160</wp:posOffset>
            </wp:positionV>
            <wp:extent cx="3878580" cy="1828800"/>
            <wp:effectExtent l="0" t="0" r="7620" b="0"/>
            <wp:wrapThrough wrapText="bothSides">
              <wp:wrapPolygon edited="0">
                <wp:start x="0" y="0"/>
                <wp:lineTo x="0" y="21375"/>
                <wp:lineTo x="21536" y="21375"/>
                <wp:lineTo x="21536" y="0"/>
                <wp:lineTo x="0" y="0"/>
              </wp:wrapPolygon>
            </wp:wrapThrough>
            <wp:docPr id="2120808419" name="Picture 2120808419" descr="A picture containing tableware, bowl, mixing bowl, ceram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808419" name="Picture 5" descr="A picture containing tableware, bowl, mixing bowl, ceramic&#10;&#10;Description automatically generated"/>
                    <pic:cNvPicPr/>
                  </pic:nvPicPr>
                  <pic:blipFill rotWithShape="1">
                    <a:blip r:embed="rId8" cstate="print">
                      <a:extLst>
                        <a:ext uri="{28A0092B-C50C-407E-A947-70E740481C1C}">
                          <a14:useLocalDpi xmlns:a14="http://schemas.microsoft.com/office/drawing/2010/main" val="0"/>
                        </a:ext>
                      </a:extLst>
                    </a:blip>
                    <a:srcRect l="7657" t="36157" r="3771" b="22019"/>
                    <a:stretch/>
                  </pic:blipFill>
                  <pic:spPr bwMode="auto">
                    <a:xfrm>
                      <a:off x="0" y="0"/>
                      <a:ext cx="3878580" cy="1828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8E1D2F3" w14:textId="2D2DEB3D" w:rsidR="00CC549A" w:rsidRPr="00F37A05" w:rsidRDefault="00CC549A" w:rsidP="005E1808">
      <w:pPr>
        <w:spacing w:line="480" w:lineRule="auto"/>
        <w:ind w:firstLine="720"/>
        <w:rPr>
          <w:rStyle w:val="normaltextrun"/>
          <w:rFonts w:ascii="Times New Roman" w:eastAsia="Times New Roman" w:hAnsi="Times New Roman" w:cs="Times New Roman"/>
          <w:b/>
          <w:bCs/>
          <w:color w:val="000000" w:themeColor="text1"/>
          <w:sz w:val="20"/>
          <w:szCs w:val="20"/>
        </w:rPr>
      </w:pPr>
    </w:p>
    <w:p w14:paraId="15447C78" w14:textId="0C8655EF" w:rsidR="00F669AE" w:rsidRPr="00F37A05" w:rsidRDefault="00F669AE"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p>
    <w:p w14:paraId="4AED82C9" w14:textId="46FAE3A6" w:rsidR="00F669AE" w:rsidRPr="00F37A05" w:rsidRDefault="00F669AE"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p>
    <w:p w14:paraId="080E9C94" w14:textId="0AB38BBF" w:rsidR="00F669AE" w:rsidRPr="00F37A05" w:rsidRDefault="00F669AE"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p>
    <w:p w14:paraId="2408DDFE" w14:textId="4092EE43" w:rsidR="00F669AE" w:rsidRPr="00F37A05" w:rsidRDefault="00C92F5B"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58255" behindDoc="0" locked="0" layoutInCell="1" allowOverlap="1" wp14:anchorId="0CCF7BEA" wp14:editId="17FBE0A0">
                <wp:simplePos x="0" y="0"/>
                <wp:positionH relativeFrom="margin">
                  <wp:align>center</wp:align>
                </wp:positionH>
                <wp:positionV relativeFrom="paragraph">
                  <wp:posOffset>90170</wp:posOffset>
                </wp:positionV>
                <wp:extent cx="4769221" cy="275590"/>
                <wp:effectExtent l="0" t="0" r="0" b="0"/>
                <wp:wrapNone/>
                <wp:docPr id="1717462699" name="Text Box 1717462699"/>
                <wp:cNvGraphicFramePr/>
                <a:graphic xmlns:a="http://schemas.openxmlformats.org/drawingml/2006/main">
                  <a:graphicData uri="http://schemas.microsoft.com/office/word/2010/wordprocessingShape">
                    <wps:wsp>
                      <wps:cNvSpPr txBox="1"/>
                      <wps:spPr>
                        <a:xfrm>
                          <a:off x="0" y="0"/>
                          <a:ext cx="4769221" cy="275590"/>
                        </a:xfrm>
                        <a:prstGeom prst="rect">
                          <a:avLst/>
                        </a:prstGeom>
                        <a:solidFill>
                          <a:prstClr val="white"/>
                        </a:solidFill>
                        <a:ln>
                          <a:noFill/>
                        </a:ln>
                      </wps:spPr>
                      <wps:txbx>
                        <w:txbxContent>
                          <w:p w14:paraId="02ED10E2" w14:textId="13D9993A" w:rsidR="00F669AE" w:rsidRPr="001F4066" w:rsidRDefault="00F669AE" w:rsidP="00827A4C">
                            <w:pPr>
                              <w:keepNext/>
                              <w:spacing w:line="240" w:lineRule="auto"/>
                              <w:rPr>
                                <w:rStyle w:val="normaltextrun"/>
                                <w:rFonts w:ascii="Times New Roman" w:hAnsi="Times New Roman" w:cs="Times New Roman"/>
                                <w:color w:val="44546A" w:themeColor="text2"/>
                                <w:sz w:val="16"/>
                                <w:szCs w:val="16"/>
                              </w:rPr>
                            </w:pPr>
                            <w:r w:rsidRPr="001F4066">
                              <w:rPr>
                                <w:rFonts w:ascii="Times New Roman" w:hAnsi="Times New Roman" w:cs="Times New Roman"/>
                                <w:color w:val="44546A" w:themeColor="text2"/>
                                <w:sz w:val="16"/>
                                <w:szCs w:val="16"/>
                              </w:rPr>
                              <w:t xml:space="preserve">Figure </w:t>
                            </w:r>
                            <w:r w:rsidR="00205D84" w:rsidRPr="001F4066">
                              <w:rPr>
                                <w:rFonts w:ascii="Times New Roman" w:hAnsi="Times New Roman" w:cs="Times New Roman"/>
                                <w:color w:val="44546A" w:themeColor="text2"/>
                                <w:sz w:val="16"/>
                                <w:szCs w:val="16"/>
                              </w:rPr>
                              <w:t>2</w:t>
                            </w:r>
                            <w:r w:rsidR="006D7D82" w:rsidRPr="001F4066">
                              <w:rPr>
                                <w:rFonts w:ascii="Times New Roman" w:hAnsi="Times New Roman" w:cs="Times New Roman"/>
                                <w:color w:val="44546A" w:themeColor="text2"/>
                                <w:sz w:val="16"/>
                                <w:szCs w:val="16"/>
                              </w:rPr>
                              <w:t>:</w:t>
                            </w:r>
                            <w:r w:rsidRPr="001F4066">
                              <w:rPr>
                                <w:rFonts w:ascii="Times New Roman" w:hAnsi="Times New Roman" w:cs="Times New Roman"/>
                                <w:color w:val="44546A" w:themeColor="text2"/>
                                <w:sz w:val="16"/>
                                <w:szCs w:val="16"/>
                              </w:rPr>
                              <w:t xml:space="preserve"> Black </w:t>
                            </w:r>
                            <w:r w:rsidR="00C336C4">
                              <w:rPr>
                                <w:rFonts w:ascii="Times New Roman" w:hAnsi="Times New Roman" w:cs="Times New Roman"/>
                                <w:color w:val="44546A" w:themeColor="text2"/>
                                <w:sz w:val="16"/>
                                <w:szCs w:val="16"/>
                              </w:rPr>
                              <w:t>i</w:t>
                            </w:r>
                            <w:r w:rsidRPr="001F4066">
                              <w:rPr>
                                <w:rFonts w:ascii="Times New Roman" w:hAnsi="Times New Roman" w:cs="Times New Roman"/>
                                <w:color w:val="44546A" w:themeColor="text2"/>
                                <w:sz w:val="16"/>
                                <w:szCs w:val="16"/>
                              </w:rPr>
                              <w:t xml:space="preserve">ncised </w:t>
                            </w:r>
                            <w:r w:rsidR="00C336C4">
                              <w:rPr>
                                <w:rFonts w:ascii="Times New Roman" w:hAnsi="Times New Roman" w:cs="Times New Roman"/>
                                <w:color w:val="44546A" w:themeColor="text2"/>
                                <w:sz w:val="16"/>
                                <w:szCs w:val="16"/>
                              </w:rPr>
                              <w:t>w</w:t>
                            </w:r>
                            <w:r w:rsidRPr="001F4066">
                              <w:rPr>
                                <w:rFonts w:ascii="Times New Roman" w:hAnsi="Times New Roman" w:cs="Times New Roman"/>
                                <w:color w:val="44546A" w:themeColor="text2"/>
                                <w:sz w:val="16"/>
                                <w:szCs w:val="16"/>
                              </w:rPr>
                              <w:t>are</w:t>
                            </w:r>
                            <w:r w:rsidR="004C2B4C" w:rsidRPr="001F4066">
                              <w:rPr>
                                <w:rFonts w:ascii="Times New Roman" w:hAnsi="Times New Roman" w:cs="Times New Roman"/>
                                <w:color w:val="44546A" w:themeColor="text2"/>
                                <w:sz w:val="16"/>
                                <w:szCs w:val="16"/>
                              </w:rPr>
                              <w:t xml:space="preserve"> </w:t>
                            </w:r>
                            <w:r w:rsidR="00C336C4">
                              <w:rPr>
                                <w:rFonts w:ascii="Times New Roman" w:hAnsi="Times New Roman" w:cs="Times New Roman"/>
                                <w:color w:val="44546A" w:themeColor="text2"/>
                                <w:sz w:val="16"/>
                                <w:szCs w:val="16"/>
                              </w:rPr>
                              <w:t>b</w:t>
                            </w:r>
                            <w:r w:rsidR="004C2B4C" w:rsidRPr="001F4066">
                              <w:rPr>
                                <w:rFonts w:ascii="Times New Roman" w:hAnsi="Times New Roman" w:cs="Times New Roman"/>
                                <w:color w:val="44546A" w:themeColor="text2"/>
                                <w:sz w:val="16"/>
                                <w:szCs w:val="16"/>
                              </w:rPr>
                              <w:t>owl</w:t>
                            </w:r>
                            <w:r w:rsidRPr="001F4066">
                              <w:rPr>
                                <w:rFonts w:ascii="Times New Roman" w:hAnsi="Times New Roman" w:cs="Times New Roman"/>
                                <w:color w:val="44546A" w:themeColor="text2"/>
                                <w:sz w:val="16"/>
                                <w:szCs w:val="16"/>
                              </w:rPr>
                              <w:t>. Egypt</w:t>
                            </w:r>
                            <w:r w:rsidR="00EB1DDD" w:rsidRPr="001F4066">
                              <w:rPr>
                                <w:rFonts w:ascii="Times New Roman" w:hAnsi="Times New Roman" w:cs="Times New Roman"/>
                                <w:color w:val="44546A" w:themeColor="text2"/>
                                <w:sz w:val="16"/>
                                <w:szCs w:val="16"/>
                              </w:rPr>
                              <w:t xml:space="preserve">, </w:t>
                            </w:r>
                            <w:r w:rsidRPr="001F4066">
                              <w:rPr>
                                <w:rFonts w:ascii="Times New Roman" w:hAnsi="Times New Roman" w:cs="Times New Roman"/>
                                <w:color w:val="44546A" w:themeColor="text2"/>
                                <w:sz w:val="16"/>
                                <w:szCs w:val="16"/>
                              </w:rPr>
                              <w:t>Predynastic Period</w:t>
                            </w:r>
                            <w:r w:rsidR="0007500C" w:rsidRPr="001F4066">
                              <w:rPr>
                                <w:rFonts w:ascii="Times New Roman" w:hAnsi="Times New Roman" w:cs="Times New Roman"/>
                                <w:color w:val="44546A" w:themeColor="text2"/>
                                <w:sz w:val="16"/>
                                <w:szCs w:val="16"/>
                              </w:rPr>
                              <w:t xml:space="preserve"> </w:t>
                            </w:r>
                            <w:r w:rsidRPr="001F4066">
                              <w:rPr>
                                <w:rFonts w:ascii="Times New Roman" w:hAnsi="Times New Roman" w:cs="Times New Roman"/>
                                <w:color w:val="44546A" w:themeColor="text2"/>
                                <w:sz w:val="16"/>
                                <w:szCs w:val="16"/>
                              </w:rPr>
                              <w:t>ca. 3850-2960 B.C.E. The Met</w:t>
                            </w:r>
                            <w:r w:rsidR="000C4E1B" w:rsidRPr="001F4066">
                              <w:rPr>
                                <w:rFonts w:ascii="Times New Roman" w:hAnsi="Times New Roman" w:cs="Times New Roman"/>
                                <w:color w:val="44546A" w:themeColor="text2"/>
                                <w:sz w:val="16"/>
                                <w:szCs w:val="16"/>
                              </w:rPr>
                              <w:t>, New York</w:t>
                            </w:r>
                            <w:r w:rsidR="004C2B4C" w:rsidRPr="001F4066">
                              <w:rPr>
                                <w:rFonts w:ascii="Times New Roman" w:hAnsi="Times New Roman" w:cs="Times New Roman"/>
                                <w:color w:val="44546A" w:themeColor="text2"/>
                                <w:sz w:val="16"/>
                                <w:szCs w:val="16"/>
                              </w:rPr>
                              <w:t xml:space="preserve"> </w:t>
                            </w:r>
                            <w:r w:rsidR="00816ADE" w:rsidRPr="001F4066">
                              <w:rPr>
                                <w:rFonts w:ascii="Times New Roman" w:hAnsi="Times New Roman" w:cs="Times New Roman"/>
                                <w:color w:val="44546A" w:themeColor="text2"/>
                                <w:sz w:val="16"/>
                                <w:szCs w:val="16"/>
                              </w:rPr>
                              <w:t>(15.2.</w:t>
                            </w:r>
                            <w:r w:rsidR="00816ADE" w:rsidRPr="00EA1880">
                              <w:rPr>
                                <w:rFonts w:ascii="Times New Roman" w:hAnsi="Times New Roman" w:cs="Times New Roman"/>
                                <w:color w:val="44546A" w:themeColor="text2"/>
                                <w:sz w:val="16"/>
                                <w:szCs w:val="16"/>
                              </w:rPr>
                              <w:t>29)</w:t>
                            </w:r>
                            <w:r w:rsidR="001F4066" w:rsidRPr="00EA1880">
                              <w:rPr>
                                <w:rFonts w:ascii="Times New Roman" w:hAnsi="Times New Roman" w:cs="Times New Roman"/>
                                <w:color w:val="44546A" w:themeColor="text2"/>
                                <w:sz w:val="16"/>
                                <w:szCs w:val="16"/>
                              </w:rPr>
                              <w:t xml:space="preserve">. </w:t>
                            </w:r>
                            <w:r w:rsidR="00EA1880" w:rsidRPr="00EA1880">
                              <w:rPr>
                                <w:rFonts w:ascii="Times New Roman" w:hAnsi="Times New Roman" w:cs="Times New Roman"/>
                                <w:color w:val="44546A" w:themeColor="text2"/>
                                <w:sz w:val="16"/>
                                <w:szCs w:val="16"/>
                              </w:rPr>
                              <w:t>License: CC0.</w:t>
                            </w:r>
                          </w:p>
                          <w:p w14:paraId="2F1A3A04" w14:textId="5BAD5224" w:rsidR="00F669AE" w:rsidRPr="00E07991" w:rsidRDefault="00F669AE" w:rsidP="00F669AE">
                            <w:pPr>
                              <w:pStyle w:val="Caption"/>
                              <w:rPr>
                                <w:rFonts w:ascii="Times New Roman" w:eastAsia="Times New Roman" w:hAnsi="Times New Roman" w:cs="Times New Roman"/>
                                <w:color w:val="000000" w:themeColor="text1"/>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CCF7BEA" id="_x0000_t202" coordsize="21600,21600" o:spt="202" path="m,l,21600r21600,l21600,xe">
                <v:stroke joinstyle="miter"/>
                <v:path gradientshapeok="t" o:connecttype="rect"/>
              </v:shapetype>
              <v:shape id="Text Box 1717462699" o:spid="_x0000_s1027" type="#_x0000_t202" style="position:absolute;left:0;text-align:left;margin-left:0;margin-top:7.1pt;width:375.55pt;height:21.7pt;z-index:25165825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" stroked="f">
                <v:textbox inset="0,0,0,0">
                  <w:txbxContent>
                    <w:p w14:paraId="02ED10E2" w14:textId="13D9993A" w:rsidR="00F669AE" w:rsidRPr="001F4066" w:rsidRDefault="00F669AE" w:rsidP="00827A4C">
                      <w:pPr>
                        <w:keepNext/>
                        <w:spacing w:line="240" w:lineRule="auto"/>
                        <w:rPr>
                          <w:rStyle w:val="normaltextrun"/>
                          <w:rFonts w:ascii="Times New Roman" w:hAnsi="Times New Roman" w:cs="Times New Roman"/>
                          <w:color w:val="44546A" w:themeColor="text2"/>
                          <w:sz w:val="16"/>
                          <w:szCs w:val="16"/>
                        </w:rPr>
                      </w:pPr>
                      <w:r w:rsidRPr="001F4066">
                        <w:rPr>
                          <w:rFonts w:ascii="Times New Roman" w:hAnsi="Times New Roman" w:cs="Times New Roman"/>
                          <w:color w:val="44546A" w:themeColor="text2"/>
                          <w:sz w:val="16"/>
                          <w:szCs w:val="16"/>
                        </w:rPr>
                        <w:t xml:space="preserve">Figure </w:t>
                      </w:r>
                      <w:r w:rsidR="00205D84" w:rsidRPr="001F4066">
                        <w:rPr>
                          <w:rFonts w:ascii="Times New Roman" w:hAnsi="Times New Roman" w:cs="Times New Roman"/>
                          <w:color w:val="44546A" w:themeColor="text2"/>
                          <w:sz w:val="16"/>
                          <w:szCs w:val="16"/>
                        </w:rPr>
                        <w:t>2</w:t>
                      </w:r>
                      <w:r w:rsidR="006D7D82" w:rsidRPr="001F4066">
                        <w:rPr>
                          <w:rFonts w:ascii="Times New Roman" w:hAnsi="Times New Roman" w:cs="Times New Roman"/>
                          <w:color w:val="44546A" w:themeColor="text2"/>
                          <w:sz w:val="16"/>
                          <w:szCs w:val="16"/>
                        </w:rPr>
                        <w:t>:</w:t>
                      </w:r>
                      <w:r w:rsidRPr="001F4066">
                        <w:rPr>
                          <w:rFonts w:ascii="Times New Roman" w:hAnsi="Times New Roman" w:cs="Times New Roman"/>
                          <w:color w:val="44546A" w:themeColor="text2"/>
                          <w:sz w:val="16"/>
                          <w:szCs w:val="16"/>
                        </w:rPr>
                        <w:t xml:space="preserve"> Black </w:t>
                      </w:r>
                      <w:r w:rsidR="00C336C4">
                        <w:rPr>
                          <w:rFonts w:ascii="Times New Roman" w:hAnsi="Times New Roman" w:cs="Times New Roman"/>
                          <w:color w:val="44546A" w:themeColor="text2"/>
                          <w:sz w:val="16"/>
                          <w:szCs w:val="16"/>
                        </w:rPr>
                        <w:t>i</w:t>
                      </w:r>
                      <w:r w:rsidRPr="001F4066">
                        <w:rPr>
                          <w:rFonts w:ascii="Times New Roman" w:hAnsi="Times New Roman" w:cs="Times New Roman"/>
                          <w:color w:val="44546A" w:themeColor="text2"/>
                          <w:sz w:val="16"/>
                          <w:szCs w:val="16"/>
                        </w:rPr>
                        <w:t xml:space="preserve">ncised </w:t>
                      </w:r>
                      <w:r w:rsidR="00C336C4">
                        <w:rPr>
                          <w:rFonts w:ascii="Times New Roman" w:hAnsi="Times New Roman" w:cs="Times New Roman"/>
                          <w:color w:val="44546A" w:themeColor="text2"/>
                          <w:sz w:val="16"/>
                          <w:szCs w:val="16"/>
                        </w:rPr>
                        <w:t>w</w:t>
                      </w:r>
                      <w:r w:rsidRPr="001F4066">
                        <w:rPr>
                          <w:rFonts w:ascii="Times New Roman" w:hAnsi="Times New Roman" w:cs="Times New Roman"/>
                          <w:color w:val="44546A" w:themeColor="text2"/>
                          <w:sz w:val="16"/>
                          <w:szCs w:val="16"/>
                        </w:rPr>
                        <w:t>are</w:t>
                      </w:r>
                      <w:r w:rsidR="004C2B4C" w:rsidRPr="001F4066">
                        <w:rPr>
                          <w:rFonts w:ascii="Times New Roman" w:hAnsi="Times New Roman" w:cs="Times New Roman"/>
                          <w:color w:val="44546A" w:themeColor="text2"/>
                          <w:sz w:val="16"/>
                          <w:szCs w:val="16"/>
                        </w:rPr>
                        <w:t xml:space="preserve"> </w:t>
                      </w:r>
                      <w:r w:rsidR="00C336C4">
                        <w:rPr>
                          <w:rFonts w:ascii="Times New Roman" w:hAnsi="Times New Roman" w:cs="Times New Roman"/>
                          <w:color w:val="44546A" w:themeColor="text2"/>
                          <w:sz w:val="16"/>
                          <w:szCs w:val="16"/>
                        </w:rPr>
                        <w:t>b</w:t>
                      </w:r>
                      <w:r w:rsidR="004C2B4C" w:rsidRPr="001F4066">
                        <w:rPr>
                          <w:rFonts w:ascii="Times New Roman" w:hAnsi="Times New Roman" w:cs="Times New Roman"/>
                          <w:color w:val="44546A" w:themeColor="text2"/>
                          <w:sz w:val="16"/>
                          <w:szCs w:val="16"/>
                        </w:rPr>
                        <w:t>owl</w:t>
                      </w:r>
                      <w:r w:rsidRPr="001F4066">
                        <w:rPr>
                          <w:rFonts w:ascii="Times New Roman" w:hAnsi="Times New Roman" w:cs="Times New Roman"/>
                          <w:color w:val="44546A" w:themeColor="text2"/>
                          <w:sz w:val="16"/>
                          <w:szCs w:val="16"/>
                        </w:rPr>
                        <w:t>. Egypt</w:t>
                      </w:r>
                      <w:r w:rsidR="00EB1DDD" w:rsidRPr="001F4066">
                        <w:rPr>
                          <w:rFonts w:ascii="Times New Roman" w:hAnsi="Times New Roman" w:cs="Times New Roman"/>
                          <w:color w:val="44546A" w:themeColor="text2"/>
                          <w:sz w:val="16"/>
                          <w:szCs w:val="16"/>
                        </w:rPr>
                        <w:t xml:space="preserve">, </w:t>
                      </w:r>
                      <w:r w:rsidRPr="001F4066">
                        <w:rPr>
                          <w:rFonts w:ascii="Times New Roman" w:hAnsi="Times New Roman" w:cs="Times New Roman"/>
                          <w:color w:val="44546A" w:themeColor="text2"/>
                          <w:sz w:val="16"/>
                          <w:szCs w:val="16"/>
                        </w:rPr>
                        <w:t>Predynastic Period</w:t>
                      </w:r>
                      <w:r w:rsidR="0007500C" w:rsidRPr="001F4066">
                        <w:rPr>
                          <w:rFonts w:ascii="Times New Roman" w:hAnsi="Times New Roman" w:cs="Times New Roman"/>
                          <w:color w:val="44546A" w:themeColor="text2"/>
                          <w:sz w:val="16"/>
                          <w:szCs w:val="16"/>
                        </w:rPr>
                        <w:t xml:space="preserve"> </w:t>
                      </w:r>
                      <w:r w:rsidRPr="001F4066">
                        <w:rPr>
                          <w:rFonts w:ascii="Times New Roman" w:hAnsi="Times New Roman" w:cs="Times New Roman"/>
                          <w:color w:val="44546A" w:themeColor="text2"/>
                          <w:sz w:val="16"/>
                          <w:szCs w:val="16"/>
                        </w:rPr>
                        <w:t>ca. 3850-2960 B.C.E. The Met</w:t>
                      </w:r>
                      <w:r w:rsidR="000C4E1B" w:rsidRPr="001F4066">
                        <w:rPr>
                          <w:rFonts w:ascii="Times New Roman" w:hAnsi="Times New Roman" w:cs="Times New Roman"/>
                          <w:color w:val="44546A" w:themeColor="text2"/>
                          <w:sz w:val="16"/>
                          <w:szCs w:val="16"/>
                        </w:rPr>
                        <w:t>, New York</w:t>
                      </w:r>
                      <w:r w:rsidR="004C2B4C" w:rsidRPr="001F4066">
                        <w:rPr>
                          <w:rFonts w:ascii="Times New Roman" w:hAnsi="Times New Roman" w:cs="Times New Roman"/>
                          <w:color w:val="44546A" w:themeColor="text2"/>
                          <w:sz w:val="16"/>
                          <w:szCs w:val="16"/>
                        </w:rPr>
                        <w:t xml:space="preserve"> </w:t>
                      </w:r>
                      <w:r w:rsidR="00816ADE" w:rsidRPr="001F4066">
                        <w:rPr>
                          <w:rFonts w:ascii="Times New Roman" w:hAnsi="Times New Roman" w:cs="Times New Roman"/>
                          <w:color w:val="44546A" w:themeColor="text2"/>
                          <w:sz w:val="16"/>
                          <w:szCs w:val="16"/>
                        </w:rPr>
                        <w:t>(15.2.</w:t>
                      </w:r>
                      <w:r w:rsidR="00816ADE" w:rsidRPr="00EA1880">
                        <w:rPr>
                          <w:rFonts w:ascii="Times New Roman" w:hAnsi="Times New Roman" w:cs="Times New Roman"/>
                          <w:color w:val="44546A" w:themeColor="text2"/>
                          <w:sz w:val="16"/>
                          <w:szCs w:val="16"/>
                        </w:rPr>
                        <w:t>29)</w:t>
                      </w:r>
                      <w:r w:rsidR="001F4066" w:rsidRPr="00EA1880">
                        <w:rPr>
                          <w:rFonts w:ascii="Times New Roman" w:hAnsi="Times New Roman" w:cs="Times New Roman"/>
                          <w:color w:val="44546A" w:themeColor="text2"/>
                          <w:sz w:val="16"/>
                          <w:szCs w:val="16"/>
                        </w:rPr>
                        <w:t xml:space="preserve">. </w:t>
                      </w:r>
                      <w:r w:rsidR="00EA1880" w:rsidRPr="00EA1880">
                        <w:rPr>
                          <w:rFonts w:ascii="Times New Roman" w:hAnsi="Times New Roman" w:cs="Times New Roman"/>
                          <w:color w:val="44546A" w:themeColor="text2"/>
                          <w:sz w:val="16"/>
                          <w:szCs w:val="16"/>
                        </w:rPr>
                        <w:t>License: CC0.</w:t>
                      </w:r>
                    </w:p>
                    <w:p w14:paraId="2F1A3A04" w14:textId="5BAD5224" w:rsidR="00F669AE" w:rsidRPr="00E07991" w:rsidRDefault="00F669AE" w:rsidP="00F669AE">
                      <w:pPr>
                        <w:pStyle w:val="Caption"/>
                        <w:rPr>
                          <w:rFonts w:ascii="Times New Roman" w:eastAsia="Times New Roman" w:hAnsi="Times New Roman" w:cs="Times New Roman"/>
                          <w:color w:val="000000" w:themeColor="text1"/>
                        </w:rPr>
                      </w:pPr>
                    </w:p>
                  </w:txbxContent>
                </v:textbox>
                <w10:wrap anchorx="margin"/>
              </v:shape>
            </w:pict>
          </mc:Fallback>
        </mc:AlternateContent>
      </w:r>
    </w:p>
    <w:p w14:paraId="405A2006" w14:textId="587A07B9" w:rsidR="00F669AE" w:rsidRPr="00F37A05" w:rsidRDefault="00C92F5B"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r w:rsidRPr="00F37A05">
        <w:rPr>
          <w:rFonts w:ascii="Times New Roman" w:hAnsi="Times New Roman" w:cs="Times New Roman"/>
          <w:noProof/>
          <w:color w:val="000000" w:themeColor="text1"/>
          <w:sz w:val="20"/>
          <w:szCs w:val="20"/>
        </w:rPr>
        <w:drawing>
          <wp:anchor distT="0" distB="0" distL="114300" distR="114300" simplePos="0" relativeHeight="251664416" behindDoc="0" locked="0" layoutInCell="1" allowOverlap="1" wp14:anchorId="67A5136B" wp14:editId="308082C3">
            <wp:simplePos x="0" y="0"/>
            <wp:positionH relativeFrom="margin">
              <wp:posOffset>3171190</wp:posOffset>
            </wp:positionH>
            <wp:positionV relativeFrom="paragraph">
              <wp:posOffset>38100</wp:posOffset>
            </wp:positionV>
            <wp:extent cx="2656205" cy="3227705"/>
            <wp:effectExtent l="0" t="0" r="0" b="0"/>
            <wp:wrapNone/>
            <wp:docPr id="374669075" name="Picture 374669075" descr="A picture containing plant, table, indoor, ceramic w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56205" cy="3227705"/>
                    </a:xfrm>
                    <a:prstGeom prst="rect">
                      <a:avLst/>
                    </a:prstGeom>
                  </pic:spPr>
                </pic:pic>
              </a:graphicData>
            </a:graphic>
            <wp14:sizeRelH relativeFrom="page">
              <wp14:pctWidth>0</wp14:pctWidth>
            </wp14:sizeRelH>
            <wp14:sizeRelV relativeFrom="page">
              <wp14:pctHeight>0</wp14:pctHeight>
            </wp14:sizeRelV>
          </wp:anchor>
        </w:drawing>
      </w:r>
      <w:r w:rsidRPr="00F37A05">
        <w:rPr>
          <w:rFonts w:ascii="Times New Roman" w:hAnsi="Times New Roman" w:cs="Times New Roman"/>
          <w:noProof/>
          <w:color w:val="000000" w:themeColor="text1"/>
          <w:sz w:val="20"/>
          <w:szCs w:val="20"/>
        </w:rPr>
        <w:drawing>
          <wp:anchor distT="0" distB="0" distL="114300" distR="114300" simplePos="0" relativeHeight="251658243" behindDoc="0" locked="0" layoutInCell="1" allowOverlap="1" wp14:anchorId="1CC7C459" wp14:editId="1F3BA503">
            <wp:simplePos x="0" y="0"/>
            <wp:positionH relativeFrom="margin">
              <wp:posOffset>-152400</wp:posOffset>
            </wp:positionH>
            <wp:positionV relativeFrom="paragraph">
              <wp:posOffset>69850</wp:posOffset>
            </wp:positionV>
            <wp:extent cx="2807208" cy="3191256"/>
            <wp:effectExtent l="0" t="0" r="0" b="0"/>
            <wp:wrapNone/>
            <wp:docPr id="1945256879" name="Picture 1945256879" descr="A picture containing indoor, container, basket,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256879" name="Picture 1945256879" descr="A picture containing indoor, container, basket, plan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07208" cy="3191256"/>
                    </a:xfrm>
                    <a:prstGeom prst="rect">
                      <a:avLst/>
                    </a:prstGeom>
                  </pic:spPr>
                </pic:pic>
              </a:graphicData>
            </a:graphic>
            <wp14:sizeRelH relativeFrom="page">
              <wp14:pctWidth>0</wp14:pctWidth>
            </wp14:sizeRelH>
            <wp14:sizeRelV relativeFrom="page">
              <wp14:pctHeight>0</wp14:pctHeight>
            </wp14:sizeRelV>
          </wp:anchor>
        </w:drawing>
      </w:r>
    </w:p>
    <w:p w14:paraId="7F9B36AB" w14:textId="20A797DF" w:rsidR="00205D84" w:rsidRPr="00F37A05" w:rsidRDefault="00205D84"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p>
    <w:p w14:paraId="4749148E" w14:textId="25DAC655" w:rsidR="00205D84" w:rsidRPr="00F37A05" w:rsidRDefault="00205D84"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p>
    <w:p w14:paraId="5F7404E5" w14:textId="4542F781" w:rsidR="00205D84" w:rsidRPr="00F37A05" w:rsidRDefault="00205D84"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p>
    <w:p w14:paraId="14E7D62E" w14:textId="28179C00" w:rsidR="00205D84" w:rsidRPr="00F37A05" w:rsidRDefault="00205D84" w:rsidP="00525D5D">
      <w:pPr>
        <w:spacing w:line="480" w:lineRule="auto"/>
        <w:ind w:firstLine="720"/>
        <w:rPr>
          <w:rStyle w:val="normaltextrun"/>
          <w:rFonts w:ascii="Times New Roman" w:eastAsia="Times New Roman" w:hAnsi="Times New Roman" w:cs="Times New Roman"/>
          <w:color w:val="000000" w:themeColor="text1"/>
          <w:sz w:val="20"/>
          <w:szCs w:val="20"/>
          <w:shd w:val="clear" w:color="auto" w:fill="FFFFFF"/>
          <w:lang w:val="en"/>
        </w:rPr>
      </w:pPr>
    </w:p>
    <w:p w14:paraId="1746ED28" w14:textId="597D3582" w:rsidR="00A3757E" w:rsidRPr="00F37A05" w:rsidRDefault="00A3757E" w:rsidP="0F85E410">
      <w:pPr>
        <w:spacing w:line="480" w:lineRule="auto"/>
        <w:ind w:firstLine="720"/>
        <w:rPr>
          <w:rStyle w:val="normaltextrun"/>
          <w:rFonts w:ascii="Times New Roman" w:eastAsia="Times New Roman" w:hAnsi="Times New Roman" w:cs="Times New Roman"/>
          <w:color w:val="000000" w:themeColor="text1"/>
          <w:sz w:val="20"/>
          <w:szCs w:val="20"/>
        </w:rPr>
      </w:pPr>
    </w:p>
    <w:p w14:paraId="68F57245" w14:textId="5CBCCFBB" w:rsidR="003F007E" w:rsidRPr="00F37A05" w:rsidRDefault="003F007E" w:rsidP="00FE3371">
      <w:pPr>
        <w:spacing w:line="480" w:lineRule="auto"/>
        <w:ind w:firstLine="720"/>
        <w:rPr>
          <w:rStyle w:val="normaltextrun"/>
          <w:rFonts w:ascii="Times New Roman" w:eastAsia="Times New Roman" w:hAnsi="Times New Roman" w:cs="Times New Roman"/>
          <w:color w:val="000000" w:themeColor="text1"/>
          <w:sz w:val="20"/>
          <w:szCs w:val="20"/>
        </w:rPr>
      </w:pPr>
    </w:p>
    <w:p w14:paraId="6D4A3D1E" w14:textId="6464D8CF" w:rsidR="007404A5" w:rsidRPr="00F37A05" w:rsidRDefault="007404A5" w:rsidP="0F85E410">
      <w:pPr>
        <w:spacing w:line="480" w:lineRule="auto"/>
        <w:ind w:firstLine="720"/>
        <w:rPr>
          <w:rStyle w:val="normaltextrun"/>
          <w:rFonts w:ascii="Times New Roman" w:eastAsia="Times New Roman" w:hAnsi="Times New Roman" w:cs="Times New Roman"/>
          <w:color w:val="000000" w:themeColor="text1"/>
          <w:sz w:val="20"/>
          <w:szCs w:val="20"/>
        </w:rPr>
      </w:pPr>
    </w:p>
    <w:p w14:paraId="52C29682" w14:textId="0058C907" w:rsidR="0030447A" w:rsidRPr="00F37A05" w:rsidRDefault="00C92F5B" w:rsidP="00FE3371">
      <w:pPr>
        <w:spacing w:line="480" w:lineRule="auto"/>
        <w:ind w:firstLine="720"/>
        <w:rPr>
          <w:rStyle w:val="normaltextrun"/>
          <w:rFonts w:ascii="Times New Roman" w:eastAsia="Times New Roman" w:hAnsi="Times New Roman" w:cs="Times New Roman"/>
          <w:color w:val="000000" w:themeColor="text1"/>
          <w:sz w:val="20"/>
          <w:szCs w:val="20"/>
        </w:rPr>
      </w:pP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68512" behindDoc="1" locked="0" layoutInCell="1" allowOverlap="1" wp14:anchorId="779D3783" wp14:editId="7A6101C2">
                <wp:simplePos x="0" y="0"/>
                <wp:positionH relativeFrom="margin">
                  <wp:posOffset>3172460</wp:posOffset>
                </wp:positionH>
                <wp:positionV relativeFrom="paragraph">
                  <wp:posOffset>103505</wp:posOffset>
                </wp:positionV>
                <wp:extent cx="2672080" cy="611505"/>
                <wp:effectExtent l="0" t="0" r="0" b="0"/>
                <wp:wrapTight wrapText="bothSides">
                  <wp:wrapPolygon edited="0">
                    <wp:start x="0" y="0"/>
                    <wp:lineTo x="0" y="20860"/>
                    <wp:lineTo x="21405" y="20860"/>
                    <wp:lineTo x="21405" y="0"/>
                    <wp:lineTo x="0" y="0"/>
                  </wp:wrapPolygon>
                </wp:wrapTight>
                <wp:docPr id="12379051" name="Text Box 12379051"/>
                <wp:cNvGraphicFramePr/>
                <a:graphic xmlns:a="http://schemas.openxmlformats.org/drawingml/2006/main">
                  <a:graphicData uri="http://schemas.microsoft.com/office/word/2010/wordprocessingShape">
                    <wps:wsp>
                      <wps:cNvSpPr txBox="1"/>
                      <wps:spPr>
                        <a:xfrm>
                          <a:off x="0" y="0"/>
                          <a:ext cx="2672080" cy="611505"/>
                        </a:xfrm>
                        <a:prstGeom prst="rect">
                          <a:avLst/>
                        </a:prstGeom>
                        <a:solidFill>
                          <a:prstClr val="white"/>
                        </a:solidFill>
                        <a:ln>
                          <a:noFill/>
                        </a:ln>
                      </wps:spPr>
                      <wps:txbx>
                        <w:txbxContent>
                          <w:p w14:paraId="363B76F5" w14:textId="371046C3" w:rsidR="00F00ABD" w:rsidRPr="001F4066" w:rsidRDefault="00F00ABD" w:rsidP="00D80F9B">
                            <w:pPr>
                              <w:pStyle w:val="Caption"/>
                              <w:rPr>
                                <w:rFonts w:ascii="Times New Roman" w:eastAsia="Times New Roman" w:hAnsi="Times New Roman" w:cs="Times New Roman"/>
                                <w:i w:val="0"/>
                                <w:iCs w:val="0"/>
                                <w:sz w:val="16"/>
                                <w:szCs w:val="16"/>
                              </w:rPr>
                            </w:pPr>
                            <w:r>
                              <w:rPr>
                                <w:rFonts w:ascii="Times New Roman" w:eastAsia="Times New Roman" w:hAnsi="Times New Roman" w:cs="Times New Roman"/>
                                <w:i w:val="0"/>
                                <w:iCs w:val="0"/>
                                <w:sz w:val="16"/>
                                <w:szCs w:val="16"/>
                              </w:rPr>
                              <w:t>Figure 4: Mero</w:t>
                            </w:r>
                            <w:r w:rsidR="00FB1DF7">
                              <w:rPr>
                                <w:rFonts w:ascii="Times New Roman" w:eastAsia="Times New Roman" w:hAnsi="Times New Roman" w:cs="Times New Roman"/>
                                <w:i w:val="0"/>
                                <w:iCs w:val="0"/>
                                <w:sz w:val="16"/>
                                <w:szCs w:val="16"/>
                              </w:rPr>
                              <w:t>i</w:t>
                            </w:r>
                            <w:r>
                              <w:rPr>
                                <w:rFonts w:ascii="Times New Roman" w:eastAsia="Times New Roman" w:hAnsi="Times New Roman" w:cs="Times New Roman"/>
                                <w:i w:val="0"/>
                                <w:iCs w:val="0"/>
                                <w:sz w:val="16"/>
                                <w:szCs w:val="16"/>
                              </w:rPr>
                              <w:t>tic ceramic work. Karanog Cemetery, Kush (Lower Nubia) ca. 100-1 B.C.E. Penn Museum Philadelphia (E8183). Use provided under Penn Museum Rights and Permissions: https://www.penn.museum/about-collections/rights-and-permissions.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9D3783" id="Text Box 12379051" o:spid="_x0000_s1028" type="#_x0000_t202" style="position:absolute;left:0;text-align:left;margin-left:249.8pt;margin-top:8.15pt;width:210.4pt;height:48.15pt;z-index:-25164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" stroked="f">
                <v:textbox inset="0,0,0,0">
                  <w:txbxContent>
                    <w:p w14:paraId="363B76F5" w14:textId="371046C3" w:rsidR="00F00ABD" w:rsidRPr="001F4066" w:rsidRDefault="00F00ABD" w:rsidP="00D80F9B">
                      <w:pPr>
                        <w:pStyle w:val="Caption"/>
                        <w:rPr>
                          <w:rFonts w:ascii="Times New Roman" w:eastAsia="Times New Roman" w:hAnsi="Times New Roman" w:cs="Times New Roman"/>
                          <w:i w:val="0"/>
                          <w:iCs w:val="0"/>
                          <w:sz w:val="16"/>
                          <w:szCs w:val="16"/>
                        </w:rPr>
                      </w:pPr>
                      <w:r>
                        <w:rPr>
                          <w:rFonts w:ascii="Times New Roman" w:eastAsia="Times New Roman" w:hAnsi="Times New Roman" w:cs="Times New Roman"/>
                          <w:i w:val="0"/>
                          <w:iCs w:val="0"/>
                          <w:sz w:val="16"/>
                          <w:szCs w:val="16"/>
                        </w:rPr>
                        <w:t>Figure 4: Mero</w:t>
                      </w:r>
                      <w:r w:rsidR="00FB1DF7">
                        <w:rPr>
                          <w:rFonts w:ascii="Times New Roman" w:eastAsia="Times New Roman" w:hAnsi="Times New Roman" w:cs="Times New Roman"/>
                          <w:i w:val="0"/>
                          <w:iCs w:val="0"/>
                          <w:sz w:val="16"/>
                          <w:szCs w:val="16"/>
                        </w:rPr>
                        <w:t>i</w:t>
                      </w:r>
                      <w:r>
                        <w:rPr>
                          <w:rFonts w:ascii="Times New Roman" w:eastAsia="Times New Roman" w:hAnsi="Times New Roman" w:cs="Times New Roman"/>
                          <w:i w:val="0"/>
                          <w:iCs w:val="0"/>
                          <w:sz w:val="16"/>
                          <w:szCs w:val="16"/>
                        </w:rPr>
                        <w:t>tic ceramic work. Karanog Cemetery, Kush (Lower Nubia) ca. 100-1 B.C.E. Penn Museum Philadelphia (E8183). Use provided under Penn Museum Rights and Permissions: https://www.penn.museum/about-collections/rights-and-permissions.</w:t>
                      </w:r>
                    </w:p>
                  </w:txbxContent>
                </v:textbox>
                <w10:wrap type="tight" anchorx="margin"/>
              </v:shape>
            </w:pict>
          </mc:Fallback>
        </mc:AlternateContent>
      </w: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58254" behindDoc="1" locked="0" layoutInCell="1" allowOverlap="1" wp14:anchorId="5D97B868" wp14:editId="50AA8325">
                <wp:simplePos x="0" y="0"/>
                <wp:positionH relativeFrom="margin">
                  <wp:posOffset>-259080</wp:posOffset>
                </wp:positionH>
                <wp:positionV relativeFrom="paragraph">
                  <wp:posOffset>200660</wp:posOffset>
                </wp:positionV>
                <wp:extent cx="2984500" cy="396240"/>
                <wp:effectExtent l="0" t="0" r="6350" b="3810"/>
                <wp:wrapTight wrapText="bothSides">
                  <wp:wrapPolygon edited="0">
                    <wp:start x="0" y="0"/>
                    <wp:lineTo x="0" y="20769"/>
                    <wp:lineTo x="21508" y="20769"/>
                    <wp:lineTo x="21508"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2984500" cy="396240"/>
                        </a:xfrm>
                        <a:prstGeom prst="rect">
                          <a:avLst/>
                        </a:prstGeom>
                        <a:solidFill>
                          <a:prstClr val="white"/>
                        </a:solidFill>
                        <a:ln>
                          <a:noFill/>
                        </a:ln>
                      </wps:spPr>
                      <wps:txbx>
                        <w:txbxContent>
                          <w:p w14:paraId="16879EEE" w14:textId="77683055" w:rsidR="009B528C" w:rsidRPr="001F4066" w:rsidRDefault="009B528C" w:rsidP="00D80F9B">
                            <w:pPr>
                              <w:pStyle w:val="Caption"/>
                              <w:rPr>
                                <w:rFonts w:ascii="Times New Roman" w:eastAsia="Times New Roman" w:hAnsi="Times New Roman" w:cs="Times New Roman"/>
                                <w:i w:val="0"/>
                                <w:iCs w:val="0"/>
                                <w:sz w:val="16"/>
                                <w:szCs w:val="16"/>
                              </w:rPr>
                            </w:pPr>
                            <w:r w:rsidRPr="001F4066">
                              <w:rPr>
                                <w:rFonts w:ascii="Times New Roman" w:eastAsia="Times New Roman" w:hAnsi="Times New Roman" w:cs="Times New Roman"/>
                                <w:i w:val="0"/>
                                <w:iCs w:val="0"/>
                                <w:sz w:val="16"/>
                                <w:szCs w:val="16"/>
                              </w:rPr>
                              <w:t xml:space="preserve">Figure </w:t>
                            </w:r>
                            <w:r w:rsidR="00205D84" w:rsidRPr="001F4066">
                              <w:rPr>
                                <w:rFonts w:ascii="Times New Roman" w:eastAsia="Times New Roman" w:hAnsi="Times New Roman" w:cs="Times New Roman"/>
                                <w:i w:val="0"/>
                                <w:iCs w:val="0"/>
                                <w:sz w:val="16"/>
                                <w:szCs w:val="16"/>
                              </w:rPr>
                              <w:t>3</w:t>
                            </w:r>
                            <w:r w:rsidR="004E6531" w:rsidRPr="001F4066">
                              <w:rPr>
                                <w:rFonts w:ascii="Times New Roman" w:eastAsia="Times New Roman" w:hAnsi="Times New Roman" w:cs="Times New Roman"/>
                                <w:i w:val="0"/>
                                <w:iCs w:val="0"/>
                                <w:sz w:val="16"/>
                                <w:szCs w:val="16"/>
                              </w:rPr>
                              <w:t>:</w:t>
                            </w:r>
                            <w:r w:rsidR="0038463C" w:rsidRPr="001F4066">
                              <w:rPr>
                                <w:rFonts w:ascii="Times New Roman" w:eastAsia="Times New Roman" w:hAnsi="Times New Roman" w:cs="Times New Roman"/>
                                <w:i w:val="0"/>
                                <w:iCs w:val="0"/>
                                <w:sz w:val="16"/>
                                <w:szCs w:val="16"/>
                              </w:rPr>
                              <w:t xml:space="preserve"> </w:t>
                            </w:r>
                            <w:r w:rsidR="008A1817" w:rsidRPr="001F4066">
                              <w:rPr>
                                <w:rFonts w:ascii="Times New Roman" w:eastAsia="Times New Roman" w:hAnsi="Times New Roman" w:cs="Times New Roman"/>
                                <w:i w:val="0"/>
                                <w:iCs w:val="0"/>
                                <w:sz w:val="16"/>
                                <w:szCs w:val="16"/>
                              </w:rPr>
                              <w:t>“E</w:t>
                            </w:r>
                            <w:r w:rsidRPr="001F4066">
                              <w:rPr>
                                <w:rFonts w:ascii="Times New Roman" w:eastAsia="Times New Roman" w:hAnsi="Times New Roman" w:cs="Times New Roman"/>
                                <w:i w:val="0"/>
                                <w:iCs w:val="0"/>
                                <w:sz w:val="16"/>
                                <w:szCs w:val="16"/>
                              </w:rPr>
                              <w:t xml:space="preserve">gg-shell” </w:t>
                            </w:r>
                            <w:r w:rsidR="0007252F" w:rsidRPr="001F4066">
                              <w:rPr>
                                <w:rFonts w:ascii="Times New Roman" w:eastAsia="Times New Roman" w:hAnsi="Times New Roman" w:cs="Times New Roman"/>
                                <w:i w:val="0"/>
                                <w:iCs w:val="0"/>
                                <w:sz w:val="16"/>
                                <w:szCs w:val="16"/>
                              </w:rPr>
                              <w:t>ware</w:t>
                            </w:r>
                            <w:r w:rsidRPr="001F4066">
                              <w:rPr>
                                <w:rFonts w:ascii="Times New Roman" w:eastAsia="Times New Roman" w:hAnsi="Times New Roman" w:cs="Times New Roman"/>
                                <w:i w:val="0"/>
                                <w:iCs w:val="0"/>
                                <w:sz w:val="16"/>
                                <w:szCs w:val="16"/>
                              </w:rPr>
                              <w:t xml:space="preserve">. Painted with geometric patterns imitating basketry. </w:t>
                            </w:r>
                            <w:r w:rsidR="00883322" w:rsidRPr="001F4066">
                              <w:rPr>
                                <w:rFonts w:ascii="Times New Roman" w:eastAsia="Times New Roman" w:hAnsi="Times New Roman" w:cs="Times New Roman"/>
                                <w:i w:val="0"/>
                                <w:iCs w:val="0"/>
                                <w:sz w:val="16"/>
                                <w:szCs w:val="16"/>
                              </w:rPr>
                              <w:t>Near Egeba, Nubia</w:t>
                            </w:r>
                            <w:r w:rsidR="00CC6AC4" w:rsidRPr="001F4066">
                              <w:rPr>
                                <w:rFonts w:ascii="Times New Roman" w:eastAsia="Times New Roman" w:hAnsi="Times New Roman" w:cs="Times New Roman"/>
                                <w:i w:val="0"/>
                                <w:iCs w:val="0"/>
                                <w:sz w:val="16"/>
                                <w:szCs w:val="16"/>
                              </w:rPr>
                              <w:t xml:space="preserve">, </w:t>
                            </w:r>
                            <w:r w:rsidR="008A1817" w:rsidRPr="001F4066">
                              <w:rPr>
                                <w:rFonts w:ascii="Times New Roman" w:eastAsia="Times New Roman" w:hAnsi="Times New Roman" w:cs="Times New Roman"/>
                                <w:i w:val="0"/>
                                <w:iCs w:val="0"/>
                                <w:sz w:val="16"/>
                                <w:szCs w:val="16"/>
                              </w:rPr>
                              <w:t xml:space="preserve">Nubian A-Group ca. 3800-3100 B.C.E. </w:t>
                            </w:r>
                            <w:r w:rsidR="00184322" w:rsidRPr="001F4066">
                              <w:rPr>
                                <w:rFonts w:ascii="Times New Roman" w:eastAsia="Times New Roman" w:hAnsi="Times New Roman" w:cs="Times New Roman"/>
                                <w:i w:val="0"/>
                                <w:iCs w:val="0"/>
                                <w:sz w:val="16"/>
                                <w:szCs w:val="16"/>
                              </w:rPr>
                              <w:t>MFA,</w:t>
                            </w:r>
                            <w:r w:rsidR="000C4E1B" w:rsidRPr="001F4066">
                              <w:rPr>
                                <w:rFonts w:ascii="Times New Roman" w:eastAsia="Times New Roman" w:hAnsi="Times New Roman" w:cs="Times New Roman"/>
                                <w:i w:val="0"/>
                                <w:iCs w:val="0"/>
                                <w:sz w:val="16"/>
                                <w:szCs w:val="16"/>
                              </w:rPr>
                              <w:t xml:space="preserve"> Boston</w:t>
                            </w:r>
                            <w:r w:rsidR="00184322" w:rsidRPr="001F4066">
                              <w:rPr>
                                <w:rFonts w:ascii="Times New Roman" w:eastAsia="Times New Roman" w:hAnsi="Times New Roman" w:cs="Times New Roman"/>
                                <w:i w:val="0"/>
                                <w:iCs w:val="0"/>
                                <w:sz w:val="16"/>
                                <w:szCs w:val="16"/>
                              </w:rPr>
                              <w:t xml:space="preserve"> (19.1540</w:t>
                            </w:r>
                            <w:r w:rsidR="00C67B63" w:rsidRPr="001F4066">
                              <w:rPr>
                                <w:rFonts w:ascii="Times New Roman" w:eastAsia="Times New Roman" w:hAnsi="Times New Roman" w:cs="Times New Roman"/>
                                <w:i w:val="0"/>
                                <w:iCs w:val="0"/>
                                <w:sz w:val="16"/>
                                <w:szCs w:val="16"/>
                              </w:rPr>
                              <w:t>).</w:t>
                            </w:r>
                            <w:r w:rsidR="001F4066">
                              <w:rPr>
                                <w:rFonts w:ascii="Times New Roman" w:eastAsia="Times New Roman" w:hAnsi="Times New Roman" w:cs="Times New Roman"/>
                                <w:i w:val="0"/>
                                <w:iCs w:val="0"/>
                                <w:sz w:val="16"/>
                                <w:szCs w:val="16"/>
                              </w:rPr>
                              <w:t xml:space="preserve"> </w:t>
                            </w:r>
                            <w:r w:rsidR="00EA1880">
                              <w:rPr>
                                <w:rFonts w:ascii="Times New Roman" w:hAnsi="Times New Roman" w:cs="Times New Roman"/>
                                <w:i w:val="0"/>
                                <w:iCs w:val="0"/>
                                <w:sz w:val="16"/>
                                <w:szCs w:val="16"/>
                              </w:rPr>
                              <w:t>License: CC0.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97B868" id="Text Box 8" o:spid="_x0000_s1029" type="#_x0000_t202" style="position:absolute;left:0;text-align:left;margin-left:-20.4pt;margin-top:15.8pt;width:235pt;height:31.2pt;z-index:-25165822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" stroked="f">
                <v:textbox inset="0,0,0,0">
                  <w:txbxContent>
                    <w:p w14:paraId="16879EEE" w14:textId="77683055" w:rsidR="009B528C" w:rsidRPr="001F4066" w:rsidRDefault="009B528C" w:rsidP="00D80F9B">
                      <w:pPr>
                        <w:pStyle w:val="Caption"/>
                        <w:rPr>
                          <w:rFonts w:ascii="Times New Roman" w:eastAsia="Times New Roman" w:hAnsi="Times New Roman" w:cs="Times New Roman"/>
                          <w:i w:val="0"/>
                          <w:iCs w:val="0"/>
                          <w:sz w:val="16"/>
                          <w:szCs w:val="16"/>
                        </w:rPr>
                      </w:pPr>
                      <w:r w:rsidRPr="001F4066">
                        <w:rPr>
                          <w:rFonts w:ascii="Times New Roman" w:eastAsia="Times New Roman" w:hAnsi="Times New Roman" w:cs="Times New Roman"/>
                          <w:i w:val="0"/>
                          <w:iCs w:val="0"/>
                          <w:sz w:val="16"/>
                          <w:szCs w:val="16"/>
                        </w:rPr>
                        <w:t xml:space="preserve">Figure </w:t>
                      </w:r>
                      <w:r w:rsidR="00205D84" w:rsidRPr="001F4066">
                        <w:rPr>
                          <w:rFonts w:ascii="Times New Roman" w:eastAsia="Times New Roman" w:hAnsi="Times New Roman" w:cs="Times New Roman"/>
                          <w:i w:val="0"/>
                          <w:iCs w:val="0"/>
                          <w:sz w:val="16"/>
                          <w:szCs w:val="16"/>
                        </w:rPr>
                        <w:t>3</w:t>
                      </w:r>
                      <w:r w:rsidR="004E6531" w:rsidRPr="001F4066">
                        <w:rPr>
                          <w:rFonts w:ascii="Times New Roman" w:eastAsia="Times New Roman" w:hAnsi="Times New Roman" w:cs="Times New Roman"/>
                          <w:i w:val="0"/>
                          <w:iCs w:val="0"/>
                          <w:sz w:val="16"/>
                          <w:szCs w:val="16"/>
                        </w:rPr>
                        <w:t>:</w:t>
                      </w:r>
                      <w:r w:rsidR="0038463C" w:rsidRPr="001F4066">
                        <w:rPr>
                          <w:rFonts w:ascii="Times New Roman" w:eastAsia="Times New Roman" w:hAnsi="Times New Roman" w:cs="Times New Roman"/>
                          <w:i w:val="0"/>
                          <w:iCs w:val="0"/>
                          <w:sz w:val="16"/>
                          <w:szCs w:val="16"/>
                        </w:rPr>
                        <w:t xml:space="preserve"> </w:t>
                      </w:r>
                      <w:r w:rsidR="008A1817" w:rsidRPr="001F4066">
                        <w:rPr>
                          <w:rFonts w:ascii="Times New Roman" w:eastAsia="Times New Roman" w:hAnsi="Times New Roman" w:cs="Times New Roman"/>
                          <w:i w:val="0"/>
                          <w:iCs w:val="0"/>
                          <w:sz w:val="16"/>
                          <w:szCs w:val="16"/>
                        </w:rPr>
                        <w:t>“E</w:t>
                      </w:r>
                      <w:r w:rsidRPr="001F4066">
                        <w:rPr>
                          <w:rFonts w:ascii="Times New Roman" w:eastAsia="Times New Roman" w:hAnsi="Times New Roman" w:cs="Times New Roman"/>
                          <w:i w:val="0"/>
                          <w:iCs w:val="0"/>
                          <w:sz w:val="16"/>
                          <w:szCs w:val="16"/>
                        </w:rPr>
                        <w:t xml:space="preserve">gg-shell” </w:t>
                      </w:r>
                      <w:r w:rsidR="0007252F" w:rsidRPr="001F4066">
                        <w:rPr>
                          <w:rFonts w:ascii="Times New Roman" w:eastAsia="Times New Roman" w:hAnsi="Times New Roman" w:cs="Times New Roman"/>
                          <w:i w:val="0"/>
                          <w:iCs w:val="0"/>
                          <w:sz w:val="16"/>
                          <w:szCs w:val="16"/>
                        </w:rPr>
                        <w:t>ware</w:t>
                      </w:r>
                      <w:r w:rsidRPr="001F4066">
                        <w:rPr>
                          <w:rFonts w:ascii="Times New Roman" w:eastAsia="Times New Roman" w:hAnsi="Times New Roman" w:cs="Times New Roman"/>
                          <w:i w:val="0"/>
                          <w:iCs w:val="0"/>
                          <w:sz w:val="16"/>
                          <w:szCs w:val="16"/>
                        </w:rPr>
                        <w:t xml:space="preserve">. Painted with geometric patterns imitating basketry. </w:t>
                      </w:r>
                      <w:r w:rsidR="00883322" w:rsidRPr="001F4066">
                        <w:rPr>
                          <w:rFonts w:ascii="Times New Roman" w:eastAsia="Times New Roman" w:hAnsi="Times New Roman" w:cs="Times New Roman"/>
                          <w:i w:val="0"/>
                          <w:iCs w:val="0"/>
                          <w:sz w:val="16"/>
                          <w:szCs w:val="16"/>
                        </w:rPr>
                        <w:t>Near Egeba, Nubia</w:t>
                      </w:r>
                      <w:r w:rsidR="00CC6AC4" w:rsidRPr="001F4066">
                        <w:rPr>
                          <w:rFonts w:ascii="Times New Roman" w:eastAsia="Times New Roman" w:hAnsi="Times New Roman" w:cs="Times New Roman"/>
                          <w:i w:val="0"/>
                          <w:iCs w:val="0"/>
                          <w:sz w:val="16"/>
                          <w:szCs w:val="16"/>
                        </w:rPr>
                        <w:t xml:space="preserve">, </w:t>
                      </w:r>
                      <w:r w:rsidR="008A1817" w:rsidRPr="001F4066">
                        <w:rPr>
                          <w:rFonts w:ascii="Times New Roman" w:eastAsia="Times New Roman" w:hAnsi="Times New Roman" w:cs="Times New Roman"/>
                          <w:i w:val="0"/>
                          <w:iCs w:val="0"/>
                          <w:sz w:val="16"/>
                          <w:szCs w:val="16"/>
                        </w:rPr>
                        <w:t xml:space="preserve">Nubian A-Group ca. 3800-3100 B.C.E. </w:t>
                      </w:r>
                      <w:r w:rsidR="00184322" w:rsidRPr="001F4066">
                        <w:rPr>
                          <w:rFonts w:ascii="Times New Roman" w:eastAsia="Times New Roman" w:hAnsi="Times New Roman" w:cs="Times New Roman"/>
                          <w:i w:val="0"/>
                          <w:iCs w:val="0"/>
                          <w:sz w:val="16"/>
                          <w:szCs w:val="16"/>
                        </w:rPr>
                        <w:t>MFA,</w:t>
                      </w:r>
                      <w:r w:rsidR="000C4E1B" w:rsidRPr="001F4066">
                        <w:rPr>
                          <w:rFonts w:ascii="Times New Roman" w:eastAsia="Times New Roman" w:hAnsi="Times New Roman" w:cs="Times New Roman"/>
                          <w:i w:val="0"/>
                          <w:iCs w:val="0"/>
                          <w:sz w:val="16"/>
                          <w:szCs w:val="16"/>
                        </w:rPr>
                        <w:t xml:space="preserve"> Boston</w:t>
                      </w:r>
                      <w:r w:rsidR="00184322" w:rsidRPr="001F4066">
                        <w:rPr>
                          <w:rFonts w:ascii="Times New Roman" w:eastAsia="Times New Roman" w:hAnsi="Times New Roman" w:cs="Times New Roman"/>
                          <w:i w:val="0"/>
                          <w:iCs w:val="0"/>
                          <w:sz w:val="16"/>
                          <w:szCs w:val="16"/>
                        </w:rPr>
                        <w:t xml:space="preserve"> (19.1540</w:t>
                      </w:r>
                      <w:r w:rsidR="00C67B63" w:rsidRPr="001F4066">
                        <w:rPr>
                          <w:rFonts w:ascii="Times New Roman" w:eastAsia="Times New Roman" w:hAnsi="Times New Roman" w:cs="Times New Roman"/>
                          <w:i w:val="0"/>
                          <w:iCs w:val="0"/>
                          <w:sz w:val="16"/>
                          <w:szCs w:val="16"/>
                        </w:rPr>
                        <w:t>).</w:t>
                      </w:r>
                      <w:r w:rsidR="001F4066">
                        <w:rPr>
                          <w:rFonts w:ascii="Times New Roman" w:eastAsia="Times New Roman" w:hAnsi="Times New Roman" w:cs="Times New Roman"/>
                          <w:i w:val="0"/>
                          <w:iCs w:val="0"/>
                          <w:sz w:val="16"/>
                          <w:szCs w:val="16"/>
                        </w:rPr>
                        <w:t xml:space="preserve"> </w:t>
                      </w:r>
                      <w:r w:rsidR="00EA1880">
                        <w:rPr>
                          <w:rFonts w:ascii="Times New Roman" w:hAnsi="Times New Roman" w:cs="Times New Roman"/>
                          <w:i w:val="0"/>
                          <w:iCs w:val="0"/>
                          <w:sz w:val="16"/>
                          <w:szCs w:val="16"/>
                        </w:rPr>
                        <w:t>License: CC0.</w:t>
                      </w:r>
                    </w:p>
                  </w:txbxContent>
                </v:textbox>
                <w10:wrap type="tight" anchorx="margin"/>
              </v:shape>
            </w:pict>
          </mc:Fallback>
        </mc:AlternateContent>
      </w:r>
    </w:p>
    <w:p w14:paraId="512E369F" w14:textId="1E913422" w:rsidR="0030447A" w:rsidRPr="00F37A05" w:rsidRDefault="00C92F5B" w:rsidP="00FE3371">
      <w:pPr>
        <w:spacing w:line="480" w:lineRule="auto"/>
        <w:ind w:firstLine="720"/>
        <w:rPr>
          <w:rStyle w:val="normaltextrun"/>
          <w:rFonts w:ascii="Times New Roman" w:eastAsia="Times New Roman" w:hAnsi="Times New Roman" w:cs="Times New Roman"/>
          <w:color w:val="000000" w:themeColor="text1"/>
          <w:sz w:val="20"/>
          <w:szCs w:val="20"/>
        </w:rPr>
      </w:pPr>
      <w:r w:rsidRPr="00F37A05">
        <w:rPr>
          <w:rFonts w:ascii="Times New Roman" w:eastAsia="Times New Roman" w:hAnsi="Times New Roman" w:cs="Times New Roman"/>
          <w:noProof/>
          <w:color w:val="000000" w:themeColor="text1"/>
          <w:sz w:val="20"/>
          <w:szCs w:val="20"/>
          <w:lang w:val="en"/>
        </w:rPr>
        <w:lastRenderedPageBreak/>
        <w:drawing>
          <wp:anchor distT="0" distB="0" distL="114300" distR="114300" simplePos="0" relativeHeight="251670560" behindDoc="0" locked="0" layoutInCell="1" allowOverlap="1" wp14:anchorId="063CE79D" wp14:editId="60382566">
            <wp:simplePos x="0" y="0"/>
            <wp:positionH relativeFrom="margin">
              <wp:align>center</wp:align>
            </wp:positionH>
            <wp:positionV relativeFrom="paragraph">
              <wp:posOffset>220980</wp:posOffset>
            </wp:positionV>
            <wp:extent cx="3833495" cy="2344420"/>
            <wp:effectExtent l="0" t="0" r="0" b="0"/>
            <wp:wrapThrough wrapText="bothSides">
              <wp:wrapPolygon edited="0">
                <wp:start x="0" y="0"/>
                <wp:lineTo x="0" y="21413"/>
                <wp:lineTo x="21468" y="21413"/>
                <wp:lineTo x="21468" y="0"/>
                <wp:lineTo x="0" y="0"/>
              </wp:wrapPolygon>
            </wp:wrapThrough>
            <wp:docPr id="552758399" name="Picture 552758399" descr="A picture containing earthenware, ceramic, wall, tablew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758399" name="Picture 7" descr="A picture containing earthenware, ceramic, wall, tableware&#10;&#10;Description automatically generated"/>
                    <pic:cNvPicPr/>
                  </pic:nvPicPr>
                  <pic:blipFill rotWithShape="1">
                    <a:blip r:embed="rId11" cstate="print">
                      <a:extLst>
                        <a:ext uri="{28A0092B-C50C-407E-A947-70E740481C1C}">
                          <a14:useLocalDpi xmlns:a14="http://schemas.microsoft.com/office/drawing/2010/main" val="0"/>
                        </a:ext>
                      </a:extLst>
                    </a:blip>
                    <a:srcRect t="24618" b="14211"/>
                    <a:stretch/>
                  </pic:blipFill>
                  <pic:spPr bwMode="auto">
                    <a:xfrm>
                      <a:off x="0" y="0"/>
                      <a:ext cx="3833495" cy="23444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F48193D" w14:textId="4D6E6122" w:rsidR="0030447A" w:rsidRPr="00F37A05" w:rsidRDefault="0030447A" w:rsidP="00FE3371">
      <w:pPr>
        <w:spacing w:line="480" w:lineRule="auto"/>
        <w:ind w:firstLine="720"/>
        <w:rPr>
          <w:rStyle w:val="normaltextrun"/>
          <w:rFonts w:ascii="Times New Roman" w:eastAsia="Times New Roman" w:hAnsi="Times New Roman" w:cs="Times New Roman"/>
          <w:color w:val="000000" w:themeColor="text1"/>
          <w:sz w:val="20"/>
          <w:szCs w:val="20"/>
        </w:rPr>
      </w:pPr>
    </w:p>
    <w:p w14:paraId="14285732" w14:textId="6EF7E0CD" w:rsidR="0030447A" w:rsidRPr="00F37A05" w:rsidRDefault="0030447A" w:rsidP="00FE3371">
      <w:pPr>
        <w:spacing w:line="480" w:lineRule="auto"/>
        <w:ind w:firstLine="720"/>
        <w:rPr>
          <w:rStyle w:val="normaltextrun"/>
          <w:rFonts w:ascii="Times New Roman" w:eastAsia="Times New Roman" w:hAnsi="Times New Roman" w:cs="Times New Roman"/>
          <w:color w:val="000000" w:themeColor="text1"/>
          <w:sz w:val="20"/>
          <w:szCs w:val="20"/>
        </w:rPr>
      </w:pPr>
    </w:p>
    <w:p w14:paraId="0F852491" w14:textId="47A1481E" w:rsidR="00F1518F" w:rsidRPr="00F37A05" w:rsidRDefault="00F1518F" w:rsidP="0F85E410">
      <w:pPr>
        <w:spacing w:line="480" w:lineRule="auto"/>
        <w:ind w:firstLine="720"/>
        <w:rPr>
          <w:rFonts w:ascii="Times New Roman" w:hAnsi="Times New Roman" w:cs="Times New Roman"/>
          <w:sz w:val="20"/>
          <w:szCs w:val="20"/>
        </w:rPr>
      </w:pPr>
    </w:p>
    <w:p w14:paraId="40A14146" w14:textId="66BCBDE2" w:rsidR="4BADEAB9" w:rsidRPr="00F37A05" w:rsidRDefault="4BADEAB9" w:rsidP="4BADEAB9">
      <w:pPr>
        <w:spacing w:line="480" w:lineRule="auto"/>
        <w:ind w:firstLine="720"/>
        <w:rPr>
          <w:rStyle w:val="normaltextrun"/>
          <w:rFonts w:ascii="Times New Roman" w:eastAsia="Times New Roman" w:hAnsi="Times New Roman" w:cs="Times New Roman"/>
          <w:i/>
          <w:iCs/>
          <w:color w:val="000000" w:themeColor="text1"/>
          <w:sz w:val="20"/>
          <w:szCs w:val="20"/>
        </w:rPr>
      </w:pPr>
    </w:p>
    <w:p w14:paraId="78BCCA15" w14:textId="78B4F375" w:rsidR="00F1518F" w:rsidRPr="00F37A05" w:rsidRDefault="00F1518F" w:rsidP="00FE3371">
      <w:pPr>
        <w:spacing w:line="480" w:lineRule="auto"/>
        <w:ind w:firstLine="720"/>
        <w:rPr>
          <w:rStyle w:val="normaltextrun"/>
          <w:rFonts w:ascii="Times New Roman" w:eastAsia="Times New Roman" w:hAnsi="Times New Roman" w:cs="Times New Roman"/>
          <w:color w:val="000000" w:themeColor="text1"/>
          <w:sz w:val="20"/>
          <w:szCs w:val="20"/>
        </w:rPr>
      </w:pPr>
    </w:p>
    <w:p w14:paraId="3632E72A" w14:textId="7A9FD457" w:rsidR="00F1518F" w:rsidRPr="00F37A05" w:rsidRDefault="003C7522" w:rsidP="00FE3371">
      <w:pPr>
        <w:spacing w:line="480" w:lineRule="auto"/>
        <w:ind w:firstLine="720"/>
        <w:rPr>
          <w:rFonts w:ascii="Times New Roman" w:eastAsia="Times New Roman" w:hAnsi="Times New Roman" w:cs="Times New Roman"/>
          <w:b/>
          <w:bCs/>
          <w:color w:val="000000" w:themeColor="text1"/>
          <w:sz w:val="20"/>
          <w:szCs w:val="20"/>
        </w:rPr>
      </w:pP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58260" behindDoc="0" locked="0" layoutInCell="1" allowOverlap="1" wp14:anchorId="1EA28CC3" wp14:editId="23F7A5F8">
                <wp:simplePos x="0" y="0"/>
                <wp:positionH relativeFrom="margin">
                  <wp:align>center</wp:align>
                </wp:positionH>
                <wp:positionV relativeFrom="paragraph">
                  <wp:posOffset>307340</wp:posOffset>
                </wp:positionV>
                <wp:extent cx="3833495" cy="284480"/>
                <wp:effectExtent l="0" t="0" r="0" b="1270"/>
                <wp:wrapThrough wrapText="bothSides">
                  <wp:wrapPolygon edited="0">
                    <wp:start x="0" y="0"/>
                    <wp:lineTo x="0" y="20250"/>
                    <wp:lineTo x="21468" y="20250"/>
                    <wp:lineTo x="21468" y="0"/>
                    <wp:lineTo x="0" y="0"/>
                  </wp:wrapPolygon>
                </wp:wrapThrough>
                <wp:docPr id="1407097397" name="Text Box 1407097397"/>
                <wp:cNvGraphicFramePr/>
                <a:graphic xmlns:a="http://schemas.openxmlformats.org/drawingml/2006/main">
                  <a:graphicData uri="http://schemas.microsoft.com/office/word/2010/wordprocessingShape">
                    <wps:wsp>
                      <wps:cNvSpPr txBox="1"/>
                      <wps:spPr>
                        <a:xfrm>
                          <a:off x="0" y="0"/>
                          <a:ext cx="3833495" cy="284480"/>
                        </a:xfrm>
                        <a:prstGeom prst="rect">
                          <a:avLst/>
                        </a:prstGeom>
                        <a:solidFill>
                          <a:prstClr val="white"/>
                        </a:solidFill>
                        <a:ln>
                          <a:noFill/>
                        </a:ln>
                      </wps:spPr>
                      <wps:txbx>
                        <w:txbxContent>
                          <w:p w14:paraId="3A6EB3B8" w14:textId="4CF872B8" w:rsidR="00FF253E" w:rsidRPr="001F4066" w:rsidRDefault="00FF253E" w:rsidP="00FF253E">
                            <w:pPr>
                              <w:pStyle w:val="Caption"/>
                              <w:rPr>
                                <w:rFonts w:ascii="Times New Roman" w:eastAsia="Times New Roman" w:hAnsi="Times New Roman" w:cs="Times New Roman"/>
                                <w:i w:val="0"/>
                                <w:iCs w:val="0"/>
                                <w:noProof/>
                                <w:color w:val="000000" w:themeColor="text1"/>
                                <w:sz w:val="16"/>
                                <w:szCs w:val="16"/>
                                <w:lang w:val="en"/>
                              </w:rPr>
                            </w:pPr>
                            <w:r w:rsidRPr="001F4066">
                              <w:rPr>
                                <w:rFonts w:ascii="Times New Roman" w:hAnsi="Times New Roman" w:cs="Times New Roman"/>
                                <w:i w:val="0"/>
                                <w:iCs w:val="0"/>
                                <w:sz w:val="16"/>
                                <w:szCs w:val="16"/>
                              </w:rPr>
                              <w:t xml:space="preserve">Figure </w:t>
                            </w:r>
                            <w:r w:rsidR="0011229B" w:rsidRPr="001F4066">
                              <w:rPr>
                                <w:rFonts w:ascii="Times New Roman" w:hAnsi="Times New Roman" w:cs="Times New Roman"/>
                                <w:i w:val="0"/>
                                <w:iCs w:val="0"/>
                                <w:sz w:val="16"/>
                                <w:szCs w:val="16"/>
                              </w:rPr>
                              <w:t>5</w:t>
                            </w:r>
                            <w:r w:rsidR="00937B8D" w:rsidRPr="001F4066">
                              <w:rPr>
                                <w:rFonts w:ascii="Times New Roman" w:hAnsi="Times New Roman" w:cs="Times New Roman"/>
                                <w:i w:val="0"/>
                                <w:iCs w:val="0"/>
                                <w:sz w:val="16"/>
                                <w:szCs w:val="16"/>
                              </w:rPr>
                              <w:t>:</w:t>
                            </w:r>
                            <w:r w:rsidR="007F520A" w:rsidRPr="001F4066">
                              <w:rPr>
                                <w:rFonts w:ascii="Times New Roman" w:hAnsi="Times New Roman" w:cs="Times New Roman"/>
                                <w:i w:val="0"/>
                                <w:iCs w:val="0"/>
                                <w:sz w:val="16"/>
                                <w:szCs w:val="16"/>
                              </w:rPr>
                              <w:t xml:space="preserve"> </w:t>
                            </w:r>
                            <w:r w:rsidRPr="001F4066">
                              <w:rPr>
                                <w:rFonts w:ascii="Times New Roman" w:hAnsi="Times New Roman" w:cs="Times New Roman"/>
                                <w:i w:val="0"/>
                                <w:iCs w:val="0"/>
                                <w:sz w:val="16"/>
                                <w:szCs w:val="16"/>
                              </w:rPr>
                              <w:t>Bowl with floral and geometric designs.</w:t>
                            </w:r>
                            <w:r w:rsidR="00BD2223" w:rsidRPr="001F4066">
                              <w:rPr>
                                <w:rFonts w:ascii="Times New Roman" w:hAnsi="Times New Roman" w:cs="Times New Roman"/>
                                <w:i w:val="0"/>
                                <w:iCs w:val="0"/>
                                <w:sz w:val="16"/>
                                <w:szCs w:val="16"/>
                              </w:rPr>
                              <w:t xml:space="preserve"> Sudan, Lower Nubia</w:t>
                            </w:r>
                            <w:r w:rsidR="00CC6AC4" w:rsidRPr="001F4066">
                              <w:rPr>
                                <w:rFonts w:ascii="Times New Roman" w:hAnsi="Times New Roman" w:cs="Times New Roman"/>
                                <w:i w:val="0"/>
                                <w:iCs w:val="0"/>
                                <w:sz w:val="16"/>
                                <w:szCs w:val="16"/>
                              </w:rPr>
                              <w:t xml:space="preserve">, </w:t>
                            </w:r>
                            <w:r w:rsidRPr="001F4066">
                              <w:rPr>
                                <w:rFonts w:ascii="Times New Roman" w:hAnsi="Times New Roman" w:cs="Times New Roman"/>
                                <w:i w:val="0"/>
                                <w:iCs w:val="0"/>
                                <w:sz w:val="16"/>
                                <w:szCs w:val="16"/>
                              </w:rPr>
                              <w:t>Meroitic Period</w:t>
                            </w:r>
                            <w:r w:rsidR="0072542F" w:rsidRPr="001F4066">
                              <w:rPr>
                                <w:rFonts w:ascii="Times New Roman" w:hAnsi="Times New Roman" w:cs="Times New Roman"/>
                                <w:i w:val="0"/>
                                <w:iCs w:val="0"/>
                                <w:sz w:val="16"/>
                                <w:szCs w:val="16"/>
                              </w:rPr>
                              <w:t xml:space="preserve"> ca.</w:t>
                            </w:r>
                            <w:r w:rsidRPr="001F4066">
                              <w:rPr>
                                <w:rFonts w:ascii="Times New Roman" w:hAnsi="Times New Roman" w:cs="Times New Roman"/>
                                <w:i w:val="0"/>
                                <w:iCs w:val="0"/>
                                <w:sz w:val="16"/>
                                <w:szCs w:val="16"/>
                              </w:rPr>
                              <w:t xml:space="preserve"> 100-300 C.E.</w:t>
                            </w:r>
                            <w:r w:rsidR="0072542F" w:rsidRPr="001F4066">
                              <w:rPr>
                                <w:rFonts w:ascii="Times New Roman" w:hAnsi="Times New Roman" w:cs="Times New Roman"/>
                                <w:i w:val="0"/>
                                <w:iCs w:val="0"/>
                                <w:sz w:val="16"/>
                                <w:szCs w:val="16"/>
                              </w:rPr>
                              <w:t xml:space="preserve"> </w:t>
                            </w:r>
                            <w:r w:rsidRPr="001F4066">
                              <w:rPr>
                                <w:rFonts w:ascii="Times New Roman" w:hAnsi="Times New Roman" w:cs="Times New Roman"/>
                                <w:i w:val="0"/>
                                <w:iCs w:val="0"/>
                                <w:sz w:val="16"/>
                                <w:szCs w:val="16"/>
                              </w:rPr>
                              <w:t>The Met, New York</w:t>
                            </w:r>
                            <w:r w:rsidR="00184322" w:rsidRPr="001F4066">
                              <w:rPr>
                                <w:rFonts w:ascii="Times New Roman" w:hAnsi="Times New Roman" w:cs="Times New Roman"/>
                                <w:i w:val="0"/>
                                <w:iCs w:val="0"/>
                                <w:sz w:val="16"/>
                                <w:szCs w:val="16"/>
                              </w:rPr>
                              <w:t xml:space="preserve"> (13.125.35).</w:t>
                            </w:r>
                            <w:r w:rsidR="001A418F">
                              <w:rPr>
                                <w:rFonts w:ascii="Times New Roman" w:hAnsi="Times New Roman" w:cs="Times New Roman"/>
                                <w:i w:val="0"/>
                                <w:iCs w:val="0"/>
                                <w:sz w:val="16"/>
                                <w:szCs w:val="16"/>
                              </w:rPr>
                              <w:t xml:space="preserve"> </w:t>
                            </w:r>
                            <w:r w:rsidR="00EA1880">
                              <w:rPr>
                                <w:rFonts w:ascii="Times New Roman" w:hAnsi="Times New Roman" w:cs="Times New Roman"/>
                                <w:i w:val="0"/>
                                <w:iCs w:val="0"/>
                                <w:sz w:val="16"/>
                                <w:szCs w:val="16"/>
                              </w:rPr>
                              <w:t xml:space="preserve">License: </w:t>
                            </w:r>
                            <w:r w:rsidR="001A418F">
                              <w:rPr>
                                <w:rFonts w:ascii="Times New Roman" w:hAnsi="Times New Roman" w:cs="Times New Roman"/>
                                <w:i w:val="0"/>
                                <w:iCs w:val="0"/>
                                <w:sz w:val="16"/>
                                <w:szCs w:val="16"/>
                              </w:rPr>
                              <w:t>CC0</w:t>
                            </w:r>
                            <w:r w:rsidR="00EA1880">
                              <w:rPr>
                                <w:rFonts w:ascii="Times New Roman" w:hAnsi="Times New Roman" w:cs="Times New Roman"/>
                                <w:i w:val="0"/>
                                <w:iCs w:val="0"/>
                                <w:sz w:val="16"/>
                                <w:szCs w:val="1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A28CC3" id="Text Box 1407097397" o:spid="_x0000_s1030" type="#_x0000_t202" style="position:absolute;left:0;text-align:left;margin-left:0;margin-top:24.2pt;width:301.85pt;height:22.4pt;z-index:2516582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" stroked="f">
                <v:textbox inset="0,0,0,0">
                  <w:txbxContent>
                    <w:p w14:paraId="3A6EB3B8" w14:textId="4CF872B8" w:rsidR="00FF253E" w:rsidRPr="001F4066" w:rsidRDefault="00FF253E" w:rsidP="00FF253E">
                      <w:pPr>
                        <w:pStyle w:val="Caption"/>
                        <w:rPr>
                          <w:rFonts w:ascii="Times New Roman" w:eastAsia="Times New Roman" w:hAnsi="Times New Roman" w:cs="Times New Roman"/>
                          <w:i w:val="0"/>
                          <w:iCs w:val="0"/>
                          <w:noProof/>
                          <w:color w:val="000000" w:themeColor="text1"/>
                          <w:sz w:val="16"/>
                          <w:szCs w:val="16"/>
                          <w:lang w:val="en"/>
                        </w:rPr>
                      </w:pPr>
                      <w:r w:rsidRPr="001F4066">
                        <w:rPr>
                          <w:rFonts w:ascii="Times New Roman" w:hAnsi="Times New Roman" w:cs="Times New Roman"/>
                          <w:i w:val="0"/>
                          <w:iCs w:val="0"/>
                          <w:sz w:val="16"/>
                          <w:szCs w:val="16"/>
                        </w:rPr>
                        <w:t xml:space="preserve">Figure </w:t>
                      </w:r>
                      <w:r w:rsidR="0011229B" w:rsidRPr="001F4066">
                        <w:rPr>
                          <w:rFonts w:ascii="Times New Roman" w:hAnsi="Times New Roman" w:cs="Times New Roman"/>
                          <w:i w:val="0"/>
                          <w:iCs w:val="0"/>
                          <w:sz w:val="16"/>
                          <w:szCs w:val="16"/>
                        </w:rPr>
                        <w:t>5</w:t>
                      </w:r>
                      <w:r w:rsidR="00937B8D" w:rsidRPr="001F4066">
                        <w:rPr>
                          <w:rFonts w:ascii="Times New Roman" w:hAnsi="Times New Roman" w:cs="Times New Roman"/>
                          <w:i w:val="0"/>
                          <w:iCs w:val="0"/>
                          <w:sz w:val="16"/>
                          <w:szCs w:val="16"/>
                        </w:rPr>
                        <w:t>:</w:t>
                      </w:r>
                      <w:r w:rsidR="007F520A" w:rsidRPr="001F4066">
                        <w:rPr>
                          <w:rFonts w:ascii="Times New Roman" w:hAnsi="Times New Roman" w:cs="Times New Roman"/>
                          <w:i w:val="0"/>
                          <w:iCs w:val="0"/>
                          <w:sz w:val="16"/>
                          <w:szCs w:val="16"/>
                        </w:rPr>
                        <w:t xml:space="preserve"> </w:t>
                      </w:r>
                      <w:r w:rsidRPr="001F4066">
                        <w:rPr>
                          <w:rFonts w:ascii="Times New Roman" w:hAnsi="Times New Roman" w:cs="Times New Roman"/>
                          <w:i w:val="0"/>
                          <w:iCs w:val="0"/>
                          <w:sz w:val="16"/>
                          <w:szCs w:val="16"/>
                        </w:rPr>
                        <w:t>Bowl with floral and geometric designs.</w:t>
                      </w:r>
                      <w:r w:rsidR="00BD2223" w:rsidRPr="001F4066">
                        <w:rPr>
                          <w:rFonts w:ascii="Times New Roman" w:hAnsi="Times New Roman" w:cs="Times New Roman"/>
                          <w:i w:val="0"/>
                          <w:iCs w:val="0"/>
                          <w:sz w:val="16"/>
                          <w:szCs w:val="16"/>
                        </w:rPr>
                        <w:t xml:space="preserve"> Sudan, Lower Nubia</w:t>
                      </w:r>
                      <w:r w:rsidR="00CC6AC4" w:rsidRPr="001F4066">
                        <w:rPr>
                          <w:rFonts w:ascii="Times New Roman" w:hAnsi="Times New Roman" w:cs="Times New Roman"/>
                          <w:i w:val="0"/>
                          <w:iCs w:val="0"/>
                          <w:sz w:val="16"/>
                          <w:szCs w:val="16"/>
                        </w:rPr>
                        <w:t xml:space="preserve">, </w:t>
                      </w:r>
                      <w:r w:rsidRPr="001F4066">
                        <w:rPr>
                          <w:rFonts w:ascii="Times New Roman" w:hAnsi="Times New Roman" w:cs="Times New Roman"/>
                          <w:i w:val="0"/>
                          <w:iCs w:val="0"/>
                          <w:sz w:val="16"/>
                          <w:szCs w:val="16"/>
                        </w:rPr>
                        <w:t>Meroitic Period</w:t>
                      </w:r>
                      <w:r w:rsidR="0072542F" w:rsidRPr="001F4066">
                        <w:rPr>
                          <w:rFonts w:ascii="Times New Roman" w:hAnsi="Times New Roman" w:cs="Times New Roman"/>
                          <w:i w:val="0"/>
                          <w:iCs w:val="0"/>
                          <w:sz w:val="16"/>
                          <w:szCs w:val="16"/>
                        </w:rPr>
                        <w:t xml:space="preserve"> ca.</w:t>
                      </w:r>
                      <w:r w:rsidRPr="001F4066">
                        <w:rPr>
                          <w:rFonts w:ascii="Times New Roman" w:hAnsi="Times New Roman" w:cs="Times New Roman"/>
                          <w:i w:val="0"/>
                          <w:iCs w:val="0"/>
                          <w:sz w:val="16"/>
                          <w:szCs w:val="16"/>
                        </w:rPr>
                        <w:t xml:space="preserve"> 100-300 C.E.</w:t>
                      </w:r>
                      <w:r w:rsidR="0072542F" w:rsidRPr="001F4066">
                        <w:rPr>
                          <w:rFonts w:ascii="Times New Roman" w:hAnsi="Times New Roman" w:cs="Times New Roman"/>
                          <w:i w:val="0"/>
                          <w:iCs w:val="0"/>
                          <w:sz w:val="16"/>
                          <w:szCs w:val="16"/>
                        </w:rPr>
                        <w:t xml:space="preserve"> </w:t>
                      </w:r>
                      <w:r w:rsidRPr="001F4066">
                        <w:rPr>
                          <w:rFonts w:ascii="Times New Roman" w:hAnsi="Times New Roman" w:cs="Times New Roman"/>
                          <w:i w:val="0"/>
                          <w:iCs w:val="0"/>
                          <w:sz w:val="16"/>
                          <w:szCs w:val="16"/>
                        </w:rPr>
                        <w:t>The Met, New York</w:t>
                      </w:r>
                      <w:r w:rsidR="00184322" w:rsidRPr="001F4066">
                        <w:rPr>
                          <w:rFonts w:ascii="Times New Roman" w:hAnsi="Times New Roman" w:cs="Times New Roman"/>
                          <w:i w:val="0"/>
                          <w:iCs w:val="0"/>
                          <w:sz w:val="16"/>
                          <w:szCs w:val="16"/>
                        </w:rPr>
                        <w:t xml:space="preserve"> (13.125.35).</w:t>
                      </w:r>
                      <w:r w:rsidR="001A418F">
                        <w:rPr>
                          <w:rFonts w:ascii="Times New Roman" w:hAnsi="Times New Roman" w:cs="Times New Roman"/>
                          <w:i w:val="0"/>
                          <w:iCs w:val="0"/>
                          <w:sz w:val="16"/>
                          <w:szCs w:val="16"/>
                        </w:rPr>
                        <w:t xml:space="preserve"> </w:t>
                      </w:r>
                      <w:r w:rsidR="00EA1880">
                        <w:rPr>
                          <w:rFonts w:ascii="Times New Roman" w:hAnsi="Times New Roman" w:cs="Times New Roman"/>
                          <w:i w:val="0"/>
                          <w:iCs w:val="0"/>
                          <w:sz w:val="16"/>
                          <w:szCs w:val="16"/>
                        </w:rPr>
                        <w:t xml:space="preserve">License: </w:t>
                      </w:r>
                      <w:r w:rsidR="001A418F">
                        <w:rPr>
                          <w:rFonts w:ascii="Times New Roman" w:hAnsi="Times New Roman" w:cs="Times New Roman"/>
                          <w:i w:val="0"/>
                          <w:iCs w:val="0"/>
                          <w:sz w:val="16"/>
                          <w:szCs w:val="16"/>
                        </w:rPr>
                        <w:t>CC0</w:t>
                      </w:r>
                      <w:r w:rsidR="00EA1880">
                        <w:rPr>
                          <w:rFonts w:ascii="Times New Roman" w:hAnsi="Times New Roman" w:cs="Times New Roman"/>
                          <w:i w:val="0"/>
                          <w:iCs w:val="0"/>
                          <w:sz w:val="16"/>
                          <w:szCs w:val="16"/>
                        </w:rPr>
                        <w:t>.</w:t>
                      </w:r>
                    </w:p>
                  </w:txbxContent>
                </v:textbox>
                <w10:wrap type="through" anchorx="margin"/>
              </v:shape>
            </w:pict>
          </mc:Fallback>
        </mc:AlternateContent>
      </w:r>
    </w:p>
    <w:p w14:paraId="3F222F70" w14:textId="3FFBF0DC" w:rsidR="00FF253E" w:rsidRPr="00F37A05" w:rsidRDefault="00FF253E" w:rsidP="00FE3371">
      <w:pPr>
        <w:spacing w:line="480" w:lineRule="auto"/>
        <w:ind w:firstLine="720"/>
        <w:rPr>
          <w:rFonts w:ascii="Times New Roman" w:eastAsia="Times New Roman" w:hAnsi="Times New Roman" w:cs="Times New Roman"/>
          <w:b/>
          <w:bCs/>
          <w:color w:val="000000" w:themeColor="text1"/>
          <w:sz w:val="20"/>
          <w:szCs w:val="20"/>
        </w:rPr>
      </w:pPr>
    </w:p>
    <w:p w14:paraId="6DD99A16" w14:textId="5B5844D9" w:rsidR="00FF253E" w:rsidRPr="00F37A05" w:rsidRDefault="00FF253E" w:rsidP="00FE3371">
      <w:pPr>
        <w:spacing w:line="480" w:lineRule="auto"/>
        <w:ind w:firstLine="720"/>
        <w:rPr>
          <w:rFonts w:ascii="Times New Roman" w:eastAsia="Times New Roman" w:hAnsi="Times New Roman" w:cs="Times New Roman"/>
          <w:b/>
          <w:bCs/>
          <w:color w:val="000000" w:themeColor="text1"/>
          <w:sz w:val="20"/>
          <w:szCs w:val="20"/>
        </w:rPr>
      </w:pPr>
    </w:p>
    <w:p w14:paraId="27FC141A" w14:textId="2E9A1212" w:rsidR="00FF253E" w:rsidRPr="00F37A05" w:rsidRDefault="00C92F5B" w:rsidP="4BADEAB9">
      <w:pPr>
        <w:spacing w:line="480" w:lineRule="auto"/>
        <w:ind w:firstLine="720"/>
        <w:rPr>
          <w:rStyle w:val="normaltextrun"/>
          <w:rFonts w:ascii="Times New Roman" w:eastAsia="Times New Roman" w:hAnsi="Times New Roman" w:cs="Times New Roman"/>
          <w:color w:val="000000" w:themeColor="text1"/>
          <w:sz w:val="20"/>
          <w:szCs w:val="20"/>
          <w:lang w:val="en"/>
        </w:rPr>
      </w:pPr>
      <w:r w:rsidRPr="00F37A05">
        <w:rPr>
          <w:rFonts w:ascii="Times New Roman" w:eastAsia="Times New Roman" w:hAnsi="Times New Roman" w:cs="Times New Roman"/>
          <w:noProof/>
          <w:color w:val="000000" w:themeColor="text1"/>
          <w:sz w:val="20"/>
          <w:szCs w:val="20"/>
          <w:lang w:val="en"/>
        </w:rPr>
        <w:drawing>
          <wp:anchor distT="0" distB="0" distL="114300" distR="114300" simplePos="0" relativeHeight="251658262" behindDoc="0" locked="0" layoutInCell="1" allowOverlap="1" wp14:anchorId="7F695FC6" wp14:editId="73BF2241">
            <wp:simplePos x="0" y="0"/>
            <wp:positionH relativeFrom="margin">
              <wp:posOffset>3150870</wp:posOffset>
            </wp:positionH>
            <wp:positionV relativeFrom="paragraph">
              <wp:posOffset>235585</wp:posOffset>
            </wp:positionV>
            <wp:extent cx="2823210" cy="3415665"/>
            <wp:effectExtent l="0" t="0" r="0" b="0"/>
            <wp:wrapNone/>
            <wp:docPr id="1463804000" name="Picture 1463804000" descr="A picture containing pottery, vase, ceramic, u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804000" name="Picture 8" descr="A picture containing pottery, vase, ceramic, urn&#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23210" cy="3415665"/>
                    </a:xfrm>
                    <a:prstGeom prst="rect">
                      <a:avLst/>
                    </a:prstGeom>
                  </pic:spPr>
                </pic:pic>
              </a:graphicData>
            </a:graphic>
            <wp14:sizeRelH relativeFrom="page">
              <wp14:pctWidth>0</wp14:pctWidth>
            </wp14:sizeRelH>
            <wp14:sizeRelV relativeFrom="page">
              <wp14:pctHeight>0</wp14:pctHeight>
            </wp14:sizeRelV>
          </wp:anchor>
        </w:drawing>
      </w:r>
      <w:r w:rsidRPr="00F37A05">
        <w:rPr>
          <w:rFonts w:ascii="Times New Roman" w:eastAsia="Times New Roman" w:hAnsi="Times New Roman" w:cs="Times New Roman"/>
          <w:noProof/>
          <w:color w:val="000000" w:themeColor="text1"/>
          <w:sz w:val="20"/>
          <w:szCs w:val="20"/>
          <w:lang w:val="en"/>
        </w:rPr>
        <w:drawing>
          <wp:anchor distT="0" distB="0" distL="114300" distR="114300" simplePos="0" relativeHeight="251658261" behindDoc="0" locked="0" layoutInCell="1" allowOverlap="1" wp14:anchorId="1D3F1383" wp14:editId="239608D6">
            <wp:simplePos x="0" y="0"/>
            <wp:positionH relativeFrom="margin">
              <wp:align>left</wp:align>
            </wp:positionH>
            <wp:positionV relativeFrom="paragraph">
              <wp:posOffset>245745</wp:posOffset>
            </wp:positionV>
            <wp:extent cx="2743200" cy="3392424"/>
            <wp:effectExtent l="0" t="0" r="0" b="0"/>
            <wp:wrapThrough wrapText="bothSides">
              <wp:wrapPolygon edited="0">
                <wp:start x="0" y="0"/>
                <wp:lineTo x="0" y="21471"/>
                <wp:lineTo x="21450" y="21471"/>
                <wp:lineTo x="21450" y="0"/>
                <wp:lineTo x="0" y="0"/>
              </wp:wrapPolygon>
            </wp:wrapThrough>
            <wp:docPr id="633671094" name="Picture 633671094" descr="A close-up of a vas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671094" name="Picture 6" descr="A close-up of a vase&#10;&#10;Description automatically generated with low confidence"/>
                    <pic:cNvPicPr/>
                  </pic:nvPicPr>
                  <pic:blipFill rotWithShape="1">
                    <a:blip r:embed="rId13" cstate="print">
                      <a:extLst>
                        <a:ext uri="{28A0092B-C50C-407E-A947-70E740481C1C}">
                          <a14:useLocalDpi xmlns:a14="http://schemas.microsoft.com/office/drawing/2010/main" val="0"/>
                        </a:ext>
                      </a:extLst>
                    </a:blip>
                    <a:srcRect t="19634"/>
                    <a:stretch/>
                  </pic:blipFill>
                  <pic:spPr bwMode="auto">
                    <a:xfrm>
                      <a:off x="0" y="0"/>
                      <a:ext cx="2743200" cy="339242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64B4F4E" w14:textId="702AA21C" w:rsidR="00FF253E" w:rsidRPr="00F37A05" w:rsidRDefault="00FF253E" w:rsidP="4BADEAB9">
      <w:pPr>
        <w:spacing w:line="480" w:lineRule="auto"/>
        <w:ind w:firstLine="720"/>
        <w:rPr>
          <w:rFonts w:ascii="Times New Roman" w:hAnsi="Times New Roman" w:cs="Times New Roman"/>
          <w:color w:val="000000" w:themeColor="text1"/>
          <w:sz w:val="20"/>
          <w:szCs w:val="20"/>
        </w:rPr>
      </w:pPr>
    </w:p>
    <w:p w14:paraId="6807780B" w14:textId="000A29D9" w:rsidR="009F1274" w:rsidRPr="00F37A05" w:rsidRDefault="009F1274" w:rsidP="00416A84">
      <w:pPr>
        <w:spacing w:line="480" w:lineRule="auto"/>
        <w:ind w:firstLine="720"/>
        <w:rPr>
          <w:rStyle w:val="normaltextrun"/>
          <w:rFonts w:ascii="Times New Roman" w:eastAsia="Times New Roman" w:hAnsi="Times New Roman" w:cs="Times New Roman"/>
          <w:b/>
          <w:bCs/>
          <w:color w:val="000000" w:themeColor="text1"/>
          <w:sz w:val="20"/>
          <w:szCs w:val="20"/>
        </w:rPr>
      </w:pPr>
    </w:p>
    <w:p w14:paraId="7E630F43" w14:textId="53810FFE" w:rsidR="00FF6B6D" w:rsidRPr="00F37A05" w:rsidRDefault="00FF6B6D"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p>
    <w:p w14:paraId="54E5782E" w14:textId="305BD69E" w:rsidR="001F6023" w:rsidRPr="00F37A05" w:rsidRDefault="001F6023" w:rsidP="4BADEAB9">
      <w:pPr>
        <w:pStyle w:val="Heading4"/>
        <w:rPr>
          <w:rFonts w:ascii="Times New Roman" w:hAnsi="Times New Roman" w:cs="Times New Roman"/>
          <w:color w:val="000000" w:themeColor="text1"/>
          <w:sz w:val="20"/>
          <w:szCs w:val="20"/>
          <w:lang w:val="en"/>
        </w:rPr>
      </w:pPr>
    </w:p>
    <w:p w14:paraId="1D5FD178" w14:textId="49D4CEA9" w:rsidR="00F963C0" w:rsidRPr="00F37A05" w:rsidRDefault="6B419443" w:rsidP="4BADEAB9">
      <w:pPr>
        <w:keepNext/>
        <w:spacing w:line="480" w:lineRule="auto"/>
        <w:ind w:firstLine="720"/>
        <w:rPr>
          <w:rStyle w:val="normaltextrun"/>
          <w:rFonts w:ascii="Times New Roman" w:eastAsia="Times New Roman" w:hAnsi="Times New Roman" w:cs="Times New Roman"/>
          <w:color w:val="000000" w:themeColor="text1"/>
          <w:sz w:val="20"/>
          <w:szCs w:val="20"/>
          <w:lang w:val="en"/>
        </w:rPr>
      </w:pPr>
      <w:r w:rsidRPr="00F37A05">
        <w:rPr>
          <w:rStyle w:val="normaltextrun"/>
          <w:rFonts w:ascii="Times New Roman" w:eastAsia="Times New Roman" w:hAnsi="Times New Roman" w:cs="Times New Roman"/>
          <w:color w:val="000000" w:themeColor="text1"/>
          <w:sz w:val="20"/>
          <w:szCs w:val="20"/>
          <w:lang w:val="en"/>
        </w:rPr>
        <w:t xml:space="preserve">     </w:t>
      </w:r>
    </w:p>
    <w:p w14:paraId="30022CA0" w14:textId="3EAD56E5" w:rsidR="00440567" w:rsidRPr="00F37A05" w:rsidRDefault="00440567"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p>
    <w:p w14:paraId="0D549C95" w14:textId="071364B3" w:rsidR="00440567" w:rsidRPr="00F37A05" w:rsidRDefault="00440567" w:rsidP="4BADEAB9">
      <w:pPr>
        <w:spacing w:line="480" w:lineRule="auto"/>
        <w:ind w:firstLine="720"/>
        <w:rPr>
          <w:rFonts w:ascii="Times New Roman" w:hAnsi="Times New Roman" w:cs="Times New Roman"/>
          <w:color w:val="000000" w:themeColor="text1"/>
          <w:sz w:val="20"/>
          <w:szCs w:val="20"/>
        </w:rPr>
      </w:pPr>
    </w:p>
    <w:p w14:paraId="7B0C63CA" w14:textId="080DCE35" w:rsidR="00440567" w:rsidRPr="00F37A05" w:rsidRDefault="00440567" w:rsidP="4BADEAB9">
      <w:pPr>
        <w:spacing w:line="480" w:lineRule="auto"/>
        <w:ind w:firstLine="720"/>
        <w:rPr>
          <w:rStyle w:val="normaltextrun"/>
          <w:rFonts w:ascii="Times New Roman" w:eastAsia="Times New Roman" w:hAnsi="Times New Roman" w:cs="Times New Roman"/>
          <w:i/>
          <w:iCs/>
          <w:color w:val="000000" w:themeColor="text1"/>
          <w:sz w:val="20"/>
          <w:szCs w:val="20"/>
          <w:lang w:val="en"/>
        </w:rPr>
      </w:pPr>
    </w:p>
    <w:p w14:paraId="04A53246" w14:textId="3A5C74F8" w:rsidR="00440567" w:rsidRPr="00F37A05" w:rsidRDefault="00C92F5B"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r w:rsidRPr="00F37A05">
        <w:rPr>
          <w:rFonts w:ascii="Times New Roman" w:hAnsi="Times New Roman" w:cs="Times New Roman"/>
          <w:noProof/>
          <w:sz w:val="20"/>
          <w:szCs w:val="20"/>
        </w:rPr>
        <mc:AlternateContent>
          <mc:Choice Requires="wps">
            <w:drawing>
              <wp:anchor distT="0" distB="0" distL="114300" distR="114300" simplePos="0" relativeHeight="251662368" behindDoc="0" locked="0" layoutInCell="1" allowOverlap="1" wp14:anchorId="49CDAE36" wp14:editId="08001D39">
                <wp:simplePos x="0" y="0"/>
                <wp:positionH relativeFrom="margin">
                  <wp:align>right</wp:align>
                </wp:positionH>
                <wp:positionV relativeFrom="paragraph">
                  <wp:posOffset>468630</wp:posOffset>
                </wp:positionV>
                <wp:extent cx="2817495" cy="396240"/>
                <wp:effectExtent l="0" t="0" r="1905" b="3810"/>
                <wp:wrapThrough wrapText="bothSides">
                  <wp:wrapPolygon edited="0">
                    <wp:start x="0" y="0"/>
                    <wp:lineTo x="0" y="20769"/>
                    <wp:lineTo x="21469" y="20769"/>
                    <wp:lineTo x="21469" y="0"/>
                    <wp:lineTo x="0" y="0"/>
                  </wp:wrapPolygon>
                </wp:wrapThrough>
                <wp:docPr id="1780935603" name="Text Box 1"/>
                <wp:cNvGraphicFramePr/>
                <a:graphic xmlns:a="http://schemas.openxmlformats.org/drawingml/2006/main">
                  <a:graphicData uri="http://schemas.microsoft.com/office/word/2010/wordprocessingShape">
                    <wps:wsp>
                      <wps:cNvSpPr txBox="1"/>
                      <wps:spPr>
                        <a:xfrm>
                          <a:off x="0" y="0"/>
                          <a:ext cx="2817495" cy="396240"/>
                        </a:xfrm>
                        <a:prstGeom prst="rect">
                          <a:avLst/>
                        </a:prstGeom>
                        <a:solidFill>
                          <a:prstClr val="white"/>
                        </a:solidFill>
                        <a:ln>
                          <a:noFill/>
                        </a:ln>
                      </wps:spPr>
                      <wps:txbx>
                        <w:txbxContent>
                          <w:p w14:paraId="687F5479" w14:textId="5CB06DF5" w:rsidR="007E4106" w:rsidRPr="001F4066" w:rsidRDefault="007E4106" w:rsidP="007E4106">
                            <w:pPr>
                              <w:pStyle w:val="Caption"/>
                              <w:rPr>
                                <w:rFonts w:ascii="Times New Roman" w:hAnsi="Times New Roman" w:cs="Times New Roman"/>
                                <w:i w:val="0"/>
                                <w:iCs w:val="0"/>
                                <w:noProof/>
                                <w:sz w:val="21"/>
                                <w:szCs w:val="21"/>
                              </w:rPr>
                            </w:pPr>
                            <w:r w:rsidRPr="001F4066">
                              <w:rPr>
                                <w:rFonts w:ascii="Times New Roman" w:hAnsi="Times New Roman" w:cs="Times New Roman"/>
                                <w:i w:val="0"/>
                                <w:iCs w:val="0"/>
                                <w:sz w:val="16"/>
                                <w:szCs w:val="16"/>
                              </w:rPr>
                              <w:t>Figure 7: Jar with procession of crocodiles. Ballana, Nubia, Meroitic Phase III ca. 250-200 C.E. Oriental Institute of Chicago (photo: Daderot, CC0 1.0).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CDAE36" id="Text Box 1" o:spid="_x0000_s1031" type="#_x0000_t202" style="position:absolute;left:0;text-align:left;margin-left:170.65pt;margin-top:36.9pt;width:221.85pt;height:31.2pt;z-index:2516623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" stroked="f">
                <v:textbox inset="0,0,0,0">
                  <w:txbxContent>
                    <w:p w14:paraId="687F5479" w14:textId="5CB06DF5" w:rsidR="007E4106" w:rsidRPr="001F4066" w:rsidRDefault="007E4106" w:rsidP="007E4106">
                      <w:pPr>
                        <w:pStyle w:val="Caption"/>
                        <w:rPr>
                          <w:rFonts w:ascii="Times New Roman" w:hAnsi="Times New Roman" w:cs="Times New Roman"/>
                          <w:i w:val="0"/>
                          <w:iCs w:val="0"/>
                          <w:noProof/>
                          <w:sz w:val="21"/>
                          <w:szCs w:val="21"/>
                        </w:rPr>
                      </w:pPr>
                      <w:r w:rsidRPr="001F4066">
                        <w:rPr>
                          <w:rFonts w:ascii="Times New Roman" w:hAnsi="Times New Roman" w:cs="Times New Roman"/>
                          <w:i w:val="0"/>
                          <w:iCs w:val="0"/>
                          <w:sz w:val="16"/>
                          <w:szCs w:val="16"/>
                        </w:rPr>
                        <w:t>Figure 7: Jar with procession of crocodiles. Ballana, Nubia, Meroitic Phase III ca. 250-200 C.E. Oriental Institute of Chicago (photo: Daderot, CC0 1.0).</w:t>
                      </w:r>
                    </w:p>
                  </w:txbxContent>
                </v:textbox>
                <w10:wrap type="through" anchorx="margin"/>
              </v:shape>
            </w:pict>
          </mc:Fallback>
        </mc:AlternateContent>
      </w:r>
    </w:p>
    <w:p w14:paraId="4F401219" w14:textId="0F89F3D9" w:rsidR="00440567" w:rsidRPr="00F37A05" w:rsidRDefault="003426D7"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r w:rsidRPr="00F37A05">
        <w:rPr>
          <w:rFonts w:ascii="Times New Roman" w:hAnsi="Times New Roman" w:cs="Times New Roman"/>
          <w:noProof/>
          <w:sz w:val="20"/>
          <w:szCs w:val="20"/>
        </w:rPr>
        <mc:AlternateContent>
          <mc:Choice Requires="wps">
            <w:drawing>
              <wp:anchor distT="0" distB="0" distL="114300" distR="114300" simplePos="0" relativeHeight="251672608" behindDoc="0" locked="0" layoutInCell="1" allowOverlap="1" wp14:anchorId="3B39FACA" wp14:editId="327C3E1D">
                <wp:simplePos x="0" y="0"/>
                <wp:positionH relativeFrom="margin">
                  <wp:posOffset>30480</wp:posOffset>
                </wp:positionH>
                <wp:positionV relativeFrom="paragraph">
                  <wp:posOffset>41910</wp:posOffset>
                </wp:positionV>
                <wp:extent cx="2665095" cy="517525"/>
                <wp:effectExtent l="0" t="0" r="1905" b="0"/>
                <wp:wrapThrough wrapText="bothSides">
                  <wp:wrapPolygon edited="0">
                    <wp:start x="0" y="0"/>
                    <wp:lineTo x="0" y="20672"/>
                    <wp:lineTo x="21461" y="20672"/>
                    <wp:lineTo x="21461" y="0"/>
                    <wp:lineTo x="0" y="0"/>
                  </wp:wrapPolygon>
                </wp:wrapThrough>
                <wp:docPr id="906439125" name="Text Box 1"/>
                <wp:cNvGraphicFramePr/>
                <a:graphic xmlns:a="http://schemas.openxmlformats.org/drawingml/2006/main">
                  <a:graphicData uri="http://schemas.microsoft.com/office/word/2010/wordprocessingShape">
                    <wps:wsp>
                      <wps:cNvSpPr txBox="1"/>
                      <wps:spPr>
                        <a:xfrm>
                          <a:off x="0" y="0"/>
                          <a:ext cx="2665095" cy="517525"/>
                        </a:xfrm>
                        <a:prstGeom prst="rect">
                          <a:avLst/>
                        </a:prstGeom>
                        <a:solidFill>
                          <a:prstClr val="white"/>
                        </a:solidFill>
                        <a:ln>
                          <a:noFill/>
                        </a:ln>
                      </wps:spPr>
                      <wps:txbx>
                        <w:txbxContent>
                          <w:p w14:paraId="6BB35AD4" w14:textId="798DFE2D" w:rsidR="003C7522" w:rsidRPr="001F4066" w:rsidRDefault="003C7522" w:rsidP="006245C9">
                            <w:pPr>
                              <w:pStyle w:val="Caption"/>
                              <w:rPr>
                                <w:rFonts w:ascii="Times New Roman" w:hAnsi="Times New Roman" w:cs="Times New Roman"/>
                                <w:i w:val="0"/>
                                <w:iCs w:val="0"/>
                                <w:noProof/>
                                <w:sz w:val="21"/>
                                <w:szCs w:val="21"/>
                              </w:rPr>
                            </w:pPr>
                            <w:r w:rsidRPr="001F4066">
                              <w:rPr>
                                <w:rFonts w:ascii="Times New Roman" w:hAnsi="Times New Roman" w:cs="Times New Roman"/>
                                <w:i w:val="0"/>
                                <w:iCs w:val="0"/>
                                <w:sz w:val="16"/>
                                <w:szCs w:val="16"/>
                              </w:rPr>
                              <w:t>Figure 6: Decorated cup. Meroe, Sudan, Meroitic Period ca.100 B.C.E.-100 C.E. The Louvre, Paris (E11378).</w:t>
                            </w:r>
                            <w:r w:rsidR="006245C9">
                              <w:rPr>
                                <w:rFonts w:ascii="Times New Roman" w:hAnsi="Times New Roman" w:cs="Times New Roman"/>
                                <w:i w:val="0"/>
                                <w:iCs w:val="0"/>
                                <w:sz w:val="16"/>
                                <w:szCs w:val="16"/>
                              </w:rPr>
                              <w:t xml:space="preserve"> </w:t>
                            </w:r>
                            <w:r w:rsidRPr="001A418F">
                              <w:rPr>
                                <w:rFonts w:ascii="Times New Roman" w:hAnsi="Times New Roman" w:cs="Times New Roman"/>
                                <w:i w:val="0"/>
                                <w:iCs w:val="0"/>
                                <w:sz w:val="16"/>
                                <w:szCs w:val="16"/>
                              </w:rPr>
                              <w:t>https://collections.louvre.fr/en/ark:/53355/cl010009825</w:t>
                            </w:r>
                            <w:r>
                              <w:rPr>
                                <w:rFonts w:ascii="Times New Roman" w:hAnsi="Times New Roman" w:cs="Times New Roman"/>
                                <w:i w:val="0"/>
                                <w:iCs w:val="0"/>
                                <w:sz w:val="16"/>
                                <w:szCs w:val="16"/>
                              </w:rPr>
                              <w:t>. Use permitted under Louvre article 4.1.1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39FACA" id="_x0000_s1032" type="#_x0000_t202" style="position:absolute;left:0;text-align:left;margin-left:2.4pt;margin-top:3.3pt;width:209.85pt;height:40.75pt;z-index:25167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" stroked="f">
                <v:textbox inset="0,0,0,0">
                  <w:txbxContent>
                    <w:p w14:paraId="6BB35AD4" w14:textId="798DFE2D" w:rsidR="003C7522" w:rsidRPr="001F4066" w:rsidRDefault="003C7522" w:rsidP="006245C9">
                      <w:pPr>
                        <w:pStyle w:val="Caption"/>
                        <w:rPr>
                          <w:rFonts w:ascii="Times New Roman" w:hAnsi="Times New Roman" w:cs="Times New Roman"/>
                          <w:i w:val="0"/>
                          <w:iCs w:val="0"/>
                          <w:noProof/>
                          <w:sz w:val="21"/>
                          <w:szCs w:val="21"/>
                        </w:rPr>
                      </w:pPr>
                      <w:r w:rsidRPr="001F4066">
                        <w:rPr>
                          <w:rFonts w:ascii="Times New Roman" w:hAnsi="Times New Roman" w:cs="Times New Roman"/>
                          <w:i w:val="0"/>
                          <w:iCs w:val="0"/>
                          <w:sz w:val="16"/>
                          <w:szCs w:val="16"/>
                        </w:rPr>
                        <w:t>Figure 6: Decorated cup. Meroe, Sudan, Meroitic Period ca.100 B.C.E.-100 C.E. The Louvre, Paris (E11378).</w:t>
                      </w:r>
                      <w:r w:rsidR="006245C9">
                        <w:rPr>
                          <w:rFonts w:ascii="Times New Roman" w:hAnsi="Times New Roman" w:cs="Times New Roman"/>
                          <w:i w:val="0"/>
                          <w:iCs w:val="0"/>
                          <w:sz w:val="16"/>
                          <w:szCs w:val="16"/>
                        </w:rPr>
                        <w:t xml:space="preserve"> </w:t>
                      </w:r>
                      <w:r w:rsidRPr="001A418F">
                        <w:rPr>
                          <w:rFonts w:ascii="Times New Roman" w:hAnsi="Times New Roman" w:cs="Times New Roman"/>
                          <w:i w:val="0"/>
                          <w:iCs w:val="0"/>
                          <w:sz w:val="16"/>
                          <w:szCs w:val="16"/>
                        </w:rPr>
                        <w:t>https://collections.louvre.fr/en/ark:/53355/cl010009825</w:t>
                      </w:r>
                      <w:r>
                        <w:rPr>
                          <w:rFonts w:ascii="Times New Roman" w:hAnsi="Times New Roman" w:cs="Times New Roman"/>
                          <w:i w:val="0"/>
                          <w:iCs w:val="0"/>
                          <w:sz w:val="16"/>
                          <w:szCs w:val="16"/>
                        </w:rPr>
                        <w:t>. Use permitted under Louvre article 4.1.1</w:t>
                      </w:r>
                    </w:p>
                  </w:txbxContent>
                </v:textbox>
                <w10:wrap type="through" anchorx="margin"/>
              </v:shape>
            </w:pict>
          </mc:Fallback>
        </mc:AlternateContent>
      </w:r>
    </w:p>
    <w:p w14:paraId="5A6B3466" w14:textId="199AFD50" w:rsidR="00440567" w:rsidRPr="00F37A05" w:rsidRDefault="003C7522" w:rsidP="04080CEF">
      <w:pPr>
        <w:spacing w:line="480" w:lineRule="auto"/>
        <w:ind w:firstLine="720"/>
        <w:rPr>
          <w:rFonts w:ascii="Times New Roman" w:hAnsi="Times New Roman" w:cs="Times New Roman"/>
          <w:color w:val="000000" w:themeColor="text1"/>
          <w:sz w:val="20"/>
          <w:szCs w:val="20"/>
        </w:rPr>
      </w:pPr>
      <w:r w:rsidRPr="00F37A05">
        <w:rPr>
          <w:rFonts w:ascii="Times New Roman" w:eastAsia="Times New Roman" w:hAnsi="Times New Roman" w:cs="Times New Roman"/>
          <w:noProof/>
          <w:color w:val="000000" w:themeColor="text1"/>
          <w:sz w:val="20"/>
          <w:szCs w:val="20"/>
          <w:lang w:val="en"/>
        </w:rPr>
        <w:lastRenderedPageBreak/>
        <w:drawing>
          <wp:anchor distT="0" distB="0" distL="114300" distR="114300" simplePos="0" relativeHeight="251680800" behindDoc="0" locked="0" layoutInCell="1" allowOverlap="1" wp14:anchorId="6C6B8FA1" wp14:editId="26664206">
            <wp:simplePos x="0" y="0"/>
            <wp:positionH relativeFrom="margin">
              <wp:align>center</wp:align>
            </wp:positionH>
            <wp:positionV relativeFrom="paragraph">
              <wp:posOffset>8626</wp:posOffset>
            </wp:positionV>
            <wp:extent cx="3364865" cy="2523490"/>
            <wp:effectExtent l="0" t="0" r="6985" b="0"/>
            <wp:wrapThrough wrapText="bothSides">
              <wp:wrapPolygon edited="0">
                <wp:start x="0" y="0"/>
                <wp:lineTo x="0" y="21361"/>
                <wp:lineTo x="21523" y="21361"/>
                <wp:lineTo x="21523" y="0"/>
                <wp:lineTo x="0" y="0"/>
              </wp:wrapPolygon>
            </wp:wrapThrough>
            <wp:docPr id="1167214798" name="Picture 1167214798" descr="A picture containing pottery, vase, ceramic, u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214798" name="Picture 11" descr="A picture containing pottery, vase, ceramic, urn&#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364865" cy="2523490"/>
                    </a:xfrm>
                    <a:prstGeom prst="rect">
                      <a:avLst/>
                    </a:prstGeom>
                  </pic:spPr>
                </pic:pic>
              </a:graphicData>
            </a:graphic>
            <wp14:sizeRelH relativeFrom="page">
              <wp14:pctWidth>0</wp14:pctWidth>
            </wp14:sizeRelH>
            <wp14:sizeRelV relativeFrom="page">
              <wp14:pctHeight>0</wp14:pctHeight>
            </wp14:sizeRelV>
          </wp:anchor>
        </w:drawing>
      </w:r>
    </w:p>
    <w:p w14:paraId="11B2A8FA" w14:textId="12548ADF" w:rsidR="00440567" w:rsidRPr="00F37A05" w:rsidRDefault="00440567"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p>
    <w:p w14:paraId="29997765" w14:textId="0D0BCCDF" w:rsidR="00321838" w:rsidRDefault="00321838"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p>
    <w:p w14:paraId="03B3FA1F" w14:textId="0C86D044" w:rsidR="00CB3948" w:rsidRDefault="00CB3948"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p>
    <w:p w14:paraId="51AF4319" w14:textId="3681F78B" w:rsidR="00CB3948" w:rsidRPr="00F37A05" w:rsidRDefault="00CB3948" w:rsidP="5D908B1C">
      <w:pPr>
        <w:spacing w:line="480" w:lineRule="auto"/>
        <w:ind w:firstLine="720"/>
        <w:rPr>
          <w:rStyle w:val="normaltextrun"/>
          <w:rFonts w:ascii="Times New Roman" w:eastAsia="Times New Roman" w:hAnsi="Times New Roman" w:cs="Times New Roman"/>
          <w:color w:val="000000" w:themeColor="text1"/>
          <w:sz w:val="20"/>
          <w:szCs w:val="20"/>
          <w:lang w:val="en"/>
        </w:rPr>
      </w:pPr>
    </w:p>
    <w:p w14:paraId="50CFC998" w14:textId="165572D0" w:rsidR="003B51BD" w:rsidRPr="00F37A05" w:rsidRDefault="003B51BD" w:rsidP="00DC0C8A">
      <w:pPr>
        <w:spacing w:line="480" w:lineRule="auto"/>
        <w:rPr>
          <w:rFonts w:ascii="Times New Roman" w:eastAsia="Times New Roman" w:hAnsi="Times New Roman" w:cs="Times New Roman"/>
          <w:color w:val="000000" w:themeColor="text1"/>
          <w:sz w:val="20"/>
          <w:szCs w:val="20"/>
        </w:rPr>
      </w:pPr>
    </w:p>
    <w:p w14:paraId="75DDFB19" w14:textId="65DF2344"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93088" behindDoc="0" locked="0" layoutInCell="1" allowOverlap="1" wp14:anchorId="2801050F" wp14:editId="08DA2173">
                <wp:simplePos x="0" y="0"/>
                <wp:positionH relativeFrom="margin">
                  <wp:posOffset>1285336</wp:posOffset>
                </wp:positionH>
                <wp:positionV relativeFrom="paragraph">
                  <wp:posOffset>173966</wp:posOffset>
                </wp:positionV>
                <wp:extent cx="3364865" cy="293298"/>
                <wp:effectExtent l="0" t="0" r="6985" b="0"/>
                <wp:wrapNone/>
                <wp:docPr id="799280182" name="Text Box 799280182"/>
                <wp:cNvGraphicFramePr/>
                <a:graphic xmlns:a="http://schemas.openxmlformats.org/drawingml/2006/main">
                  <a:graphicData uri="http://schemas.microsoft.com/office/word/2010/wordprocessingShape">
                    <wps:wsp>
                      <wps:cNvSpPr txBox="1"/>
                      <wps:spPr>
                        <a:xfrm>
                          <a:off x="0" y="0"/>
                          <a:ext cx="3364865" cy="293298"/>
                        </a:xfrm>
                        <a:prstGeom prst="rect">
                          <a:avLst/>
                        </a:prstGeom>
                        <a:solidFill>
                          <a:prstClr val="white"/>
                        </a:solidFill>
                        <a:ln>
                          <a:noFill/>
                        </a:ln>
                      </wps:spPr>
                      <wps:txbx>
                        <w:txbxContent>
                          <w:p w14:paraId="2B79DF95" w14:textId="77777777" w:rsidR="003C7522" w:rsidRPr="00CB3948" w:rsidRDefault="003C7522" w:rsidP="003C7522">
                            <w:pPr>
                              <w:pStyle w:val="Caption"/>
                              <w:rPr>
                                <w:rFonts w:ascii="Times New Roman" w:eastAsia="Times New Roman" w:hAnsi="Times New Roman" w:cs="Times New Roman"/>
                                <w:i w:val="0"/>
                                <w:iCs w:val="0"/>
                                <w:noProof/>
                                <w:sz w:val="16"/>
                                <w:szCs w:val="16"/>
                                <w:lang w:val="en"/>
                              </w:rPr>
                            </w:pPr>
                            <w:r w:rsidRPr="00CB3948">
                              <w:rPr>
                                <w:rFonts w:ascii="Times New Roman" w:hAnsi="Times New Roman" w:cs="Times New Roman"/>
                                <w:i w:val="0"/>
                                <w:iCs w:val="0"/>
                                <w:sz w:val="16"/>
                                <w:szCs w:val="16"/>
                              </w:rPr>
                              <w:t>Figure 8: Storage jar with floral decorations. Thebes, Egypt, late 3rd-2nd century B.C.E. The Met, New York (13.180.34a).</w:t>
                            </w:r>
                            <w:r>
                              <w:rPr>
                                <w:rFonts w:ascii="Times New Roman" w:hAnsi="Times New Roman" w:cs="Times New Roman"/>
                                <w:i w:val="0"/>
                                <w:iCs w:val="0"/>
                                <w:sz w:val="16"/>
                                <w:szCs w:val="16"/>
                              </w:rPr>
                              <w:t xml:space="preserve"> License: CC0.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801050F" id="Text Box 799280182" o:spid="_x0000_s1033" type="#_x0000_t202" style="position:absolute;left:0;text-align:left;margin-left:101.2pt;margin-top:13.7pt;width:264.95pt;height:23.1pt;z-index:2516930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" stroked="f">
                <v:textbox inset="0,0,0,0">
                  <w:txbxContent>
                    <w:p w14:paraId="2B79DF95" w14:textId="77777777" w:rsidR="003C7522" w:rsidRPr="00CB3948" w:rsidRDefault="003C7522" w:rsidP="003C7522">
                      <w:pPr>
                        <w:pStyle w:val="Caption"/>
                        <w:rPr>
                          <w:rFonts w:ascii="Times New Roman" w:eastAsia="Times New Roman" w:hAnsi="Times New Roman" w:cs="Times New Roman"/>
                          <w:i w:val="0"/>
                          <w:iCs w:val="0"/>
                          <w:noProof/>
                          <w:sz w:val="16"/>
                          <w:szCs w:val="16"/>
                          <w:lang w:val="en"/>
                        </w:rPr>
                      </w:pPr>
                      <w:r w:rsidRPr="00CB3948">
                        <w:rPr>
                          <w:rFonts w:ascii="Times New Roman" w:hAnsi="Times New Roman" w:cs="Times New Roman"/>
                          <w:i w:val="0"/>
                          <w:iCs w:val="0"/>
                          <w:sz w:val="16"/>
                          <w:szCs w:val="16"/>
                        </w:rPr>
                        <w:t>Figure 8: Storage jar with floral decorations. Thebes, Egypt, late 3rd-2nd century B.C.E. The Met, New York (13.180.34a).</w:t>
                      </w:r>
                      <w:r>
                        <w:rPr>
                          <w:rFonts w:ascii="Times New Roman" w:hAnsi="Times New Roman" w:cs="Times New Roman"/>
                          <w:i w:val="0"/>
                          <w:iCs w:val="0"/>
                          <w:sz w:val="16"/>
                          <w:szCs w:val="16"/>
                        </w:rPr>
                        <w:t xml:space="preserve"> License: CC0.</w:t>
                      </w:r>
                    </w:p>
                  </w:txbxContent>
                </v:textbox>
                <w10:wrap anchorx="margin"/>
              </v:shape>
            </w:pict>
          </mc:Fallback>
        </mc:AlternateContent>
      </w:r>
    </w:p>
    <w:p w14:paraId="2400AC2C" w14:textId="1684207D"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p>
    <w:p w14:paraId="6897F8B3" w14:textId="4CFE249D"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p>
    <w:p w14:paraId="222ABFFF" w14:textId="3CEB4D6A"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p>
    <w:p w14:paraId="2CC22130" w14:textId="7934A7B7"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p>
    <w:p w14:paraId="1D4DC8D8" w14:textId="79D6F334"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p>
    <w:p w14:paraId="40CA89BC" w14:textId="0B7FD901" w:rsidR="003C7522" w:rsidRDefault="00886E0D" w:rsidP="00923281">
      <w:pPr>
        <w:spacing w:line="240" w:lineRule="auto"/>
        <w:ind w:firstLine="720"/>
        <w:jc w:val="both"/>
        <w:rPr>
          <w:rFonts w:ascii="Times New Roman" w:eastAsia="Times New Roman" w:hAnsi="Times New Roman" w:cs="Times New Roman"/>
          <w:color w:val="000000" w:themeColor="text1"/>
          <w:sz w:val="20"/>
          <w:szCs w:val="20"/>
        </w:rPr>
      </w:pPr>
      <w:r w:rsidRPr="00F37A05">
        <w:rPr>
          <w:rFonts w:ascii="Times New Roman" w:eastAsia="Times New Roman" w:hAnsi="Times New Roman" w:cs="Times New Roman"/>
          <w:noProof/>
          <w:color w:val="000000" w:themeColor="text1"/>
          <w:sz w:val="20"/>
          <w:szCs w:val="20"/>
          <w:lang w:val="en"/>
        </w:rPr>
        <w:drawing>
          <wp:anchor distT="0" distB="0" distL="114300" distR="114300" simplePos="0" relativeHeight="251686944" behindDoc="0" locked="0" layoutInCell="1" allowOverlap="1" wp14:anchorId="1FD9419F" wp14:editId="1E84296C">
            <wp:simplePos x="0" y="0"/>
            <wp:positionH relativeFrom="margin">
              <wp:posOffset>3257550</wp:posOffset>
            </wp:positionH>
            <wp:positionV relativeFrom="paragraph">
              <wp:posOffset>28575</wp:posOffset>
            </wp:positionV>
            <wp:extent cx="2677795" cy="3814445"/>
            <wp:effectExtent l="0" t="0" r="8255" b="0"/>
            <wp:wrapNone/>
            <wp:docPr id="5964451" name="Picture 5964451" descr="A picture containing pottery, earthenware, vase, still life photograph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4451" name="Picture 12" descr="A picture containing pottery, earthenware, vase, still life photography&#10;&#10;Description automatically generated"/>
                    <pic:cNvPicPr/>
                  </pic:nvPicPr>
                  <pic:blipFill rotWithShape="1">
                    <a:blip r:embed="rId15" cstate="print">
                      <a:extLst>
                        <a:ext uri="{28A0092B-C50C-407E-A947-70E740481C1C}">
                          <a14:useLocalDpi xmlns:a14="http://schemas.microsoft.com/office/drawing/2010/main" val="0"/>
                        </a:ext>
                      </a:extLst>
                    </a:blip>
                    <a:srcRect l="25311" t="18611" r="25552" b="11414"/>
                    <a:stretch/>
                  </pic:blipFill>
                  <pic:spPr bwMode="auto">
                    <a:xfrm flipH="1">
                      <a:off x="0" y="0"/>
                      <a:ext cx="2677795" cy="38144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426D7" w:rsidRPr="00F37A05">
        <w:rPr>
          <w:rFonts w:ascii="Times New Roman" w:eastAsia="Times New Roman" w:hAnsi="Times New Roman" w:cs="Times New Roman"/>
          <w:noProof/>
          <w:color w:val="000000" w:themeColor="text1"/>
          <w:sz w:val="20"/>
          <w:szCs w:val="20"/>
          <w:lang w:val="en"/>
        </w:rPr>
        <w:drawing>
          <wp:anchor distT="0" distB="0" distL="114300" distR="114300" simplePos="0" relativeHeight="251682848" behindDoc="0" locked="0" layoutInCell="1" allowOverlap="1" wp14:anchorId="791D44A2" wp14:editId="42B4B68F">
            <wp:simplePos x="0" y="0"/>
            <wp:positionH relativeFrom="margin">
              <wp:posOffset>0</wp:posOffset>
            </wp:positionH>
            <wp:positionV relativeFrom="paragraph">
              <wp:posOffset>27940</wp:posOffset>
            </wp:positionV>
            <wp:extent cx="2865120" cy="3820160"/>
            <wp:effectExtent l="0" t="0" r="0" b="8890"/>
            <wp:wrapNone/>
            <wp:docPr id="1938536034" name="Picture 1938536034" descr="A picture containing pottery, vase, jar, u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536034" name="Picture 9" descr="A picture containing pottery, vase, jar, urn&#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65120" cy="3820160"/>
                    </a:xfrm>
                    <a:prstGeom prst="rect">
                      <a:avLst/>
                    </a:prstGeom>
                  </pic:spPr>
                </pic:pic>
              </a:graphicData>
            </a:graphic>
            <wp14:sizeRelH relativeFrom="page">
              <wp14:pctWidth>0</wp14:pctWidth>
            </wp14:sizeRelH>
            <wp14:sizeRelV relativeFrom="page">
              <wp14:pctHeight>0</wp14:pctHeight>
            </wp14:sizeRelV>
          </wp:anchor>
        </w:drawing>
      </w:r>
      <w:r w:rsidR="003426D7"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91040" behindDoc="0" locked="0" layoutInCell="1" allowOverlap="1" wp14:anchorId="6B98FE05" wp14:editId="0EA0B1EC">
                <wp:simplePos x="0" y="0"/>
                <wp:positionH relativeFrom="margin">
                  <wp:posOffset>3257550</wp:posOffset>
                </wp:positionH>
                <wp:positionV relativeFrom="paragraph">
                  <wp:posOffset>3835400</wp:posOffset>
                </wp:positionV>
                <wp:extent cx="2677795" cy="635"/>
                <wp:effectExtent l="0" t="0" r="8255" b="1270"/>
                <wp:wrapThrough wrapText="bothSides">
                  <wp:wrapPolygon edited="0">
                    <wp:start x="0" y="0"/>
                    <wp:lineTo x="0" y="20535"/>
                    <wp:lineTo x="21513" y="20535"/>
                    <wp:lineTo x="21513" y="0"/>
                    <wp:lineTo x="0" y="0"/>
                  </wp:wrapPolygon>
                </wp:wrapThrough>
                <wp:docPr id="1055738561" name="Text Box 1055738561"/>
                <wp:cNvGraphicFramePr/>
                <a:graphic xmlns:a="http://schemas.openxmlformats.org/drawingml/2006/main">
                  <a:graphicData uri="http://schemas.microsoft.com/office/word/2010/wordprocessingShape">
                    <wps:wsp>
                      <wps:cNvSpPr txBox="1"/>
                      <wps:spPr>
                        <a:xfrm>
                          <a:off x="0" y="0"/>
                          <a:ext cx="2677795" cy="635"/>
                        </a:xfrm>
                        <a:prstGeom prst="rect">
                          <a:avLst/>
                        </a:prstGeom>
                        <a:solidFill>
                          <a:prstClr val="white"/>
                        </a:solidFill>
                        <a:ln>
                          <a:noFill/>
                        </a:ln>
                      </wps:spPr>
                      <wps:txbx>
                        <w:txbxContent>
                          <w:p w14:paraId="78F6828A" w14:textId="373CEA2D" w:rsidR="003C7522" w:rsidRPr="00CB3948" w:rsidRDefault="003C7522" w:rsidP="003C7522">
                            <w:pPr>
                              <w:pStyle w:val="Caption"/>
                              <w:rPr>
                                <w:rFonts w:ascii="Times New Roman" w:eastAsia="Times New Roman" w:hAnsi="Times New Roman" w:cs="Times New Roman"/>
                                <w:i w:val="0"/>
                                <w:iCs w:val="0"/>
                                <w:noProof/>
                                <w:sz w:val="16"/>
                                <w:szCs w:val="16"/>
                                <w:lang w:val="en"/>
                              </w:rPr>
                            </w:pPr>
                            <w:r w:rsidRPr="00CB3948">
                              <w:rPr>
                                <w:rFonts w:ascii="Times New Roman" w:hAnsi="Times New Roman" w:cs="Times New Roman"/>
                                <w:i w:val="0"/>
                                <w:iCs w:val="0"/>
                                <w:sz w:val="16"/>
                                <w:szCs w:val="16"/>
                              </w:rPr>
                              <w:t xml:space="preserve">Figure 10: Undecorated </w:t>
                            </w:r>
                            <w:r w:rsidR="00CE37B4">
                              <w:rPr>
                                <w:rFonts w:ascii="Times New Roman" w:hAnsi="Times New Roman" w:cs="Times New Roman"/>
                                <w:i w:val="0"/>
                                <w:iCs w:val="0"/>
                                <w:sz w:val="16"/>
                                <w:szCs w:val="16"/>
                              </w:rPr>
                              <w:t>j</w:t>
                            </w:r>
                            <w:r w:rsidRPr="00CB3948">
                              <w:rPr>
                                <w:rFonts w:ascii="Times New Roman" w:hAnsi="Times New Roman" w:cs="Times New Roman"/>
                                <w:i w:val="0"/>
                                <w:iCs w:val="0"/>
                                <w:sz w:val="16"/>
                                <w:szCs w:val="16"/>
                              </w:rPr>
                              <w:t xml:space="preserve">ug. Thebes, Egypt ca. 300 B.C.E.-100 C.E. The Met, New York (26.3.191). </w:t>
                            </w:r>
                            <w:r>
                              <w:rPr>
                                <w:rFonts w:ascii="Times New Roman" w:hAnsi="Times New Roman" w:cs="Times New Roman"/>
                                <w:i w:val="0"/>
                                <w:iCs w:val="0"/>
                                <w:sz w:val="16"/>
                                <w:szCs w:val="16"/>
                              </w:rPr>
                              <w:t>License: CC0</w:t>
                            </w:r>
                            <w:r>
                              <w:rPr>
                                <w:rFonts w:ascii="Times New Roman" w:eastAsia="Times New Roman" w:hAnsi="Times New Roman" w:cs="Times New Roman"/>
                                <w:i w:val="0"/>
                                <w:iCs w:val="0"/>
                                <w:sz w:val="16"/>
                                <w:szCs w:val="1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98FE05" id="Text Box 1055738561" o:spid="_x0000_s1034" type="#_x0000_t202" style="position:absolute;left:0;text-align:left;margin-left:256.5pt;margin-top:302pt;width:210.85pt;height:.05pt;z-index:2516910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" stroked="f">
                <v:textbox style="mso-fit-shape-to-text:t" inset="0,0,0,0">
                  <w:txbxContent>
                    <w:p w14:paraId="78F6828A" w14:textId="373CEA2D" w:rsidR="003C7522" w:rsidRPr="00CB3948" w:rsidRDefault="003C7522" w:rsidP="003C7522">
                      <w:pPr>
                        <w:pStyle w:val="Caption"/>
                        <w:rPr>
                          <w:rFonts w:ascii="Times New Roman" w:eastAsia="Times New Roman" w:hAnsi="Times New Roman" w:cs="Times New Roman"/>
                          <w:i w:val="0"/>
                          <w:iCs w:val="0"/>
                          <w:noProof/>
                          <w:sz w:val="16"/>
                          <w:szCs w:val="16"/>
                          <w:lang w:val="en"/>
                        </w:rPr>
                      </w:pPr>
                      <w:r w:rsidRPr="00CB3948">
                        <w:rPr>
                          <w:rFonts w:ascii="Times New Roman" w:hAnsi="Times New Roman" w:cs="Times New Roman"/>
                          <w:i w:val="0"/>
                          <w:iCs w:val="0"/>
                          <w:sz w:val="16"/>
                          <w:szCs w:val="16"/>
                        </w:rPr>
                        <w:t xml:space="preserve">Figure 10: Undecorated </w:t>
                      </w:r>
                      <w:r w:rsidR="00CE37B4">
                        <w:rPr>
                          <w:rFonts w:ascii="Times New Roman" w:hAnsi="Times New Roman" w:cs="Times New Roman"/>
                          <w:i w:val="0"/>
                          <w:iCs w:val="0"/>
                          <w:sz w:val="16"/>
                          <w:szCs w:val="16"/>
                        </w:rPr>
                        <w:t>j</w:t>
                      </w:r>
                      <w:r w:rsidRPr="00CB3948">
                        <w:rPr>
                          <w:rFonts w:ascii="Times New Roman" w:hAnsi="Times New Roman" w:cs="Times New Roman"/>
                          <w:i w:val="0"/>
                          <w:iCs w:val="0"/>
                          <w:sz w:val="16"/>
                          <w:szCs w:val="16"/>
                        </w:rPr>
                        <w:t xml:space="preserve">ug. Thebes, Egypt ca. 300 B.C.E.-100 C.E. The Met, New York (26.3.191). </w:t>
                      </w:r>
                      <w:r>
                        <w:rPr>
                          <w:rFonts w:ascii="Times New Roman" w:hAnsi="Times New Roman" w:cs="Times New Roman"/>
                          <w:i w:val="0"/>
                          <w:iCs w:val="0"/>
                          <w:sz w:val="16"/>
                          <w:szCs w:val="16"/>
                        </w:rPr>
                        <w:t>License: CC0</w:t>
                      </w:r>
                      <w:r>
                        <w:rPr>
                          <w:rFonts w:ascii="Times New Roman" w:eastAsia="Times New Roman" w:hAnsi="Times New Roman" w:cs="Times New Roman"/>
                          <w:i w:val="0"/>
                          <w:iCs w:val="0"/>
                          <w:sz w:val="16"/>
                          <w:szCs w:val="16"/>
                        </w:rPr>
                        <w:t>.</w:t>
                      </w:r>
                    </w:p>
                  </w:txbxContent>
                </v:textbox>
                <w10:wrap type="through" anchorx="margin"/>
              </v:shape>
            </w:pict>
          </mc:Fallback>
        </mc:AlternateContent>
      </w:r>
      <w:r w:rsidR="003426D7"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88992" behindDoc="0" locked="0" layoutInCell="1" allowOverlap="1" wp14:anchorId="56076F7B" wp14:editId="0766D25B">
                <wp:simplePos x="0" y="0"/>
                <wp:positionH relativeFrom="margin">
                  <wp:posOffset>0</wp:posOffset>
                </wp:positionH>
                <wp:positionV relativeFrom="paragraph">
                  <wp:posOffset>3845560</wp:posOffset>
                </wp:positionV>
                <wp:extent cx="2865120" cy="635"/>
                <wp:effectExtent l="0" t="0" r="0" b="0"/>
                <wp:wrapNone/>
                <wp:docPr id="304164250" name="Text Box 304164250"/>
                <wp:cNvGraphicFramePr/>
                <a:graphic xmlns:a="http://schemas.openxmlformats.org/drawingml/2006/main">
                  <a:graphicData uri="http://schemas.microsoft.com/office/word/2010/wordprocessingShape">
                    <wps:wsp>
                      <wps:cNvSpPr txBox="1"/>
                      <wps:spPr>
                        <a:xfrm>
                          <a:off x="0" y="0"/>
                          <a:ext cx="2865120" cy="635"/>
                        </a:xfrm>
                        <a:prstGeom prst="rect">
                          <a:avLst/>
                        </a:prstGeom>
                        <a:solidFill>
                          <a:prstClr val="white"/>
                        </a:solidFill>
                        <a:ln>
                          <a:noFill/>
                        </a:ln>
                      </wps:spPr>
                      <wps:txbx>
                        <w:txbxContent>
                          <w:p w14:paraId="653F757F" w14:textId="14F4B20D" w:rsidR="003C7522" w:rsidRPr="003426D7" w:rsidRDefault="003C7522" w:rsidP="00D80F9B">
                            <w:pPr>
                              <w:pStyle w:val="Caption"/>
                              <w:spacing w:after="0"/>
                              <w:rPr>
                                <w:rFonts w:ascii="Times New Roman" w:hAnsi="Times New Roman" w:cs="Times New Roman"/>
                                <w:i w:val="0"/>
                                <w:iCs w:val="0"/>
                                <w:sz w:val="16"/>
                                <w:szCs w:val="16"/>
                              </w:rPr>
                            </w:pPr>
                            <w:r w:rsidRPr="00CB3948">
                              <w:rPr>
                                <w:rFonts w:ascii="Times New Roman" w:hAnsi="Times New Roman" w:cs="Times New Roman"/>
                                <w:i w:val="0"/>
                                <w:iCs w:val="0"/>
                                <w:sz w:val="16"/>
                                <w:szCs w:val="16"/>
                              </w:rPr>
                              <w:t>Figure 9: Jar with plant and animal decorations. Middle Egypt, Tuna el-Gebel. Ptolemaic Period ca. 100-30 B.C.E. The Met, New York (26.7.1013).</w:t>
                            </w:r>
                            <w:r>
                              <w:rPr>
                                <w:rFonts w:ascii="Times New Roman" w:hAnsi="Times New Roman" w:cs="Times New Roman"/>
                                <w:i w:val="0"/>
                                <w:iCs w:val="0"/>
                                <w:sz w:val="16"/>
                                <w:szCs w:val="16"/>
                              </w:rPr>
                              <w:t xml:space="preserve"> License: CC0.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6076F7B" id="Text Box 304164250" o:spid="_x0000_s1035" type="#_x0000_t202" style="position:absolute;left:0;text-align:left;margin-left:0;margin-top:302.8pt;width:225.6pt;height:.05pt;z-index:2516889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" stroked="f">
                <v:textbox style="mso-fit-shape-to-text:t" inset="0,0,0,0">
                  <w:txbxContent>
                    <w:p w14:paraId="653F757F" w14:textId="14F4B20D" w:rsidR="003C7522" w:rsidRPr="003426D7" w:rsidRDefault="003C7522" w:rsidP="00D80F9B">
                      <w:pPr>
                        <w:pStyle w:val="Caption"/>
                        <w:spacing w:after="0"/>
                        <w:rPr>
                          <w:rFonts w:ascii="Times New Roman" w:hAnsi="Times New Roman" w:cs="Times New Roman"/>
                          <w:i w:val="0"/>
                          <w:iCs w:val="0"/>
                          <w:sz w:val="16"/>
                          <w:szCs w:val="16"/>
                        </w:rPr>
                      </w:pPr>
                      <w:r w:rsidRPr="00CB3948">
                        <w:rPr>
                          <w:rFonts w:ascii="Times New Roman" w:hAnsi="Times New Roman" w:cs="Times New Roman"/>
                          <w:i w:val="0"/>
                          <w:iCs w:val="0"/>
                          <w:sz w:val="16"/>
                          <w:szCs w:val="16"/>
                        </w:rPr>
                        <w:t xml:space="preserve">Figure 9: Jar with plant and animal decorations. Middle Egypt, Tuna </w:t>
                      </w:r>
                      <w:proofErr w:type="spellStart"/>
                      <w:r w:rsidRPr="00CB3948">
                        <w:rPr>
                          <w:rFonts w:ascii="Times New Roman" w:hAnsi="Times New Roman" w:cs="Times New Roman"/>
                          <w:i w:val="0"/>
                          <w:iCs w:val="0"/>
                          <w:sz w:val="16"/>
                          <w:szCs w:val="16"/>
                        </w:rPr>
                        <w:t>el</w:t>
                      </w:r>
                      <w:proofErr w:type="spellEnd"/>
                      <w:r w:rsidRPr="00CB3948">
                        <w:rPr>
                          <w:rFonts w:ascii="Times New Roman" w:hAnsi="Times New Roman" w:cs="Times New Roman"/>
                          <w:i w:val="0"/>
                          <w:iCs w:val="0"/>
                          <w:sz w:val="16"/>
                          <w:szCs w:val="16"/>
                        </w:rPr>
                        <w:t>-Gebel. Ptolemaic Period ca. 100-30 B.C.E. The Met, New York (26.7.1013).</w:t>
                      </w:r>
                      <w:r>
                        <w:rPr>
                          <w:rFonts w:ascii="Times New Roman" w:hAnsi="Times New Roman" w:cs="Times New Roman"/>
                          <w:i w:val="0"/>
                          <w:iCs w:val="0"/>
                          <w:sz w:val="16"/>
                          <w:szCs w:val="16"/>
                        </w:rPr>
                        <w:t xml:space="preserve"> License: CC0.</w:t>
                      </w:r>
                    </w:p>
                  </w:txbxContent>
                </v:textbox>
                <w10:wrap anchorx="margin"/>
              </v:shape>
            </w:pict>
          </mc:Fallback>
        </mc:AlternateContent>
      </w:r>
    </w:p>
    <w:p w14:paraId="05400A6C" w14:textId="3B0FC1B0"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p>
    <w:p w14:paraId="03E8D9D0" w14:textId="2FD3609D" w:rsidR="003C7522" w:rsidRDefault="003C7522" w:rsidP="00923281">
      <w:pPr>
        <w:spacing w:line="240" w:lineRule="auto"/>
        <w:ind w:firstLine="720"/>
        <w:jc w:val="both"/>
        <w:rPr>
          <w:rFonts w:ascii="Times New Roman" w:eastAsia="Times New Roman" w:hAnsi="Times New Roman" w:cs="Times New Roman"/>
          <w:color w:val="000000" w:themeColor="text1"/>
          <w:sz w:val="20"/>
          <w:szCs w:val="20"/>
        </w:rPr>
      </w:pPr>
    </w:p>
    <w:p w14:paraId="272698FD" w14:textId="57307092"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0B9B31AC" w14:textId="13F8B222"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293132FA" w14:textId="3D93BD8E"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2F2CE0BC" w14:textId="10F07485"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18EB98C6" w14:textId="466C43DB"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33E0F8D1" w14:textId="56D1AD5C"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32122990" w14:textId="750928D6"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1C5AC213" w14:textId="021460BC"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06ECD0E2" w14:textId="3B77ED3F"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536FD7B1" w14:textId="4986F27E"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16E3B329" w14:textId="297C016C"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5907CD36" w14:textId="34B1CF33"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5802026E" w14:textId="7A803850"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17BA2402" w14:textId="476A9350" w:rsidR="003C7522" w:rsidRDefault="003C7522" w:rsidP="00923281">
      <w:pPr>
        <w:spacing w:line="240" w:lineRule="auto"/>
        <w:ind w:firstLine="720"/>
        <w:jc w:val="both"/>
        <w:rPr>
          <w:rFonts w:ascii="Times New Roman" w:eastAsia="Times New Roman" w:hAnsi="Times New Roman" w:cs="Times New Roman"/>
          <w:noProof/>
          <w:color w:val="000000" w:themeColor="text1"/>
          <w:sz w:val="20"/>
          <w:szCs w:val="20"/>
          <w:lang w:val="en"/>
        </w:rPr>
      </w:pPr>
    </w:p>
    <w:p w14:paraId="5A650524" w14:textId="598C574A" w:rsidR="00943A6E" w:rsidRPr="0092725D" w:rsidRDefault="6BCC3724" w:rsidP="009B741D">
      <w:pPr>
        <w:spacing w:line="240" w:lineRule="auto"/>
        <w:ind w:firstLine="720"/>
        <w:jc w:val="both"/>
        <w:rPr>
          <w:rFonts w:ascii="Times New Roman" w:eastAsia="Times New Roman" w:hAnsi="Times New Roman" w:cs="Times New Roman"/>
          <w:color w:val="000000" w:themeColor="text1"/>
          <w:sz w:val="20"/>
          <w:szCs w:val="20"/>
        </w:rPr>
      </w:pPr>
      <w:r w:rsidRPr="0092725D">
        <w:rPr>
          <w:rFonts w:ascii="Times New Roman" w:eastAsia="Times New Roman" w:hAnsi="Times New Roman" w:cs="Times New Roman"/>
          <w:color w:val="000000" w:themeColor="text1"/>
          <w:sz w:val="20"/>
          <w:szCs w:val="20"/>
        </w:rPr>
        <w:lastRenderedPageBreak/>
        <w:t xml:space="preserve">Egyptianization </w:t>
      </w:r>
      <w:r w:rsidR="69483202" w:rsidRPr="0092725D">
        <w:rPr>
          <w:rFonts w:ascii="Times New Roman" w:eastAsia="Times New Roman" w:hAnsi="Times New Roman" w:cs="Times New Roman"/>
          <w:color w:val="000000" w:themeColor="text1"/>
          <w:sz w:val="20"/>
          <w:szCs w:val="20"/>
        </w:rPr>
        <w:t xml:space="preserve">suggests </w:t>
      </w:r>
      <w:r w:rsidR="61210197" w:rsidRPr="0092725D">
        <w:rPr>
          <w:rFonts w:ascii="Times New Roman" w:eastAsia="Times New Roman" w:hAnsi="Times New Roman" w:cs="Times New Roman"/>
          <w:color w:val="000000" w:themeColor="text1"/>
          <w:sz w:val="20"/>
          <w:szCs w:val="20"/>
        </w:rPr>
        <w:t>th</w:t>
      </w:r>
      <w:r w:rsidR="564CB46C" w:rsidRPr="0092725D">
        <w:rPr>
          <w:rFonts w:ascii="Times New Roman" w:eastAsia="Times New Roman" w:hAnsi="Times New Roman" w:cs="Times New Roman"/>
          <w:color w:val="000000" w:themeColor="text1"/>
          <w:sz w:val="20"/>
          <w:szCs w:val="20"/>
        </w:rPr>
        <w:t>at</w:t>
      </w:r>
      <w:r w:rsidR="61210197" w:rsidRPr="0092725D">
        <w:rPr>
          <w:rFonts w:ascii="Times New Roman" w:eastAsia="Times New Roman" w:hAnsi="Times New Roman" w:cs="Times New Roman"/>
          <w:color w:val="000000" w:themeColor="text1"/>
          <w:sz w:val="20"/>
          <w:szCs w:val="20"/>
        </w:rPr>
        <w:t xml:space="preserve"> </w:t>
      </w:r>
      <w:r w:rsidRPr="0092725D">
        <w:rPr>
          <w:rFonts w:ascii="Times New Roman" w:eastAsia="Times New Roman" w:hAnsi="Times New Roman" w:cs="Times New Roman"/>
          <w:color w:val="000000" w:themeColor="text1"/>
          <w:sz w:val="20"/>
          <w:szCs w:val="20"/>
        </w:rPr>
        <w:t xml:space="preserve">Nubia </w:t>
      </w:r>
      <w:r w:rsidR="61210197" w:rsidRPr="0092725D">
        <w:rPr>
          <w:rFonts w:ascii="Times New Roman" w:eastAsia="Times New Roman" w:hAnsi="Times New Roman" w:cs="Times New Roman"/>
          <w:color w:val="000000" w:themeColor="text1"/>
          <w:sz w:val="20"/>
          <w:szCs w:val="20"/>
        </w:rPr>
        <w:t xml:space="preserve">not only </w:t>
      </w:r>
      <w:r w:rsidR="69483202" w:rsidRPr="0092725D">
        <w:rPr>
          <w:rFonts w:ascii="Times New Roman" w:eastAsia="Times New Roman" w:hAnsi="Times New Roman" w:cs="Times New Roman"/>
          <w:color w:val="000000" w:themeColor="text1"/>
          <w:sz w:val="20"/>
          <w:szCs w:val="20"/>
        </w:rPr>
        <w:t xml:space="preserve">received its culture from Egypt, </w:t>
      </w:r>
      <w:r w:rsidR="61210197" w:rsidRPr="0092725D">
        <w:rPr>
          <w:rFonts w:ascii="Times New Roman" w:eastAsia="Times New Roman" w:hAnsi="Times New Roman" w:cs="Times New Roman"/>
          <w:color w:val="000000" w:themeColor="text1"/>
          <w:sz w:val="20"/>
          <w:szCs w:val="20"/>
        </w:rPr>
        <w:t xml:space="preserve">but also </w:t>
      </w:r>
      <w:r w:rsidR="69483202" w:rsidRPr="0092725D">
        <w:rPr>
          <w:rFonts w:ascii="Times New Roman" w:eastAsia="Times New Roman" w:hAnsi="Times New Roman" w:cs="Times New Roman"/>
          <w:color w:val="000000" w:themeColor="text1"/>
          <w:sz w:val="20"/>
          <w:szCs w:val="20"/>
        </w:rPr>
        <w:t>that Nubia</w:t>
      </w:r>
      <w:r w:rsidR="3BF00E2E" w:rsidRPr="0092725D">
        <w:rPr>
          <w:rFonts w:ascii="Times New Roman" w:eastAsia="Times New Roman" w:hAnsi="Times New Roman" w:cs="Times New Roman"/>
          <w:color w:val="000000" w:themeColor="text1"/>
          <w:sz w:val="20"/>
          <w:szCs w:val="20"/>
        </w:rPr>
        <w:t xml:space="preserve"> </w:t>
      </w:r>
      <w:r w:rsidR="69483202" w:rsidRPr="0092725D">
        <w:rPr>
          <w:rFonts w:ascii="Times New Roman" w:eastAsia="Times New Roman" w:hAnsi="Times New Roman" w:cs="Times New Roman"/>
          <w:color w:val="000000" w:themeColor="text1"/>
          <w:sz w:val="20"/>
          <w:szCs w:val="20"/>
        </w:rPr>
        <w:t>imitated Egypt. When</w:t>
      </w:r>
      <w:r w:rsidR="5C9E09AA" w:rsidRPr="0092725D">
        <w:rPr>
          <w:rFonts w:ascii="Times New Roman" w:eastAsia="Times New Roman" w:hAnsi="Times New Roman" w:cs="Times New Roman"/>
          <w:color w:val="000000" w:themeColor="text1"/>
          <w:sz w:val="20"/>
          <w:szCs w:val="20"/>
        </w:rPr>
        <w:t xml:space="preserve"> George Reisner led the initial Archaeological Survey of Nubia</w:t>
      </w:r>
      <w:r w:rsidR="4211C5EE" w:rsidRPr="0092725D">
        <w:rPr>
          <w:rFonts w:ascii="Times New Roman" w:eastAsia="Times New Roman" w:hAnsi="Times New Roman" w:cs="Times New Roman"/>
          <w:color w:val="000000" w:themeColor="text1"/>
          <w:sz w:val="20"/>
          <w:szCs w:val="20"/>
        </w:rPr>
        <w:t xml:space="preserve"> (</w:t>
      </w:r>
      <w:r w:rsidR="23547D97" w:rsidRPr="0092725D">
        <w:rPr>
          <w:rFonts w:ascii="Times New Roman" w:eastAsia="Times New Roman" w:hAnsi="Times New Roman" w:cs="Times New Roman"/>
          <w:color w:val="000000" w:themeColor="text1"/>
          <w:sz w:val="20"/>
          <w:szCs w:val="20"/>
        </w:rPr>
        <w:t>1907-1908)</w:t>
      </w:r>
      <w:r w:rsidR="5C9E09AA" w:rsidRPr="0092725D">
        <w:rPr>
          <w:rFonts w:ascii="Times New Roman" w:eastAsia="Times New Roman" w:hAnsi="Times New Roman" w:cs="Times New Roman"/>
          <w:color w:val="000000" w:themeColor="text1"/>
          <w:sz w:val="20"/>
          <w:szCs w:val="20"/>
        </w:rPr>
        <w:t>, he found nothing unique about Nubian artifacts, remarking th</w:t>
      </w:r>
      <w:r w:rsidR="61210197" w:rsidRPr="0092725D">
        <w:rPr>
          <w:rFonts w:ascii="Times New Roman" w:eastAsia="Times New Roman" w:hAnsi="Times New Roman" w:cs="Times New Roman"/>
          <w:color w:val="000000" w:themeColor="text1"/>
          <w:sz w:val="20"/>
          <w:szCs w:val="20"/>
        </w:rPr>
        <w:t>at they were</w:t>
      </w:r>
      <w:r w:rsidR="5C9E09AA" w:rsidRPr="0092725D">
        <w:rPr>
          <w:rFonts w:ascii="Times New Roman" w:eastAsia="Times New Roman" w:hAnsi="Times New Roman" w:cs="Times New Roman"/>
          <w:color w:val="000000" w:themeColor="text1"/>
          <w:sz w:val="20"/>
          <w:szCs w:val="20"/>
        </w:rPr>
        <w:t xml:space="preserve"> identical in </w:t>
      </w:r>
      <w:bookmarkStart w:id="7" w:name="_Int_QRrf5EqO"/>
      <w:r w:rsidR="5C9E09AA" w:rsidRPr="0092725D">
        <w:rPr>
          <w:rFonts w:ascii="Times New Roman" w:eastAsia="Times New Roman" w:hAnsi="Times New Roman" w:cs="Times New Roman"/>
          <w:color w:val="000000" w:themeColor="text1"/>
          <w:sz w:val="20"/>
          <w:szCs w:val="20"/>
        </w:rPr>
        <w:t>nearly every</w:t>
      </w:r>
      <w:bookmarkEnd w:id="7"/>
      <w:r w:rsidR="5C9E09AA" w:rsidRPr="0092725D">
        <w:rPr>
          <w:rFonts w:ascii="Times New Roman" w:eastAsia="Times New Roman" w:hAnsi="Times New Roman" w:cs="Times New Roman"/>
          <w:color w:val="000000" w:themeColor="text1"/>
          <w:sz w:val="20"/>
          <w:szCs w:val="20"/>
        </w:rPr>
        <w:t xml:space="preserve"> way to those found in Egypt</w:t>
      </w:r>
      <w:r w:rsidR="67099140" w:rsidRPr="0092725D">
        <w:rPr>
          <w:rFonts w:ascii="Times New Roman" w:eastAsia="Times New Roman" w:hAnsi="Times New Roman" w:cs="Times New Roman"/>
          <w:color w:val="000000" w:themeColor="text1"/>
          <w:sz w:val="20"/>
          <w:szCs w:val="20"/>
        </w:rPr>
        <w:t xml:space="preserve"> </w:t>
      </w:r>
      <w:r w:rsidR="5C9E09AA" w:rsidRPr="0092725D">
        <w:rPr>
          <w:rFonts w:ascii="Times New Roman" w:eastAsia="Times New Roman" w:hAnsi="Times New Roman" w:cs="Times New Roman"/>
          <w:color w:val="000000" w:themeColor="text1"/>
          <w:sz w:val="20"/>
          <w:szCs w:val="20"/>
        </w:rPr>
        <w:t xml:space="preserve">(Lemos and Tipper 2021, 3). </w:t>
      </w:r>
      <w:r w:rsidR="40A4AC90" w:rsidRPr="0092725D">
        <w:rPr>
          <w:rFonts w:ascii="Times New Roman" w:eastAsia="Times New Roman" w:hAnsi="Times New Roman" w:cs="Times New Roman"/>
          <w:color w:val="000000" w:themeColor="text1"/>
          <w:sz w:val="20"/>
          <w:szCs w:val="20"/>
        </w:rPr>
        <w:t xml:space="preserve">Certainly, Nubians adopted many Egyptian items, such as </w:t>
      </w:r>
      <w:r w:rsidR="40A4AC90" w:rsidRPr="0092725D">
        <w:rPr>
          <w:rFonts w:ascii="Times New Roman" w:eastAsia="Times New Roman" w:hAnsi="Times New Roman" w:cs="Times New Roman"/>
          <w:i/>
          <w:iCs/>
          <w:color w:val="000000" w:themeColor="text1"/>
          <w:sz w:val="20"/>
          <w:szCs w:val="20"/>
        </w:rPr>
        <w:t>ushabtis</w:t>
      </w:r>
      <w:r w:rsidR="61210197" w:rsidRPr="0092725D">
        <w:rPr>
          <w:rFonts w:ascii="Times New Roman" w:eastAsia="Times New Roman" w:hAnsi="Times New Roman" w:cs="Times New Roman"/>
          <w:color w:val="000000" w:themeColor="text1"/>
          <w:sz w:val="20"/>
          <w:szCs w:val="20"/>
        </w:rPr>
        <w:t xml:space="preserve">, which are </w:t>
      </w:r>
      <w:r w:rsidR="67078D00" w:rsidRPr="0092725D">
        <w:rPr>
          <w:rFonts w:ascii="Times New Roman" w:eastAsia="Times New Roman" w:hAnsi="Times New Roman" w:cs="Times New Roman"/>
          <w:color w:val="000000" w:themeColor="text1"/>
          <w:sz w:val="20"/>
          <w:szCs w:val="20"/>
        </w:rPr>
        <w:t>funerary figures</w:t>
      </w:r>
      <w:r w:rsidR="71DAF3C5" w:rsidRPr="0092725D">
        <w:rPr>
          <w:rFonts w:ascii="Times New Roman" w:eastAsia="Times New Roman" w:hAnsi="Times New Roman" w:cs="Times New Roman"/>
          <w:color w:val="000000" w:themeColor="text1"/>
          <w:sz w:val="20"/>
          <w:szCs w:val="20"/>
        </w:rPr>
        <w:t xml:space="preserve"> </w:t>
      </w:r>
      <w:r w:rsidR="61210197" w:rsidRPr="0092725D">
        <w:rPr>
          <w:rFonts w:ascii="Times New Roman" w:eastAsia="Times New Roman" w:hAnsi="Times New Roman" w:cs="Times New Roman"/>
          <w:color w:val="000000" w:themeColor="text1"/>
          <w:sz w:val="20"/>
          <w:szCs w:val="20"/>
        </w:rPr>
        <w:t xml:space="preserve">that </w:t>
      </w:r>
      <w:r w:rsidR="71DAF3C5" w:rsidRPr="0092725D">
        <w:rPr>
          <w:rFonts w:ascii="Times New Roman" w:eastAsia="Times New Roman" w:hAnsi="Times New Roman" w:cs="Times New Roman"/>
          <w:color w:val="000000" w:themeColor="text1"/>
          <w:sz w:val="20"/>
          <w:szCs w:val="20"/>
        </w:rPr>
        <w:t>were</w:t>
      </w:r>
      <w:r w:rsidR="67078D00" w:rsidRPr="0092725D">
        <w:rPr>
          <w:rFonts w:ascii="Times New Roman" w:eastAsia="Times New Roman" w:hAnsi="Times New Roman" w:cs="Times New Roman"/>
          <w:color w:val="000000" w:themeColor="text1"/>
          <w:sz w:val="20"/>
          <w:szCs w:val="20"/>
        </w:rPr>
        <w:t xml:space="preserve"> placed in the tomb and designed to serve the deceased in the afterlife. </w:t>
      </w:r>
      <w:r w:rsidR="3CF76D2E" w:rsidRPr="0092725D">
        <w:rPr>
          <w:rFonts w:ascii="Times New Roman" w:eastAsia="Times New Roman" w:hAnsi="Times New Roman" w:cs="Times New Roman"/>
          <w:color w:val="000000" w:themeColor="text1"/>
          <w:sz w:val="20"/>
          <w:szCs w:val="20"/>
        </w:rPr>
        <w:t xml:space="preserve">Despite </w:t>
      </w:r>
      <w:r w:rsidR="71DAF3C5" w:rsidRPr="0092725D">
        <w:rPr>
          <w:rFonts w:ascii="Times New Roman" w:eastAsia="Times New Roman" w:hAnsi="Times New Roman" w:cs="Times New Roman"/>
          <w:color w:val="000000" w:themeColor="text1"/>
          <w:sz w:val="20"/>
          <w:szCs w:val="20"/>
        </w:rPr>
        <w:t>employing</w:t>
      </w:r>
      <w:r w:rsidR="40A4AC90" w:rsidRPr="0092725D">
        <w:rPr>
          <w:rFonts w:ascii="Times New Roman" w:eastAsia="Times New Roman" w:hAnsi="Times New Roman" w:cs="Times New Roman"/>
          <w:color w:val="000000" w:themeColor="text1"/>
          <w:sz w:val="20"/>
          <w:szCs w:val="20"/>
        </w:rPr>
        <w:t xml:space="preserve"> ushabtis</w:t>
      </w:r>
      <w:r w:rsidR="71B4CCAA" w:rsidRPr="0092725D">
        <w:rPr>
          <w:rFonts w:ascii="Times New Roman" w:eastAsia="Times New Roman" w:hAnsi="Times New Roman" w:cs="Times New Roman"/>
          <w:color w:val="000000" w:themeColor="text1"/>
          <w:sz w:val="20"/>
          <w:szCs w:val="20"/>
        </w:rPr>
        <w:t>, the figurines were adapted to Nubian sensibilities</w:t>
      </w:r>
      <w:r w:rsidR="61210197" w:rsidRPr="0092725D">
        <w:rPr>
          <w:rFonts w:ascii="Times New Roman" w:eastAsia="Times New Roman" w:hAnsi="Times New Roman" w:cs="Times New Roman"/>
          <w:color w:val="000000" w:themeColor="text1"/>
          <w:sz w:val="20"/>
          <w:szCs w:val="20"/>
        </w:rPr>
        <w:t xml:space="preserve"> in several ways</w:t>
      </w:r>
      <w:r w:rsidR="71B4CCAA" w:rsidRPr="0092725D">
        <w:rPr>
          <w:rFonts w:ascii="Times New Roman" w:eastAsia="Times New Roman" w:hAnsi="Times New Roman" w:cs="Times New Roman"/>
          <w:color w:val="000000" w:themeColor="text1"/>
          <w:sz w:val="20"/>
          <w:szCs w:val="20"/>
        </w:rPr>
        <w:t>. B</w:t>
      </w:r>
      <w:r w:rsidR="7A3A71F2" w:rsidRPr="0092725D">
        <w:rPr>
          <w:rFonts w:ascii="Times New Roman" w:eastAsia="Times New Roman" w:hAnsi="Times New Roman" w:cs="Times New Roman"/>
          <w:color w:val="000000" w:themeColor="text1"/>
          <w:sz w:val="20"/>
          <w:szCs w:val="20"/>
        </w:rPr>
        <w:t xml:space="preserve">oth locally made and imported </w:t>
      </w:r>
      <w:r w:rsidR="1C9DEF34" w:rsidRPr="0092725D">
        <w:rPr>
          <w:rFonts w:ascii="Times New Roman" w:eastAsia="Times New Roman" w:hAnsi="Times New Roman" w:cs="Times New Roman"/>
          <w:color w:val="000000" w:themeColor="text1"/>
          <w:sz w:val="20"/>
          <w:szCs w:val="20"/>
        </w:rPr>
        <w:t>u</w:t>
      </w:r>
      <w:r w:rsidR="7A3A71F2" w:rsidRPr="0092725D">
        <w:rPr>
          <w:rFonts w:ascii="Times New Roman" w:eastAsia="Times New Roman" w:hAnsi="Times New Roman" w:cs="Times New Roman"/>
          <w:color w:val="000000" w:themeColor="text1"/>
          <w:sz w:val="20"/>
          <w:szCs w:val="20"/>
        </w:rPr>
        <w:t xml:space="preserve">shabtis </w:t>
      </w:r>
      <w:r w:rsidR="52DB062E" w:rsidRPr="0092725D">
        <w:rPr>
          <w:rFonts w:ascii="Times New Roman" w:eastAsia="Times New Roman" w:hAnsi="Times New Roman" w:cs="Times New Roman"/>
          <w:color w:val="000000" w:themeColor="text1"/>
          <w:sz w:val="20"/>
          <w:szCs w:val="20"/>
        </w:rPr>
        <w:t xml:space="preserve">often featured unique decorative patterns to fit with local </w:t>
      </w:r>
      <w:r w:rsidR="31313294" w:rsidRPr="0092725D">
        <w:rPr>
          <w:rFonts w:ascii="Times New Roman" w:eastAsia="Times New Roman" w:hAnsi="Times New Roman" w:cs="Times New Roman"/>
          <w:color w:val="000000" w:themeColor="text1"/>
          <w:sz w:val="20"/>
          <w:szCs w:val="20"/>
        </w:rPr>
        <w:t xml:space="preserve">Nubian </w:t>
      </w:r>
      <w:r w:rsidR="52DB062E" w:rsidRPr="0092725D">
        <w:rPr>
          <w:rFonts w:ascii="Times New Roman" w:eastAsia="Times New Roman" w:hAnsi="Times New Roman" w:cs="Times New Roman"/>
          <w:color w:val="000000" w:themeColor="text1"/>
          <w:sz w:val="20"/>
          <w:szCs w:val="20"/>
        </w:rPr>
        <w:t xml:space="preserve">interests. They </w:t>
      </w:r>
      <w:r w:rsidR="7A3A71F2" w:rsidRPr="0092725D">
        <w:rPr>
          <w:rFonts w:ascii="Times New Roman" w:eastAsia="Times New Roman" w:hAnsi="Times New Roman" w:cs="Times New Roman"/>
          <w:color w:val="000000" w:themeColor="text1"/>
          <w:sz w:val="20"/>
          <w:szCs w:val="20"/>
        </w:rPr>
        <w:t xml:space="preserve">were </w:t>
      </w:r>
      <w:r w:rsidR="61210197" w:rsidRPr="0092725D">
        <w:rPr>
          <w:rFonts w:ascii="Times New Roman" w:eastAsia="Times New Roman" w:hAnsi="Times New Roman" w:cs="Times New Roman"/>
          <w:color w:val="000000" w:themeColor="text1"/>
          <w:sz w:val="20"/>
          <w:szCs w:val="20"/>
        </w:rPr>
        <w:t xml:space="preserve">also </w:t>
      </w:r>
      <w:r w:rsidR="7A3A71F2" w:rsidRPr="0092725D">
        <w:rPr>
          <w:rFonts w:ascii="Times New Roman" w:eastAsia="Times New Roman" w:hAnsi="Times New Roman" w:cs="Times New Roman"/>
          <w:color w:val="000000" w:themeColor="text1"/>
          <w:sz w:val="20"/>
          <w:szCs w:val="20"/>
        </w:rPr>
        <w:t>often left uninscribed, negating the inclusion of names</w:t>
      </w:r>
      <w:r w:rsidR="71DAF3C5" w:rsidRPr="0092725D">
        <w:rPr>
          <w:rFonts w:ascii="Times New Roman" w:eastAsia="Times New Roman" w:hAnsi="Times New Roman" w:cs="Times New Roman"/>
          <w:color w:val="000000" w:themeColor="text1"/>
          <w:sz w:val="20"/>
          <w:szCs w:val="20"/>
        </w:rPr>
        <w:t xml:space="preserve"> which were required in Egyptian custom </w:t>
      </w:r>
      <w:r w:rsidR="170DC43E" w:rsidRPr="0092725D">
        <w:rPr>
          <w:rFonts w:ascii="Times New Roman" w:eastAsia="Times New Roman" w:hAnsi="Times New Roman" w:cs="Times New Roman"/>
          <w:color w:val="000000" w:themeColor="text1"/>
          <w:sz w:val="20"/>
          <w:szCs w:val="20"/>
        </w:rPr>
        <w:t>(</w:t>
      </w:r>
      <w:r w:rsidR="066E86C3" w:rsidRPr="0092725D">
        <w:rPr>
          <w:rFonts w:ascii="Times New Roman" w:eastAsia="Times New Roman" w:hAnsi="Times New Roman" w:cs="Times New Roman"/>
          <w:color w:val="000000" w:themeColor="text1"/>
          <w:sz w:val="20"/>
          <w:szCs w:val="20"/>
        </w:rPr>
        <w:t xml:space="preserve">Lemos and Budka 2021, </w:t>
      </w:r>
      <w:r w:rsidR="18234C26" w:rsidRPr="0092725D">
        <w:rPr>
          <w:rFonts w:ascii="Times New Roman" w:eastAsia="Times New Roman" w:hAnsi="Times New Roman" w:cs="Times New Roman"/>
          <w:color w:val="000000" w:themeColor="text1"/>
          <w:sz w:val="20"/>
          <w:szCs w:val="20"/>
        </w:rPr>
        <w:t>407-</w:t>
      </w:r>
      <w:r w:rsidR="066E86C3" w:rsidRPr="0092725D">
        <w:rPr>
          <w:rFonts w:ascii="Times New Roman" w:eastAsia="Times New Roman" w:hAnsi="Times New Roman" w:cs="Times New Roman"/>
          <w:color w:val="000000" w:themeColor="text1"/>
          <w:sz w:val="20"/>
          <w:szCs w:val="20"/>
        </w:rPr>
        <w:t xml:space="preserve">10; </w:t>
      </w:r>
      <w:r w:rsidR="7CE597FA" w:rsidRPr="0092725D">
        <w:rPr>
          <w:rFonts w:ascii="Times New Roman" w:eastAsia="Times New Roman" w:hAnsi="Times New Roman" w:cs="Times New Roman"/>
          <w:color w:val="000000" w:themeColor="text1"/>
          <w:sz w:val="20"/>
          <w:szCs w:val="20"/>
        </w:rPr>
        <w:t>Lemos and Tipper 2021, 3).</w:t>
      </w:r>
      <w:r w:rsidR="070674AE" w:rsidRPr="0092725D">
        <w:rPr>
          <w:rFonts w:ascii="Times New Roman" w:eastAsia="Times New Roman" w:hAnsi="Times New Roman" w:cs="Times New Roman"/>
          <w:color w:val="000000" w:themeColor="text1"/>
          <w:sz w:val="20"/>
          <w:szCs w:val="20"/>
        </w:rPr>
        <w:t xml:space="preserve"> </w:t>
      </w:r>
    </w:p>
    <w:p w14:paraId="6E25A3EC" w14:textId="65499823" w:rsidR="004164F5" w:rsidRPr="0092725D" w:rsidRDefault="5526D04D" w:rsidP="009B741D">
      <w:pPr>
        <w:spacing w:line="240" w:lineRule="auto"/>
        <w:ind w:firstLine="720"/>
        <w:jc w:val="both"/>
        <w:rPr>
          <w:rFonts w:ascii="Times New Roman" w:eastAsia="Times New Roman" w:hAnsi="Times New Roman" w:cs="Times New Roman"/>
          <w:color w:val="000000" w:themeColor="text1"/>
          <w:sz w:val="20"/>
          <w:szCs w:val="20"/>
        </w:rPr>
      </w:pPr>
      <w:r w:rsidRPr="0092725D">
        <w:rPr>
          <w:rFonts w:ascii="Times New Roman" w:eastAsia="Times New Roman" w:hAnsi="Times New Roman" w:cs="Times New Roman"/>
          <w:color w:val="000000" w:themeColor="text1"/>
          <w:sz w:val="20"/>
          <w:szCs w:val="20"/>
        </w:rPr>
        <w:t>Other</w:t>
      </w:r>
      <w:r w:rsidR="2423463E" w:rsidRPr="0092725D">
        <w:rPr>
          <w:rFonts w:ascii="Times New Roman" w:eastAsia="Times New Roman" w:hAnsi="Times New Roman" w:cs="Times New Roman"/>
          <w:color w:val="000000" w:themeColor="text1"/>
          <w:sz w:val="20"/>
          <w:szCs w:val="20"/>
        </w:rPr>
        <w:t xml:space="preserve"> </w:t>
      </w:r>
      <w:r w:rsidR="1EA4E16E" w:rsidRPr="0092725D">
        <w:rPr>
          <w:rFonts w:ascii="Times New Roman" w:eastAsia="Times New Roman" w:hAnsi="Times New Roman" w:cs="Times New Roman"/>
          <w:color w:val="000000" w:themeColor="text1"/>
          <w:sz w:val="20"/>
          <w:szCs w:val="20"/>
        </w:rPr>
        <w:t>example</w:t>
      </w:r>
      <w:r w:rsidRPr="0092725D">
        <w:rPr>
          <w:rFonts w:ascii="Times New Roman" w:eastAsia="Times New Roman" w:hAnsi="Times New Roman" w:cs="Times New Roman"/>
          <w:color w:val="000000" w:themeColor="text1"/>
          <w:sz w:val="20"/>
          <w:szCs w:val="20"/>
        </w:rPr>
        <w:t>s</w:t>
      </w:r>
      <w:r w:rsidR="1EA4E16E" w:rsidRPr="0092725D">
        <w:rPr>
          <w:rFonts w:ascii="Times New Roman" w:eastAsia="Times New Roman" w:hAnsi="Times New Roman" w:cs="Times New Roman"/>
          <w:color w:val="000000" w:themeColor="text1"/>
          <w:sz w:val="20"/>
          <w:szCs w:val="20"/>
        </w:rPr>
        <w:t xml:space="preserve"> of </w:t>
      </w:r>
      <w:r w:rsidR="56F30542" w:rsidRPr="0092725D">
        <w:rPr>
          <w:rFonts w:ascii="Times New Roman" w:eastAsia="Times New Roman" w:hAnsi="Times New Roman" w:cs="Times New Roman"/>
          <w:color w:val="000000" w:themeColor="text1"/>
          <w:sz w:val="20"/>
          <w:szCs w:val="20"/>
        </w:rPr>
        <w:t>adapted</w:t>
      </w:r>
      <w:r w:rsidR="33B6E944" w:rsidRPr="0092725D">
        <w:rPr>
          <w:rFonts w:ascii="Times New Roman" w:eastAsia="Times New Roman" w:hAnsi="Times New Roman" w:cs="Times New Roman"/>
          <w:color w:val="000000" w:themeColor="text1"/>
          <w:sz w:val="20"/>
          <w:szCs w:val="20"/>
        </w:rPr>
        <w:t xml:space="preserve"> cultural practices can be found </w:t>
      </w:r>
      <w:r w:rsidR="177364A6" w:rsidRPr="0092725D">
        <w:rPr>
          <w:rFonts w:ascii="Times New Roman" w:eastAsia="Times New Roman" w:hAnsi="Times New Roman" w:cs="Times New Roman"/>
          <w:color w:val="000000" w:themeColor="text1"/>
          <w:sz w:val="20"/>
          <w:szCs w:val="20"/>
        </w:rPr>
        <w:t xml:space="preserve">in </w:t>
      </w:r>
      <w:r w:rsidRPr="0092725D">
        <w:rPr>
          <w:rFonts w:ascii="Times New Roman" w:eastAsia="Times New Roman" w:hAnsi="Times New Roman" w:cs="Times New Roman"/>
          <w:color w:val="000000" w:themeColor="text1"/>
          <w:sz w:val="20"/>
          <w:szCs w:val="20"/>
        </w:rPr>
        <w:t xml:space="preserve">the </w:t>
      </w:r>
      <w:r w:rsidR="5D07C471" w:rsidRPr="0092725D">
        <w:rPr>
          <w:rFonts w:ascii="Times New Roman" w:eastAsia="Times New Roman" w:hAnsi="Times New Roman" w:cs="Times New Roman"/>
          <w:color w:val="000000" w:themeColor="text1"/>
          <w:sz w:val="20"/>
          <w:szCs w:val="20"/>
        </w:rPr>
        <w:t xml:space="preserve">Kushite </w:t>
      </w:r>
      <w:r w:rsidR="61126879" w:rsidRPr="0092725D">
        <w:rPr>
          <w:rFonts w:ascii="Times New Roman" w:eastAsia="Times New Roman" w:hAnsi="Times New Roman" w:cs="Times New Roman"/>
          <w:color w:val="000000" w:themeColor="text1"/>
          <w:sz w:val="20"/>
          <w:szCs w:val="20"/>
        </w:rPr>
        <w:t>T</w:t>
      </w:r>
      <w:r w:rsidR="177364A6" w:rsidRPr="0092725D">
        <w:rPr>
          <w:rFonts w:ascii="Times New Roman" w:eastAsia="Times New Roman" w:hAnsi="Times New Roman" w:cs="Times New Roman"/>
          <w:color w:val="000000" w:themeColor="text1"/>
          <w:sz w:val="20"/>
          <w:szCs w:val="20"/>
        </w:rPr>
        <w:t>omb 26</w:t>
      </w:r>
      <w:r w:rsidR="5D07C471" w:rsidRPr="0092725D">
        <w:rPr>
          <w:rFonts w:ascii="Times New Roman" w:eastAsia="Times New Roman" w:hAnsi="Times New Roman" w:cs="Times New Roman"/>
          <w:color w:val="000000" w:themeColor="text1"/>
          <w:sz w:val="20"/>
          <w:szCs w:val="20"/>
        </w:rPr>
        <w:t xml:space="preserve"> at Sai Island, </w:t>
      </w:r>
      <w:r w:rsidR="2423463E" w:rsidRPr="0092725D">
        <w:rPr>
          <w:rFonts w:ascii="Times New Roman" w:eastAsia="Times New Roman" w:hAnsi="Times New Roman" w:cs="Times New Roman"/>
          <w:color w:val="000000" w:themeColor="text1"/>
          <w:sz w:val="20"/>
          <w:szCs w:val="20"/>
        </w:rPr>
        <w:t>dating from</w:t>
      </w:r>
      <w:r w:rsidR="5D07C471" w:rsidRPr="0092725D">
        <w:rPr>
          <w:rFonts w:ascii="Times New Roman" w:eastAsia="Times New Roman" w:hAnsi="Times New Roman" w:cs="Times New Roman"/>
          <w:color w:val="000000" w:themeColor="text1"/>
          <w:sz w:val="20"/>
          <w:szCs w:val="20"/>
        </w:rPr>
        <w:t xml:space="preserve"> t</w:t>
      </w:r>
      <w:r w:rsidR="177364A6" w:rsidRPr="0092725D">
        <w:rPr>
          <w:rFonts w:ascii="Times New Roman" w:eastAsia="Times New Roman" w:hAnsi="Times New Roman" w:cs="Times New Roman"/>
          <w:color w:val="000000" w:themeColor="text1"/>
          <w:sz w:val="20"/>
          <w:szCs w:val="20"/>
        </w:rPr>
        <w:t>he</w:t>
      </w:r>
      <w:r w:rsidR="5D07C471" w:rsidRPr="0092725D">
        <w:rPr>
          <w:rFonts w:ascii="Times New Roman" w:eastAsia="Times New Roman" w:hAnsi="Times New Roman" w:cs="Times New Roman"/>
          <w:color w:val="000000" w:themeColor="text1"/>
          <w:sz w:val="20"/>
          <w:szCs w:val="20"/>
        </w:rPr>
        <w:t xml:space="preserve"> </w:t>
      </w:r>
      <w:r w:rsidR="00FB1DF7" w:rsidRPr="0092725D">
        <w:rPr>
          <w:rFonts w:ascii="Times New Roman" w:eastAsia="Times New Roman" w:hAnsi="Times New Roman" w:cs="Times New Roman"/>
          <w:color w:val="000000" w:themeColor="text1"/>
          <w:sz w:val="20"/>
          <w:szCs w:val="20"/>
        </w:rPr>
        <w:t>pre-Napatan</w:t>
      </w:r>
      <w:r w:rsidR="0AD3BCC0" w:rsidRPr="0092725D">
        <w:rPr>
          <w:rFonts w:ascii="Times New Roman" w:eastAsia="Times New Roman" w:hAnsi="Times New Roman" w:cs="Times New Roman"/>
          <w:color w:val="000000" w:themeColor="text1"/>
          <w:sz w:val="20"/>
          <w:szCs w:val="20"/>
        </w:rPr>
        <w:t xml:space="preserve"> </w:t>
      </w:r>
      <w:r w:rsidR="698B7521" w:rsidRPr="0092725D">
        <w:rPr>
          <w:rFonts w:ascii="Times New Roman" w:eastAsia="Times New Roman" w:hAnsi="Times New Roman" w:cs="Times New Roman"/>
          <w:color w:val="000000" w:themeColor="text1"/>
          <w:sz w:val="20"/>
          <w:szCs w:val="20"/>
        </w:rPr>
        <w:t>(1250-</w:t>
      </w:r>
      <w:r w:rsidR="69403016" w:rsidRPr="0092725D">
        <w:rPr>
          <w:rFonts w:ascii="Times New Roman" w:eastAsia="Times New Roman" w:hAnsi="Times New Roman" w:cs="Times New Roman"/>
          <w:color w:val="000000" w:themeColor="text1"/>
          <w:sz w:val="20"/>
          <w:szCs w:val="20"/>
        </w:rPr>
        <w:t>8</w:t>
      </w:r>
      <w:r w:rsidR="698B7521" w:rsidRPr="0092725D">
        <w:rPr>
          <w:rFonts w:ascii="Times New Roman" w:eastAsia="Times New Roman" w:hAnsi="Times New Roman" w:cs="Times New Roman"/>
          <w:color w:val="000000" w:themeColor="text1"/>
          <w:sz w:val="20"/>
          <w:szCs w:val="20"/>
        </w:rPr>
        <w:t xml:space="preserve">00 B.C.E.) </w:t>
      </w:r>
      <w:r w:rsidR="5D07C471" w:rsidRPr="0092725D">
        <w:rPr>
          <w:rFonts w:ascii="Times New Roman" w:eastAsia="Times New Roman" w:hAnsi="Times New Roman" w:cs="Times New Roman"/>
          <w:color w:val="000000" w:themeColor="text1"/>
          <w:sz w:val="20"/>
          <w:szCs w:val="20"/>
        </w:rPr>
        <w:t>to the</w:t>
      </w:r>
      <w:r w:rsidR="1EB9A34A" w:rsidRPr="0092725D">
        <w:rPr>
          <w:rFonts w:ascii="Times New Roman" w:eastAsia="Times New Roman" w:hAnsi="Times New Roman" w:cs="Times New Roman"/>
          <w:color w:val="000000" w:themeColor="text1"/>
          <w:sz w:val="20"/>
          <w:szCs w:val="20"/>
        </w:rPr>
        <w:t xml:space="preserve"> </w:t>
      </w:r>
      <w:r w:rsidR="784A9AFE" w:rsidRPr="0092725D">
        <w:rPr>
          <w:rFonts w:ascii="Times New Roman" w:eastAsia="Times New Roman" w:hAnsi="Times New Roman" w:cs="Times New Roman"/>
          <w:color w:val="000000" w:themeColor="text1"/>
          <w:sz w:val="20"/>
          <w:szCs w:val="20"/>
        </w:rPr>
        <w:t>Napatan</w:t>
      </w:r>
      <w:r w:rsidR="1EB9A34A" w:rsidRPr="0092725D">
        <w:rPr>
          <w:rFonts w:ascii="Times New Roman" w:eastAsia="Times New Roman" w:hAnsi="Times New Roman" w:cs="Times New Roman"/>
          <w:color w:val="000000" w:themeColor="text1"/>
          <w:sz w:val="20"/>
          <w:szCs w:val="20"/>
        </w:rPr>
        <w:t xml:space="preserve"> period</w:t>
      </w:r>
      <w:r w:rsidR="69403016" w:rsidRPr="0092725D">
        <w:rPr>
          <w:rFonts w:ascii="Times New Roman" w:eastAsia="Times New Roman" w:hAnsi="Times New Roman" w:cs="Times New Roman"/>
          <w:color w:val="000000" w:themeColor="text1"/>
          <w:sz w:val="20"/>
          <w:szCs w:val="20"/>
        </w:rPr>
        <w:t xml:space="preserve"> (850-650 B.C.E)</w:t>
      </w:r>
      <w:r w:rsidR="177364A6" w:rsidRPr="0092725D">
        <w:rPr>
          <w:rFonts w:ascii="Times New Roman" w:eastAsia="Times New Roman" w:hAnsi="Times New Roman" w:cs="Times New Roman"/>
          <w:color w:val="000000" w:themeColor="text1"/>
          <w:sz w:val="20"/>
          <w:szCs w:val="20"/>
        </w:rPr>
        <w:t xml:space="preserve">. </w:t>
      </w:r>
      <w:r w:rsidR="61210197" w:rsidRPr="0092725D">
        <w:rPr>
          <w:rFonts w:ascii="Times New Roman" w:eastAsia="Times New Roman" w:hAnsi="Times New Roman" w:cs="Times New Roman"/>
          <w:color w:val="000000" w:themeColor="text1"/>
          <w:sz w:val="20"/>
          <w:szCs w:val="20"/>
        </w:rPr>
        <w:t>Here,</w:t>
      </w:r>
      <w:r w:rsidR="177364A6" w:rsidRPr="0092725D">
        <w:rPr>
          <w:rFonts w:ascii="Times New Roman" w:eastAsia="Times New Roman" w:hAnsi="Times New Roman" w:cs="Times New Roman"/>
          <w:color w:val="000000" w:themeColor="text1"/>
          <w:sz w:val="20"/>
          <w:szCs w:val="20"/>
        </w:rPr>
        <w:t xml:space="preserve"> Nubian versions of the canopic jars</w:t>
      </w:r>
      <w:r w:rsidR="61210197" w:rsidRPr="0092725D">
        <w:rPr>
          <w:rFonts w:ascii="Times New Roman" w:eastAsia="Times New Roman" w:hAnsi="Times New Roman" w:cs="Times New Roman"/>
          <w:color w:val="000000" w:themeColor="text1"/>
          <w:sz w:val="20"/>
          <w:szCs w:val="20"/>
        </w:rPr>
        <w:t xml:space="preserve"> were made using </w:t>
      </w:r>
      <w:r w:rsidR="177364A6" w:rsidRPr="0092725D">
        <w:rPr>
          <w:rFonts w:ascii="Times New Roman" w:eastAsia="Times New Roman" w:hAnsi="Times New Roman" w:cs="Times New Roman"/>
          <w:color w:val="000000" w:themeColor="text1"/>
          <w:sz w:val="20"/>
          <w:szCs w:val="20"/>
        </w:rPr>
        <w:t>ordinary local pottery vessels and topp</w:t>
      </w:r>
      <w:r w:rsidR="61210197" w:rsidRPr="0092725D">
        <w:rPr>
          <w:rFonts w:ascii="Times New Roman" w:eastAsia="Times New Roman" w:hAnsi="Times New Roman" w:cs="Times New Roman"/>
          <w:color w:val="000000" w:themeColor="text1"/>
          <w:sz w:val="20"/>
          <w:szCs w:val="20"/>
        </w:rPr>
        <w:t>ing</w:t>
      </w:r>
      <w:r w:rsidR="177364A6" w:rsidRPr="0092725D">
        <w:rPr>
          <w:rFonts w:ascii="Times New Roman" w:eastAsia="Times New Roman" w:hAnsi="Times New Roman" w:cs="Times New Roman"/>
          <w:color w:val="000000" w:themeColor="text1"/>
          <w:sz w:val="20"/>
          <w:szCs w:val="20"/>
        </w:rPr>
        <w:t xml:space="preserve"> them with clay lumps to simulate human heads </w:t>
      </w:r>
      <w:r w:rsidR="3A5DD6EF" w:rsidRPr="0092725D">
        <w:rPr>
          <w:rFonts w:ascii="Times New Roman" w:eastAsia="Times New Roman" w:hAnsi="Times New Roman" w:cs="Times New Roman"/>
          <w:color w:val="000000" w:themeColor="text1"/>
          <w:sz w:val="20"/>
          <w:szCs w:val="20"/>
        </w:rPr>
        <w:t>(</w:t>
      </w:r>
      <w:r w:rsidR="2052A7DE" w:rsidRPr="0092725D">
        <w:rPr>
          <w:rFonts w:ascii="Times New Roman" w:eastAsia="Times New Roman" w:hAnsi="Times New Roman" w:cs="Times New Roman"/>
          <w:color w:val="000000" w:themeColor="text1"/>
          <w:sz w:val="20"/>
          <w:szCs w:val="20"/>
        </w:rPr>
        <w:t>Budka 2018, 1</w:t>
      </w:r>
      <w:r w:rsidR="204C5CED" w:rsidRPr="0092725D">
        <w:rPr>
          <w:rFonts w:ascii="Times New Roman" w:eastAsia="Times New Roman" w:hAnsi="Times New Roman" w:cs="Times New Roman"/>
          <w:color w:val="000000" w:themeColor="text1"/>
          <w:sz w:val="20"/>
          <w:szCs w:val="20"/>
        </w:rPr>
        <w:t>88</w:t>
      </w:r>
      <w:r w:rsidR="2052A7DE" w:rsidRPr="0092725D">
        <w:rPr>
          <w:rFonts w:ascii="Times New Roman" w:eastAsia="Times New Roman" w:hAnsi="Times New Roman" w:cs="Times New Roman"/>
          <w:color w:val="000000" w:themeColor="text1"/>
          <w:sz w:val="20"/>
          <w:szCs w:val="20"/>
        </w:rPr>
        <w:t xml:space="preserve">; </w:t>
      </w:r>
      <w:r w:rsidR="48C70DE7" w:rsidRPr="0092725D">
        <w:rPr>
          <w:rFonts w:ascii="Times New Roman" w:eastAsia="Times New Roman" w:hAnsi="Times New Roman" w:cs="Times New Roman"/>
          <w:color w:val="000000" w:themeColor="text1"/>
          <w:sz w:val="20"/>
          <w:szCs w:val="20"/>
        </w:rPr>
        <w:t xml:space="preserve">Lemos </w:t>
      </w:r>
      <w:r w:rsidR="730B3122" w:rsidRPr="0092725D">
        <w:rPr>
          <w:rFonts w:ascii="Times New Roman" w:eastAsia="Times New Roman" w:hAnsi="Times New Roman" w:cs="Times New Roman"/>
          <w:color w:val="000000" w:themeColor="text1"/>
          <w:sz w:val="20"/>
          <w:szCs w:val="20"/>
        </w:rPr>
        <w:t>and Budka</w:t>
      </w:r>
      <w:r w:rsidR="177364A6" w:rsidRPr="0092725D">
        <w:rPr>
          <w:rFonts w:ascii="Times New Roman" w:eastAsia="Times New Roman" w:hAnsi="Times New Roman" w:cs="Times New Roman"/>
          <w:color w:val="000000" w:themeColor="text1"/>
          <w:sz w:val="20"/>
          <w:szCs w:val="20"/>
        </w:rPr>
        <w:t xml:space="preserve"> 2021</w:t>
      </w:r>
      <w:r w:rsidR="7036E780" w:rsidRPr="0092725D">
        <w:rPr>
          <w:rFonts w:ascii="Times New Roman" w:eastAsia="Times New Roman" w:hAnsi="Times New Roman" w:cs="Times New Roman"/>
          <w:color w:val="000000" w:themeColor="text1"/>
          <w:sz w:val="20"/>
          <w:szCs w:val="20"/>
        </w:rPr>
        <w:t>, 407</w:t>
      </w:r>
      <w:r w:rsidR="22C087E8" w:rsidRPr="0092725D">
        <w:rPr>
          <w:rFonts w:ascii="Times New Roman" w:eastAsia="Times New Roman" w:hAnsi="Times New Roman" w:cs="Times New Roman"/>
          <w:color w:val="000000" w:themeColor="text1"/>
          <w:sz w:val="20"/>
          <w:szCs w:val="20"/>
        </w:rPr>
        <w:t>; Retzmann et al</w:t>
      </w:r>
      <w:r w:rsidR="003110FA" w:rsidRPr="0092725D">
        <w:rPr>
          <w:rFonts w:ascii="Times New Roman" w:eastAsia="Times New Roman" w:hAnsi="Times New Roman" w:cs="Times New Roman"/>
          <w:color w:val="000000" w:themeColor="text1"/>
          <w:sz w:val="20"/>
          <w:szCs w:val="20"/>
        </w:rPr>
        <w:t>.</w:t>
      </w:r>
      <w:r w:rsidR="22C087E8" w:rsidRPr="0092725D">
        <w:rPr>
          <w:rFonts w:ascii="Times New Roman" w:eastAsia="Times New Roman" w:hAnsi="Times New Roman" w:cs="Times New Roman"/>
          <w:color w:val="000000" w:themeColor="text1"/>
          <w:sz w:val="20"/>
          <w:szCs w:val="20"/>
        </w:rPr>
        <w:t xml:space="preserve"> 2020, 356</w:t>
      </w:r>
      <w:r w:rsidR="177364A6" w:rsidRPr="0092725D">
        <w:rPr>
          <w:rFonts w:ascii="Times New Roman" w:eastAsia="Times New Roman" w:hAnsi="Times New Roman" w:cs="Times New Roman"/>
          <w:color w:val="000000" w:themeColor="text1"/>
          <w:sz w:val="20"/>
          <w:szCs w:val="20"/>
        </w:rPr>
        <w:t xml:space="preserve">). Locally made incense burners belonging to the Nubian A-Group (3800-3100 B.C.E.) such as the Qustul Incense Burner, featured elements of Egyptian symbolism, such as a bound prisoner scene, a serekh, and the Horus falcon. Others, however, </w:t>
      </w:r>
      <w:r w:rsidR="7D1C0BAB" w:rsidRPr="0092725D">
        <w:rPr>
          <w:rFonts w:ascii="Times New Roman" w:eastAsia="Times New Roman" w:hAnsi="Times New Roman" w:cs="Times New Roman"/>
          <w:color w:val="000000" w:themeColor="text1"/>
          <w:sz w:val="20"/>
          <w:szCs w:val="20"/>
        </w:rPr>
        <w:t>like</w:t>
      </w:r>
      <w:r w:rsidR="177364A6" w:rsidRPr="0092725D">
        <w:rPr>
          <w:rFonts w:ascii="Times New Roman" w:eastAsia="Times New Roman" w:hAnsi="Times New Roman" w:cs="Times New Roman"/>
          <w:color w:val="000000" w:themeColor="text1"/>
          <w:sz w:val="20"/>
          <w:szCs w:val="20"/>
        </w:rPr>
        <w:t xml:space="preserve"> the Archaic Horus Incense Burner, also contained unique</w:t>
      </w:r>
      <w:r w:rsidR="1FBB6B9D" w:rsidRPr="0092725D">
        <w:rPr>
          <w:rFonts w:ascii="Times New Roman" w:eastAsia="Times New Roman" w:hAnsi="Times New Roman" w:cs="Times New Roman"/>
          <w:color w:val="000000" w:themeColor="text1"/>
          <w:sz w:val="20"/>
          <w:szCs w:val="20"/>
        </w:rPr>
        <w:t xml:space="preserve"> Nubian i</w:t>
      </w:r>
      <w:r w:rsidR="177364A6" w:rsidRPr="0092725D">
        <w:rPr>
          <w:rFonts w:ascii="Times New Roman" w:eastAsia="Times New Roman" w:hAnsi="Times New Roman" w:cs="Times New Roman"/>
          <w:color w:val="000000" w:themeColor="text1"/>
          <w:sz w:val="20"/>
          <w:szCs w:val="20"/>
        </w:rPr>
        <w:t>conographic aspects, such as a bow standing behind the ruler depicted (</w:t>
      </w:r>
      <w:r w:rsidR="28DA20C0" w:rsidRPr="0092725D">
        <w:rPr>
          <w:rFonts w:ascii="Times New Roman" w:eastAsia="Times New Roman" w:hAnsi="Times New Roman" w:cs="Times New Roman"/>
          <w:color w:val="000000" w:themeColor="text1"/>
          <w:sz w:val="20"/>
          <w:szCs w:val="20"/>
        </w:rPr>
        <w:t xml:space="preserve">Williams </w:t>
      </w:r>
      <w:r w:rsidR="177364A6" w:rsidRPr="0092725D">
        <w:rPr>
          <w:rFonts w:ascii="Times New Roman" w:eastAsia="Times New Roman" w:hAnsi="Times New Roman" w:cs="Times New Roman"/>
          <w:color w:val="000000" w:themeColor="text1"/>
          <w:sz w:val="20"/>
          <w:szCs w:val="20"/>
        </w:rPr>
        <w:t>2011, 83-92). Seal impressions found in a northern Nubian cemetery at the site of Sili contained similar bow depiction</w:t>
      </w:r>
      <w:r w:rsidR="088876F0" w:rsidRPr="0092725D">
        <w:rPr>
          <w:rFonts w:ascii="Times New Roman" w:eastAsia="Times New Roman" w:hAnsi="Times New Roman" w:cs="Times New Roman"/>
          <w:color w:val="000000" w:themeColor="text1"/>
          <w:sz w:val="20"/>
          <w:szCs w:val="20"/>
        </w:rPr>
        <w:t>s</w:t>
      </w:r>
      <w:r w:rsidR="1E85FFA3" w:rsidRPr="0092725D">
        <w:rPr>
          <w:rFonts w:ascii="Times New Roman" w:eastAsia="Times New Roman" w:hAnsi="Times New Roman" w:cs="Times New Roman"/>
          <w:color w:val="000000" w:themeColor="text1"/>
          <w:sz w:val="20"/>
          <w:szCs w:val="20"/>
        </w:rPr>
        <w:t xml:space="preserve">, </w:t>
      </w:r>
      <w:bookmarkStart w:id="8" w:name="_Int_VdxCIyh7"/>
      <w:r w:rsidR="1E85FFA3" w:rsidRPr="0092725D">
        <w:rPr>
          <w:rFonts w:ascii="Times New Roman" w:eastAsia="Times New Roman" w:hAnsi="Times New Roman" w:cs="Times New Roman"/>
          <w:color w:val="000000" w:themeColor="text1"/>
          <w:sz w:val="20"/>
          <w:szCs w:val="20"/>
        </w:rPr>
        <w:t>p</w:t>
      </w:r>
      <w:r w:rsidR="177364A6" w:rsidRPr="0092725D">
        <w:rPr>
          <w:rFonts w:ascii="Times New Roman" w:eastAsia="Times New Roman" w:hAnsi="Times New Roman" w:cs="Times New Roman"/>
          <w:color w:val="000000" w:themeColor="text1"/>
          <w:sz w:val="20"/>
          <w:szCs w:val="20"/>
        </w:rPr>
        <w:t>ossibly invok</w:t>
      </w:r>
      <w:r w:rsidR="1E85FFA3" w:rsidRPr="0092725D">
        <w:rPr>
          <w:rFonts w:ascii="Times New Roman" w:eastAsia="Times New Roman" w:hAnsi="Times New Roman" w:cs="Times New Roman"/>
          <w:color w:val="000000" w:themeColor="text1"/>
          <w:sz w:val="20"/>
          <w:szCs w:val="20"/>
        </w:rPr>
        <w:t>ing</w:t>
      </w:r>
      <w:bookmarkEnd w:id="8"/>
      <w:r w:rsidR="177364A6" w:rsidRPr="0092725D">
        <w:rPr>
          <w:rFonts w:ascii="Times New Roman" w:eastAsia="Times New Roman" w:hAnsi="Times New Roman" w:cs="Times New Roman"/>
          <w:color w:val="000000" w:themeColor="text1"/>
          <w:sz w:val="20"/>
          <w:szCs w:val="20"/>
        </w:rPr>
        <w:t xml:space="preserve"> the name </w:t>
      </w:r>
      <w:r w:rsidR="177364A6" w:rsidRPr="0092725D">
        <w:rPr>
          <w:rFonts w:ascii="Times New Roman" w:eastAsia="Times New Roman" w:hAnsi="Times New Roman" w:cs="Times New Roman"/>
          <w:i/>
          <w:iCs/>
          <w:color w:val="000000" w:themeColor="text1"/>
          <w:sz w:val="20"/>
          <w:szCs w:val="20"/>
        </w:rPr>
        <w:t>Ta-</w:t>
      </w:r>
      <w:r w:rsidR="0C401E70" w:rsidRPr="0092725D">
        <w:rPr>
          <w:rFonts w:ascii="Times New Roman" w:eastAsia="Times New Roman" w:hAnsi="Times New Roman" w:cs="Times New Roman"/>
          <w:i/>
          <w:iCs/>
          <w:color w:val="000000" w:themeColor="text1"/>
          <w:sz w:val="20"/>
          <w:szCs w:val="20"/>
        </w:rPr>
        <w:t>Seti</w:t>
      </w:r>
      <w:r w:rsidR="0C401E70" w:rsidRPr="0092725D">
        <w:rPr>
          <w:rFonts w:ascii="Times New Roman" w:eastAsia="Times New Roman" w:hAnsi="Times New Roman" w:cs="Times New Roman"/>
          <w:color w:val="000000" w:themeColor="text1"/>
          <w:sz w:val="20"/>
          <w:szCs w:val="20"/>
        </w:rPr>
        <w:t xml:space="preserve"> (</w:t>
      </w:r>
      <w:r w:rsidR="177364A6" w:rsidRPr="0092725D">
        <w:rPr>
          <w:rFonts w:ascii="Times New Roman" w:eastAsia="Times New Roman" w:hAnsi="Times New Roman" w:cs="Times New Roman"/>
          <w:color w:val="000000" w:themeColor="text1"/>
          <w:sz w:val="20"/>
          <w:szCs w:val="20"/>
        </w:rPr>
        <w:t>land of the bow), the early Egyptian name for Nubia. The impressions, like the incense burners, contain essential Egyptian elements, such as the royal falcon</w:t>
      </w:r>
      <w:r w:rsidR="1FBB6B9D" w:rsidRPr="0092725D">
        <w:rPr>
          <w:rFonts w:ascii="Times New Roman" w:eastAsia="Times New Roman" w:hAnsi="Times New Roman" w:cs="Times New Roman"/>
          <w:color w:val="000000" w:themeColor="text1"/>
          <w:sz w:val="20"/>
          <w:szCs w:val="20"/>
        </w:rPr>
        <w:t xml:space="preserve"> </w:t>
      </w:r>
      <w:r w:rsidR="177364A6" w:rsidRPr="0092725D">
        <w:rPr>
          <w:rFonts w:ascii="Times New Roman" w:eastAsia="Times New Roman" w:hAnsi="Times New Roman" w:cs="Times New Roman"/>
          <w:color w:val="000000" w:themeColor="text1"/>
          <w:sz w:val="20"/>
          <w:szCs w:val="20"/>
        </w:rPr>
        <w:t xml:space="preserve">of kingship, and the serekh itself. </w:t>
      </w:r>
      <w:bookmarkStart w:id="9" w:name="_Int_h9tmdI4y"/>
      <w:r w:rsidR="177364A6" w:rsidRPr="0092725D">
        <w:rPr>
          <w:rFonts w:ascii="Times New Roman" w:eastAsia="Times New Roman" w:hAnsi="Times New Roman" w:cs="Times New Roman"/>
          <w:color w:val="000000" w:themeColor="text1"/>
          <w:sz w:val="20"/>
          <w:szCs w:val="20"/>
        </w:rPr>
        <w:t xml:space="preserve">They also contain other Nubian elements such as depictions of cattle and </w:t>
      </w:r>
      <w:r w:rsidR="05ADDB61" w:rsidRPr="0092725D">
        <w:rPr>
          <w:rFonts w:ascii="Times New Roman" w:eastAsia="Times New Roman" w:hAnsi="Times New Roman" w:cs="Times New Roman"/>
          <w:color w:val="000000" w:themeColor="text1"/>
          <w:sz w:val="20"/>
          <w:szCs w:val="20"/>
        </w:rPr>
        <w:t xml:space="preserve">incense burners, </w:t>
      </w:r>
      <w:r w:rsidR="5BC82EF3" w:rsidRPr="0092725D">
        <w:rPr>
          <w:rFonts w:ascii="Times New Roman" w:eastAsia="Times New Roman" w:hAnsi="Times New Roman" w:cs="Times New Roman"/>
          <w:color w:val="000000" w:themeColor="text1"/>
          <w:sz w:val="20"/>
          <w:szCs w:val="20"/>
        </w:rPr>
        <w:t>both of which were</w:t>
      </w:r>
      <w:r w:rsidR="177364A6" w:rsidRPr="0092725D">
        <w:rPr>
          <w:rFonts w:ascii="Times New Roman" w:eastAsia="Times New Roman" w:hAnsi="Times New Roman" w:cs="Times New Roman"/>
          <w:color w:val="000000" w:themeColor="text1"/>
          <w:sz w:val="20"/>
          <w:szCs w:val="20"/>
        </w:rPr>
        <w:t xml:space="preserve"> </w:t>
      </w:r>
      <w:r w:rsidR="62C9E460" w:rsidRPr="0092725D">
        <w:rPr>
          <w:rFonts w:ascii="Times New Roman" w:eastAsia="Times New Roman" w:hAnsi="Times New Roman" w:cs="Times New Roman"/>
          <w:color w:val="000000" w:themeColor="text1"/>
          <w:sz w:val="20"/>
          <w:szCs w:val="20"/>
        </w:rPr>
        <w:t xml:space="preserve">significant </w:t>
      </w:r>
      <w:r w:rsidR="61210197" w:rsidRPr="0092725D">
        <w:rPr>
          <w:rFonts w:ascii="Times New Roman" w:eastAsia="Times New Roman" w:hAnsi="Times New Roman" w:cs="Times New Roman"/>
          <w:color w:val="000000" w:themeColor="text1"/>
          <w:sz w:val="20"/>
          <w:szCs w:val="20"/>
        </w:rPr>
        <w:t>in</w:t>
      </w:r>
      <w:r w:rsidR="62C9E460" w:rsidRPr="0092725D">
        <w:rPr>
          <w:rFonts w:ascii="Times New Roman" w:eastAsia="Times New Roman" w:hAnsi="Times New Roman" w:cs="Times New Roman"/>
          <w:color w:val="000000" w:themeColor="text1"/>
          <w:sz w:val="20"/>
          <w:szCs w:val="20"/>
        </w:rPr>
        <w:t xml:space="preserve"> N</w:t>
      </w:r>
      <w:r w:rsidR="177364A6" w:rsidRPr="0092725D">
        <w:rPr>
          <w:rFonts w:ascii="Times New Roman" w:eastAsia="Times New Roman" w:hAnsi="Times New Roman" w:cs="Times New Roman"/>
          <w:color w:val="000000" w:themeColor="text1"/>
          <w:sz w:val="20"/>
          <w:szCs w:val="20"/>
        </w:rPr>
        <w:t>ubian</w:t>
      </w:r>
      <w:r w:rsidR="62C9E460" w:rsidRPr="0092725D">
        <w:rPr>
          <w:rFonts w:ascii="Times New Roman" w:eastAsia="Times New Roman" w:hAnsi="Times New Roman" w:cs="Times New Roman"/>
          <w:color w:val="000000" w:themeColor="text1"/>
          <w:sz w:val="20"/>
          <w:szCs w:val="20"/>
        </w:rPr>
        <w:t xml:space="preserve"> </w:t>
      </w:r>
      <w:r w:rsidR="61210197" w:rsidRPr="0092725D">
        <w:rPr>
          <w:rFonts w:ascii="Times New Roman" w:eastAsia="Times New Roman" w:hAnsi="Times New Roman" w:cs="Times New Roman"/>
          <w:color w:val="000000" w:themeColor="text1"/>
          <w:sz w:val="20"/>
          <w:szCs w:val="20"/>
        </w:rPr>
        <w:t>culture</w:t>
      </w:r>
      <w:r w:rsidR="177364A6" w:rsidRPr="0092725D">
        <w:rPr>
          <w:rFonts w:ascii="Times New Roman" w:eastAsia="Times New Roman" w:hAnsi="Times New Roman" w:cs="Times New Roman"/>
          <w:color w:val="000000" w:themeColor="text1"/>
          <w:sz w:val="20"/>
          <w:szCs w:val="20"/>
        </w:rPr>
        <w:t xml:space="preserve"> (Gatto 2020, 135).</w:t>
      </w:r>
      <w:bookmarkEnd w:id="9"/>
      <w:r w:rsidR="177364A6" w:rsidRPr="0092725D">
        <w:rPr>
          <w:rFonts w:ascii="Times New Roman" w:eastAsia="Times New Roman" w:hAnsi="Times New Roman" w:cs="Times New Roman"/>
          <w:color w:val="000000" w:themeColor="text1"/>
          <w:sz w:val="20"/>
          <w:szCs w:val="20"/>
        </w:rPr>
        <w:t xml:space="preserve"> </w:t>
      </w:r>
      <w:r w:rsidR="05A68EAE" w:rsidRPr="0092725D">
        <w:rPr>
          <w:rFonts w:ascii="Times New Roman" w:eastAsia="Times New Roman" w:hAnsi="Times New Roman" w:cs="Times New Roman"/>
          <w:color w:val="000000" w:themeColor="text1"/>
          <w:sz w:val="20"/>
          <w:szCs w:val="20"/>
        </w:rPr>
        <w:t xml:space="preserve">Incense burners, while employed in Egypt, </w:t>
      </w:r>
      <w:r w:rsidR="2B8BC509" w:rsidRPr="0092725D">
        <w:rPr>
          <w:rFonts w:ascii="Times New Roman" w:eastAsia="Times New Roman" w:hAnsi="Times New Roman" w:cs="Times New Roman"/>
          <w:color w:val="000000" w:themeColor="text1"/>
          <w:sz w:val="20"/>
          <w:szCs w:val="20"/>
        </w:rPr>
        <w:t>w</w:t>
      </w:r>
      <w:r w:rsidR="61210197" w:rsidRPr="0092725D">
        <w:rPr>
          <w:rFonts w:ascii="Times New Roman" w:eastAsia="Times New Roman" w:hAnsi="Times New Roman" w:cs="Times New Roman"/>
          <w:color w:val="000000" w:themeColor="text1"/>
          <w:sz w:val="20"/>
          <w:szCs w:val="20"/>
        </w:rPr>
        <w:t>ere</w:t>
      </w:r>
      <w:r w:rsidR="77B3E294" w:rsidRPr="0092725D">
        <w:rPr>
          <w:rFonts w:ascii="Times New Roman" w:eastAsia="Times New Roman" w:hAnsi="Times New Roman" w:cs="Times New Roman"/>
          <w:color w:val="000000" w:themeColor="text1"/>
          <w:sz w:val="20"/>
          <w:szCs w:val="20"/>
        </w:rPr>
        <w:t xml:space="preserve"> especially sacred in Nubia</w:t>
      </w:r>
      <w:r w:rsidR="61210197" w:rsidRPr="0092725D">
        <w:rPr>
          <w:rFonts w:ascii="Times New Roman" w:eastAsia="Times New Roman" w:hAnsi="Times New Roman" w:cs="Times New Roman"/>
          <w:color w:val="000000" w:themeColor="text1"/>
          <w:sz w:val="20"/>
          <w:szCs w:val="20"/>
        </w:rPr>
        <w:t xml:space="preserve"> a</w:t>
      </w:r>
      <w:r w:rsidR="6EE69F29" w:rsidRPr="0092725D">
        <w:rPr>
          <w:rFonts w:ascii="Times New Roman" w:eastAsia="Times New Roman" w:hAnsi="Times New Roman" w:cs="Times New Roman"/>
          <w:color w:val="000000" w:themeColor="text1"/>
          <w:sz w:val="20"/>
          <w:szCs w:val="20"/>
        </w:rPr>
        <w:t>s they were linked to royal funerary rites</w:t>
      </w:r>
      <w:r w:rsidR="61210197" w:rsidRPr="0092725D">
        <w:rPr>
          <w:rFonts w:ascii="Times New Roman" w:eastAsia="Times New Roman" w:hAnsi="Times New Roman" w:cs="Times New Roman"/>
          <w:color w:val="000000" w:themeColor="text1"/>
          <w:sz w:val="20"/>
          <w:szCs w:val="20"/>
        </w:rPr>
        <w:t xml:space="preserve"> and</w:t>
      </w:r>
      <w:r w:rsidR="6EE69F29" w:rsidRPr="0092725D">
        <w:rPr>
          <w:rFonts w:ascii="Times New Roman" w:eastAsia="Times New Roman" w:hAnsi="Times New Roman" w:cs="Times New Roman"/>
          <w:color w:val="000000" w:themeColor="text1"/>
          <w:sz w:val="20"/>
          <w:szCs w:val="20"/>
        </w:rPr>
        <w:t xml:space="preserve"> </w:t>
      </w:r>
      <w:r w:rsidR="6241BD54" w:rsidRPr="0092725D">
        <w:rPr>
          <w:rFonts w:ascii="Times New Roman" w:eastAsia="Times New Roman" w:hAnsi="Times New Roman" w:cs="Times New Roman"/>
          <w:color w:val="000000" w:themeColor="text1"/>
          <w:sz w:val="20"/>
          <w:szCs w:val="20"/>
        </w:rPr>
        <w:t>symboliz</w:t>
      </w:r>
      <w:r w:rsidR="6EE69F29" w:rsidRPr="0092725D">
        <w:rPr>
          <w:rFonts w:ascii="Times New Roman" w:eastAsia="Times New Roman" w:hAnsi="Times New Roman" w:cs="Times New Roman"/>
          <w:color w:val="000000" w:themeColor="text1"/>
          <w:sz w:val="20"/>
          <w:szCs w:val="20"/>
        </w:rPr>
        <w:t>ed</w:t>
      </w:r>
      <w:r w:rsidR="6241BD54" w:rsidRPr="0092725D">
        <w:rPr>
          <w:rFonts w:ascii="Times New Roman" w:eastAsia="Times New Roman" w:hAnsi="Times New Roman" w:cs="Times New Roman"/>
          <w:color w:val="000000" w:themeColor="text1"/>
          <w:sz w:val="20"/>
          <w:szCs w:val="20"/>
        </w:rPr>
        <w:t xml:space="preserve"> </w:t>
      </w:r>
      <w:r w:rsidR="0BFA314A" w:rsidRPr="0092725D">
        <w:rPr>
          <w:rFonts w:ascii="Times New Roman" w:eastAsia="Times New Roman" w:hAnsi="Times New Roman" w:cs="Times New Roman"/>
          <w:color w:val="000000" w:themeColor="text1"/>
          <w:sz w:val="20"/>
          <w:szCs w:val="20"/>
        </w:rPr>
        <w:t>prestige</w:t>
      </w:r>
      <w:r w:rsidR="32296E2E" w:rsidRPr="0092725D">
        <w:rPr>
          <w:rFonts w:ascii="Times New Roman" w:eastAsia="Times New Roman" w:hAnsi="Times New Roman" w:cs="Times New Roman"/>
          <w:color w:val="000000" w:themeColor="text1"/>
          <w:sz w:val="20"/>
          <w:szCs w:val="20"/>
        </w:rPr>
        <w:t xml:space="preserve"> and importance. </w:t>
      </w:r>
      <w:r w:rsidR="6EE69F29" w:rsidRPr="0092725D">
        <w:rPr>
          <w:rFonts w:ascii="Times New Roman" w:eastAsia="Times New Roman" w:hAnsi="Times New Roman" w:cs="Times New Roman"/>
          <w:color w:val="000000" w:themeColor="text1"/>
          <w:sz w:val="20"/>
          <w:szCs w:val="20"/>
        </w:rPr>
        <w:t xml:space="preserve">Thus, reproducing the </w:t>
      </w:r>
      <w:r w:rsidR="1D4B2CC0" w:rsidRPr="0092725D">
        <w:rPr>
          <w:rFonts w:ascii="Times New Roman" w:eastAsia="Times New Roman" w:hAnsi="Times New Roman" w:cs="Times New Roman"/>
          <w:color w:val="000000" w:themeColor="text1"/>
          <w:sz w:val="20"/>
          <w:szCs w:val="20"/>
        </w:rPr>
        <w:t xml:space="preserve">imagery of these burners would symbolically link </w:t>
      </w:r>
      <w:r w:rsidR="05AB0468" w:rsidRPr="0092725D">
        <w:rPr>
          <w:rFonts w:ascii="Times New Roman" w:eastAsia="Times New Roman" w:hAnsi="Times New Roman" w:cs="Times New Roman"/>
          <w:color w:val="000000" w:themeColor="text1"/>
          <w:sz w:val="20"/>
          <w:szCs w:val="20"/>
        </w:rPr>
        <w:t>the</w:t>
      </w:r>
      <w:r w:rsidR="1D4B2CC0" w:rsidRPr="0092725D">
        <w:rPr>
          <w:rFonts w:ascii="Times New Roman" w:eastAsia="Times New Roman" w:hAnsi="Times New Roman" w:cs="Times New Roman"/>
          <w:color w:val="000000" w:themeColor="text1"/>
          <w:sz w:val="20"/>
          <w:szCs w:val="20"/>
        </w:rPr>
        <w:t xml:space="preserve"> </w:t>
      </w:r>
      <w:r w:rsidR="05AB0468" w:rsidRPr="0092725D">
        <w:rPr>
          <w:rFonts w:ascii="Times New Roman" w:eastAsia="Times New Roman" w:hAnsi="Times New Roman" w:cs="Times New Roman"/>
          <w:color w:val="000000" w:themeColor="text1"/>
          <w:sz w:val="20"/>
          <w:szCs w:val="20"/>
        </w:rPr>
        <w:t xml:space="preserve">owner to the </w:t>
      </w:r>
      <w:r w:rsidR="0E5ADCAA" w:rsidRPr="0092725D">
        <w:rPr>
          <w:rFonts w:ascii="Times New Roman" w:eastAsia="Times New Roman" w:hAnsi="Times New Roman" w:cs="Times New Roman"/>
          <w:color w:val="000000" w:themeColor="text1"/>
          <w:sz w:val="20"/>
          <w:szCs w:val="20"/>
        </w:rPr>
        <w:t xml:space="preserve">Nubian </w:t>
      </w:r>
      <w:r w:rsidR="1D4B2CC0" w:rsidRPr="0092725D">
        <w:rPr>
          <w:rFonts w:ascii="Times New Roman" w:eastAsia="Times New Roman" w:hAnsi="Times New Roman" w:cs="Times New Roman"/>
          <w:color w:val="000000" w:themeColor="text1"/>
          <w:sz w:val="20"/>
          <w:szCs w:val="20"/>
        </w:rPr>
        <w:t xml:space="preserve">king </w:t>
      </w:r>
      <w:r w:rsidR="0BE118F1" w:rsidRPr="0092725D">
        <w:rPr>
          <w:rFonts w:ascii="Times New Roman" w:eastAsia="Times New Roman" w:hAnsi="Times New Roman" w:cs="Times New Roman"/>
          <w:color w:val="000000" w:themeColor="text1"/>
          <w:sz w:val="20"/>
          <w:szCs w:val="20"/>
        </w:rPr>
        <w:t>in the</w:t>
      </w:r>
      <w:r w:rsidR="0A01CCCF" w:rsidRPr="0092725D">
        <w:rPr>
          <w:rFonts w:ascii="Times New Roman" w:eastAsia="Times New Roman" w:hAnsi="Times New Roman" w:cs="Times New Roman"/>
          <w:color w:val="000000" w:themeColor="text1"/>
          <w:sz w:val="20"/>
          <w:szCs w:val="20"/>
        </w:rPr>
        <w:t>ir</w:t>
      </w:r>
      <w:r w:rsidR="0BE118F1" w:rsidRPr="0092725D">
        <w:rPr>
          <w:rFonts w:ascii="Times New Roman" w:eastAsia="Times New Roman" w:hAnsi="Times New Roman" w:cs="Times New Roman"/>
          <w:color w:val="000000" w:themeColor="text1"/>
          <w:sz w:val="20"/>
          <w:szCs w:val="20"/>
        </w:rPr>
        <w:t xml:space="preserve"> afterlife </w:t>
      </w:r>
      <w:r w:rsidR="5F924416" w:rsidRPr="0092725D">
        <w:rPr>
          <w:rFonts w:ascii="Times New Roman" w:eastAsia="Times New Roman" w:hAnsi="Times New Roman" w:cs="Times New Roman"/>
          <w:color w:val="000000" w:themeColor="text1"/>
          <w:sz w:val="20"/>
          <w:szCs w:val="20"/>
        </w:rPr>
        <w:t>(</w:t>
      </w:r>
      <w:r w:rsidR="6EBCF201" w:rsidRPr="0092725D">
        <w:rPr>
          <w:rFonts w:ascii="Times New Roman" w:eastAsia="Times New Roman" w:hAnsi="Times New Roman" w:cs="Times New Roman"/>
          <w:color w:val="000000" w:themeColor="text1"/>
          <w:sz w:val="20"/>
          <w:szCs w:val="20"/>
        </w:rPr>
        <w:t xml:space="preserve">Baldi </w:t>
      </w:r>
      <w:r w:rsidR="67073705" w:rsidRPr="0092725D">
        <w:rPr>
          <w:rFonts w:ascii="Times New Roman" w:eastAsia="Times New Roman" w:hAnsi="Times New Roman" w:cs="Times New Roman"/>
          <w:color w:val="000000" w:themeColor="text1"/>
          <w:sz w:val="20"/>
          <w:szCs w:val="20"/>
        </w:rPr>
        <w:t xml:space="preserve">2014, </w:t>
      </w:r>
      <w:r w:rsidR="5F924416" w:rsidRPr="0092725D">
        <w:rPr>
          <w:rFonts w:ascii="Times New Roman" w:eastAsia="Times New Roman" w:hAnsi="Times New Roman" w:cs="Times New Roman"/>
          <w:color w:val="000000" w:themeColor="text1"/>
          <w:sz w:val="20"/>
          <w:szCs w:val="20"/>
        </w:rPr>
        <w:t>77</w:t>
      </w:r>
      <w:r w:rsidR="536BF80C" w:rsidRPr="0092725D">
        <w:rPr>
          <w:rFonts w:ascii="Times New Roman" w:eastAsia="Times New Roman" w:hAnsi="Times New Roman" w:cs="Times New Roman"/>
          <w:color w:val="000000" w:themeColor="text1"/>
          <w:sz w:val="20"/>
          <w:szCs w:val="20"/>
        </w:rPr>
        <w:t>,81</w:t>
      </w:r>
      <w:r w:rsidR="67073705" w:rsidRPr="0092725D">
        <w:rPr>
          <w:rFonts w:ascii="Times New Roman" w:eastAsia="Times New Roman" w:hAnsi="Times New Roman" w:cs="Times New Roman"/>
          <w:color w:val="000000" w:themeColor="text1"/>
          <w:sz w:val="20"/>
          <w:szCs w:val="20"/>
        </w:rPr>
        <w:t xml:space="preserve">). </w:t>
      </w:r>
    </w:p>
    <w:p w14:paraId="0B40CF44" w14:textId="4C315D80" w:rsidR="004164F5" w:rsidRPr="0092725D" w:rsidRDefault="1A9FC94F" w:rsidP="009B741D">
      <w:pPr>
        <w:spacing w:line="240" w:lineRule="auto"/>
        <w:jc w:val="both"/>
        <w:rPr>
          <w:rFonts w:ascii="Times New Roman" w:eastAsia="Times New Roman" w:hAnsi="Times New Roman" w:cs="Times New Roman"/>
          <w:b/>
          <w:bCs/>
          <w:color w:val="000000" w:themeColor="text1"/>
          <w:sz w:val="20"/>
          <w:szCs w:val="20"/>
        </w:rPr>
      </w:pPr>
      <w:r w:rsidRPr="0092725D">
        <w:rPr>
          <w:rStyle w:val="normaltextrun"/>
          <w:rFonts w:ascii="Times New Roman" w:eastAsia="Times New Roman" w:hAnsi="Times New Roman" w:cs="Times New Roman"/>
          <w:b/>
          <w:bCs/>
          <w:color w:val="000000" w:themeColor="text1"/>
          <w:sz w:val="20"/>
          <w:szCs w:val="20"/>
        </w:rPr>
        <w:t xml:space="preserve">Egyptianization: </w:t>
      </w:r>
      <w:r w:rsidR="6083A1DA" w:rsidRPr="0092725D">
        <w:rPr>
          <w:rStyle w:val="normaltextrun"/>
          <w:rFonts w:ascii="Times New Roman" w:eastAsia="Times New Roman" w:hAnsi="Times New Roman" w:cs="Times New Roman"/>
          <w:b/>
          <w:bCs/>
          <w:color w:val="000000" w:themeColor="text1"/>
          <w:sz w:val="20"/>
          <w:szCs w:val="20"/>
        </w:rPr>
        <w:t>The B</w:t>
      </w:r>
      <w:r w:rsidRPr="0092725D">
        <w:rPr>
          <w:rStyle w:val="normaltextrun"/>
          <w:rFonts w:ascii="Times New Roman" w:eastAsia="Times New Roman" w:hAnsi="Times New Roman" w:cs="Times New Roman"/>
          <w:b/>
          <w:bCs/>
          <w:color w:val="000000" w:themeColor="text1"/>
          <w:sz w:val="20"/>
          <w:szCs w:val="20"/>
        </w:rPr>
        <w:t xml:space="preserve">urial </w:t>
      </w:r>
      <w:r w:rsidR="6083A1DA" w:rsidRPr="0092725D">
        <w:rPr>
          <w:rStyle w:val="normaltextrun"/>
          <w:rFonts w:ascii="Times New Roman" w:eastAsia="Times New Roman" w:hAnsi="Times New Roman" w:cs="Times New Roman"/>
          <w:b/>
          <w:bCs/>
          <w:color w:val="000000" w:themeColor="text1"/>
          <w:sz w:val="20"/>
          <w:szCs w:val="20"/>
        </w:rPr>
        <w:t>E</w:t>
      </w:r>
      <w:r w:rsidRPr="0092725D">
        <w:rPr>
          <w:rStyle w:val="normaltextrun"/>
          <w:rFonts w:ascii="Times New Roman" w:eastAsia="Times New Roman" w:hAnsi="Times New Roman" w:cs="Times New Roman"/>
          <w:b/>
          <w:bCs/>
          <w:color w:val="000000" w:themeColor="text1"/>
          <w:sz w:val="20"/>
          <w:szCs w:val="20"/>
        </w:rPr>
        <w:t xml:space="preserve">vidence </w:t>
      </w:r>
    </w:p>
    <w:p w14:paraId="7D21F7A1" w14:textId="7598C1F9" w:rsidR="007E4106" w:rsidRPr="0092725D" w:rsidRDefault="61210197" w:rsidP="009B741D">
      <w:pPr>
        <w:spacing w:line="240" w:lineRule="auto"/>
        <w:ind w:firstLine="720"/>
        <w:jc w:val="both"/>
        <w:rPr>
          <w:rFonts w:ascii="Times New Roman" w:eastAsia="Times New Roman" w:hAnsi="Times New Roman" w:cs="Times New Roman"/>
          <w:color w:val="000000" w:themeColor="text1"/>
          <w:sz w:val="20"/>
          <w:szCs w:val="20"/>
        </w:rPr>
      </w:pPr>
      <w:r w:rsidRPr="0092725D">
        <w:rPr>
          <w:rFonts w:ascii="Times New Roman" w:eastAsia="Times New Roman" w:hAnsi="Times New Roman" w:cs="Times New Roman"/>
          <w:color w:val="000000" w:themeColor="text1"/>
          <w:sz w:val="20"/>
          <w:szCs w:val="20"/>
        </w:rPr>
        <w:t xml:space="preserve"> In addition to material culture, b</w:t>
      </w:r>
      <w:r w:rsidR="083BEF11" w:rsidRPr="0092725D">
        <w:rPr>
          <w:rFonts w:ascii="Times New Roman" w:eastAsia="Times New Roman" w:hAnsi="Times New Roman" w:cs="Times New Roman"/>
          <w:color w:val="000000" w:themeColor="text1"/>
          <w:sz w:val="20"/>
          <w:szCs w:val="20"/>
        </w:rPr>
        <w:t>urial</w:t>
      </w:r>
      <w:r w:rsidRPr="0092725D">
        <w:rPr>
          <w:rFonts w:ascii="Times New Roman" w:eastAsia="Times New Roman" w:hAnsi="Times New Roman" w:cs="Times New Roman"/>
          <w:color w:val="000000" w:themeColor="text1"/>
          <w:sz w:val="20"/>
          <w:szCs w:val="20"/>
        </w:rPr>
        <w:t xml:space="preserve"> customs</w:t>
      </w:r>
      <w:r w:rsidR="5BDA128B" w:rsidRPr="0092725D">
        <w:rPr>
          <w:rFonts w:ascii="Times New Roman" w:eastAsia="Times New Roman" w:hAnsi="Times New Roman" w:cs="Times New Roman"/>
          <w:color w:val="000000" w:themeColor="text1"/>
          <w:sz w:val="20"/>
          <w:szCs w:val="20"/>
        </w:rPr>
        <w:t xml:space="preserve"> also</w:t>
      </w:r>
      <w:r w:rsidR="083BEF11" w:rsidRPr="0092725D">
        <w:rPr>
          <w:rFonts w:ascii="Times New Roman" w:eastAsia="Times New Roman" w:hAnsi="Times New Roman" w:cs="Times New Roman"/>
          <w:color w:val="000000" w:themeColor="text1"/>
          <w:sz w:val="20"/>
          <w:szCs w:val="20"/>
        </w:rPr>
        <w:t xml:space="preserve"> illustrate </w:t>
      </w:r>
      <w:r w:rsidR="5BDA128B" w:rsidRPr="0092725D">
        <w:rPr>
          <w:rFonts w:ascii="Times New Roman" w:eastAsia="Times New Roman" w:hAnsi="Times New Roman" w:cs="Times New Roman"/>
          <w:color w:val="000000" w:themeColor="text1"/>
          <w:sz w:val="20"/>
          <w:szCs w:val="20"/>
        </w:rPr>
        <w:t xml:space="preserve">that when Nubians adopted Egyptian customs, they negotiated their own meanings and maintained a distinctive Nubian </w:t>
      </w:r>
      <w:r w:rsidR="607D70B9" w:rsidRPr="0092725D">
        <w:rPr>
          <w:rFonts w:ascii="Times New Roman" w:eastAsia="Times New Roman" w:hAnsi="Times New Roman" w:cs="Times New Roman"/>
          <w:color w:val="000000" w:themeColor="text1"/>
          <w:sz w:val="20"/>
          <w:szCs w:val="20"/>
        </w:rPr>
        <w:t>identity.</w:t>
      </w:r>
      <w:r w:rsidR="083BEF11" w:rsidRPr="0092725D">
        <w:rPr>
          <w:rFonts w:ascii="Times New Roman" w:eastAsia="Times New Roman" w:hAnsi="Times New Roman" w:cs="Times New Roman"/>
          <w:color w:val="000000" w:themeColor="text1"/>
          <w:sz w:val="20"/>
          <w:szCs w:val="20"/>
        </w:rPr>
        <w:t xml:space="preserve"> </w:t>
      </w:r>
      <w:r w:rsidR="440D7202" w:rsidRPr="0092725D">
        <w:rPr>
          <w:rFonts w:ascii="Times New Roman" w:eastAsia="Times New Roman" w:hAnsi="Times New Roman" w:cs="Times New Roman"/>
          <w:color w:val="000000" w:themeColor="text1"/>
          <w:sz w:val="20"/>
          <w:szCs w:val="20"/>
          <w:lang w:val="en"/>
        </w:rPr>
        <w:t>At the Third Intermediate Period (744-656 B.C.E.) Nubian site of Tombos, the burials of four women contained mostly Egyptian goods, yet the bodies were oriented in flexed positions with the head facing west</w:t>
      </w:r>
      <w:r w:rsidR="5D5BBA27" w:rsidRPr="0092725D">
        <w:rPr>
          <w:rFonts w:ascii="Times New Roman" w:eastAsia="Times New Roman" w:hAnsi="Times New Roman" w:cs="Times New Roman"/>
          <w:color w:val="000000" w:themeColor="text1"/>
          <w:sz w:val="20"/>
          <w:szCs w:val="20"/>
          <w:lang w:val="en"/>
        </w:rPr>
        <w:t xml:space="preserve"> in </w:t>
      </w:r>
      <w:r w:rsidR="6133B230" w:rsidRPr="0092725D">
        <w:rPr>
          <w:rFonts w:ascii="Times New Roman" w:eastAsia="Times New Roman" w:hAnsi="Times New Roman" w:cs="Times New Roman"/>
          <w:color w:val="000000" w:themeColor="text1"/>
          <w:sz w:val="20"/>
          <w:szCs w:val="20"/>
          <w:lang w:val="en"/>
        </w:rPr>
        <w:t xml:space="preserve">the </w:t>
      </w:r>
      <w:r w:rsidR="5D5BBA27" w:rsidRPr="0092725D">
        <w:rPr>
          <w:rFonts w:ascii="Times New Roman" w:eastAsia="Times New Roman" w:hAnsi="Times New Roman" w:cs="Times New Roman"/>
          <w:color w:val="000000" w:themeColor="text1"/>
          <w:sz w:val="20"/>
          <w:szCs w:val="20"/>
          <w:lang w:val="en"/>
        </w:rPr>
        <w:t>Nubian manner</w:t>
      </w:r>
      <w:r w:rsidR="440D7202" w:rsidRPr="0092725D">
        <w:rPr>
          <w:rFonts w:ascii="Times New Roman" w:eastAsia="Times New Roman" w:hAnsi="Times New Roman" w:cs="Times New Roman"/>
          <w:color w:val="000000" w:themeColor="text1"/>
          <w:sz w:val="20"/>
          <w:szCs w:val="20"/>
          <w:lang w:val="en"/>
        </w:rPr>
        <w:t xml:space="preserve">, </w:t>
      </w:r>
      <w:r w:rsidR="5BDA128B" w:rsidRPr="0092725D">
        <w:rPr>
          <w:rFonts w:ascii="Times New Roman" w:eastAsia="Times New Roman" w:hAnsi="Times New Roman" w:cs="Times New Roman"/>
          <w:color w:val="000000" w:themeColor="text1"/>
          <w:sz w:val="20"/>
          <w:szCs w:val="20"/>
          <w:lang w:val="en"/>
        </w:rPr>
        <w:t xml:space="preserve">as </w:t>
      </w:r>
      <w:r w:rsidR="440D7202" w:rsidRPr="0092725D">
        <w:rPr>
          <w:rFonts w:ascii="Times New Roman" w:eastAsia="Times New Roman" w:hAnsi="Times New Roman" w:cs="Times New Roman"/>
          <w:color w:val="000000" w:themeColor="text1"/>
          <w:sz w:val="20"/>
          <w:szCs w:val="20"/>
          <w:lang w:val="en"/>
        </w:rPr>
        <w:t xml:space="preserve">opposed to the contemporaneous Egyptian </w:t>
      </w:r>
      <w:r w:rsidR="5BDA128B" w:rsidRPr="0092725D">
        <w:rPr>
          <w:rFonts w:ascii="Times New Roman" w:eastAsia="Times New Roman" w:hAnsi="Times New Roman" w:cs="Times New Roman"/>
          <w:color w:val="000000" w:themeColor="text1"/>
          <w:sz w:val="20"/>
          <w:szCs w:val="20"/>
          <w:lang w:val="en"/>
        </w:rPr>
        <w:t>custom</w:t>
      </w:r>
      <w:r w:rsidR="440D7202" w:rsidRPr="0092725D">
        <w:rPr>
          <w:rFonts w:ascii="Times New Roman" w:eastAsia="Times New Roman" w:hAnsi="Times New Roman" w:cs="Times New Roman"/>
          <w:color w:val="000000" w:themeColor="text1"/>
          <w:sz w:val="20"/>
          <w:szCs w:val="20"/>
          <w:lang w:val="en"/>
        </w:rPr>
        <w:t xml:space="preserve"> of having the body extended, lying on the back with the head facing east (Bard 2015, 282</w:t>
      </w:r>
      <w:r w:rsidR="7E33DFC5" w:rsidRPr="0092725D">
        <w:rPr>
          <w:rFonts w:ascii="Times New Roman" w:eastAsia="Times New Roman" w:hAnsi="Times New Roman" w:cs="Times New Roman"/>
          <w:color w:val="000000" w:themeColor="text1"/>
          <w:sz w:val="20"/>
          <w:szCs w:val="20"/>
          <w:lang w:val="en"/>
        </w:rPr>
        <w:t xml:space="preserve">; Manfred </w:t>
      </w:r>
      <w:r w:rsidR="22DCE0A3" w:rsidRPr="0092725D">
        <w:rPr>
          <w:rFonts w:ascii="Times New Roman" w:eastAsia="Times New Roman" w:hAnsi="Times New Roman" w:cs="Times New Roman"/>
          <w:color w:val="000000" w:themeColor="text1"/>
          <w:sz w:val="20"/>
          <w:szCs w:val="20"/>
          <w:lang w:val="en"/>
        </w:rPr>
        <w:t xml:space="preserve">1987, </w:t>
      </w:r>
      <w:r w:rsidR="7E33DFC5" w:rsidRPr="0092725D">
        <w:rPr>
          <w:rFonts w:ascii="Times New Roman" w:eastAsia="Times New Roman" w:hAnsi="Times New Roman" w:cs="Times New Roman"/>
          <w:color w:val="000000" w:themeColor="text1"/>
          <w:sz w:val="20"/>
          <w:szCs w:val="20"/>
          <w:lang w:val="en"/>
        </w:rPr>
        <w:t>119</w:t>
      </w:r>
      <w:r w:rsidR="5D5BBA27" w:rsidRPr="0092725D">
        <w:rPr>
          <w:rFonts w:ascii="Times New Roman" w:eastAsia="Times New Roman" w:hAnsi="Times New Roman" w:cs="Times New Roman"/>
          <w:color w:val="000000" w:themeColor="text1"/>
          <w:sz w:val="20"/>
          <w:szCs w:val="20"/>
          <w:lang w:val="en"/>
        </w:rPr>
        <w:t xml:space="preserve">; </w:t>
      </w:r>
      <w:r w:rsidR="2AED6F49" w:rsidRPr="0092725D">
        <w:rPr>
          <w:rFonts w:ascii="Times New Roman" w:hAnsi="Times New Roman" w:cs="Times New Roman"/>
          <w:color w:val="000000" w:themeColor="text1"/>
          <w:sz w:val="20"/>
          <w:szCs w:val="20"/>
        </w:rPr>
        <w:t>Peressinotto et al</w:t>
      </w:r>
      <w:r w:rsidR="0086486A" w:rsidRPr="0092725D">
        <w:rPr>
          <w:rFonts w:ascii="Times New Roman" w:hAnsi="Times New Roman" w:cs="Times New Roman"/>
          <w:color w:val="000000" w:themeColor="text1"/>
          <w:sz w:val="20"/>
          <w:szCs w:val="20"/>
        </w:rPr>
        <w:t>.</w:t>
      </w:r>
      <w:r w:rsidR="2AED6F49" w:rsidRPr="0092725D">
        <w:rPr>
          <w:rFonts w:ascii="Times New Roman" w:hAnsi="Times New Roman" w:cs="Times New Roman"/>
          <w:color w:val="000000" w:themeColor="text1"/>
          <w:sz w:val="20"/>
          <w:szCs w:val="20"/>
        </w:rPr>
        <w:t xml:space="preserve"> 2003, </w:t>
      </w:r>
      <w:r w:rsidR="5D5BBA27" w:rsidRPr="0092725D">
        <w:rPr>
          <w:rFonts w:ascii="Times New Roman" w:eastAsia="Times New Roman" w:hAnsi="Times New Roman" w:cs="Times New Roman"/>
          <w:color w:val="000000" w:themeColor="text1"/>
          <w:sz w:val="20"/>
          <w:szCs w:val="20"/>
          <w:lang w:val="en"/>
        </w:rPr>
        <w:t>109-11</w:t>
      </w:r>
      <w:r w:rsidR="440D7202" w:rsidRPr="0092725D">
        <w:rPr>
          <w:rFonts w:ascii="Times New Roman" w:eastAsia="Times New Roman" w:hAnsi="Times New Roman" w:cs="Times New Roman"/>
          <w:color w:val="000000" w:themeColor="text1"/>
          <w:sz w:val="20"/>
          <w:szCs w:val="20"/>
          <w:lang w:val="en"/>
        </w:rPr>
        <w:t xml:space="preserve">). </w:t>
      </w:r>
      <w:r w:rsidR="5BDA128B" w:rsidRPr="0092725D">
        <w:rPr>
          <w:rFonts w:ascii="Times New Roman" w:eastAsia="Times New Roman" w:hAnsi="Times New Roman" w:cs="Times New Roman"/>
          <w:color w:val="000000" w:themeColor="text1"/>
          <w:sz w:val="20"/>
          <w:szCs w:val="20"/>
          <w:lang w:val="en"/>
        </w:rPr>
        <w:t xml:space="preserve">In addition, </w:t>
      </w:r>
      <w:r w:rsidR="7A0A8BA2" w:rsidRPr="0092725D">
        <w:rPr>
          <w:rFonts w:ascii="Times New Roman" w:eastAsia="Times New Roman" w:hAnsi="Times New Roman" w:cs="Times New Roman"/>
          <w:color w:val="000000" w:themeColor="text1"/>
          <w:sz w:val="20"/>
          <w:szCs w:val="20"/>
          <w:lang w:val="en"/>
        </w:rPr>
        <w:t>while Nubian</w:t>
      </w:r>
      <w:r w:rsidR="3699F9FB" w:rsidRPr="0092725D">
        <w:rPr>
          <w:rFonts w:ascii="Times New Roman" w:eastAsia="Times New Roman" w:hAnsi="Times New Roman" w:cs="Times New Roman"/>
          <w:color w:val="000000" w:themeColor="text1"/>
          <w:sz w:val="20"/>
          <w:szCs w:val="20"/>
          <w:lang w:val="en"/>
        </w:rPr>
        <w:t xml:space="preserve"> flexed burials </w:t>
      </w:r>
      <w:r w:rsidR="5BDA128B" w:rsidRPr="0092725D">
        <w:rPr>
          <w:rFonts w:ascii="Times New Roman" w:eastAsia="Times New Roman" w:hAnsi="Times New Roman" w:cs="Times New Roman"/>
          <w:color w:val="000000" w:themeColor="text1"/>
          <w:sz w:val="20"/>
          <w:szCs w:val="20"/>
          <w:lang w:val="en"/>
        </w:rPr>
        <w:t>have been</w:t>
      </w:r>
      <w:r w:rsidR="3699F9FB" w:rsidRPr="0092725D">
        <w:rPr>
          <w:rFonts w:ascii="Times New Roman" w:eastAsia="Times New Roman" w:hAnsi="Times New Roman" w:cs="Times New Roman"/>
          <w:color w:val="000000" w:themeColor="text1"/>
          <w:sz w:val="20"/>
          <w:szCs w:val="20"/>
          <w:lang w:val="en"/>
        </w:rPr>
        <w:t xml:space="preserve"> found in Egyptian</w:t>
      </w:r>
      <w:r w:rsidR="78B8D0ED" w:rsidRPr="0092725D">
        <w:rPr>
          <w:rFonts w:ascii="Times New Roman" w:eastAsia="Times New Roman" w:hAnsi="Times New Roman" w:cs="Times New Roman"/>
          <w:color w:val="000000" w:themeColor="text1"/>
          <w:sz w:val="20"/>
          <w:szCs w:val="20"/>
          <w:lang w:val="en"/>
        </w:rPr>
        <w:t xml:space="preserve"> styled</w:t>
      </w:r>
      <w:r w:rsidR="3699F9FB" w:rsidRPr="0092725D">
        <w:rPr>
          <w:rFonts w:ascii="Times New Roman" w:eastAsia="Times New Roman" w:hAnsi="Times New Roman" w:cs="Times New Roman"/>
          <w:color w:val="000000" w:themeColor="text1"/>
          <w:sz w:val="20"/>
          <w:szCs w:val="20"/>
          <w:lang w:val="en"/>
        </w:rPr>
        <w:t xml:space="preserve"> burial structures</w:t>
      </w:r>
      <w:r w:rsidR="5BDA128B" w:rsidRPr="0092725D">
        <w:rPr>
          <w:rFonts w:ascii="Times New Roman" w:eastAsia="Times New Roman" w:hAnsi="Times New Roman" w:cs="Times New Roman"/>
          <w:color w:val="000000" w:themeColor="text1"/>
          <w:sz w:val="20"/>
          <w:szCs w:val="20"/>
          <w:lang w:val="en"/>
        </w:rPr>
        <w:t>,</w:t>
      </w:r>
      <w:r w:rsidR="3D45D5BD" w:rsidRPr="0092725D">
        <w:rPr>
          <w:rFonts w:ascii="Times New Roman" w:eastAsia="Times New Roman" w:hAnsi="Times New Roman" w:cs="Times New Roman"/>
          <w:color w:val="000000" w:themeColor="text1"/>
          <w:sz w:val="20"/>
          <w:szCs w:val="20"/>
          <w:lang w:val="en"/>
        </w:rPr>
        <w:t xml:space="preserve"> </w:t>
      </w:r>
      <w:r w:rsidR="5BDA128B" w:rsidRPr="0092725D">
        <w:rPr>
          <w:rFonts w:ascii="Times New Roman" w:eastAsia="Times New Roman" w:hAnsi="Times New Roman" w:cs="Times New Roman"/>
          <w:color w:val="000000" w:themeColor="text1"/>
          <w:sz w:val="20"/>
          <w:szCs w:val="20"/>
          <w:lang w:val="en"/>
        </w:rPr>
        <w:t>e</w:t>
      </w:r>
      <w:r w:rsidR="3DA1227B" w:rsidRPr="0092725D">
        <w:rPr>
          <w:rFonts w:ascii="Times New Roman" w:eastAsia="Times New Roman" w:hAnsi="Times New Roman" w:cs="Times New Roman"/>
          <w:color w:val="000000" w:themeColor="text1"/>
          <w:sz w:val="20"/>
          <w:szCs w:val="20"/>
          <w:lang w:val="en"/>
        </w:rPr>
        <w:t xml:space="preserve">xtended Egyptian styled burials </w:t>
      </w:r>
      <w:r w:rsidR="5BDA128B" w:rsidRPr="0092725D">
        <w:rPr>
          <w:rFonts w:ascii="Times New Roman" w:eastAsia="Times New Roman" w:hAnsi="Times New Roman" w:cs="Times New Roman"/>
          <w:color w:val="000000" w:themeColor="text1"/>
          <w:sz w:val="20"/>
          <w:szCs w:val="20"/>
          <w:lang w:val="en"/>
        </w:rPr>
        <w:t>have also been</w:t>
      </w:r>
      <w:r w:rsidR="3DA1227B" w:rsidRPr="0092725D">
        <w:rPr>
          <w:rFonts w:ascii="Times New Roman" w:eastAsia="Times New Roman" w:hAnsi="Times New Roman" w:cs="Times New Roman"/>
          <w:color w:val="000000" w:themeColor="text1"/>
          <w:sz w:val="20"/>
          <w:szCs w:val="20"/>
          <w:lang w:val="en"/>
        </w:rPr>
        <w:t xml:space="preserve"> found in Nubian tumulus </w:t>
      </w:r>
      <w:r w:rsidR="5BDA128B" w:rsidRPr="0092725D">
        <w:rPr>
          <w:rFonts w:ascii="Times New Roman" w:eastAsia="Times New Roman" w:hAnsi="Times New Roman" w:cs="Times New Roman"/>
          <w:color w:val="000000" w:themeColor="text1"/>
          <w:sz w:val="20"/>
          <w:szCs w:val="20"/>
          <w:lang w:val="en"/>
        </w:rPr>
        <w:t xml:space="preserve">(mounds) </w:t>
      </w:r>
      <w:r w:rsidR="3DA1227B" w:rsidRPr="0092725D">
        <w:rPr>
          <w:rFonts w:ascii="Times New Roman" w:eastAsia="Times New Roman" w:hAnsi="Times New Roman" w:cs="Times New Roman"/>
          <w:color w:val="000000" w:themeColor="text1"/>
          <w:sz w:val="20"/>
          <w:szCs w:val="20"/>
          <w:lang w:val="en"/>
        </w:rPr>
        <w:t>burials (Buzon et al</w:t>
      </w:r>
      <w:r w:rsidR="0086486A" w:rsidRPr="0092725D">
        <w:rPr>
          <w:rFonts w:ascii="Times New Roman" w:eastAsia="Times New Roman" w:hAnsi="Times New Roman" w:cs="Times New Roman"/>
          <w:color w:val="000000" w:themeColor="text1"/>
          <w:sz w:val="20"/>
          <w:szCs w:val="20"/>
          <w:lang w:val="en"/>
        </w:rPr>
        <w:t>.</w:t>
      </w:r>
      <w:r w:rsidR="3DA1227B" w:rsidRPr="0092725D">
        <w:rPr>
          <w:rFonts w:ascii="Times New Roman" w:eastAsia="Times New Roman" w:hAnsi="Times New Roman" w:cs="Times New Roman"/>
          <w:color w:val="000000" w:themeColor="text1"/>
          <w:sz w:val="20"/>
          <w:szCs w:val="20"/>
          <w:lang w:val="en"/>
        </w:rPr>
        <w:t xml:space="preserve"> 2023, </w:t>
      </w:r>
      <w:r w:rsidR="3D45D5BD" w:rsidRPr="0092725D">
        <w:rPr>
          <w:rFonts w:ascii="Times New Roman" w:eastAsia="Times New Roman" w:hAnsi="Times New Roman" w:cs="Times New Roman"/>
          <w:color w:val="000000" w:themeColor="text1"/>
          <w:sz w:val="20"/>
          <w:szCs w:val="20"/>
          <w:lang w:val="en"/>
        </w:rPr>
        <w:t>7-</w:t>
      </w:r>
      <w:r w:rsidR="3DA1227B" w:rsidRPr="0092725D">
        <w:rPr>
          <w:rFonts w:ascii="Times New Roman" w:eastAsia="Times New Roman" w:hAnsi="Times New Roman" w:cs="Times New Roman"/>
          <w:color w:val="000000" w:themeColor="text1"/>
          <w:sz w:val="20"/>
          <w:szCs w:val="20"/>
          <w:lang w:val="en"/>
        </w:rPr>
        <w:t>9).</w:t>
      </w:r>
      <w:r w:rsidR="440D7202" w:rsidRPr="0092725D">
        <w:rPr>
          <w:rFonts w:ascii="Times New Roman" w:eastAsia="Times New Roman" w:hAnsi="Times New Roman" w:cs="Times New Roman"/>
          <w:color w:val="000000" w:themeColor="text1"/>
          <w:sz w:val="20"/>
          <w:szCs w:val="20"/>
          <w:lang w:val="en"/>
        </w:rPr>
        <w:t xml:space="preserve"> </w:t>
      </w:r>
      <w:r w:rsidR="440D7202" w:rsidRPr="0092725D">
        <w:rPr>
          <w:rFonts w:ascii="Times New Roman" w:eastAsia="Times New Roman" w:hAnsi="Times New Roman" w:cs="Times New Roman"/>
          <w:color w:val="000000" w:themeColor="text1"/>
          <w:sz w:val="20"/>
          <w:szCs w:val="20"/>
        </w:rPr>
        <w:t>Cemeteries at administrative colonial centers in Nubia, such as Sai, Soleb, and Aniba, all feature Egyptian style monumental tombs due to their proximity to the domina</w:t>
      </w:r>
      <w:r w:rsidR="6133B230" w:rsidRPr="0092725D">
        <w:rPr>
          <w:rFonts w:ascii="Times New Roman" w:eastAsia="Times New Roman" w:hAnsi="Times New Roman" w:cs="Times New Roman"/>
          <w:color w:val="000000" w:themeColor="text1"/>
          <w:sz w:val="20"/>
          <w:szCs w:val="20"/>
        </w:rPr>
        <w:t>n</w:t>
      </w:r>
      <w:r w:rsidR="29ABA3E1" w:rsidRPr="0092725D">
        <w:rPr>
          <w:rFonts w:ascii="Times New Roman" w:eastAsia="Times New Roman" w:hAnsi="Times New Roman" w:cs="Times New Roman"/>
          <w:color w:val="000000" w:themeColor="text1"/>
          <w:sz w:val="20"/>
          <w:szCs w:val="20"/>
        </w:rPr>
        <w:t>t</w:t>
      </w:r>
      <w:r w:rsidR="440D7202" w:rsidRPr="0092725D">
        <w:rPr>
          <w:rFonts w:ascii="Times New Roman" w:eastAsia="Times New Roman" w:hAnsi="Times New Roman" w:cs="Times New Roman"/>
          <w:color w:val="000000" w:themeColor="text1"/>
          <w:sz w:val="20"/>
          <w:szCs w:val="20"/>
        </w:rPr>
        <w:t xml:space="preserve"> culture. Yet, even </w:t>
      </w:r>
      <w:r w:rsidR="6133B230" w:rsidRPr="0092725D">
        <w:rPr>
          <w:rFonts w:ascii="Times New Roman" w:eastAsia="Times New Roman" w:hAnsi="Times New Roman" w:cs="Times New Roman"/>
          <w:color w:val="000000" w:themeColor="text1"/>
          <w:sz w:val="20"/>
          <w:szCs w:val="20"/>
        </w:rPr>
        <w:t>at</w:t>
      </w:r>
      <w:r w:rsidR="440D7202" w:rsidRPr="0092725D">
        <w:rPr>
          <w:rFonts w:ascii="Times New Roman" w:eastAsia="Times New Roman" w:hAnsi="Times New Roman" w:cs="Times New Roman"/>
          <w:color w:val="000000" w:themeColor="text1"/>
          <w:sz w:val="20"/>
          <w:szCs w:val="20"/>
        </w:rPr>
        <w:t xml:space="preserve"> these centers, there was a disjointed acculturation to Egyptian customs occurring to var</w:t>
      </w:r>
      <w:r w:rsidR="6133B230" w:rsidRPr="0092725D">
        <w:rPr>
          <w:rFonts w:ascii="Times New Roman" w:eastAsia="Times New Roman" w:hAnsi="Times New Roman" w:cs="Times New Roman"/>
          <w:color w:val="000000" w:themeColor="text1"/>
          <w:sz w:val="20"/>
          <w:szCs w:val="20"/>
        </w:rPr>
        <w:t>ying</w:t>
      </w:r>
      <w:r w:rsidR="440D7202" w:rsidRPr="0092725D">
        <w:rPr>
          <w:rFonts w:ascii="Times New Roman" w:eastAsia="Times New Roman" w:hAnsi="Times New Roman" w:cs="Times New Roman"/>
          <w:color w:val="000000" w:themeColor="text1"/>
          <w:sz w:val="20"/>
          <w:szCs w:val="20"/>
        </w:rPr>
        <w:t xml:space="preserve"> degrees. </w:t>
      </w:r>
      <w:r w:rsidR="5BDA128B" w:rsidRPr="0092725D">
        <w:rPr>
          <w:rFonts w:ascii="Times New Roman" w:eastAsia="Times New Roman" w:hAnsi="Times New Roman" w:cs="Times New Roman"/>
          <w:color w:val="000000" w:themeColor="text1"/>
          <w:sz w:val="20"/>
          <w:szCs w:val="20"/>
        </w:rPr>
        <w:t>For example, at</w:t>
      </w:r>
      <w:r w:rsidR="440D7202" w:rsidRPr="0092725D">
        <w:rPr>
          <w:rFonts w:ascii="Times New Roman" w:eastAsia="Times New Roman" w:hAnsi="Times New Roman" w:cs="Times New Roman"/>
          <w:color w:val="000000" w:themeColor="text1"/>
          <w:sz w:val="20"/>
          <w:szCs w:val="20"/>
        </w:rPr>
        <w:t xml:space="preserve"> the sites of Amara West and Tombos, four underground Egyptian styled chambers featured Nubian </w:t>
      </w:r>
      <w:r w:rsidR="1DFE0735" w:rsidRPr="0092725D">
        <w:rPr>
          <w:rFonts w:ascii="Times New Roman" w:eastAsia="Times New Roman" w:hAnsi="Times New Roman" w:cs="Times New Roman"/>
          <w:color w:val="000000" w:themeColor="text1"/>
          <w:sz w:val="20"/>
          <w:szCs w:val="20"/>
        </w:rPr>
        <w:t xml:space="preserve">styled </w:t>
      </w:r>
      <w:r w:rsidR="440D7202" w:rsidRPr="0092725D">
        <w:rPr>
          <w:rFonts w:ascii="Times New Roman" w:eastAsia="Times New Roman" w:hAnsi="Times New Roman" w:cs="Times New Roman"/>
          <w:color w:val="000000" w:themeColor="text1"/>
          <w:sz w:val="20"/>
          <w:szCs w:val="20"/>
        </w:rPr>
        <w:t xml:space="preserve">tumuli atop </w:t>
      </w:r>
      <w:r w:rsidR="1DFE0735" w:rsidRPr="0092725D">
        <w:rPr>
          <w:rFonts w:ascii="Times New Roman" w:eastAsia="Times New Roman" w:hAnsi="Times New Roman" w:cs="Times New Roman"/>
          <w:color w:val="000000" w:themeColor="text1"/>
          <w:sz w:val="20"/>
          <w:szCs w:val="20"/>
        </w:rPr>
        <w:t xml:space="preserve">them </w:t>
      </w:r>
      <w:r w:rsidR="440D7202" w:rsidRPr="0092725D">
        <w:rPr>
          <w:rFonts w:ascii="Times New Roman" w:eastAsia="Times New Roman" w:hAnsi="Times New Roman" w:cs="Times New Roman"/>
          <w:color w:val="000000" w:themeColor="text1"/>
          <w:sz w:val="20"/>
          <w:szCs w:val="20"/>
        </w:rPr>
        <w:t>(Lemos and Budka 2021, 407,413).</w:t>
      </w:r>
    </w:p>
    <w:p w14:paraId="2FB548A3" w14:textId="7058ECC0" w:rsidR="00981257" w:rsidRPr="0092725D" w:rsidRDefault="00395112" w:rsidP="009B741D">
      <w:pPr>
        <w:spacing w:line="240" w:lineRule="auto"/>
        <w:jc w:val="both"/>
        <w:rPr>
          <w:rFonts w:ascii="Times New Roman" w:eastAsia="Times New Roman" w:hAnsi="Times New Roman" w:cs="Times New Roman"/>
          <w:b/>
          <w:bCs/>
          <w:color w:val="000000" w:themeColor="text1"/>
          <w:sz w:val="20"/>
          <w:szCs w:val="20"/>
        </w:rPr>
      </w:pPr>
      <w:r w:rsidRPr="0092725D">
        <w:rPr>
          <w:rFonts w:ascii="Times New Roman" w:eastAsia="Times New Roman" w:hAnsi="Times New Roman" w:cs="Times New Roman"/>
          <w:b/>
          <w:bCs/>
          <w:color w:val="000000" w:themeColor="text1"/>
          <w:sz w:val="20"/>
          <w:szCs w:val="20"/>
        </w:rPr>
        <w:t xml:space="preserve">Egyptianization: </w:t>
      </w:r>
      <w:r w:rsidR="00981257" w:rsidRPr="0092725D">
        <w:rPr>
          <w:rFonts w:ascii="Times New Roman" w:eastAsia="Times New Roman" w:hAnsi="Times New Roman" w:cs="Times New Roman"/>
          <w:b/>
          <w:bCs/>
          <w:color w:val="000000" w:themeColor="text1"/>
          <w:sz w:val="20"/>
          <w:szCs w:val="20"/>
        </w:rPr>
        <w:t xml:space="preserve">The Nubian </w:t>
      </w:r>
      <w:r w:rsidR="0057180A" w:rsidRPr="0092725D">
        <w:rPr>
          <w:rFonts w:ascii="Times New Roman" w:eastAsia="Times New Roman" w:hAnsi="Times New Roman" w:cs="Times New Roman"/>
          <w:b/>
          <w:bCs/>
          <w:color w:val="000000" w:themeColor="text1"/>
          <w:sz w:val="20"/>
          <w:szCs w:val="20"/>
        </w:rPr>
        <w:t>K</w:t>
      </w:r>
      <w:r w:rsidR="00981257" w:rsidRPr="0092725D">
        <w:rPr>
          <w:rFonts w:ascii="Times New Roman" w:eastAsia="Times New Roman" w:hAnsi="Times New Roman" w:cs="Times New Roman"/>
          <w:b/>
          <w:bCs/>
          <w:color w:val="000000" w:themeColor="text1"/>
          <w:sz w:val="20"/>
          <w:szCs w:val="20"/>
        </w:rPr>
        <w:t xml:space="preserve">ings </w:t>
      </w:r>
    </w:p>
    <w:p w14:paraId="5896A404" w14:textId="0D2D0FFE" w:rsidR="00FF150F" w:rsidRPr="0092725D" w:rsidRDefault="7393FA45" w:rsidP="009B741D">
      <w:pPr>
        <w:spacing w:line="240" w:lineRule="auto"/>
        <w:ind w:firstLine="720"/>
        <w:jc w:val="both"/>
        <w:rPr>
          <w:rFonts w:ascii="Times New Roman" w:eastAsia="Times New Roman" w:hAnsi="Times New Roman" w:cs="Times New Roman"/>
          <w:color w:val="000000" w:themeColor="text1"/>
          <w:sz w:val="20"/>
          <w:szCs w:val="20"/>
          <w:lang w:val="en"/>
        </w:rPr>
      </w:pPr>
      <w:r w:rsidRPr="0092725D">
        <w:rPr>
          <w:rFonts w:ascii="Times New Roman" w:eastAsia="Times New Roman" w:hAnsi="Times New Roman" w:cs="Times New Roman"/>
          <w:color w:val="000000" w:themeColor="text1"/>
          <w:sz w:val="20"/>
          <w:szCs w:val="20"/>
        </w:rPr>
        <w:t>When the Nubians became pharaohs, they b</w:t>
      </w:r>
      <w:r w:rsidR="1ECFBB03" w:rsidRPr="0092725D">
        <w:rPr>
          <w:rFonts w:ascii="Times New Roman" w:eastAsia="Times New Roman" w:hAnsi="Times New Roman" w:cs="Times New Roman"/>
          <w:color w:val="000000" w:themeColor="text1"/>
          <w:sz w:val="20"/>
          <w:szCs w:val="20"/>
        </w:rPr>
        <w:t>o</w:t>
      </w:r>
      <w:r w:rsidRPr="0092725D">
        <w:rPr>
          <w:rFonts w:ascii="Times New Roman" w:eastAsia="Times New Roman" w:hAnsi="Times New Roman" w:cs="Times New Roman"/>
          <w:color w:val="000000" w:themeColor="text1"/>
          <w:sz w:val="20"/>
          <w:szCs w:val="20"/>
        </w:rPr>
        <w:t xml:space="preserve">rrowed many elements from Egyptian kingship. </w:t>
      </w:r>
      <w:r w:rsidR="10FAB347" w:rsidRPr="0092725D">
        <w:rPr>
          <w:rFonts w:ascii="Times New Roman" w:eastAsia="Times New Roman" w:hAnsi="Times New Roman" w:cs="Times New Roman"/>
          <w:color w:val="000000" w:themeColor="text1"/>
          <w:sz w:val="20"/>
          <w:szCs w:val="20"/>
        </w:rPr>
        <w:t xml:space="preserve">This did </w:t>
      </w:r>
      <w:r w:rsidR="4AF6760A" w:rsidRPr="0092725D">
        <w:rPr>
          <w:rFonts w:ascii="Times New Roman" w:eastAsia="Times New Roman" w:hAnsi="Times New Roman" w:cs="Times New Roman"/>
          <w:color w:val="000000" w:themeColor="text1"/>
          <w:sz w:val="20"/>
          <w:szCs w:val="20"/>
        </w:rPr>
        <w:t>not,</w:t>
      </w:r>
      <w:r w:rsidR="10FAB347" w:rsidRPr="0092725D">
        <w:rPr>
          <w:rFonts w:ascii="Times New Roman" w:eastAsia="Times New Roman" w:hAnsi="Times New Roman" w:cs="Times New Roman"/>
          <w:color w:val="000000" w:themeColor="text1"/>
          <w:sz w:val="20"/>
          <w:szCs w:val="20"/>
        </w:rPr>
        <w:t xml:space="preserve"> however, </w:t>
      </w:r>
      <w:r w:rsidR="1ECFBB03" w:rsidRPr="0092725D">
        <w:rPr>
          <w:rFonts w:ascii="Times New Roman" w:eastAsia="Times New Roman" w:hAnsi="Times New Roman" w:cs="Times New Roman"/>
          <w:color w:val="000000" w:themeColor="text1"/>
          <w:sz w:val="20"/>
          <w:szCs w:val="20"/>
        </w:rPr>
        <w:t>include</w:t>
      </w:r>
      <w:r w:rsidR="10FAB347" w:rsidRPr="0092725D">
        <w:rPr>
          <w:rFonts w:ascii="Times New Roman" w:eastAsia="Times New Roman" w:hAnsi="Times New Roman" w:cs="Times New Roman"/>
          <w:color w:val="000000" w:themeColor="text1"/>
          <w:sz w:val="20"/>
          <w:szCs w:val="20"/>
        </w:rPr>
        <w:t xml:space="preserve"> the </w:t>
      </w:r>
      <w:r w:rsidR="30F5FF0A" w:rsidRPr="0092725D">
        <w:rPr>
          <w:rFonts w:ascii="Times New Roman" w:eastAsia="Times New Roman" w:hAnsi="Times New Roman" w:cs="Times New Roman"/>
          <w:color w:val="000000" w:themeColor="text1"/>
          <w:sz w:val="20"/>
          <w:szCs w:val="20"/>
        </w:rPr>
        <w:t>principle</w:t>
      </w:r>
      <w:r w:rsidR="10FAB347" w:rsidRPr="0092725D">
        <w:rPr>
          <w:rFonts w:ascii="Times New Roman" w:eastAsia="Times New Roman" w:hAnsi="Times New Roman" w:cs="Times New Roman"/>
          <w:color w:val="000000" w:themeColor="text1"/>
          <w:sz w:val="20"/>
          <w:szCs w:val="20"/>
        </w:rPr>
        <w:t xml:space="preserve"> of kingship itself. </w:t>
      </w:r>
      <w:r w:rsidR="54420650" w:rsidRPr="0092725D">
        <w:rPr>
          <w:rFonts w:ascii="Times New Roman" w:eastAsia="Times New Roman" w:hAnsi="Times New Roman" w:cs="Times New Roman"/>
          <w:color w:val="000000" w:themeColor="text1"/>
          <w:sz w:val="20"/>
          <w:szCs w:val="20"/>
        </w:rPr>
        <w:t>As mentioned</w:t>
      </w:r>
      <w:r w:rsidR="1ECFBB03" w:rsidRPr="0092725D">
        <w:rPr>
          <w:rFonts w:ascii="Times New Roman" w:eastAsia="Times New Roman" w:hAnsi="Times New Roman" w:cs="Times New Roman"/>
          <w:color w:val="000000" w:themeColor="text1"/>
          <w:sz w:val="20"/>
          <w:szCs w:val="20"/>
        </w:rPr>
        <w:t xml:space="preserve"> previously</w:t>
      </w:r>
      <w:r w:rsidR="54420650" w:rsidRPr="0092725D">
        <w:rPr>
          <w:rFonts w:ascii="Times New Roman" w:eastAsia="Times New Roman" w:hAnsi="Times New Roman" w:cs="Times New Roman"/>
          <w:color w:val="000000" w:themeColor="text1"/>
          <w:sz w:val="20"/>
          <w:szCs w:val="20"/>
        </w:rPr>
        <w:t>, Nubian kingdoms based on trade were established prior to the adoption of pharaonic principles.</w:t>
      </w:r>
      <w:r w:rsidR="68F8B251" w:rsidRPr="0092725D">
        <w:rPr>
          <w:rFonts w:ascii="Times New Roman" w:eastAsia="Times New Roman" w:hAnsi="Times New Roman" w:cs="Times New Roman"/>
          <w:color w:val="000000" w:themeColor="text1"/>
          <w:sz w:val="20"/>
          <w:szCs w:val="20"/>
        </w:rPr>
        <w:t xml:space="preserve"> </w:t>
      </w:r>
      <w:r w:rsidR="1ECFBB03" w:rsidRPr="0092725D">
        <w:rPr>
          <w:rFonts w:ascii="Times New Roman" w:eastAsia="Times New Roman" w:hAnsi="Times New Roman" w:cs="Times New Roman"/>
          <w:color w:val="000000" w:themeColor="text1"/>
          <w:sz w:val="20"/>
          <w:szCs w:val="20"/>
        </w:rPr>
        <w:t xml:space="preserve">For example, </w:t>
      </w:r>
      <w:r w:rsidR="1C924B48" w:rsidRPr="0092725D">
        <w:rPr>
          <w:rFonts w:ascii="Times New Roman" w:eastAsia="Times New Roman" w:hAnsi="Times New Roman" w:cs="Times New Roman"/>
          <w:color w:val="000000" w:themeColor="text1"/>
          <w:sz w:val="20"/>
          <w:szCs w:val="20"/>
        </w:rPr>
        <w:t>Kerma was already a complex state by 2400 B.C.E</w:t>
      </w:r>
      <w:r w:rsidR="46BA0B0C" w:rsidRPr="0092725D">
        <w:rPr>
          <w:rFonts w:ascii="Times New Roman" w:eastAsia="Times New Roman" w:hAnsi="Times New Roman" w:cs="Times New Roman"/>
          <w:color w:val="000000" w:themeColor="text1"/>
          <w:sz w:val="20"/>
          <w:szCs w:val="20"/>
        </w:rPr>
        <w:t xml:space="preserve">. </w:t>
      </w:r>
      <w:r w:rsidR="1ECFBB03" w:rsidRPr="0092725D">
        <w:rPr>
          <w:rFonts w:ascii="Times New Roman" w:eastAsia="Times New Roman" w:hAnsi="Times New Roman" w:cs="Times New Roman"/>
          <w:color w:val="000000" w:themeColor="text1"/>
          <w:sz w:val="20"/>
          <w:szCs w:val="20"/>
        </w:rPr>
        <w:t xml:space="preserve">In </w:t>
      </w:r>
      <w:r w:rsidR="6136DA5C" w:rsidRPr="0092725D">
        <w:rPr>
          <w:rFonts w:ascii="Times New Roman" w:eastAsia="Times New Roman" w:hAnsi="Times New Roman" w:cs="Times New Roman"/>
          <w:color w:val="000000" w:themeColor="text1"/>
          <w:sz w:val="20"/>
          <w:szCs w:val="20"/>
        </w:rPr>
        <w:t>addition, polities</w:t>
      </w:r>
      <w:r w:rsidR="72978232" w:rsidRPr="0092725D">
        <w:rPr>
          <w:rFonts w:ascii="Times New Roman" w:eastAsia="Times New Roman" w:hAnsi="Times New Roman" w:cs="Times New Roman"/>
          <w:color w:val="000000" w:themeColor="text1"/>
          <w:sz w:val="20"/>
          <w:szCs w:val="20"/>
        </w:rPr>
        <w:t xml:space="preserve"> with a population </w:t>
      </w:r>
      <w:r w:rsidR="21EBE7CE" w:rsidRPr="0092725D">
        <w:rPr>
          <w:rFonts w:ascii="Times New Roman" w:eastAsia="Times New Roman" w:hAnsi="Times New Roman" w:cs="Times New Roman"/>
          <w:color w:val="000000" w:themeColor="text1"/>
          <w:sz w:val="20"/>
          <w:szCs w:val="20"/>
        </w:rPr>
        <w:t>exceeding 100,000</w:t>
      </w:r>
      <w:r w:rsidR="1ECFBB03" w:rsidRPr="0092725D">
        <w:rPr>
          <w:rFonts w:ascii="Times New Roman" w:eastAsia="Times New Roman" w:hAnsi="Times New Roman" w:cs="Times New Roman"/>
          <w:color w:val="000000" w:themeColor="text1"/>
          <w:sz w:val="20"/>
          <w:szCs w:val="20"/>
        </w:rPr>
        <w:t>, such as Nubia</w:t>
      </w:r>
      <w:r w:rsidR="21EBE7CE" w:rsidRPr="0092725D">
        <w:rPr>
          <w:rFonts w:ascii="Times New Roman" w:eastAsia="Times New Roman" w:hAnsi="Times New Roman" w:cs="Times New Roman"/>
          <w:color w:val="000000" w:themeColor="text1"/>
          <w:sz w:val="20"/>
          <w:szCs w:val="20"/>
        </w:rPr>
        <w:t xml:space="preserve"> </w:t>
      </w:r>
      <w:r w:rsidR="1ECFBB03" w:rsidRPr="0092725D">
        <w:rPr>
          <w:rFonts w:ascii="Times New Roman" w:eastAsia="Times New Roman" w:hAnsi="Times New Roman" w:cs="Times New Roman"/>
          <w:color w:val="000000" w:themeColor="text1"/>
          <w:sz w:val="20"/>
          <w:szCs w:val="20"/>
        </w:rPr>
        <w:t>are typically considered</w:t>
      </w:r>
      <w:r w:rsidR="21EBE7CE" w:rsidRPr="0092725D">
        <w:rPr>
          <w:rFonts w:ascii="Times New Roman" w:eastAsia="Times New Roman" w:hAnsi="Times New Roman" w:cs="Times New Roman"/>
          <w:color w:val="000000" w:themeColor="text1"/>
          <w:sz w:val="20"/>
          <w:szCs w:val="20"/>
        </w:rPr>
        <w:t xml:space="preserve"> states, and their rulers</w:t>
      </w:r>
      <w:r w:rsidR="5CB95CAC" w:rsidRPr="0092725D">
        <w:rPr>
          <w:rFonts w:ascii="Times New Roman" w:eastAsia="Times New Roman" w:hAnsi="Times New Roman" w:cs="Times New Roman"/>
          <w:color w:val="000000" w:themeColor="text1"/>
          <w:sz w:val="20"/>
          <w:szCs w:val="20"/>
        </w:rPr>
        <w:t xml:space="preserve"> </w:t>
      </w:r>
      <w:r w:rsidR="1ECFBB03" w:rsidRPr="0092725D">
        <w:rPr>
          <w:rFonts w:ascii="Times New Roman" w:eastAsia="Times New Roman" w:hAnsi="Times New Roman" w:cs="Times New Roman"/>
          <w:color w:val="000000" w:themeColor="text1"/>
          <w:sz w:val="20"/>
          <w:szCs w:val="20"/>
        </w:rPr>
        <w:t xml:space="preserve">called </w:t>
      </w:r>
      <w:r w:rsidR="21EBE7CE" w:rsidRPr="0092725D">
        <w:rPr>
          <w:rFonts w:ascii="Times New Roman" w:eastAsia="Times New Roman" w:hAnsi="Times New Roman" w:cs="Times New Roman"/>
          <w:color w:val="000000" w:themeColor="text1"/>
          <w:sz w:val="20"/>
          <w:szCs w:val="20"/>
        </w:rPr>
        <w:t>kings</w:t>
      </w:r>
      <w:r w:rsidR="5CB95CAC" w:rsidRPr="0092725D">
        <w:rPr>
          <w:rFonts w:ascii="Times New Roman" w:eastAsia="Times New Roman" w:hAnsi="Times New Roman" w:cs="Times New Roman"/>
          <w:color w:val="000000" w:themeColor="text1"/>
          <w:sz w:val="20"/>
          <w:szCs w:val="20"/>
        </w:rPr>
        <w:t xml:space="preserve"> instead of</w:t>
      </w:r>
      <w:r w:rsidR="21EBE7CE" w:rsidRPr="0092725D">
        <w:rPr>
          <w:rFonts w:ascii="Times New Roman" w:eastAsia="Times New Roman" w:hAnsi="Times New Roman" w:cs="Times New Roman"/>
          <w:color w:val="000000" w:themeColor="text1"/>
          <w:sz w:val="20"/>
          <w:szCs w:val="20"/>
        </w:rPr>
        <w:t xml:space="preserve"> chiefs</w:t>
      </w:r>
      <w:r w:rsidR="190A12AC" w:rsidRPr="0092725D">
        <w:rPr>
          <w:rFonts w:ascii="Times New Roman" w:eastAsia="Times New Roman" w:hAnsi="Times New Roman" w:cs="Times New Roman"/>
          <w:color w:val="000000" w:themeColor="text1"/>
          <w:sz w:val="20"/>
          <w:szCs w:val="20"/>
        </w:rPr>
        <w:t xml:space="preserve"> </w:t>
      </w:r>
      <w:r w:rsidR="50F9E403" w:rsidRPr="0092725D">
        <w:rPr>
          <w:rStyle w:val="normaltextrun"/>
          <w:rFonts w:ascii="Times New Roman" w:eastAsia="Times New Roman" w:hAnsi="Times New Roman" w:cs="Times New Roman"/>
          <w:color w:val="000000" w:themeColor="text1"/>
          <w:sz w:val="20"/>
          <w:szCs w:val="20"/>
          <w:shd w:val="clear" w:color="auto" w:fill="FFFFFF"/>
        </w:rPr>
        <w:t>(O’Connor 1993</w:t>
      </w:r>
      <w:r w:rsidR="517A7F49" w:rsidRPr="0092725D">
        <w:rPr>
          <w:rStyle w:val="normaltextrun"/>
          <w:rFonts w:ascii="Times New Roman" w:eastAsia="Times New Roman" w:hAnsi="Times New Roman" w:cs="Times New Roman"/>
          <w:color w:val="000000" w:themeColor="text1"/>
          <w:sz w:val="20"/>
          <w:szCs w:val="20"/>
          <w:shd w:val="clear" w:color="auto" w:fill="FFFFFF"/>
        </w:rPr>
        <w:t xml:space="preserve">; </w:t>
      </w:r>
      <w:r w:rsidR="383953E3" w:rsidRPr="0092725D">
        <w:rPr>
          <w:rFonts w:ascii="Times New Roman" w:eastAsia="Times New Roman" w:hAnsi="Times New Roman" w:cs="Times New Roman"/>
          <w:color w:val="000000" w:themeColor="text1"/>
          <w:sz w:val="20"/>
          <w:szCs w:val="20"/>
        </w:rPr>
        <w:t>Smith 2015, 237).</w:t>
      </w:r>
      <w:r w:rsidR="383953E3" w:rsidRPr="0092725D">
        <w:rPr>
          <w:rFonts w:ascii="Times New Roman" w:eastAsia="Times New Roman" w:hAnsi="Times New Roman" w:cs="Times New Roman"/>
          <w:color w:val="000000" w:themeColor="text1"/>
          <w:sz w:val="20"/>
          <w:szCs w:val="20"/>
          <w:lang w:val="en"/>
        </w:rPr>
        <w:t xml:space="preserve"> </w:t>
      </w:r>
      <w:r w:rsidR="54420650" w:rsidRPr="0092725D">
        <w:rPr>
          <w:rFonts w:ascii="Times New Roman" w:eastAsia="Times New Roman" w:hAnsi="Times New Roman" w:cs="Times New Roman"/>
          <w:color w:val="000000" w:themeColor="text1"/>
          <w:sz w:val="20"/>
          <w:szCs w:val="20"/>
          <w:lang w:val="en"/>
        </w:rPr>
        <w:t>Certainly, w</w:t>
      </w:r>
      <w:r w:rsidR="517A7F49" w:rsidRPr="0092725D">
        <w:rPr>
          <w:rFonts w:ascii="Times New Roman" w:eastAsia="Times New Roman" w:hAnsi="Times New Roman" w:cs="Times New Roman"/>
          <w:color w:val="000000" w:themeColor="text1"/>
          <w:sz w:val="20"/>
          <w:szCs w:val="20"/>
          <w:lang w:val="en"/>
        </w:rPr>
        <w:t xml:space="preserve">hen </w:t>
      </w:r>
      <w:r w:rsidR="383953E3" w:rsidRPr="0092725D">
        <w:rPr>
          <w:rFonts w:ascii="Times New Roman" w:eastAsia="Times New Roman" w:hAnsi="Times New Roman" w:cs="Times New Roman"/>
          <w:color w:val="000000" w:themeColor="text1"/>
          <w:sz w:val="20"/>
          <w:szCs w:val="20"/>
          <w:lang w:val="en"/>
        </w:rPr>
        <w:t xml:space="preserve">Nubians </w:t>
      </w:r>
      <w:r w:rsidR="1A4F1D76" w:rsidRPr="0092725D">
        <w:rPr>
          <w:rFonts w:ascii="Times New Roman" w:eastAsia="Times New Roman" w:hAnsi="Times New Roman" w:cs="Times New Roman"/>
          <w:color w:val="000000" w:themeColor="text1"/>
          <w:sz w:val="20"/>
          <w:szCs w:val="20"/>
          <w:lang w:val="en"/>
        </w:rPr>
        <w:t xml:space="preserve">ruled Egypt </w:t>
      </w:r>
      <w:r w:rsidR="6133B230" w:rsidRPr="0092725D">
        <w:rPr>
          <w:rFonts w:ascii="Times New Roman" w:eastAsia="Times New Roman" w:hAnsi="Times New Roman" w:cs="Times New Roman"/>
          <w:color w:val="000000" w:themeColor="text1"/>
          <w:sz w:val="20"/>
          <w:szCs w:val="20"/>
          <w:lang w:val="en"/>
        </w:rPr>
        <w:t>as</w:t>
      </w:r>
      <w:r w:rsidR="1A4F1D76" w:rsidRPr="0092725D">
        <w:rPr>
          <w:rFonts w:ascii="Times New Roman" w:eastAsia="Times New Roman" w:hAnsi="Times New Roman" w:cs="Times New Roman"/>
          <w:color w:val="000000" w:themeColor="text1"/>
          <w:sz w:val="20"/>
          <w:szCs w:val="20"/>
          <w:lang w:val="en"/>
        </w:rPr>
        <w:t xml:space="preserve"> the 25</w:t>
      </w:r>
      <w:r w:rsidR="1A4F1D76" w:rsidRPr="0092725D">
        <w:rPr>
          <w:rFonts w:ascii="Times New Roman" w:eastAsia="Times New Roman" w:hAnsi="Times New Roman" w:cs="Times New Roman"/>
          <w:color w:val="000000" w:themeColor="text1"/>
          <w:sz w:val="20"/>
          <w:szCs w:val="20"/>
          <w:vertAlign w:val="superscript"/>
          <w:lang w:val="en"/>
        </w:rPr>
        <w:t>th</w:t>
      </w:r>
      <w:r w:rsidR="1A4F1D76" w:rsidRPr="0092725D">
        <w:rPr>
          <w:rFonts w:ascii="Times New Roman" w:eastAsia="Times New Roman" w:hAnsi="Times New Roman" w:cs="Times New Roman"/>
          <w:color w:val="000000" w:themeColor="text1"/>
          <w:sz w:val="20"/>
          <w:szCs w:val="20"/>
          <w:lang w:val="en"/>
        </w:rPr>
        <w:t xml:space="preserve"> Dynasty</w:t>
      </w:r>
      <w:r w:rsidR="3B2B073A" w:rsidRPr="0092725D">
        <w:rPr>
          <w:rFonts w:ascii="Times New Roman" w:eastAsia="Times New Roman" w:hAnsi="Times New Roman" w:cs="Times New Roman"/>
          <w:color w:val="000000" w:themeColor="text1"/>
          <w:sz w:val="20"/>
          <w:szCs w:val="20"/>
          <w:lang w:val="en"/>
        </w:rPr>
        <w:t xml:space="preserve"> (74</w:t>
      </w:r>
      <w:r w:rsidR="6B39672E" w:rsidRPr="0092725D">
        <w:rPr>
          <w:rFonts w:ascii="Times New Roman" w:eastAsia="Times New Roman" w:hAnsi="Times New Roman" w:cs="Times New Roman"/>
          <w:color w:val="000000" w:themeColor="text1"/>
          <w:sz w:val="20"/>
          <w:szCs w:val="20"/>
          <w:lang w:val="en"/>
        </w:rPr>
        <w:t>7</w:t>
      </w:r>
      <w:r w:rsidR="3B2B073A" w:rsidRPr="0092725D">
        <w:rPr>
          <w:rFonts w:ascii="Times New Roman" w:eastAsia="Times New Roman" w:hAnsi="Times New Roman" w:cs="Times New Roman"/>
          <w:color w:val="000000" w:themeColor="text1"/>
          <w:sz w:val="20"/>
          <w:szCs w:val="20"/>
          <w:lang w:val="en"/>
        </w:rPr>
        <w:t>-656 B.C.E.)</w:t>
      </w:r>
      <w:r w:rsidR="1A4F1D76" w:rsidRPr="0092725D">
        <w:rPr>
          <w:rFonts w:ascii="Times New Roman" w:eastAsia="Times New Roman" w:hAnsi="Times New Roman" w:cs="Times New Roman"/>
          <w:color w:val="000000" w:themeColor="text1"/>
          <w:sz w:val="20"/>
          <w:szCs w:val="20"/>
          <w:lang w:val="en"/>
        </w:rPr>
        <w:t>,</w:t>
      </w:r>
      <w:r w:rsidR="517A7F49" w:rsidRPr="0092725D">
        <w:rPr>
          <w:rFonts w:ascii="Times New Roman" w:eastAsia="Times New Roman" w:hAnsi="Times New Roman" w:cs="Times New Roman"/>
          <w:color w:val="000000" w:themeColor="text1"/>
          <w:sz w:val="20"/>
          <w:szCs w:val="20"/>
          <w:lang w:val="en"/>
        </w:rPr>
        <w:t xml:space="preserve"> they </w:t>
      </w:r>
      <w:r w:rsidR="383953E3" w:rsidRPr="0092725D">
        <w:rPr>
          <w:rFonts w:ascii="Times New Roman" w:eastAsia="Times New Roman" w:hAnsi="Times New Roman" w:cs="Times New Roman"/>
          <w:color w:val="000000" w:themeColor="text1"/>
          <w:sz w:val="20"/>
          <w:szCs w:val="20"/>
          <w:lang w:val="en"/>
        </w:rPr>
        <w:t>b</w:t>
      </w:r>
      <w:r w:rsidR="1ECFBB03" w:rsidRPr="0092725D">
        <w:rPr>
          <w:rFonts w:ascii="Times New Roman" w:eastAsia="Times New Roman" w:hAnsi="Times New Roman" w:cs="Times New Roman"/>
          <w:color w:val="000000" w:themeColor="text1"/>
          <w:sz w:val="20"/>
          <w:szCs w:val="20"/>
          <w:lang w:val="en"/>
        </w:rPr>
        <w:t>o</w:t>
      </w:r>
      <w:r w:rsidR="383953E3" w:rsidRPr="0092725D">
        <w:rPr>
          <w:rFonts w:ascii="Times New Roman" w:eastAsia="Times New Roman" w:hAnsi="Times New Roman" w:cs="Times New Roman"/>
          <w:color w:val="000000" w:themeColor="text1"/>
          <w:sz w:val="20"/>
          <w:szCs w:val="20"/>
          <w:lang w:val="en"/>
        </w:rPr>
        <w:t>rrowed</w:t>
      </w:r>
      <w:r w:rsidRPr="0092725D">
        <w:rPr>
          <w:rFonts w:ascii="Times New Roman" w:eastAsia="Times New Roman" w:hAnsi="Times New Roman" w:cs="Times New Roman"/>
          <w:color w:val="000000" w:themeColor="text1"/>
          <w:sz w:val="20"/>
          <w:szCs w:val="20"/>
          <w:lang w:val="en"/>
        </w:rPr>
        <w:t xml:space="preserve"> </w:t>
      </w:r>
      <w:r w:rsidR="383953E3" w:rsidRPr="0092725D">
        <w:rPr>
          <w:rFonts w:ascii="Times New Roman" w:eastAsia="Times New Roman" w:hAnsi="Times New Roman" w:cs="Times New Roman"/>
          <w:color w:val="000000" w:themeColor="text1"/>
          <w:sz w:val="20"/>
          <w:szCs w:val="20"/>
          <w:lang w:val="en"/>
        </w:rPr>
        <w:t>Egyptian iconograph</w:t>
      </w:r>
      <w:r w:rsidR="1A4F1D76" w:rsidRPr="0092725D">
        <w:rPr>
          <w:rFonts w:ascii="Times New Roman" w:eastAsia="Times New Roman" w:hAnsi="Times New Roman" w:cs="Times New Roman"/>
          <w:color w:val="000000" w:themeColor="text1"/>
          <w:sz w:val="20"/>
          <w:szCs w:val="20"/>
          <w:lang w:val="en"/>
        </w:rPr>
        <w:t>y</w:t>
      </w:r>
      <w:r w:rsidRPr="0092725D">
        <w:rPr>
          <w:rFonts w:ascii="Times New Roman" w:eastAsia="Times New Roman" w:hAnsi="Times New Roman" w:cs="Times New Roman"/>
          <w:color w:val="000000" w:themeColor="text1"/>
          <w:sz w:val="20"/>
          <w:szCs w:val="20"/>
          <w:lang w:val="en"/>
        </w:rPr>
        <w:t xml:space="preserve"> in order to be</w:t>
      </w:r>
      <w:r w:rsidR="383953E3" w:rsidRPr="0092725D">
        <w:rPr>
          <w:rFonts w:ascii="Times New Roman" w:eastAsia="Times New Roman" w:hAnsi="Times New Roman" w:cs="Times New Roman"/>
          <w:color w:val="000000" w:themeColor="text1"/>
          <w:sz w:val="20"/>
          <w:szCs w:val="20"/>
          <w:lang w:val="en"/>
        </w:rPr>
        <w:t xml:space="preserve"> seen as political equals to Egyptian pharaohs</w:t>
      </w:r>
      <w:r w:rsidR="1ECFBB03" w:rsidRPr="0092725D">
        <w:rPr>
          <w:rFonts w:ascii="Times New Roman" w:eastAsia="Times New Roman" w:hAnsi="Times New Roman" w:cs="Times New Roman"/>
          <w:color w:val="000000" w:themeColor="text1"/>
          <w:sz w:val="20"/>
          <w:szCs w:val="20"/>
          <w:lang w:val="en"/>
        </w:rPr>
        <w:t xml:space="preserve"> while simultaneously</w:t>
      </w:r>
      <w:r w:rsidR="6083A1DA" w:rsidRPr="0092725D">
        <w:rPr>
          <w:rFonts w:ascii="Times New Roman" w:eastAsia="Times New Roman" w:hAnsi="Times New Roman" w:cs="Times New Roman"/>
          <w:color w:val="000000" w:themeColor="text1"/>
          <w:sz w:val="20"/>
          <w:szCs w:val="20"/>
          <w:lang w:val="en"/>
        </w:rPr>
        <w:t xml:space="preserve"> retrofitt</w:t>
      </w:r>
      <w:r w:rsidR="1ECFBB03" w:rsidRPr="0092725D">
        <w:rPr>
          <w:rFonts w:ascii="Times New Roman" w:eastAsia="Times New Roman" w:hAnsi="Times New Roman" w:cs="Times New Roman"/>
          <w:color w:val="000000" w:themeColor="text1"/>
          <w:sz w:val="20"/>
          <w:szCs w:val="20"/>
          <w:lang w:val="en"/>
        </w:rPr>
        <w:t>ing</w:t>
      </w:r>
      <w:r w:rsidR="6083A1DA" w:rsidRPr="0092725D">
        <w:rPr>
          <w:rFonts w:ascii="Times New Roman" w:eastAsia="Times New Roman" w:hAnsi="Times New Roman" w:cs="Times New Roman"/>
          <w:color w:val="000000" w:themeColor="text1"/>
          <w:sz w:val="20"/>
          <w:szCs w:val="20"/>
          <w:lang w:val="en"/>
        </w:rPr>
        <w:t xml:space="preserve"> </w:t>
      </w:r>
      <w:r w:rsidR="1ECFBB03" w:rsidRPr="0092725D">
        <w:rPr>
          <w:rFonts w:ascii="Times New Roman" w:eastAsia="Times New Roman" w:hAnsi="Times New Roman" w:cs="Times New Roman"/>
          <w:color w:val="000000" w:themeColor="text1"/>
          <w:sz w:val="20"/>
          <w:szCs w:val="20"/>
          <w:lang w:val="en"/>
        </w:rPr>
        <w:t xml:space="preserve">it </w:t>
      </w:r>
      <w:r w:rsidR="6083A1DA" w:rsidRPr="0092725D">
        <w:rPr>
          <w:rFonts w:ascii="Times New Roman" w:eastAsia="Times New Roman" w:hAnsi="Times New Roman" w:cs="Times New Roman"/>
          <w:color w:val="000000" w:themeColor="text1"/>
          <w:sz w:val="20"/>
          <w:szCs w:val="20"/>
          <w:lang w:val="en"/>
        </w:rPr>
        <w:t>to Nubian sensibilities. Royal titles for instance, such as those found at the rock inscription at the Nubian site of Umm Nabari, show a unique lion element included within the king’s name (Cooper 201</w:t>
      </w:r>
      <w:r w:rsidR="4C0D224A" w:rsidRPr="0092725D">
        <w:rPr>
          <w:rFonts w:ascii="Times New Roman" w:eastAsia="Times New Roman" w:hAnsi="Times New Roman" w:cs="Times New Roman"/>
          <w:color w:val="000000" w:themeColor="text1"/>
          <w:sz w:val="20"/>
          <w:szCs w:val="20"/>
          <w:lang w:val="en"/>
        </w:rPr>
        <w:t>8</w:t>
      </w:r>
      <w:r w:rsidR="6083A1DA" w:rsidRPr="0092725D">
        <w:rPr>
          <w:rFonts w:ascii="Times New Roman" w:eastAsia="Times New Roman" w:hAnsi="Times New Roman" w:cs="Times New Roman"/>
          <w:color w:val="000000" w:themeColor="text1"/>
          <w:sz w:val="20"/>
          <w:szCs w:val="20"/>
          <w:lang w:val="en"/>
        </w:rPr>
        <w:t>, 148-50). Other</w:t>
      </w:r>
      <w:r w:rsidR="383953E3" w:rsidRPr="0092725D">
        <w:rPr>
          <w:rFonts w:ascii="Times New Roman" w:eastAsia="Times New Roman" w:hAnsi="Times New Roman" w:cs="Times New Roman"/>
          <w:color w:val="000000" w:themeColor="text1"/>
          <w:sz w:val="20"/>
          <w:szCs w:val="20"/>
          <w:lang w:val="en"/>
        </w:rPr>
        <w:t xml:space="preserve"> aspects of iconography, such as the title Sa-Re</w:t>
      </w:r>
      <w:r w:rsidR="614DC4DE" w:rsidRPr="0092725D">
        <w:rPr>
          <w:rFonts w:ascii="Times New Roman" w:eastAsia="Times New Roman" w:hAnsi="Times New Roman" w:cs="Times New Roman"/>
          <w:color w:val="000000" w:themeColor="text1"/>
          <w:sz w:val="20"/>
          <w:szCs w:val="20"/>
          <w:lang w:val="en"/>
        </w:rPr>
        <w:t xml:space="preserve"> </w:t>
      </w:r>
      <w:r w:rsidR="383953E3" w:rsidRPr="0092725D">
        <w:rPr>
          <w:rFonts w:ascii="Times New Roman" w:eastAsia="Times New Roman" w:hAnsi="Times New Roman" w:cs="Times New Roman"/>
          <w:color w:val="000000" w:themeColor="text1"/>
          <w:sz w:val="20"/>
          <w:szCs w:val="20"/>
          <w:lang w:val="en"/>
        </w:rPr>
        <w:t xml:space="preserve">(son of </w:t>
      </w:r>
      <w:r w:rsidR="6083A1DA" w:rsidRPr="0092725D">
        <w:rPr>
          <w:rFonts w:ascii="Times New Roman" w:eastAsia="Times New Roman" w:hAnsi="Times New Roman" w:cs="Times New Roman"/>
          <w:color w:val="000000" w:themeColor="text1"/>
          <w:sz w:val="20"/>
          <w:szCs w:val="20"/>
          <w:lang w:val="en"/>
        </w:rPr>
        <w:t>the Sun</w:t>
      </w:r>
      <w:r w:rsidR="383953E3" w:rsidRPr="0092725D">
        <w:rPr>
          <w:rFonts w:ascii="Times New Roman" w:eastAsia="Times New Roman" w:hAnsi="Times New Roman" w:cs="Times New Roman"/>
          <w:color w:val="000000" w:themeColor="text1"/>
          <w:sz w:val="20"/>
          <w:szCs w:val="20"/>
          <w:lang w:val="en"/>
        </w:rPr>
        <w:t xml:space="preserve">), were not </w:t>
      </w:r>
      <w:r w:rsidR="1ECFBB03" w:rsidRPr="0092725D">
        <w:rPr>
          <w:rFonts w:ascii="Times New Roman" w:eastAsia="Times New Roman" w:hAnsi="Times New Roman" w:cs="Times New Roman"/>
          <w:color w:val="000000" w:themeColor="text1"/>
          <w:sz w:val="20"/>
          <w:szCs w:val="20"/>
          <w:lang w:val="en"/>
        </w:rPr>
        <w:t>unknown</w:t>
      </w:r>
      <w:r w:rsidR="383953E3" w:rsidRPr="0092725D">
        <w:rPr>
          <w:rFonts w:ascii="Times New Roman" w:eastAsia="Times New Roman" w:hAnsi="Times New Roman" w:cs="Times New Roman"/>
          <w:color w:val="000000" w:themeColor="text1"/>
          <w:sz w:val="20"/>
          <w:szCs w:val="20"/>
          <w:lang w:val="en"/>
        </w:rPr>
        <w:t xml:space="preserve"> to Nubians. </w:t>
      </w:r>
      <w:r w:rsidR="1ECFBB03" w:rsidRPr="0092725D">
        <w:rPr>
          <w:rFonts w:ascii="Times New Roman" w:eastAsia="Times New Roman" w:hAnsi="Times New Roman" w:cs="Times New Roman"/>
          <w:color w:val="000000" w:themeColor="text1"/>
          <w:sz w:val="20"/>
          <w:szCs w:val="20"/>
          <w:lang w:val="en"/>
        </w:rPr>
        <w:t>For example, at the site of Eastern Deffufa, t</w:t>
      </w:r>
      <w:r w:rsidR="383953E3" w:rsidRPr="0092725D">
        <w:rPr>
          <w:rFonts w:ascii="Times New Roman" w:eastAsia="Times New Roman" w:hAnsi="Times New Roman" w:cs="Times New Roman"/>
          <w:color w:val="000000" w:themeColor="text1"/>
          <w:sz w:val="20"/>
          <w:szCs w:val="20"/>
          <w:lang w:val="en"/>
        </w:rPr>
        <w:t xml:space="preserve">here is evidence of a solar cult </w:t>
      </w:r>
      <w:r w:rsidR="1ECFBB03" w:rsidRPr="0092725D">
        <w:rPr>
          <w:rFonts w:ascii="Times New Roman" w:eastAsia="Times New Roman" w:hAnsi="Times New Roman" w:cs="Times New Roman"/>
          <w:color w:val="000000" w:themeColor="text1"/>
          <w:sz w:val="20"/>
          <w:szCs w:val="20"/>
          <w:lang w:val="en"/>
        </w:rPr>
        <w:t xml:space="preserve">and </w:t>
      </w:r>
      <w:r w:rsidR="383953E3" w:rsidRPr="0092725D">
        <w:rPr>
          <w:rFonts w:ascii="Times New Roman" w:eastAsia="Times New Roman" w:hAnsi="Times New Roman" w:cs="Times New Roman"/>
          <w:color w:val="000000" w:themeColor="text1"/>
          <w:sz w:val="20"/>
          <w:szCs w:val="20"/>
          <w:lang w:val="en"/>
        </w:rPr>
        <w:t>royal cemetery</w:t>
      </w:r>
      <w:r w:rsidR="16E5639C" w:rsidRPr="0092725D">
        <w:rPr>
          <w:rFonts w:ascii="Times New Roman" w:eastAsia="Times New Roman" w:hAnsi="Times New Roman" w:cs="Times New Roman"/>
          <w:color w:val="000000" w:themeColor="text1"/>
          <w:sz w:val="20"/>
          <w:szCs w:val="20"/>
          <w:lang w:val="en"/>
        </w:rPr>
        <w:t xml:space="preserve"> that predates the Kushite 25</w:t>
      </w:r>
      <w:r w:rsidR="16E5639C" w:rsidRPr="0092725D">
        <w:rPr>
          <w:rFonts w:ascii="Times New Roman" w:eastAsia="Times New Roman" w:hAnsi="Times New Roman" w:cs="Times New Roman"/>
          <w:color w:val="000000" w:themeColor="text1"/>
          <w:sz w:val="20"/>
          <w:szCs w:val="20"/>
          <w:vertAlign w:val="superscript"/>
          <w:lang w:val="en"/>
        </w:rPr>
        <w:t>th</w:t>
      </w:r>
      <w:r w:rsidR="16E5639C" w:rsidRPr="0092725D">
        <w:rPr>
          <w:rFonts w:ascii="Times New Roman" w:eastAsia="Times New Roman" w:hAnsi="Times New Roman" w:cs="Times New Roman"/>
          <w:color w:val="000000" w:themeColor="text1"/>
          <w:sz w:val="20"/>
          <w:szCs w:val="20"/>
          <w:lang w:val="en"/>
        </w:rPr>
        <w:t xml:space="preserve"> Dynasty</w:t>
      </w:r>
      <w:r w:rsidR="383953E3" w:rsidRPr="0092725D">
        <w:rPr>
          <w:rFonts w:ascii="Times New Roman" w:eastAsia="Times New Roman" w:hAnsi="Times New Roman" w:cs="Times New Roman"/>
          <w:color w:val="000000" w:themeColor="text1"/>
          <w:sz w:val="20"/>
          <w:szCs w:val="20"/>
          <w:lang w:val="en"/>
        </w:rPr>
        <w:t xml:space="preserve">. </w:t>
      </w:r>
      <w:r w:rsidR="16E5639C" w:rsidRPr="0092725D">
        <w:rPr>
          <w:rFonts w:ascii="Times New Roman" w:eastAsia="Times New Roman" w:hAnsi="Times New Roman" w:cs="Times New Roman"/>
          <w:color w:val="000000" w:themeColor="text1"/>
          <w:sz w:val="20"/>
          <w:szCs w:val="20"/>
          <w:lang w:val="en"/>
        </w:rPr>
        <w:t>There</w:t>
      </w:r>
      <w:r w:rsidR="6133B230" w:rsidRPr="0092725D">
        <w:rPr>
          <w:rFonts w:ascii="Times New Roman" w:eastAsia="Times New Roman" w:hAnsi="Times New Roman" w:cs="Times New Roman"/>
          <w:color w:val="000000" w:themeColor="text1"/>
          <w:sz w:val="20"/>
          <w:szCs w:val="20"/>
          <w:lang w:val="en"/>
        </w:rPr>
        <w:t>,</w:t>
      </w:r>
      <w:r w:rsidR="383953E3" w:rsidRPr="0092725D">
        <w:rPr>
          <w:rFonts w:ascii="Times New Roman" w:eastAsia="Times New Roman" w:hAnsi="Times New Roman" w:cs="Times New Roman"/>
          <w:color w:val="000000" w:themeColor="text1"/>
          <w:sz w:val="20"/>
          <w:szCs w:val="20"/>
          <w:lang w:val="en"/>
        </w:rPr>
        <w:t xml:space="preserve"> a depiction of a s</w:t>
      </w:r>
      <w:r w:rsidR="16E5639C" w:rsidRPr="0092725D">
        <w:rPr>
          <w:rFonts w:ascii="Times New Roman" w:eastAsia="Times New Roman" w:hAnsi="Times New Roman" w:cs="Times New Roman"/>
          <w:color w:val="000000" w:themeColor="text1"/>
          <w:sz w:val="20"/>
          <w:szCs w:val="20"/>
          <w:lang w:val="en"/>
        </w:rPr>
        <w:t>olar</w:t>
      </w:r>
      <w:r w:rsidR="383953E3" w:rsidRPr="0092725D">
        <w:rPr>
          <w:rFonts w:ascii="Times New Roman" w:eastAsia="Times New Roman" w:hAnsi="Times New Roman" w:cs="Times New Roman"/>
          <w:color w:val="000000" w:themeColor="text1"/>
          <w:sz w:val="20"/>
          <w:szCs w:val="20"/>
          <w:lang w:val="en"/>
        </w:rPr>
        <w:t xml:space="preserve"> disc on a royal title </w:t>
      </w:r>
      <w:r w:rsidR="28F40EBB" w:rsidRPr="0092725D">
        <w:rPr>
          <w:rFonts w:ascii="Times New Roman" w:eastAsia="Times New Roman" w:hAnsi="Times New Roman" w:cs="Times New Roman"/>
          <w:color w:val="000000" w:themeColor="text1"/>
          <w:sz w:val="20"/>
          <w:szCs w:val="20"/>
          <w:lang w:val="en"/>
        </w:rPr>
        <w:t>indicates the</w:t>
      </w:r>
      <w:r w:rsidR="383953E3" w:rsidRPr="0092725D">
        <w:rPr>
          <w:rFonts w:ascii="Times New Roman" w:eastAsia="Times New Roman" w:hAnsi="Times New Roman" w:cs="Times New Roman"/>
          <w:color w:val="000000" w:themeColor="text1"/>
          <w:sz w:val="20"/>
          <w:szCs w:val="20"/>
          <w:lang w:val="en"/>
        </w:rPr>
        <w:t xml:space="preserve"> Nubian solar God</w:t>
      </w:r>
      <w:r w:rsidR="16E5639C" w:rsidRPr="0092725D">
        <w:rPr>
          <w:rFonts w:ascii="Times New Roman" w:eastAsia="Times New Roman" w:hAnsi="Times New Roman" w:cs="Times New Roman"/>
          <w:color w:val="000000" w:themeColor="text1"/>
          <w:sz w:val="20"/>
          <w:szCs w:val="20"/>
          <w:lang w:val="en"/>
        </w:rPr>
        <w:t>,</w:t>
      </w:r>
      <w:r w:rsidR="383953E3" w:rsidRPr="0092725D">
        <w:rPr>
          <w:rFonts w:ascii="Times New Roman" w:eastAsia="Times New Roman" w:hAnsi="Times New Roman" w:cs="Times New Roman"/>
          <w:color w:val="000000" w:themeColor="text1"/>
          <w:sz w:val="20"/>
          <w:szCs w:val="20"/>
          <w:lang w:val="en"/>
        </w:rPr>
        <w:t xml:space="preserve"> Masa</w:t>
      </w:r>
      <w:r w:rsidR="16E5639C" w:rsidRPr="0092725D">
        <w:rPr>
          <w:rFonts w:ascii="Times New Roman" w:eastAsia="Times New Roman" w:hAnsi="Times New Roman" w:cs="Times New Roman"/>
          <w:color w:val="000000" w:themeColor="text1"/>
          <w:sz w:val="20"/>
          <w:szCs w:val="20"/>
          <w:lang w:val="en"/>
        </w:rPr>
        <w:t>,</w:t>
      </w:r>
      <w:r w:rsidR="383953E3" w:rsidRPr="0092725D">
        <w:rPr>
          <w:rFonts w:ascii="Times New Roman" w:eastAsia="Times New Roman" w:hAnsi="Times New Roman" w:cs="Times New Roman"/>
          <w:color w:val="000000" w:themeColor="text1"/>
          <w:sz w:val="20"/>
          <w:szCs w:val="20"/>
          <w:lang w:val="en"/>
        </w:rPr>
        <w:t xml:space="preserve"> link</w:t>
      </w:r>
      <w:r w:rsidR="16E5639C" w:rsidRPr="0092725D">
        <w:rPr>
          <w:rFonts w:ascii="Times New Roman" w:eastAsia="Times New Roman" w:hAnsi="Times New Roman" w:cs="Times New Roman"/>
          <w:color w:val="000000" w:themeColor="text1"/>
          <w:sz w:val="20"/>
          <w:szCs w:val="20"/>
          <w:lang w:val="en"/>
        </w:rPr>
        <w:t>ing</w:t>
      </w:r>
      <w:r w:rsidR="383953E3" w:rsidRPr="0092725D">
        <w:rPr>
          <w:rFonts w:ascii="Times New Roman" w:eastAsia="Times New Roman" w:hAnsi="Times New Roman" w:cs="Times New Roman"/>
          <w:color w:val="000000" w:themeColor="text1"/>
          <w:sz w:val="20"/>
          <w:szCs w:val="20"/>
          <w:lang w:val="en"/>
        </w:rPr>
        <w:t xml:space="preserve"> the royal deceased with </w:t>
      </w:r>
      <w:r w:rsidR="16E5639C" w:rsidRPr="0092725D">
        <w:rPr>
          <w:rFonts w:ascii="Times New Roman" w:eastAsia="Times New Roman" w:hAnsi="Times New Roman" w:cs="Times New Roman"/>
          <w:color w:val="000000" w:themeColor="text1"/>
          <w:sz w:val="20"/>
          <w:szCs w:val="20"/>
          <w:lang w:val="en"/>
        </w:rPr>
        <w:t>the</w:t>
      </w:r>
      <w:r w:rsidR="383953E3" w:rsidRPr="0092725D">
        <w:rPr>
          <w:rFonts w:ascii="Times New Roman" w:eastAsia="Times New Roman" w:hAnsi="Times New Roman" w:cs="Times New Roman"/>
          <w:color w:val="000000" w:themeColor="text1"/>
          <w:sz w:val="20"/>
          <w:szCs w:val="20"/>
          <w:lang w:val="en"/>
        </w:rPr>
        <w:t xml:space="preserve"> Nubian sun deity</w:t>
      </w:r>
      <w:r w:rsidR="71384508" w:rsidRPr="0092725D">
        <w:rPr>
          <w:rFonts w:ascii="Times New Roman" w:eastAsia="Times New Roman" w:hAnsi="Times New Roman" w:cs="Times New Roman"/>
          <w:color w:val="000000" w:themeColor="text1"/>
          <w:sz w:val="20"/>
          <w:szCs w:val="20"/>
          <w:lang w:val="en"/>
        </w:rPr>
        <w:t xml:space="preserve"> </w:t>
      </w:r>
      <w:r w:rsidR="7303422E" w:rsidRPr="0092725D">
        <w:rPr>
          <w:rFonts w:ascii="Times New Roman" w:eastAsia="Times New Roman" w:hAnsi="Times New Roman" w:cs="Times New Roman"/>
          <w:color w:val="000000" w:themeColor="text1"/>
          <w:sz w:val="20"/>
          <w:szCs w:val="20"/>
          <w:lang w:val="en"/>
        </w:rPr>
        <w:t>(Cooper 201</w:t>
      </w:r>
      <w:r w:rsidR="4C0D224A" w:rsidRPr="0092725D">
        <w:rPr>
          <w:rFonts w:ascii="Times New Roman" w:eastAsia="Times New Roman" w:hAnsi="Times New Roman" w:cs="Times New Roman"/>
          <w:color w:val="000000" w:themeColor="text1"/>
          <w:sz w:val="20"/>
          <w:szCs w:val="20"/>
          <w:lang w:val="en"/>
        </w:rPr>
        <w:t>8</w:t>
      </w:r>
      <w:r w:rsidR="7303422E" w:rsidRPr="0092725D">
        <w:rPr>
          <w:rFonts w:ascii="Times New Roman" w:eastAsia="Times New Roman" w:hAnsi="Times New Roman" w:cs="Times New Roman"/>
          <w:color w:val="000000" w:themeColor="text1"/>
          <w:sz w:val="20"/>
          <w:szCs w:val="20"/>
          <w:lang w:val="en"/>
        </w:rPr>
        <w:t>,</w:t>
      </w:r>
      <w:r w:rsidR="71384508" w:rsidRPr="0092725D">
        <w:rPr>
          <w:rFonts w:ascii="Times New Roman" w:eastAsia="Times New Roman" w:hAnsi="Times New Roman" w:cs="Times New Roman"/>
          <w:color w:val="000000" w:themeColor="text1"/>
          <w:sz w:val="20"/>
          <w:szCs w:val="20"/>
          <w:lang w:val="en"/>
        </w:rPr>
        <w:t xml:space="preserve"> 148-50</w:t>
      </w:r>
      <w:r w:rsidR="7383084B" w:rsidRPr="0092725D">
        <w:rPr>
          <w:rFonts w:ascii="Times New Roman" w:eastAsia="Times New Roman" w:hAnsi="Times New Roman" w:cs="Times New Roman"/>
          <w:color w:val="000000" w:themeColor="text1"/>
          <w:sz w:val="20"/>
          <w:szCs w:val="20"/>
          <w:lang w:val="en"/>
        </w:rPr>
        <w:t xml:space="preserve">). </w:t>
      </w:r>
    </w:p>
    <w:p w14:paraId="4BC6B45A" w14:textId="534CA116" w:rsidR="009D3AFC" w:rsidRPr="0092725D" w:rsidRDefault="7B41606F" w:rsidP="009B741D">
      <w:pPr>
        <w:spacing w:line="240" w:lineRule="auto"/>
        <w:ind w:firstLine="720"/>
        <w:jc w:val="both"/>
        <w:rPr>
          <w:rStyle w:val="normaltextrun"/>
          <w:rFonts w:ascii="Times New Roman" w:hAnsi="Times New Roman" w:cs="Times New Roman"/>
          <w:color w:val="000000" w:themeColor="text1"/>
          <w:sz w:val="20"/>
          <w:szCs w:val="20"/>
          <w:highlight w:val="cyan"/>
          <w:vertAlign w:val="subscript"/>
        </w:rPr>
      </w:pPr>
      <w:r w:rsidRPr="0092725D">
        <w:rPr>
          <w:rFonts w:ascii="Times New Roman" w:eastAsia="Times New Roman" w:hAnsi="Times New Roman" w:cs="Times New Roman"/>
          <w:color w:val="000000" w:themeColor="text1"/>
          <w:sz w:val="20"/>
          <w:szCs w:val="20"/>
        </w:rPr>
        <w:t xml:space="preserve">As </w:t>
      </w:r>
      <w:r w:rsidR="7383084B" w:rsidRPr="0092725D">
        <w:rPr>
          <w:rFonts w:ascii="Times New Roman" w:eastAsia="Times New Roman" w:hAnsi="Times New Roman" w:cs="Times New Roman"/>
          <w:color w:val="000000" w:themeColor="text1"/>
          <w:sz w:val="20"/>
          <w:szCs w:val="20"/>
        </w:rPr>
        <w:t xml:space="preserve">Pharaohs, </w:t>
      </w:r>
      <w:r w:rsidR="478E93BF" w:rsidRPr="0092725D">
        <w:rPr>
          <w:rFonts w:ascii="Times New Roman" w:eastAsia="Times New Roman" w:hAnsi="Times New Roman" w:cs="Times New Roman"/>
          <w:color w:val="000000" w:themeColor="text1"/>
          <w:sz w:val="20"/>
          <w:szCs w:val="20"/>
        </w:rPr>
        <w:t xml:space="preserve">Nubians </w:t>
      </w:r>
      <w:r w:rsidR="16E5639C" w:rsidRPr="0092725D">
        <w:rPr>
          <w:rFonts w:ascii="Times New Roman" w:eastAsia="Times New Roman" w:hAnsi="Times New Roman" w:cs="Times New Roman"/>
          <w:color w:val="000000" w:themeColor="text1"/>
          <w:sz w:val="20"/>
          <w:szCs w:val="20"/>
        </w:rPr>
        <w:t xml:space="preserve">also </w:t>
      </w:r>
      <w:r w:rsidR="478E93BF" w:rsidRPr="0092725D">
        <w:rPr>
          <w:rFonts w:ascii="Times New Roman" w:eastAsia="Times New Roman" w:hAnsi="Times New Roman" w:cs="Times New Roman"/>
          <w:color w:val="000000" w:themeColor="text1"/>
          <w:sz w:val="20"/>
          <w:szCs w:val="20"/>
        </w:rPr>
        <w:t>maintained their</w:t>
      </w:r>
      <w:r w:rsidRPr="0092725D">
        <w:rPr>
          <w:rFonts w:ascii="Times New Roman" w:eastAsia="Times New Roman" w:hAnsi="Times New Roman" w:cs="Times New Roman"/>
          <w:color w:val="000000" w:themeColor="text1"/>
          <w:sz w:val="20"/>
          <w:szCs w:val="20"/>
        </w:rPr>
        <w:t xml:space="preserve"> </w:t>
      </w:r>
      <w:r w:rsidR="16E5639C" w:rsidRPr="0092725D">
        <w:rPr>
          <w:rFonts w:ascii="Times New Roman" w:eastAsia="Times New Roman" w:hAnsi="Times New Roman" w:cs="Times New Roman"/>
          <w:color w:val="000000" w:themeColor="text1"/>
          <w:sz w:val="20"/>
          <w:szCs w:val="20"/>
        </w:rPr>
        <w:t xml:space="preserve">own </w:t>
      </w:r>
      <w:r w:rsidR="2F3E7AE4" w:rsidRPr="0092725D">
        <w:rPr>
          <w:rFonts w:ascii="Times New Roman" w:eastAsia="Times New Roman" w:hAnsi="Times New Roman" w:cs="Times New Roman"/>
          <w:color w:val="000000" w:themeColor="text1"/>
          <w:sz w:val="20"/>
          <w:szCs w:val="20"/>
        </w:rPr>
        <w:t xml:space="preserve">social </w:t>
      </w:r>
      <w:r w:rsidR="16E5639C" w:rsidRPr="0092725D">
        <w:rPr>
          <w:rFonts w:ascii="Times New Roman" w:eastAsia="Times New Roman" w:hAnsi="Times New Roman" w:cs="Times New Roman"/>
          <w:color w:val="000000" w:themeColor="text1"/>
          <w:sz w:val="20"/>
          <w:szCs w:val="20"/>
        </w:rPr>
        <w:t>and political belie</w:t>
      </w:r>
      <w:r w:rsidR="3CE3EEC6" w:rsidRPr="0092725D">
        <w:rPr>
          <w:rFonts w:ascii="Times New Roman" w:eastAsia="Times New Roman" w:hAnsi="Times New Roman" w:cs="Times New Roman"/>
          <w:color w:val="000000" w:themeColor="text1"/>
          <w:sz w:val="20"/>
          <w:szCs w:val="20"/>
        </w:rPr>
        <w:t>fs</w:t>
      </w:r>
      <w:r w:rsidR="16E5639C" w:rsidRPr="0092725D">
        <w:rPr>
          <w:rFonts w:ascii="Times New Roman" w:eastAsia="Times New Roman" w:hAnsi="Times New Roman" w:cs="Times New Roman"/>
          <w:color w:val="000000" w:themeColor="text1"/>
          <w:sz w:val="20"/>
          <w:szCs w:val="20"/>
        </w:rPr>
        <w:t>, which are reflected in the</w:t>
      </w:r>
      <w:r w:rsidRPr="0092725D">
        <w:rPr>
          <w:rFonts w:ascii="Times New Roman" w:eastAsia="Times New Roman" w:hAnsi="Times New Roman" w:cs="Times New Roman"/>
          <w:color w:val="000000" w:themeColor="text1"/>
          <w:sz w:val="20"/>
          <w:szCs w:val="20"/>
        </w:rPr>
        <w:t xml:space="preserve"> iconography</w:t>
      </w:r>
      <w:r w:rsidR="16E5639C" w:rsidRPr="0092725D">
        <w:rPr>
          <w:rFonts w:ascii="Times New Roman" w:eastAsia="Times New Roman" w:hAnsi="Times New Roman" w:cs="Times New Roman"/>
          <w:color w:val="000000" w:themeColor="text1"/>
          <w:sz w:val="20"/>
          <w:szCs w:val="20"/>
        </w:rPr>
        <w:t xml:space="preserve"> of the 25</w:t>
      </w:r>
      <w:r w:rsidR="16E5639C" w:rsidRPr="0092725D">
        <w:rPr>
          <w:rFonts w:ascii="Times New Roman" w:eastAsia="Times New Roman" w:hAnsi="Times New Roman" w:cs="Times New Roman"/>
          <w:color w:val="000000" w:themeColor="text1"/>
          <w:sz w:val="20"/>
          <w:szCs w:val="20"/>
          <w:vertAlign w:val="superscript"/>
        </w:rPr>
        <w:t>th</w:t>
      </w:r>
      <w:r w:rsidR="16E5639C" w:rsidRPr="0092725D">
        <w:rPr>
          <w:rFonts w:ascii="Times New Roman" w:eastAsia="Times New Roman" w:hAnsi="Times New Roman" w:cs="Times New Roman"/>
          <w:color w:val="000000" w:themeColor="text1"/>
          <w:sz w:val="20"/>
          <w:szCs w:val="20"/>
        </w:rPr>
        <w:t xml:space="preserve"> Dynasty</w:t>
      </w:r>
      <w:r w:rsidR="478E93BF" w:rsidRPr="0092725D">
        <w:rPr>
          <w:rFonts w:ascii="Times New Roman" w:eastAsia="Times New Roman" w:hAnsi="Times New Roman" w:cs="Times New Roman"/>
          <w:color w:val="000000" w:themeColor="text1"/>
          <w:sz w:val="20"/>
          <w:szCs w:val="20"/>
        </w:rPr>
        <w:t xml:space="preserve">. </w:t>
      </w:r>
      <w:r w:rsidR="63505159" w:rsidRPr="0092725D">
        <w:rPr>
          <w:rFonts w:ascii="Times New Roman" w:eastAsia="Times New Roman" w:hAnsi="Times New Roman" w:cs="Times New Roman"/>
          <w:color w:val="000000" w:themeColor="text1"/>
          <w:sz w:val="20"/>
          <w:szCs w:val="20"/>
        </w:rPr>
        <w:t>For instance, r</w:t>
      </w:r>
      <w:r w:rsidR="77093340" w:rsidRPr="0092725D">
        <w:rPr>
          <w:rFonts w:ascii="Times New Roman" w:eastAsia="Times New Roman" w:hAnsi="Times New Roman" w:cs="Times New Roman"/>
          <w:color w:val="000000" w:themeColor="text1"/>
          <w:sz w:val="20"/>
          <w:szCs w:val="20"/>
        </w:rPr>
        <w:t xml:space="preserve">uling </w:t>
      </w:r>
      <w:r w:rsidR="478E93BF" w:rsidRPr="0092725D">
        <w:rPr>
          <w:rFonts w:ascii="Times New Roman" w:eastAsia="Times New Roman" w:hAnsi="Times New Roman" w:cs="Times New Roman"/>
          <w:color w:val="000000" w:themeColor="text1"/>
          <w:sz w:val="20"/>
          <w:szCs w:val="20"/>
        </w:rPr>
        <w:t xml:space="preserve">women in Nubia had different </w:t>
      </w:r>
      <w:r w:rsidR="598213E9" w:rsidRPr="0092725D">
        <w:rPr>
          <w:rFonts w:ascii="Times New Roman" w:eastAsia="Times New Roman" w:hAnsi="Times New Roman" w:cs="Times New Roman"/>
          <w:color w:val="000000" w:themeColor="text1"/>
          <w:sz w:val="20"/>
          <w:szCs w:val="20"/>
        </w:rPr>
        <w:t xml:space="preserve">rights and expectations than Egyptian women. In </w:t>
      </w:r>
      <w:r w:rsidR="77093340" w:rsidRPr="0092725D">
        <w:rPr>
          <w:rFonts w:ascii="Times New Roman" w:eastAsia="Times New Roman" w:hAnsi="Times New Roman" w:cs="Times New Roman"/>
          <w:color w:val="000000" w:themeColor="text1"/>
          <w:sz w:val="20"/>
          <w:szCs w:val="20"/>
        </w:rPr>
        <w:t xml:space="preserve">Egypt, </w:t>
      </w:r>
      <w:r w:rsidR="2F3E7AE4" w:rsidRPr="0092725D">
        <w:rPr>
          <w:rFonts w:ascii="Times New Roman" w:eastAsia="Times New Roman" w:hAnsi="Times New Roman" w:cs="Times New Roman"/>
          <w:color w:val="000000" w:themeColor="text1"/>
          <w:sz w:val="20"/>
          <w:szCs w:val="20"/>
        </w:rPr>
        <w:t>fe</w:t>
      </w:r>
      <w:r w:rsidR="77093340" w:rsidRPr="0092725D">
        <w:rPr>
          <w:rFonts w:ascii="Times New Roman" w:eastAsia="Times New Roman" w:hAnsi="Times New Roman" w:cs="Times New Roman"/>
          <w:color w:val="000000" w:themeColor="text1"/>
          <w:sz w:val="20"/>
          <w:szCs w:val="20"/>
        </w:rPr>
        <w:t xml:space="preserve">male rulers were not </w:t>
      </w:r>
      <w:bookmarkStart w:id="10" w:name="_Int_tx07GLGa"/>
      <w:r w:rsidR="5111ED7F" w:rsidRPr="0092725D">
        <w:rPr>
          <w:rFonts w:ascii="Times New Roman" w:eastAsia="Times New Roman" w:hAnsi="Times New Roman" w:cs="Times New Roman"/>
          <w:color w:val="000000" w:themeColor="text1"/>
          <w:sz w:val="20"/>
          <w:szCs w:val="20"/>
        </w:rPr>
        <w:t xml:space="preserve">generally </w:t>
      </w:r>
      <w:r w:rsidR="77093340" w:rsidRPr="0092725D">
        <w:rPr>
          <w:rFonts w:ascii="Times New Roman" w:eastAsia="Times New Roman" w:hAnsi="Times New Roman" w:cs="Times New Roman"/>
          <w:color w:val="000000" w:themeColor="text1"/>
          <w:sz w:val="20"/>
          <w:szCs w:val="20"/>
        </w:rPr>
        <w:t>depicted</w:t>
      </w:r>
      <w:bookmarkEnd w:id="10"/>
      <w:r w:rsidR="77093340" w:rsidRPr="0092725D">
        <w:rPr>
          <w:rFonts w:ascii="Times New Roman" w:eastAsia="Times New Roman" w:hAnsi="Times New Roman" w:cs="Times New Roman"/>
          <w:color w:val="000000" w:themeColor="text1"/>
          <w:sz w:val="20"/>
          <w:szCs w:val="20"/>
        </w:rPr>
        <w:t xml:space="preserve"> as equal to male rulers</w:t>
      </w:r>
      <w:r w:rsidR="16E5639C" w:rsidRPr="0092725D">
        <w:rPr>
          <w:rFonts w:ascii="Times New Roman" w:eastAsia="Times New Roman" w:hAnsi="Times New Roman" w:cs="Times New Roman"/>
          <w:color w:val="000000" w:themeColor="text1"/>
          <w:sz w:val="20"/>
          <w:szCs w:val="20"/>
        </w:rPr>
        <w:t>, y</w:t>
      </w:r>
      <w:r w:rsidR="378F7B53" w:rsidRPr="0092725D">
        <w:rPr>
          <w:rFonts w:ascii="Times New Roman" w:eastAsia="Times New Roman" w:hAnsi="Times New Roman" w:cs="Times New Roman"/>
          <w:color w:val="000000" w:themeColor="text1"/>
          <w:sz w:val="20"/>
          <w:szCs w:val="20"/>
        </w:rPr>
        <w:t>et in Nubia,</w:t>
      </w:r>
      <w:r w:rsidR="5111ED7F" w:rsidRPr="0092725D">
        <w:rPr>
          <w:rFonts w:ascii="Times New Roman" w:eastAsia="Times New Roman" w:hAnsi="Times New Roman" w:cs="Times New Roman"/>
          <w:color w:val="000000" w:themeColor="text1"/>
          <w:sz w:val="20"/>
          <w:szCs w:val="20"/>
        </w:rPr>
        <w:t xml:space="preserve"> this was</w:t>
      </w:r>
      <w:r w:rsidR="5111ED7F" w:rsidRPr="00CB3948">
        <w:rPr>
          <w:rFonts w:ascii="Times New Roman" w:eastAsia="Times New Roman" w:hAnsi="Times New Roman" w:cs="Times New Roman"/>
          <w:color w:val="000000" w:themeColor="text1"/>
          <w:sz w:val="20"/>
          <w:szCs w:val="20"/>
        </w:rPr>
        <w:t xml:space="preserve"> </w:t>
      </w:r>
      <w:r w:rsidR="5111ED7F" w:rsidRPr="0092725D">
        <w:rPr>
          <w:rFonts w:ascii="Times New Roman" w:eastAsia="Times New Roman" w:hAnsi="Times New Roman" w:cs="Times New Roman"/>
          <w:color w:val="000000" w:themeColor="text1"/>
          <w:sz w:val="20"/>
          <w:szCs w:val="20"/>
        </w:rPr>
        <w:lastRenderedPageBreak/>
        <w:t xml:space="preserve">more common. </w:t>
      </w:r>
      <w:r w:rsidR="51A17185" w:rsidRPr="0092725D">
        <w:rPr>
          <w:rFonts w:ascii="Times New Roman" w:eastAsia="Times New Roman" w:hAnsi="Times New Roman" w:cs="Times New Roman"/>
          <w:color w:val="000000" w:themeColor="text1"/>
          <w:sz w:val="20"/>
          <w:szCs w:val="20"/>
        </w:rPr>
        <w:t>A</w:t>
      </w:r>
      <w:r w:rsidR="5821855F" w:rsidRPr="0092725D">
        <w:rPr>
          <w:rFonts w:ascii="Times New Roman" w:eastAsia="Times New Roman" w:hAnsi="Times New Roman" w:cs="Times New Roman"/>
          <w:color w:val="000000" w:themeColor="text1"/>
          <w:sz w:val="20"/>
          <w:szCs w:val="20"/>
        </w:rPr>
        <w:t xml:space="preserve">ll </w:t>
      </w:r>
      <w:r w:rsidR="77093340" w:rsidRPr="0092725D">
        <w:rPr>
          <w:rFonts w:ascii="Times New Roman" w:eastAsia="Times New Roman" w:hAnsi="Times New Roman" w:cs="Times New Roman"/>
          <w:color w:val="000000" w:themeColor="text1"/>
          <w:sz w:val="20"/>
          <w:szCs w:val="20"/>
        </w:rPr>
        <w:t xml:space="preserve">depictions </w:t>
      </w:r>
      <w:r w:rsidR="2F3E7AE4" w:rsidRPr="0092725D">
        <w:rPr>
          <w:rFonts w:ascii="Times New Roman" w:eastAsia="Times New Roman" w:hAnsi="Times New Roman" w:cs="Times New Roman"/>
          <w:color w:val="000000" w:themeColor="text1"/>
          <w:sz w:val="20"/>
          <w:szCs w:val="20"/>
        </w:rPr>
        <w:t xml:space="preserve">of </w:t>
      </w:r>
      <w:r w:rsidR="0E153640" w:rsidRPr="0092725D">
        <w:rPr>
          <w:rFonts w:ascii="Times New Roman" w:eastAsia="Times New Roman" w:hAnsi="Times New Roman" w:cs="Times New Roman"/>
          <w:color w:val="000000" w:themeColor="text1"/>
          <w:sz w:val="20"/>
          <w:szCs w:val="20"/>
        </w:rPr>
        <w:t xml:space="preserve">Queen </w:t>
      </w:r>
      <w:r w:rsidR="77093340" w:rsidRPr="0092725D">
        <w:rPr>
          <w:rFonts w:ascii="Times New Roman" w:eastAsia="Times New Roman" w:hAnsi="Times New Roman" w:cs="Times New Roman"/>
          <w:color w:val="000000" w:themeColor="text1"/>
          <w:sz w:val="20"/>
          <w:szCs w:val="20"/>
        </w:rPr>
        <w:t>Amanitore</w:t>
      </w:r>
      <w:r w:rsidR="5821855F" w:rsidRPr="0092725D">
        <w:rPr>
          <w:rFonts w:ascii="Times New Roman" w:eastAsia="Times New Roman" w:hAnsi="Times New Roman" w:cs="Times New Roman"/>
          <w:color w:val="000000" w:themeColor="text1"/>
          <w:sz w:val="20"/>
          <w:szCs w:val="20"/>
        </w:rPr>
        <w:t xml:space="preserve"> show </w:t>
      </w:r>
      <w:r w:rsidR="5111ED7F" w:rsidRPr="0092725D">
        <w:rPr>
          <w:rFonts w:ascii="Times New Roman" w:eastAsia="Times New Roman" w:hAnsi="Times New Roman" w:cs="Times New Roman"/>
          <w:color w:val="000000" w:themeColor="text1"/>
          <w:sz w:val="20"/>
          <w:szCs w:val="20"/>
        </w:rPr>
        <w:t>her</w:t>
      </w:r>
      <w:r w:rsidR="166978AA" w:rsidRPr="0092725D">
        <w:rPr>
          <w:rFonts w:ascii="Times New Roman" w:eastAsia="Times New Roman" w:hAnsi="Times New Roman" w:cs="Times New Roman"/>
          <w:color w:val="000000" w:themeColor="text1"/>
          <w:sz w:val="20"/>
          <w:szCs w:val="20"/>
        </w:rPr>
        <w:t xml:space="preserve"> as coregent</w:t>
      </w:r>
      <w:r w:rsidR="5111ED7F" w:rsidRPr="0092725D">
        <w:rPr>
          <w:rFonts w:ascii="Times New Roman" w:eastAsia="Times New Roman" w:hAnsi="Times New Roman" w:cs="Times New Roman"/>
          <w:color w:val="000000" w:themeColor="text1"/>
          <w:sz w:val="20"/>
          <w:szCs w:val="20"/>
        </w:rPr>
        <w:t xml:space="preserve"> </w:t>
      </w:r>
      <w:r w:rsidR="166978AA" w:rsidRPr="0092725D">
        <w:rPr>
          <w:rFonts w:ascii="Times New Roman" w:eastAsia="Times New Roman" w:hAnsi="Times New Roman" w:cs="Times New Roman"/>
          <w:color w:val="000000" w:themeColor="text1"/>
          <w:sz w:val="20"/>
          <w:szCs w:val="20"/>
        </w:rPr>
        <w:t xml:space="preserve">and </w:t>
      </w:r>
      <w:r w:rsidR="77093340" w:rsidRPr="0092725D">
        <w:rPr>
          <w:rFonts w:ascii="Times New Roman" w:eastAsia="Times New Roman" w:hAnsi="Times New Roman" w:cs="Times New Roman"/>
          <w:color w:val="000000" w:themeColor="text1"/>
          <w:sz w:val="20"/>
          <w:szCs w:val="20"/>
        </w:rPr>
        <w:t>equal to her husband</w:t>
      </w:r>
      <w:r w:rsidR="166978AA" w:rsidRPr="0092725D">
        <w:rPr>
          <w:rFonts w:ascii="Times New Roman" w:eastAsia="Times New Roman" w:hAnsi="Times New Roman" w:cs="Times New Roman"/>
          <w:color w:val="000000" w:themeColor="text1"/>
          <w:sz w:val="20"/>
          <w:szCs w:val="20"/>
        </w:rPr>
        <w:t xml:space="preserve"> </w:t>
      </w:r>
      <w:r w:rsidR="77093340" w:rsidRPr="0092725D">
        <w:rPr>
          <w:rFonts w:ascii="Times New Roman" w:eastAsia="Times New Roman" w:hAnsi="Times New Roman" w:cs="Times New Roman"/>
          <w:color w:val="000000" w:themeColor="text1"/>
          <w:sz w:val="20"/>
          <w:szCs w:val="20"/>
        </w:rPr>
        <w:t>Natakamani</w:t>
      </w:r>
      <w:r w:rsidR="0CCC9DCE" w:rsidRPr="0092725D">
        <w:rPr>
          <w:rFonts w:ascii="Times New Roman" w:eastAsia="Times New Roman" w:hAnsi="Times New Roman" w:cs="Times New Roman"/>
          <w:color w:val="000000" w:themeColor="text1"/>
          <w:sz w:val="20"/>
          <w:szCs w:val="20"/>
        </w:rPr>
        <w:t xml:space="preserve"> </w:t>
      </w:r>
      <w:r w:rsidR="7697A75E" w:rsidRPr="0092725D">
        <w:rPr>
          <w:rFonts w:ascii="Times New Roman" w:eastAsia="Times New Roman" w:hAnsi="Times New Roman" w:cs="Times New Roman"/>
          <w:color w:val="000000" w:themeColor="text1"/>
          <w:sz w:val="20"/>
          <w:szCs w:val="20"/>
        </w:rPr>
        <w:t>(</w:t>
      </w:r>
      <w:r w:rsidR="7898E34E" w:rsidRPr="0092725D">
        <w:rPr>
          <w:rFonts w:ascii="Times New Roman" w:eastAsia="Times New Roman" w:hAnsi="Times New Roman" w:cs="Times New Roman"/>
          <w:color w:val="000000" w:themeColor="text1"/>
          <w:sz w:val="20"/>
          <w:szCs w:val="20"/>
        </w:rPr>
        <w:t>Phi</w:t>
      </w:r>
      <w:r w:rsidR="7BE6AA84" w:rsidRPr="0092725D">
        <w:rPr>
          <w:rFonts w:ascii="Times New Roman" w:eastAsia="Times New Roman" w:hAnsi="Times New Roman" w:cs="Times New Roman"/>
          <w:color w:val="000000" w:themeColor="text1"/>
          <w:sz w:val="20"/>
          <w:szCs w:val="20"/>
        </w:rPr>
        <w:t>l</w:t>
      </w:r>
      <w:r w:rsidR="7898E34E" w:rsidRPr="0092725D">
        <w:rPr>
          <w:rFonts w:ascii="Times New Roman" w:eastAsia="Times New Roman" w:hAnsi="Times New Roman" w:cs="Times New Roman"/>
          <w:color w:val="000000" w:themeColor="text1"/>
          <w:sz w:val="20"/>
          <w:szCs w:val="20"/>
        </w:rPr>
        <w:t xml:space="preserve">lips 2016, </w:t>
      </w:r>
      <w:r w:rsidR="7697A75E" w:rsidRPr="0092725D">
        <w:rPr>
          <w:rFonts w:ascii="Times New Roman" w:eastAsia="Times New Roman" w:hAnsi="Times New Roman" w:cs="Times New Roman"/>
          <w:color w:val="000000" w:themeColor="text1"/>
          <w:sz w:val="20"/>
          <w:szCs w:val="20"/>
        </w:rPr>
        <w:t>291</w:t>
      </w:r>
      <w:r w:rsidR="7898E34E" w:rsidRPr="0092725D">
        <w:rPr>
          <w:rFonts w:ascii="Times New Roman" w:eastAsia="Times New Roman" w:hAnsi="Times New Roman" w:cs="Times New Roman"/>
          <w:color w:val="000000" w:themeColor="text1"/>
          <w:sz w:val="20"/>
          <w:szCs w:val="20"/>
        </w:rPr>
        <w:t xml:space="preserve">). </w:t>
      </w:r>
      <w:r w:rsidR="0E153640" w:rsidRPr="0092725D">
        <w:rPr>
          <w:rFonts w:ascii="Times New Roman" w:eastAsia="Times New Roman" w:hAnsi="Times New Roman" w:cs="Times New Roman"/>
          <w:color w:val="000000" w:themeColor="text1"/>
          <w:sz w:val="20"/>
          <w:szCs w:val="20"/>
        </w:rPr>
        <w:t xml:space="preserve"> </w:t>
      </w:r>
      <w:r w:rsidR="707A711D" w:rsidRPr="0092725D">
        <w:rPr>
          <w:rFonts w:ascii="Times New Roman" w:hAnsi="Times New Roman" w:cs="Times New Roman"/>
          <w:color w:val="000000" w:themeColor="text1"/>
          <w:sz w:val="20"/>
          <w:szCs w:val="20"/>
        </w:rPr>
        <w:t xml:space="preserve">Queen Amanitore </w:t>
      </w:r>
      <w:r w:rsidR="5D40FC95" w:rsidRPr="0092725D">
        <w:rPr>
          <w:rFonts w:ascii="Times New Roman" w:hAnsi="Times New Roman" w:cs="Times New Roman"/>
          <w:color w:val="000000" w:themeColor="text1"/>
          <w:sz w:val="20"/>
          <w:szCs w:val="20"/>
        </w:rPr>
        <w:t>and King Natakamani are depicted across from one another in equal</w:t>
      </w:r>
      <w:r w:rsidR="6133B230" w:rsidRPr="0092725D">
        <w:rPr>
          <w:rFonts w:ascii="Times New Roman" w:hAnsi="Times New Roman" w:cs="Times New Roman"/>
          <w:color w:val="000000" w:themeColor="text1"/>
          <w:sz w:val="20"/>
          <w:szCs w:val="20"/>
        </w:rPr>
        <w:t xml:space="preserve"> size</w:t>
      </w:r>
      <w:r w:rsidR="6799D67A" w:rsidRPr="0092725D">
        <w:rPr>
          <w:rFonts w:ascii="Times New Roman" w:hAnsi="Times New Roman" w:cs="Times New Roman"/>
          <w:color w:val="000000" w:themeColor="text1"/>
          <w:sz w:val="20"/>
          <w:szCs w:val="20"/>
        </w:rPr>
        <w:t>,</w:t>
      </w:r>
      <w:r w:rsidR="7F664E6F" w:rsidRPr="0092725D">
        <w:rPr>
          <w:rFonts w:ascii="Times New Roman" w:hAnsi="Times New Roman" w:cs="Times New Roman"/>
          <w:color w:val="000000" w:themeColor="text1"/>
          <w:sz w:val="20"/>
          <w:szCs w:val="20"/>
        </w:rPr>
        <w:t xml:space="preserve"> </w:t>
      </w:r>
      <w:r w:rsidR="34B7BAF4" w:rsidRPr="0092725D">
        <w:rPr>
          <w:rFonts w:ascii="Times New Roman" w:eastAsia="Times New Roman" w:hAnsi="Times New Roman" w:cs="Times New Roman"/>
          <w:color w:val="000000" w:themeColor="text1"/>
          <w:sz w:val="20"/>
          <w:szCs w:val="20"/>
        </w:rPr>
        <w:t>suggesting</w:t>
      </w:r>
      <w:r w:rsidR="7F664E6F" w:rsidRPr="0092725D">
        <w:rPr>
          <w:rFonts w:ascii="Times New Roman" w:hAnsi="Times New Roman" w:cs="Times New Roman"/>
          <w:color w:val="000000" w:themeColor="text1"/>
          <w:sz w:val="20"/>
          <w:szCs w:val="20"/>
        </w:rPr>
        <w:t xml:space="preserve"> equal status</w:t>
      </w:r>
      <w:r w:rsidR="0C619A41" w:rsidRPr="0092725D">
        <w:rPr>
          <w:rFonts w:ascii="Times New Roman" w:hAnsi="Times New Roman" w:cs="Times New Roman"/>
          <w:color w:val="000000" w:themeColor="text1"/>
          <w:sz w:val="20"/>
          <w:szCs w:val="20"/>
        </w:rPr>
        <w:t xml:space="preserve">. </w:t>
      </w:r>
      <w:r w:rsidR="7B6048E1" w:rsidRPr="0092725D">
        <w:rPr>
          <w:rFonts w:ascii="Times New Roman" w:hAnsi="Times New Roman" w:cs="Times New Roman"/>
          <w:color w:val="000000" w:themeColor="text1"/>
          <w:sz w:val="20"/>
          <w:szCs w:val="20"/>
        </w:rPr>
        <w:t xml:space="preserve">Both are </w:t>
      </w:r>
      <w:r w:rsidR="410B2A7B" w:rsidRPr="0092725D">
        <w:rPr>
          <w:rFonts w:ascii="Times New Roman" w:hAnsi="Times New Roman" w:cs="Times New Roman"/>
          <w:color w:val="000000" w:themeColor="text1"/>
          <w:sz w:val="20"/>
          <w:szCs w:val="20"/>
        </w:rPr>
        <w:t xml:space="preserve">performing the same actions </w:t>
      </w:r>
      <w:r w:rsidR="1379640A" w:rsidRPr="0092725D">
        <w:rPr>
          <w:rFonts w:ascii="Times New Roman" w:hAnsi="Times New Roman" w:cs="Times New Roman"/>
          <w:color w:val="000000" w:themeColor="text1"/>
          <w:sz w:val="20"/>
          <w:szCs w:val="20"/>
        </w:rPr>
        <w:t xml:space="preserve">of a king </w:t>
      </w:r>
      <w:r w:rsidR="410B2A7B" w:rsidRPr="0092725D">
        <w:rPr>
          <w:rFonts w:ascii="Times New Roman" w:hAnsi="Times New Roman" w:cs="Times New Roman"/>
          <w:color w:val="000000" w:themeColor="text1"/>
          <w:sz w:val="20"/>
          <w:szCs w:val="20"/>
        </w:rPr>
        <w:t>such as smiting</w:t>
      </w:r>
      <w:r w:rsidR="1379640A" w:rsidRPr="0092725D">
        <w:rPr>
          <w:rFonts w:ascii="Times New Roman" w:hAnsi="Times New Roman" w:cs="Times New Roman"/>
          <w:color w:val="000000" w:themeColor="text1"/>
          <w:sz w:val="20"/>
          <w:szCs w:val="20"/>
        </w:rPr>
        <w:t xml:space="preserve"> </w:t>
      </w:r>
      <w:r w:rsidR="16E5639C" w:rsidRPr="0092725D">
        <w:rPr>
          <w:rFonts w:ascii="Times New Roman" w:hAnsi="Times New Roman" w:cs="Times New Roman"/>
          <w:color w:val="000000" w:themeColor="text1"/>
          <w:sz w:val="20"/>
          <w:szCs w:val="20"/>
        </w:rPr>
        <w:t xml:space="preserve">the </w:t>
      </w:r>
      <w:r w:rsidR="1379640A" w:rsidRPr="0092725D">
        <w:rPr>
          <w:rFonts w:ascii="Times New Roman" w:hAnsi="Times New Roman" w:cs="Times New Roman"/>
          <w:color w:val="000000" w:themeColor="text1"/>
          <w:sz w:val="20"/>
          <w:szCs w:val="20"/>
        </w:rPr>
        <w:t>enemies of Nubia</w:t>
      </w:r>
      <w:r w:rsidR="410B2A7B" w:rsidRPr="0092725D">
        <w:rPr>
          <w:rFonts w:ascii="Times New Roman" w:hAnsi="Times New Roman" w:cs="Times New Roman"/>
          <w:color w:val="000000" w:themeColor="text1"/>
          <w:sz w:val="20"/>
          <w:szCs w:val="20"/>
        </w:rPr>
        <w:t xml:space="preserve"> or</w:t>
      </w:r>
      <w:r w:rsidR="707A711D" w:rsidRPr="0092725D">
        <w:rPr>
          <w:rFonts w:ascii="Times New Roman" w:hAnsi="Times New Roman" w:cs="Times New Roman"/>
          <w:color w:val="000000" w:themeColor="text1"/>
          <w:sz w:val="20"/>
          <w:szCs w:val="20"/>
        </w:rPr>
        <w:t xml:space="preserve"> presenting offerings to the Nubian god Apedemak</w:t>
      </w:r>
      <w:r w:rsidR="6D032F95" w:rsidRPr="0092725D">
        <w:rPr>
          <w:rFonts w:ascii="Times New Roman" w:hAnsi="Times New Roman" w:cs="Times New Roman"/>
          <w:color w:val="000000" w:themeColor="text1"/>
          <w:sz w:val="20"/>
          <w:szCs w:val="20"/>
        </w:rPr>
        <w:t xml:space="preserve">. </w:t>
      </w:r>
      <w:r w:rsidR="0FB69B11" w:rsidRPr="0092725D">
        <w:rPr>
          <w:rFonts w:ascii="Times New Roman" w:hAnsi="Times New Roman" w:cs="Times New Roman"/>
          <w:color w:val="000000" w:themeColor="text1"/>
          <w:sz w:val="20"/>
          <w:szCs w:val="20"/>
        </w:rPr>
        <w:t xml:space="preserve">Stylistically, </w:t>
      </w:r>
      <w:r w:rsidR="707A711D" w:rsidRPr="0092725D">
        <w:rPr>
          <w:rFonts w:ascii="Times New Roman" w:hAnsi="Times New Roman" w:cs="Times New Roman"/>
          <w:color w:val="000000" w:themeColor="text1"/>
          <w:sz w:val="20"/>
          <w:szCs w:val="20"/>
        </w:rPr>
        <w:t xml:space="preserve">Amanitore is depicted </w:t>
      </w:r>
      <w:r w:rsidR="16E5639C" w:rsidRPr="0092725D">
        <w:rPr>
          <w:rFonts w:ascii="Times New Roman" w:hAnsi="Times New Roman" w:cs="Times New Roman"/>
          <w:color w:val="000000" w:themeColor="text1"/>
          <w:sz w:val="20"/>
          <w:szCs w:val="20"/>
        </w:rPr>
        <w:t xml:space="preserve">as </w:t>
      </w:r>
      <w:r w:rsidR="707A711D" w:rsidRPr="0092725D">
        <w:rPr>
          <w:rFonts w:ascii="Times New Roman" w:hAnsi="Times New Roman" w:cs="Times New Roman"/>
          <w:color w:val="000000" w:themeColor="text1"/>
          <w:sz w:val="20"/>
          <w:szCs w:val="20"/>
        </w:rPr>
        <w:t>robust</w:t>
      </w:r>
      <w:r w:rsidR="1738BE19" w:rsidRPr="0092725D">
        <w:rPr>
          <w:rFonts w:ascii="Times New Roman" w:hAnsi="Times New Roman" w:cs="Times New Roman"/>
          <w:color w:val="000000" w:themeColor="text1"/>
          <w:sz w:val="20"/>
          <w:szCs w:val="20"/>
        </w:rPr>
        <w:t xml:space="preserve"> in a manner</w:t>
      </w:r>
      <w:r w:rsidR="16E5639C" w:rsidRPr="0092725D">
        <w:rPr>
          <w:rFonts w:ascii="Times New Roman" w:hAnsi="Times New Roman" w:cs="Times New Roman"/>
          <w:color w:val="000000" w:themeColor="text1"/>
          <w:sz w:val="20"/>
          <w:szCs w:val="20"/>
        </w:rPr>
        <w:t xml:space="preserve"> </w:t>
      </w:r>
      <w:r w:rsidR="707A711D" w:rsidRPr="0092725D">
        <w:rPr>
          <w:rFonts w:ascii="Times New Roman" w:hAnsi="Times New Roman" w:cs="Times New Roman"/>
          <w:color w:val="000000" w:themeColor="text1"/>
          <w:sz w:val="20"/>
          <w:szCs w:val="20"/>
        </w:rPr>
        <w:t>not reflecti</w:t>
      </w:r>
      <w:r w:rsidR="16E5639C" w:rsidRPr="0092725D">
        <w:rPr>
          <w:rFonts w:ascii="Times New Roman" w:hAnsi="Times New Roman" w:cs="Times New Roman"/>
          <w:color w:val="000000" w:themeColor="text1"/>
          <w:sz w:val="20"/>
          <w:szCs w:val="20"/>
        </w:rPr>
        <w:t>ve of</w:t>
      </w:r>
      <w:r w:rsidR="707A711D" w:rsidRPr="0092725D">
        <w:rPr>
          <w:rFonts w:ascii="Times New Roman" w:hAnsi="Times New Roman" w:cs="Times New Roman"/>
          <w:color w:val="000000" w:themeColor="text1"/>
          <w:sz w:val="20"/>
          <w:szCs w:val="20"/>
        </w:rPr>
        <w:t xml:space="preserve"> Egyptian </w:t>
      </w:r>
      <w:r w:rsidR="16E5639C" w:rsidRPr="0092725D">
        <w:rPr>
          <w:rFonts w:ascii="Times New Roman" w:hAnsi="Times New Roman" w:cs="Times New Roman"/>
          <w:color w:val="000000" w:themeColor="text1"/>
          <w:sz w:val="20"/>
          <w:szCs w:val="20"/>
        </w:rPr>
        <w:t xml:space="preserve">iconographic </w:t>
      </w:r>
      <w:r w:rsidR="707A711D" w:rsidRPr="0092725D">
        <w:rPr>
          <w:rFonts w:ascii="Times New Roman" w:hAnsi="Times New Roman" w:cs="Times New Roman"/>
          <w:color w:val="000000" w:themeColor="text1"/>
          <w:sz w:val="20"/>
          <w:szCs w:val="20"/>
        </w:rPr>
        <w:t>conventions</w:t>
      </w:r>
      <w:r w:rsidR="41E8C55E" w:rsidRPr="0092725D">
        <w:rPr>
          <w:rFonts w:ascii="Times New Roman" w:hAnsi="Times New Roman" w:cs="Times New Roman"/>
          <w:color w:val="000000" w:themeColor="text1"/>
          <w:sz w:val="20"/>
          <w:szCs w:val="20"/>
        </w:rPr>
        <w:t xml:space="preserve"> for both men and women.</w:t>
      </w:r>
      <w:r w:rsidR="3F66F53A" w:rsidRPr="0092725D">
        <w:rPr>
          <w:rFonts w:ascii="Times New Roman" w:hAnsi="Times New Roman" w:cs="Times New Roman"/>
          <w:color w:val="000000" w:themeColor="text1"/>
          <w:sz w:val="20"/>
          <w:szCs w:val="20"/>
        </w:rPr>
        <w:t xml:space="preserve"> </w:t>
      </w:r>
      <w:r w:rsidR="707A711D" w:rsidRPr="0092725D">
        <w:rPr>
          <w:rFonts w:ascii="Times New Roman" w:hAnsi="Times New Roman" w:cs="Times New Roman"/>
          <w:color w:val="000000" w:themeColor="text1"/>
          <w:sz w:val="20"/>
          <w:szCs w:val="20"/>
        </w:rPr>
        <w:t xml:space="preserve">The dress worn by </w:t>
      </w:r>
      <w:r w:rsidR="61DF7546" w:rsidRPr="0092725D">
        <w:rPr>
          <w:rFonts w:ascii="Times New Roman" w:hAnsi="Times New Roman" w:cs="Times New Roman"/>
          <w:color w:val="000000" w:themeColor="text1"/>
          <w:sz w:val="20"/>
          <w:szCs w:val="20"/>
        </w:rPr>
        <w:t>the king</w:t>
      </w:r>
      <w:r w:rsidR="707A711D" w:rsidRPr="0092725D">
        <w:rPr>
          <w:rFonts w:ascii="Times New Roman" w:hAnsi="Times New Roman" w:cs="Times New Roman"/>
          <w:color w:val="000000" w:themeColor="text1"/>
          <w:sz w:val="20"/>
          <w:szCs w:val="20"/>
        </w:rPr>
        <w:t xml:space="preserve"> and queen are Nubian in style</w:t>
      </w:r>
      <w:r w:rsidR="624EAF70" w:rsidRPr="0092725D">
        <w:rPr>
          <w:rFonts w:ascii="Times New Roman" w:hAnsi="Times New Roman" w:cs="Times New Roman"/>
          <w:color w:val="000000" w:themeColor="text1"/>
          <w:sz w:val="20"/>
          <w:szCs w:val="20"/>
        </w:rPr>
        <w:t xml:space="preserve"> (Figure 13,14)</w:t>
      </w:r>
      <w:r w:rsidR="3C4B63AA" w:rsidRPr="0092725D">
        <w:rPr>
          <w:rFonts w:ascii="Times New Roman" w:hAnsi="Times New Roman" w:cs="Times New Roman"/>
          <w:color w:val="000000" w:themeColor="text1"/>
          <w:sz w:val="20"/>
          <w:szCs w:val="20"/>
        </w:rPr>
        <w:t xml:space="preserve"> </w:t>
      </w:r>
      <w:r w:rsidR="6B6C6A0D" w:rsidRPr="0092725D">
        <w:rPr>
          <w:rFonts w:ascii="Times New Roman" w:hAnsi="Times New Roman" w:cs="Times New Roman"/>
          <w:color w:val="000000" w:themeColor="text1"/>
          <w:sz w:val="20"/>
          <w:szCs w:val="20"/>
        </w:rPr>
        <w:t>and</w:t>
      </w:r>
      <w:r w:rsidR="3C4B63AA" w:rsidRPr="0092725D">
        <w:rPr>
          <w:rFonts w:ascii="Times New Roman" w:hAnsi="Times New Roman" w:cs="Times New Roman"/>
          <w:color w:val="000000" w:themeColor="text1"/>
          <w:sz w:val="20"/>
          <w:szCs w:val="20"/>
        </w:rPr>
        <w:t xml:space="preserve"> </w:t>
      </w:r>
      <w:r w:rsidR="74880D7D" w:rsidRPr="0092725D">
        <w:rPr>
          <w:rFonts w:ascii="Times New Roman" w:hAnsi="Times New Roman" w:cs="Times New Roman"/>
          <w:color w:val="000000" w:themeColor="text1"/>
          <w:sz w:val="20"/>
          <w:szCs w:val="20"/>
        </w:rPr>
        <w:t xml:space="preserve">Natakamani can be seen wearing </w:t>
      </w:r>
      <w:r w:rsidR="7B2D8FD2" w:rsidRPr="0092725D">
        <w:rPr>
          <w:rFonts w:ascii="Times New Roman" w:hAnsi="Times New Roman" w:cs="Times New Roman"/>
          <w:color w:val="000000" w:themeColor="text1"/>
          <w:sz w:val="20"/>
          <w:szCs w:val="20"/>
        </w:rPr>
        <w:t>a</w:t>
      </w:r>
      <w:r w:rsidR="707A711D" w:rsidRPr="0092725D">
        <w:rPr>
          <w:rFonts w:ascii="Times New Roman" w:hAnsi="Times New Roman" w:cs="Times New Roman"/>
          <w:color w:val="000000" w:themeColor="text1"/>
          <w:sz w:val="20"/>
          <w:szCs w:val="20"/>
        </w:rPr>
        <w:t xml:space="preserve"> </w:t>
      </w:r>
      <w:r w:rsidR="36FB852B" w:rsidRPr="0092725D">
        <w:rPr>
          <w:rFonts w:ascii="Times New Roman" w:hAnsi="Times New Roman" w:cs="Times New Roman"/>
          <w:i/>
          <w:iCs/>
          <w:color w:val="000000" w:themeColor="text1"/>
          <w:sz w:val="20"/>
          <w:szCs w:val="20"/>
        </w:rPr>
        <w:t xml:space="preserve">hemhem </w:t>
      </w:r>
      <w:r w:rsidR="707A711D" w:rsidRPr="0092725D">
        <w:rPr>
          <w:rFonts w:ascii="Times New Roman" w:hAnsi="Times New Roman" w:cs="Times New Roman"/>
          <w:color w:val="000000" w:themeColor="text1"/>
          <w:sz w:val="20"/>
          <w:szCs w:val="20"/>
        </w:rPr>
        <w:t xml:space="preserve">cap </w:t>
      </w:r>
      <w:r w:rsidR="74880D7D" w:rsidRPr="0092725D">
        <w:rPr>
          <w:rFonts w:ascii="Times New Roman" w:hAnsi="Times New Roman" w:cs="Times New Roman"/>
          <w:color w:val="000000" w:themeColor="text1"/>
          <w:sz w:val="20"/>
          <w:szCs w:val="20"/>
        </w:rPr>
        <w:t xml:space="preserve">crown </w:t>
      </w:r>
      <w:r w:rsidR="0DD17011" w:rsidRPr="0092725D">
        <w:rPr>
          <w:rFonts w:ascii="Times New Roman" w:hAnsi="Times New Roman" w:cs="Times New Roman"/>
          <w:color w:val="000000" w:themeColor="text1"/>
          <w:sz w:val="20"/>
          <w:szCs w:val="20"/>
        </w:rPr>
        <w:t xml:space="preserve">with </w:t>
      </w:r>
      <w:r w:rsidR="00FB1DF7" w:rsidRPr="0092725D">
        <w:rPr>
          <w:rFonts w:ascii="Times New Roman" w:hAnsi="Times New Roman" w:cs="Times New Roman"/>
          <w:color w:val="000000" w:themeColor="text1"/>
          <w:sz w:val="20"/>
          <w:szCs w:val="20"/>
        </w:rPr>
        <w:t>an</w:t>
      </w:r>
      <w:r w:rsidR="707A711D" w:rsidRPr="0092725D">
        <w:rPr>
          <w:rFonts w:ascii="Times New Roman" w:hAnsi="Times New Roman" w:cs="Times New Roman"/>
          <w:color w:val="000000" w:themeColor="text1"/>
          <w:sz w:val="20"/>
          <w:szCs w:val="20"/>
        </w:rPr>
        <w:t xml:space="preserve"> </w:t>
      </w:r>
      <w:r w:rsidR="61DF7546" w:rsidRPr="0092725D">
        <w:rPr>
          <w:rFonts w:ascii="Times New Roman" w:hAnsi="Times New Roman" w:cs="Times New Roman"/>
          <w:color w:val="000000" w:themeColor="text1"/>
          <w:sz w:val="20"/>
          <w:szCs w:val="20"/>
        </w:rPr>
        <w:t>uraeus</w:t>
      </w:r>
      <w:r w:rsidR="74880D7D" w:rsidRPr="0092725D">
        <w:rPr>
          <w:rFonts w:ascii="Times New Roman" w:hAnsi="Times New Roman" w:cs="Times New Roman"/>
          <w:color w:val="000000" w:themeColor="text1"/>
          <w:sz w:val="20"/>
          <w:szCs w:val="20"/>
        </w:rPr>
        <w:t xml:space="preserve"> </w:t>
      </w:r>
      <w:r w:rsidR="63A1F828" w:rsidRPr="0092725D">
        <w:rPr>
          <w:rFonts w:ascii="Times New Roman" w:hAnsi="Times New Roman" w:cs="Times New Roman"/>
          <w:color w:val="000000" w:themeColor="text1"/>
          <w:sz w:val="20"/>
          <w:szCs w:val="20"/>
        </w:rPr>
        <w:t xml:space="preserve">headband </w:t>
      </w:r>
      <w:r w:rsidR="74880D7D" w:rsidRPr="0092725D">
        <w:rPr>
          <w:rFonts w:ascii="Times New Roman" w:hAnsi="Times New Roman" w:cs="Times New Roman"/>
          <w:color w:val="000000" w:themeColor="text1"/>
          <w:sz w:val="20"/>
          <w:szCs w:val="20"/>
        </w:rPr>
        <w:t>(Figure 13)</w:t>
      </w:r>
      <w:r w:rsidR="3C4B63AA" w:rsidRPr="0092725D">
        <w:rPr>
          <w:rFonts w:ascii="Times New Roman" w:hAnsi="Times New Roman" w:cs="Times New Roman"/>
          <w:color w:val="000000" w:themeColor="text1"/>
          <w:sz w:val="20"/>
          <w:szCs w:val="20"/>
        </w:rPr>
        <w:t xml:space="preserve">. Such styles of </w:t>
      </w:r>
      <w:r w:rsidR="35A64219" w:rsidRPr="0092725D">
        <w:rPr>
          <w:rFonts w:ascii="Times New Roman" w:hAnsi="Times New Roman" w:cs="Times New Roman"/>
          <w:color w:val="000000" w:themeColor="text1"/>
          <w:sz w:val="20"/>
          <w:szCs w:val="20"/>
        </w:rPr>
        <w:t xml:space="preserve">royal </w:t>
      </w:r>
      <w:r w:rsidR="5D764BA2" w:rsidRPr="0092725D">
        <w:rPr>
          <w:rFonts w:ascii="Times New Roman" w:hAnsi="Times New Roman" w:cs="Times New Roman"/>
          <w:color w:val="000000" w:themeColor="text1"/>
          <w:sz w:val="20"/>
          <w:szCs w:val="20"/>
        </w:rPr>
        <w:t>headwear</w:t>
      </w:r>
      <w:r w:rsidR="3C4B63AA" w:rsidRPr="0092725D">
        <w:rPr>
          <w:rFonts w:ascii="Times New Roman" w:hAnsi="Times New Roman" w:cs="Times New Roman"/>
          <w:color w:val="000000" w:themeColor="text1"/>
          <w:sz w:val="20"/>
          <w:szCs w:val="20"/>
        </w:rPr>
        <w:t xml:space="preserve"> do not appear in Egyptian contexts. Other depictions show rulers such as Taharqa </w:t>
      </w:r>
      <w:r w:rsidR="35518003" w:rsidRPr="0092725D">
        <w:rPr>
          <w:rFonts w:ascii="Times New Roman" w:hAnsi="Times New Roman" w:cs="Times New Roman"/>
          <w:color w:val="000000" w:themeColor="text1"/>
          <w:sz w:val="20"/>
          <w:szCs w:val="20"/>
        </w:rPr>
        <w:t xml:space="preserve">or Amanitore </w:t>
      </w:r>
      <w:r w:rsidR="3C4B63AA" w:rsidRPr="0092725D">
        <w:rPr>
          <w:rFonts w:ascii="Times New Roman" w:hAnsi="Times New Roman" w:cs="Times New Roman"/>
          <w:color w:val="000000" w:themeColor="text1"/>
          <w:sz w:val="20"/>
          <w:szCs w:val="20"/>
        </w:rPr>
        <w:t xml:space="preserve">with double cobra </w:t>
      </w:r>
      <w:bookmarkStart w:id="11" w:name="_Int_5MLvOKRg"/>
      <w:r w:rsidR="3C4B63AA" w:rsidRPr="0092725D">
        <w:rPr>
          <w:rFonts w:ascii="Times New Roman" w:hAnsi="Times New Roman" w:cs="Times New Roman"/>
          <w:color w:val="000000" w:themeColor="text1"/>
          <w:sz w:val="20"/>
          <w:szCs w:val="20"/>
        </w:rPr>
        <w:t>ur</w:t>
      </w:r>
      <w:r w:rsidR="6B6C6A0D" w:rsidRPr="0092725D">
        <w:rPr>
          <w:rFonts w:ascii="Times New Roman" w:hAnsi="Times New Roman" w:cs="Times New Roman"/>
          <w:color w:val="000000" w:themeColor="text1"/>
          <w:sz w:val="20"/>
          <w:szCs w:val="20"/>
        </w:rPr>
        <w:t>aei</w:t>
      </w:r>
      <w:r w:rsidR="3C4B63AA" w:rsidRPr="0092725D">
        <w:rPr>
          <w:rFonts w:ascii="Times New Roman" w:hAnsi="Times New Roman" w:cs="Times New Roman"/>
          <w:color w:val="000000" w:themeColor="text1"/>
          <w:sz w:val="20"/>
          <w:szCs w:val="20"/>
        </w:rPr>
        <w:t xml:space="preserve"> (Figure 12</w:t>
      </w:r>
      <w:r w:rsidR="3F66F53A" w:rsidRPr="0092725D">
        <w:rPr>
          <w:rFonts w:ascii="Times New Roman" w:hAnsi="Times New Roman" w:cs="Times New Roman"/>
          <w:color w:val="000000" w:themeColor="text1"/>
          <w:sz w:val="20"/>
          <w:szCs w:val="20"/>
        </w:rPr>
        <w:t>, 14</w:t>
      </w:r>
      <w:r w:rsidR="3C4B63AA" w:rsidRPr="0092725D">
        <w:rPr>
          <w:rFonts w:ascii="Times New Roman" w:hAnsi="Times New Roman" w:cs="Times New Roman"/>
          <w:color w:val="000000" w:themeColor="text1"/>
          <w:sz w:val="20"/>
          <w:szCs w:val="20"/>
        </w:rPr>
        <w:t>)</w:t>
      </w:r>
      <w:bookmarkEnd w:id="11"/>
      <w:r w:rsidR="3C4B63AA" w:rsidRPr="0092725D">
        <w:rPr>
          <w:rFonts w:ascii="Times New Roman" w:hAnsi="Times New Roman" w:cs="Times New Roman"/>
          <w:color w:val="000000" w:themeColor="text1"/>
          <w:sz w:val="20"/>
          <w:szCs w:val="20"/>
        </w:rPr>
        <w:t xml:space="preserve"> </w:t>
      </w:r>
      <w:r w:rsidR="16E5639C" w:rsidRPr="0092725D">
        <w:rPr>
          <w:rFonts w:ascii="Times New Roman" w:hAnsi="Times New Roman" w:cs="Times New Roman"/>
          <w:color w:val="000000" w:themeColor="text1"/>
          <w:sz w:val="20"/>
          <w:szCs w:val="20"/>
        </w:rPr>
        <w:t>rather than the Eqyptian</w:t>
      </w:r>
      <w:r w:rsidR="74880D7D" w:rsidRPr="0092725D">
        <w:rPr>
          <w:rFonts w:ascii="Times New Roman" w:hAnsi="Times New Roman" w:cs="Times New Roman"/>
          <w:color w:val="000000" w:themeColor="text1"/>
          <w:sz w:val="20"/>
          <w:szCs w:val="20"/>
        </w:rPr>
        <w:t xml:space="preserve"> </w:t>
      </w:r>
      <w:r w:rsidR="191611F3" w:rsidRPr="0092725D">
        <w:rPr>
          <w:rFonts w:ascii="Times New Roman" w:hAnsi="Times New Roman" w:cs="Times New Roman"/>
          <w:color w:val="000000" w:themeColor="text1"/>
          <w:sz w:val="20"/>
          <w:szCs w:val="20"/>
        </w:rPr>
        <w:t xml:space="preserve">cobra </w:t>
      </w:r>
      <w:r w:rsidR="0D4573B0" w:rsidRPr="0092725D">
        <w:rPr>
          <w:rFonts w:ascii="Times New Roman" w:hAnsi="Times New Roman" w:cs="Times New Roman"/>
          <w:color w:val="000000" w:themeColor="text1"/>
          <w:sz w:val="20"/>
          <w:szCs w:val="20"/>
        </w:rPr>
        <w:t>urae</w:t>
      </w:r>
      <w:r w:rsidR="191611F3" w:rsidRPr="0092725D">
        <w:rPr>
          <w:rFonts w:ascii="Times New Roman" w:hAnsi="Times New Roman" w:cs="Times New Roman"/>
          <w:color w:val="000000" w:themeColor="text1"/>
          <w:sz w:val="20"/>
          <w:szCs w:val="20"/>
        </w:rPr>
        <w:t xml:space="preserve">us </w:t>
      </w:r>
      <w:r w:rsidR="0D4573B0" w:rsidRPr="0092725D">
        <w:rPr>
          <w:rFonts w:ascii="Times New Roman" w:hAnsi="Times New Roman" w:cs="Times New Roman"/>
          <w:color w:val="000000" w:themeColor="text1"/>
          <w:sz w:val="20"/>
          <w:szCs w:val="20"/>
        </w:rPr>
        <w:t>and vulture</w:t>
      </w:r>
      <w:r w:rsidR="5D5E7A08" w:rsidRPr="0092725D">
        <w:rPr>
          <w:rFonts w:ascii="Times New Roman" w:hAnsi="Times New Roman" w:cs="Times New Roman"/>
          <w:color w:val="000000" w:themeColor="text1"/>
          <w:sz w:val="20"/>
          <w:szCs w:val="20"/>
        </w:rPr>
        <w:t xml:space="preserve"> (Figure 11)</w:t>
      </w:r>
      <w:r w:rsidR="50AF8823" w:rsidRPr="0092725D">
        <w:rPr>
          <w:rFonts w:ascii="Times New Roman" w:hAnsi="Times New Roman" w:cs="Times New Roman"/>
          <w:color w:val="000000" w:themeColor="text1"/>
          <w:sz w:val="20"/>
          <w:szCs w:val="20"/>
        </w:rPr>
        <w:t>.</w:t>
      </w:r>
      <w:r w:rsidR="768D196C" w:rsidRPr="0092725D">
        <w:rPr>
          <w:rFonts w:ascii="Times New Roman" w:hAnsi="Times New Roman" w:cs="Times New Roman"/>
          <w:color w:val="000000" w:themeColor="text1"/>
          <w:sz w:val="20"/>
          <w:szCs w:val="20"/>
        </w:rPr>
        <w:t xml:space="preserve"> </w:t>
      </w:r>
      <w:r w:rsidR="61DB2935" w:rsidRPr="0092725D">
        <w:rPr>
          <w:rFonts w:ascii="Times New Roman" w:hAnsi="Times New Roman" w:cs="Times New Roman"/>
          <w:color w:val="000000" w:themeColor="text1"/>
          <w:sz w:val="20"/>
          <w:szCs w:val="20"/>
        </w:rPr>
        <w:t xml:space="preserve">Uniquely </w:t>
      </w:r>
      <w:r w:rsidR="2E60057C" w:rsidRPr="0092725D">
        <w:rPr>
          <w:rFonts w:ascii="Times New Roman" w:hAnsi="Times New Roman" w:cs="Times New Roman"/>
          <w:color w:val="000000" w:themeColor="text1"/>
          <w:sz w:val="20"/>
          <w:szCs w:val="20"/>
        </w:rPr>
        <w:t xml:space="preserve">Nubian elements retained by kings </w:t>
      </w:r>
      <w:r w:rsidR="768D196C" w:rsidRPr="0092725D">
        <w:rPr>
          <w:rFonts w:ascii="Times New Roman" w:hAnsi="Times New Roman" w:cs="Times New Roman"/>
          <w:color w:val="000000" w:themeColor="text1"/>
          <w:sz w:val="20"/>
          <w:szCs w:val="20"/>
        </w:rPr>
        <w:t xml:space="preserve">additionally </w:t>
      </w:r>
      <w:r w:rsidR="2E60057C" w:rsidRPr="0092725D">
        <w:rPr>
          <w:rFonts w:ascii="Times New Roman" w:hAnsi="Times New Roman" w:cs="Times New Roman"/>
          <w:color w:val="000000" w:themeColor="text1"/>
          <w:sz w:val="20"/>
          <w:szCs w:val="20"/>
        </w:rPr>
        <w:t>included ram necklaces</w:t>
      </w:r>
      <w:r w:rsidR="61DB2935" w:rsidRPr="0092725D">
        <w:rPr>
          <w:rFonts w:ascii="Times New Roman" w:hAnsi="Times New Roman" w:cs="Times New Roman"/>
          <w:color w:val="000000" w:themeColor="text1"/>
          <w:sz w:val="20"/>
          <w:szCs w:val="20"/>
        </w:rPr>
        <w:t xml:space="preserve"> </w:t>
      </w:r>
      <w:r w:rsidR="2E60057C" w:rsidRPr="0092725D">
        <w:rPr>
          <w:rFonts w:ascii="Times New Roman" w:hAnsi="Times New Roman" w:cs="Times New Roman"/>
          <w:color w:val="000000" w:themeColor="text1"/>
          <w:sz w:val="20"/>
          <w:szCs w:val="20"/>
        </w:rPr>
        <w:t>and loose-fitting dresses under a cape tied at the shoulders</w:t>
      </w:r>
      <w:r w:rsidR="1507530B" w:rsidRPr="0092725D">
        <w:rPr>
          <w:rFonts w:ascii="Times New Roman" w:eastAsia="Times New Roman" w:hAnsi="Times New Roman" w:cs="Times New Roman"/>
          <w:color w:val="000000" w:themeColor="text1"/>
          <w:sz w:val="20"/>
          <w:szCs w:val="20"/>
        </w:rPr>
        <w:t xml:space="preserve"> (Buzon </w:t>
      </w:r>
      <w:r w:rsidR="61DF7546" w:rsidRPr="0092725D">
        <w:rPr>
          <w:rFonts w:ascii="Times New Roman" w:eastAsia="Times New Roman" w:hAnsi="Times New Roman" w:cs="Times New Roman"/>
          <w:color w:val="000000" w:themeColor="text1"/>
          <w:sz w:val="20"/>
          <w:szCs w:val="20"/>
        </w:rPr>
        <w:t>et al.</w:t>
      </w:r>
      <w:r w:rsidR="1507530B" w:rsidRPr="0092725D">
        <w:rPr>
          <w:rFonts w:ascii="Times New Roman" w:eastAsia="Times New Roman" w:hAnsi="Times New Roman" w:cs="Times New Roman"/>
          <w:color w:val="000000" w:themeColor="text1"/>
          <w:sz w:val="20"/>
          <w:szCs w:val="20"/>
        </w:rPr>
        <w:t xml:space="preserve"> 2016, 296; Phi</w:t>
      </w:r>
      <w:r w:rsidR="7BE6AA84" w:rsidRPr="0092725D">
        <w:rPr>
          <w:rFonts w:ascii="Times New Roman" w:eastAsia="Times New Roman" w:hAnsi="Times New Roman" w:cs="Times New Roman"/>
          <w:color w:val="000000" w:themeColor="text1"/>
          <w:sz w:val="20"/>
          <w:szCs w:val="20"/>
        </w:rPr>
        <w:t>l</w:t>
      </w:r>
      <w:r w:rsidR="1507530B" w:rsidRPr="0092725D">
        <w:rPr>
          <w:rFonts w:ascii="Times New Roman" w:eastAsia="Times New Roman" w:hAnsi="Times New Roman" w:cs="Times New Roman"/>
          <w:color w:val="000000" w:themeColor="text1"/>
          <w:sz w:val="20"/>
          <w:szCs w:val="20"/>
        </w:rPr>
        <w:t>lips 2016, 294</w:t>
      </w:r>
      <w:r w:rsidR="61DB2935" w:rsidRPr="0092725D">
        <w:rPr>
          <w:rFonts w:ascii="Times New Roman" w:eastAsia="Times New Roman" w:hAnsi="Times New Roman" w:cs="Times New Roman"/>
          <w:color w:val="000000" w:themeColor="text1"/>
          <w:sz w:val="20"/>
          <w:szCs w:val="20"/>
        </w:rPr>
        <w:t>; “Ram’s-head Amulet”</w:t>
      </w:r>
      <w:r w:rsidR="42435814" w:rsidRPr="0092725D">
        <w:rPr>
          <w:rFonts w:ascii="Times New Roman" w:eastAsia="Times New Roman" w:hAnsi="Times New Roman" w:cs="Times New Roman"/>
          <w:color w:val="000000" w:themeColor="text1"/>
          <w:sz w:val="20"/>
          <w:szCs w:val="20"/>
        </w:rPr>
        <w:t xml:space="preserve"> </w:t>
      </w:r>
      <w:r w:rsidR="61DB2935" w:rsidRPr="0092725D">
        <w:rPr>
          <w:rFonts w:ascii="Times New Roman" w:eastAsia="Times New Roman" w:hAnsi="Times New Roman" w:cs="Times New Roman"/>
          <w:color w:val="000000" w:themeColor="text1"/>
          <w:sz w:val="20"/>
          <w:szCs w:val="20"/>
        </w:rPr>
        <w:t>1989.281.98</w:t>
      </w:r>
      <w:r w:rsidR="0086486A" w:rsidRPr="0092725D">
        <w:rPr>
          <w:rFonts w:ascii="Times New Roman" w:eastAsia="Times New Roman" w:hAnsi="Times New Roman" w:cs="Times New Roman"/>
          <w:color w:val="000000" w:themeColor="text1"/>
          <w:sz w:val="20"/>
          <w:szCs w:val="20"/>
        </w:rPr>
        <w:t>; “The Oriental Institute of the University of Chicago n.d.</w:t>
      </w:r>
      <w:r w:rsidR="1507530B" w:rsidRPr="0092725D">
        <w:rPr>
          <w:rFonts w:ascii="Times New Roman" w:eastAsia="Times New Roman" w:hAnsi="Times New Roman" w:cs="Times New Roman"/>
          <w:color w:val="000000" w:themeColor="text1"/>
          <w:sz w:val="20"/>
          <w:szCs w:val="20"/>
        </w:rPr>
        <w:t xml:space="preserve">).  </w:t>
      </w:r>
    </w:p>
    <w:p w14:paraId="7BA40F15" w14:textId="3AE5BB14" w:rsidR="00C92F5B" w:rsidRPr="0092725D" w:rsidRDefault="00C92F5B" w:rsidP="00C92F5B">
      <w:pPr>
        <w:spacing w:line="240" w:lineRule="auto"/>
        <w:jc w:val="both"/>
        <w:rPr>
          <w:rFonts w:ascii="Times New Roman" w:eastAsia="Times New Roman" w:hAnsi="Times New Roman" w:cs="Times New Roman"/>
          <w:b/>
          <w:bCs/>
          <w:color w:val="000000" w:themeColor="text1"/>
          <w:sz w:val="20"/>
          <w:szCs w:val="20"/>
        </w:rPr>
      </w:pPr>
      <w:r w:rsidRPr="0092725D">
        <w:rPr>
          <w:rFonts w:ascii="Times New Roman" w:eastAsia="Times New Roman" w:hAnsi="Times New Roman" w:cs="Times New Roman"/>
          <w:b/>
          <w:bCs/>
          <w:color w:val="000000" w:themeColor="text1"/>
          <w:sz w:val="20"/>
          <w:szCs w:val="20"/>
        </w:rPr>
        <w:t xml:space="preserve">The Theory of Egypt in a Vacuum </w:t>
      </w:r>
    </w:p>
    <w:p w14:paraId="5FE39C5A" w14:textId="634216E5" w:rsidR="00C92F5B" w:rsidRPr="0092725D" w:rsidRDefault="00C92F5B" w:rsidP="00C92F5B">
      <w:pPr>
        <w:spacing w:line="240" w:lineRule="auto"/>
        <w:ind w:firstLine="720"/>
        <w:jc w:val="both"/>
        <w:rPr>
          <w:rFonts w:ascii="Times New Roman" w:eastAsia="Times New Roman" w:hAnsi="Times New Roman" w:cs="Times New Roman"/>
          <w:color w:val="000000" w:themeColor="text1"/>
          <w:sz w:val="20"/>
          <w:szCs w:val="20"/>
        </w:rPr>
      </w:pPr>
      <w:r w:rsidRPr="0092725D">
        <w:rPr>
          <w:rFonts w:ascii="Times New Roman" w:eastAsia="Times New Roman" w:hAnsi="Times New Roman" w:cs="Times New Roman"/>
          <w:color w:val="000000" w:themeColor="text1"/>
          <w:sz w:val="20"/>
          <w:szCs w:val="20"/>
        </w:rPr>
        <w:t xml:space="preserve">Outside of Egyptianization, the theory of Egypt developing apart from Nubia, and Africa as a whole, is equally problematic. </w:t>
      </w:r>
      <w:r w:rsidRPr="0092725D">
        <w:rPr>
          <w:rFonts w:ascii="Times New Roman" w:hAnsi="Times New Roman" w:cs="Times New Roman"/>
          <w:color w:val="000000" w:themeColor="text1"/>
          <w:sz w:val="20"/>
          <w:szCs w:val="20"/>
          <w:lang w:val="en-GB"/>
        </w:rPr>
        <w:t>Historically the founders of Nubian archaeology (of which none were Nubian) pushed ideas of diffusionism (Raue 2019, 5) which suggested</w:t>
      </w:r>
      <w:r w:rsidRPr="0092725D">
        <w:rPr>
          <w:rFonts w:ascii="Times New Roman" w:eastAsia="Times New Roman" w:hAnsi="Times New Roman" w:cs="Times New Roman"/>
          <w:color w:val="000000" w:themeColor="text1"/>
          <w:sz w:val="20"/>
          <w:szCs w:val="20"/>
        </w:rPr>
        <w:t xml:space="preserve"> that Mediterranean migrants from the north were the ones that brought the elements of pharaonic civilization into Egypt, not peoples of African origin. Of Sub-Saharan Africans, James Henry Breasted remarked, “These people occupy an important place in the modern world, but they played no part in the rise of civilization” (1944, 131). Egyptologist Cyril Aldred asserted that early people living along the Nile valley were a race of peoples that had mixed Mediterranean blood, negating any mention regarding Africa; “…the Mediterranean race mingled their blood and speech before the dawn of history, though the Egyptians were to be reinforced in historic times by infiltrations and migrations of different peoples from the Sudan, Libya and the Levant” (Aldred 1965,16). Such theories not only separated pharaonic Egypt from Africa but negated the reality that Nubians and Egyptians shared much of their cultural origins through early contacts.  </w:t>
      </w:r>
    </w:p>
    <w:p w14:paraId="4E358EEE" w14:textId="32991432" w:rsidR="009D3AFC" w:rsidRPr="00F37A05" w:rsidRDefault="00C92F5B" w:rsidP="5D908B1C">
      <w:pPr>
        <w:spacing w:line="480" w:lineRule="auto"/>
        <w:ind w:firstLine="720"/>
        <w:rPr>
          <w:rStyle w:val="normaltextrun"/>
          <w:rFonts w:ascii="Times New Roman" w:eastAsia="Times New Roman" w:hAnsi="Times New Roman" w:cs="Times New Roman"/>
          <w:color w:val="000000" w:themeColor="text1"/>
          <w:sz w:val="20"/>
          <w:szCs w:val="20"/>
        </w:rPr>
      </w:pP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58272" behindDoc="0" locked="0" layoutInCell="1" allowOverlap="1" wp14:anchorId="22CD09ED" wp14:editId="74DD1FC8">
                <wp:simplePos x="0" y="0"/>
                <wp:positionH relativeFrom="margin">
                  <wp:posOffset>3145790</wp:posOffset>
                </wp:positionH>
                <wp:positionV relativeFrom="paragraph">
                  <wp:posOffset>3683635</wp:posOffset>
                </wp:positionV>
                <wp:extent cx="2706633" cy="413385"/>
                <wp:effectExtent l="0" t="0" r="0" b="5715"/>
                <wp:wrapNone/>
                <wp:docPr id="783931319" name="Text Box 783931319"/>
                <wp:cNvGraphicFramePr/>
                <a:graphic xmlns:a="http://schemas.openxmlformats.org/drawingml/2006/main">
                  <a:graphicData uri="http://schemas.microsoft.com/office/word/2010/wordprocessingShape">
                    <wps:wsp>
                      <wps:cNvSpPr txBox="1"/>
                      <wps:spPr>
                        <a:xfrm>
                          <a:off x="0" y="0"/>
                          <a:ext cx="2706633" cy="413385"/>
                        </a:xfrm>
                        <a:prstGeom prst="rect">
                          <a:avLst/>
                        </a:prstGeom>
                        <a:solidFill>
                          <a:prstClr val="white"/>
                        </a:solidFill>
                        <a:ln>
                          <a:noFill/>
                        </a:ln>
                      </wps:spPr>
                      <wps:txbx>
                        <w:txbxContent>
                          <w:p w14:paraId="2491436B" w14:textId="0F5FEBC1" w:rsidR="00F87D69" w:rsidRPr="000440FD" w:rsidRDefault="00F87D69" w:rsidP="00D80F9B">
                            <w:pPr>
                              <w:pStyle w:val="Caption"/>
                              <w:rPr>
                                <w:rFonts w:ascii="Times New Roman" w:eastAsia="Times New Roman" w:hAnsi="Times New Roman" w:cs="Times New Roman"/>
                                <w:i w:val="0"/>
                                <w:iCs w:val="0"/>
                                <w:sz w:val="16"/>
                                <w:szCs w:val="16"/>
                              </w:rPr>
                            </w:pPr>
                            <w:r w:rsidRPr="000440FD">
                              <w:rPr>
                                <w:rFonts w:ascii="Times New Roman" w:hAnsi="Times New Roman" w:cs="Times New Roman"/>
                                <w:i w:val="0"/>
                                <w:iCs w:val="0"/>
                                <w:sz w:val="16"/>
                                <w:szCs w:val="16"/>
                              </w:rPr>
                              <w:t xml:space="preserve">Figure </w:t>
                            </w:r>
                            <w:r w:rsidR="0011229B" w:rsidRPr="000440FD">
                              <w:rPr>
                                <w:rFonts w:ascii="Times New Roman" w:hAnsi="Times New Roman" w:cs="Times New Roman"/>
                                <w:i w:val="0"/>
                                <w:iCs w:val="0"/>
                                <w:sz w:val="16"/>
                                <w:szCs w:val="16"/>
                              </w:rPr>
                              <w:t>12</w:t>
                            </w:r>
                            <w:r w:rsidR="00B40BF0" w:rsidRPr="000440FD">
                              <w:rPr>
                                <w:rFonts w:ascii="Times New Roman" w:hAnsi="Times New Roman" w:cs="Times New Roman"/>
                                <w:i w:val="0"/>
                                <w:iCs w:val="0"/>
                                <w:sz w:val="16"/>
                                <w:szCs w:val="16"/>
                              </w:rPr>
                              <w:t xml:space="preserve">: </w:t>
                            </w:r>
                            <w:r w:rsidRPr="000440FD">
                              <w:rPr>
                                <w:rFonts w:ascii="Times New Roman" w:hAnsi="Times New Roman" w:cs="Times New Roman"/>
                                <w:i w:val="0"/>
                                <w:iCs w:val="0"/>
                                <w:sz w:val="16"/>
                                <w:szCs w:val="16"/>
                              </w:rPr>
                              <w:t>Sphinx of the Nubian Pharaoh Taharqa. Double cobra ur</w:t>
                            </w:r>
                            <w:r w:rsidR="00A07DE6" w:rsidRPr="000440FD">
                              <w:rPr>
                                <w:rFonts w:ascii="Times New Roman" w:hAnsi="Times New Roman" w:cs="Times New Roman"/>
                                <w:i w:val="0"/>
                                <w:iCs w:val="0"/>
                                <w:sz w:val="16"/>
                                <w:szCs w:val="16"/>
                              </w:rPr>
                              <w:t>ae</w:t>
                            </w:r>
                            <w:r w:rsidRPr="000440FD">
                              <w:rPr>
                                <w:rFonts w:ascii="Times New Roman" w:hAnsi="Times New Roman" w:cs="Times New Roman"/>
                                <w:i w:val="0"/>
                                <w:iCs w:val="0"/>
                                <w:sz w:val="16"/>
                                <w:szCs w:val="16"/>
                              </w:rPr>
                              <w:t>i are above the brow of the king</w:t>
                            </w:r>
                            <w:r w:rsidR="00FC180D" w:rsidRPr="000440FD">
                              <w:rPr>
                                <w:rFonts w:ascii="Times New Roman" w:hAnsi="Times New Roman" w:cs="Times New Roman"/>
                                <w:i w:val="0"/>
                                <w:iCs w:val="0"/>
                                <w:sz w:val="16"/>
                                <w:szCs w:val="16"/>
                              </w:rPr>
                              <w:t>. British Museum</w:t>
                            </w:r>
                            <w:r w:rsidR="00D64A44" w:rsidRPr="000440FD">
                              <w:rPr>
                                <w:rFonts w:ascii="Times New Roman" w:hAnsi="Times New Roman" w:cs="Times New Roman"/>
                                <w:i w:val="0"/>
                                <w:iCs w:val="0"/>
                                <w:sz w:val="16"/>
                                <w:szCs w:val="16"/>
                              </w:rPr>
                              <w:t xml:space="preserve"> </w:t>
                            </w:r>
                            <w:r w:rsidR="001D6038" w:rsidRPr="000440FD">
                              <w:rPr>
                                <w:rFonts w:ascii="Times New Roman" w:hAnsi="Times New Roman" w:cs="Times New Roman"/>
                                <w:i w:val="0"/>
                                <w:iCs w:val="0"/>
                                <w:sz w:val="16"/>
                                <w:szCs w:val="16"/>
                              </w:rPr>
                              <w:t>(</w:t>
                            </w:r>
                            <w:r w:rsidR="00AB3F15" w:rsidRPr="000440FD">
                              <w:rPr>
                                <w:rFonts w:ascii="Times New Roman" w:hAnsi="Times New Roman" w:cs="Times New Roman"/>
                                <w:i w:val="0"/>
                                <w:iCs w:val="0"/>
                                <w:sz w:val="16"/>
                                <w:szCs w:val="16"/>
                              </w:rPr>
                              <w:t>p</w:t>
                            </w:r>
                            <w:r w:rsidR="00587F86" w:rsidRPr="000440FD">
                              <w:rPr>
                                <w:rFonts w:ascii="Times New Roman" w:hAnsi="Times New Roman" w:cs="Times New Roman"/>
                                <w:i w:val="0"/>
                                <w:iCs w:val="0"/>
                                <w:sz w:val="16"/>
                                <w:szCs w:val="16"/>
                              </w:rPr>
                              <w:t>hoto:</w:t>
                            </w:r>
                            <w:r w:rsidR="00A07DE6" w:rsidRPr="000440FD">
                              <w:rPr>
                                <w:rFonts w:ascii="Times New Roman" w:hAnsi="Times New Roman" w:cs="Times New Roman"/>
                                <w:i w:val="0"/>
                                <w:iCs w:val="0"/>
                                <w:sz w:val="16"/>
                                <w:szCs w:val="16"/>
                              </w:rPr>
                              <w:t xml:space="preserve"> Udimu</w:t>
                            </w:r>
                            <w:r w:rsidR="00512BBC" w:rsidRPr="000440FD">
                              <w:rPr>
                                <w:rFonts w:ascii="Times New Roman" w:hAnsi="Times New Roman" w:cs="Times New Roman"/>
                                <w:i w:val="0"/>
                                <w:iCs w:val="0"/>
                                <w:sz w:val="16"/>
                                <w:szCs w:val="16"/>
                              </w:rPr>
                              <w:t xml:space="preserve">, CC </w:t>
                            </w:r>
                            <w:r w:rsidR="006606EF" w:rsidRPr="000440FD">
                              <w:rPr>
                                <w:rFonts w:ascii="Times New Roman" w:hAnsi="Times New Roman" w:cs="Times New Roman"/>
                                <w:i w:val="0"/>
                                <w:iCs w:val="0"/>
                                <w:sz w:val="16"/>
                                <w:szCs w:val="16"/>
                              </w:rPr>
                              <w:t>BY-SA 3.0</w:t>
                            </w:r>
                            <w:r w:rsidR="001D6038" w:rsidRPr="000440FD">
                              <w:rPr>
                                <w:rFonts w:ascii="Times New Roman" w:hAnsi="Times New Roman" w:cs="Times New Roman"/>
                                <w:i w:val="0"/>
                                <w:iCs w:val="0"/>
                                <w:sz w:val="16"/>
                                <w:szCs w:val="1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CD09ED" id="Text Box 783931319" o:spid="_x0000_s1036" type="#_x0000_t202" style="position:absolute;left:0;text-align:left;margin-left:247.7pt;margin-top:290.05pt;width:213.1pt;height:32.5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" stroked="f">
                <v:textbox inset="0,0,0,0">
                  <w:txbxContent>
                    <w:p w14:paraId="2491436B" w14:textId="0F5FEBC1" w:rsidR="00F87D69" w:rsidRPr="000440FD" w:rsidRDefault="00F87D69" w:rsidP="00D80F9B">
                      <w:pPr>
                        <w:pStyle w:val="Caption"/>
                        <w:rPr>
                          <w:rFonts w:ascii="Times New Roman" w:eastAsia="Times New Roman" w:hAnsi="Times New Roman" w:cs="Times New Roman"/>
                          <w:i w:val="0"/>
                          <w:iCs w:val="0"/>
                          <w:sz w:val="16"/>
                          <w:szCs w:val="16"/>
                        </w:rPr>
                      </w:pPr>
                      <w:r w:rsidRPr="000440FD">
                        <w:rPr>
                          <w:rFonts w:ascii="Times New Roman" w:hAnsi="Times New Roman" w:cs="Times New Roman"/>
                          <w:i w:val="0"/>
                          <w:iCs w:val="0"/>
                          <w:sz w:val="16"/>
                          <w:szCs w:val="16"/>
                        </w:rPr>
                        <w:t xml:space="preserve">Figure </w:t>
                      </w:r>
                      <w:r w:rsidR="0011229B" w:rsidRPr="000440FD">
                        <w:rPr>
                          <w:rFonts w:ascii="Times New Roman" w:hAnsi="Times New Roman" w:cs="Times New Roman"/>
                          <w:i w:val="0"/>
                          <w:iCs w:val="0"/>
                          <w:sz w:val="16"/>
                          <w:szCs w:val="16"/>
                        </w:rPr>
                        <w:t>12</w:t>
                      </w:r>
                      <w:r w:rsidR="00B40BF0" w:rsidRPr="000440FD">
                        <w:rPr>
                          <w:rFonts w:ascii="Times New Roman" w:hAnsi="Times New Roman" w:cs="Times New Roman"/>
                          <w:i w:val="0"/>
                          <w:iCs w:val="0"/>
                          <w:sz w:val="16"/>
                          <w:szCs w:val="16"/>
                        </w:rPr>
                        <w:t xml:space="preserve">: </w:t>
                      </w:r>
                      <w:r w:rsidRPr="000440FD">
                        <w:rPr>
                          <w:rFonts w:ascii="Times New Roman" w:hAnsi="Times New Roman" w:cs="Times New Roman"/>
                          <w:i w:val="0"/>
                          <w:iCs w:val="0"/>
                          <w:sz w:val="16"/>
                          <w:szCs w:val="16"/>
                        </w:rPr>
                        <w:t>Sphinx of the Nubian Pharaoh Taharqa. Double cobra ur</w:t>
                      </w:r>
                      <w:r w:rsidR="00A07DE6" w:rsidRPr="000440FD">
                        <w:rPr>
                          <w:rFonts w:ascii="Times New Roman" w:hAnsi="Times New Roman" w:cs="Times New Roman"/>
                          <w:i w:val="0"/>
                          <w:iCs w:val="0"/>
                          <w:sz w:val="16"/>
                          <w:szCs w:val="16"/>
                        </w:rPr>
                        <w:t>ae</w:t>
                      </w:r>
                      <w:r w:rsidRPr="000440FD">
                        <w:rPr>
                          <w:rFonts w:ascii="Times New Roman" w:hAnsi="Times New Roman" w:cs="Times New Roman"/>
                          <w:i w:val="0"/>
                          <w:iCs w:val="0"/>
                          <w:sz w:val="16"/>
                          <w:szCs w:val="16"/>
                        </w:rPr>
                        <w:t>i are above the brow of the king</w:t>
                      </w:r>
                      <w:r w:rsidR="00FC180D" w:rsidRPr="000440FD">
                        <w:rPr>
                          <w:rFonts w:ascii="Times New Roman" w:hAnsi="Times New Roman" w:cs="Times New Roman"/>
                          <w:i w:val="0"/>
                          <w:iCs w:val="0"/>
                          <w:sz w:val="16"/>
                          <w:szCs w:val="16"/>
                        </w:rPr>
                        <w:t>. British Museum</w:t>
                      </w:r>
                      <w:r w:rsidR="00D64A44" w:rsidRPr="000440FD">
                        <w:rPr>
                          <w:rFonts w:ascii="Times New Roman" w:hAnsi="Times New Roman" w:cs="Times New Roman"/>
                          <w:i w:val="0"/>
                          <w:iCs w:val="0"/>
                          <w:sz w:val="16"/>
                          <w:szCs w:val="16"/>
                        </w:rPr>
                        <w:t xml:space="preserve"> </w:t>
                      </w:r>
                      <w:r w:rsidR="001D6038" w:rsidRPr="000440FD">
                        <w:rPr>
                          <w:rFonts w:ascii="Times New Roman" w:hAnsi="Times New Roman" w:cs="Times New Roman"/>
                          <w:i w:val="0"/>
                          <w:iCs w:val="0"/>
                          <w:sz w:val="16"/>
                          <w:szCs w:val="16"/>
                        </w:rPr>
                        <w:t>(</w:t>
                      </w:r>
                      <w:r w:rsidR="00AB3F15" w:rsidRPr="000440FD">
                        <w:rPr>
                          <w:rFonts w:ascii="Times New Roman" w:hAnsi="Times New Roman" w:cs="Times New Roman"/>
                          <w:i w:val="0"/>
                          <w:iCs w:val="0"/>
                          <w:sz w:val="16"/>
                          <w:szCs w:val="16"/>
                        </w:rPr>
                        <w:t>p</w:t>
                      </w:r>
                      <w:r w:rsidR="00587F86" w:rsidRPr="000440FD">
                        <w:rPr>
                          <w:rFonts w:ascii="Times New Roman" w:hAnsi="Times New Roman" w:cs="Times New Roman"/>
                          <w:i w:val="0"/>
                          <w:iCs w:val="0"/>
                          <w:sz w:val="16"/>
                          <w:szCs w:val="16"/>
                        </w:rPr>
                        <w:t>hoto:</w:t>
                      </w:r>
                      <w:r w:rsidR="00A07DE6" w:rsidRPr="000440FD">
                        <w:rPr>
                          <w:rFonts w:ascii="Times New Roman" w:hAnsi="Times New Roman" w:cs="Times New Roman"/>
                          <w:i w:val="0"/>
                          <w:iCs w:val="0"/>
                          <w:sz w:val="16"/>
                          <w:szCs w:val="16"/>
                        </w:rPr>
                        <w:t xml:space="preserve"> Udimu</w:t>
                      </w:r>
                      <w:r w:rsidR="00512BBC" w:rsidRPr="000440FD">
                        <w:rPr>
                          <w:rFonts w:ascii="Times New Roman" w:hAnsi="Times New Roman" w:cs="Times New Roman"/>
                          <w:i w:val="0"/>
                          <w:iCs w:val="0"/>
                          <w:sz w:val="16"/>
                          <w:szCs w:val="16"/>
                        </w:rPr>
                        <w:t xml:space="preserve">, CC </w:t>
                      </w:r>
                      <w:r w:rsidR="006606EF" w:rsidRPr="000440FD">
                        <w:rPr>
                          <w:rFonts w:ascii="Times New Roman" w:hAnsi="Times New Roman" w:cs="Times New Roman"/>
                          <w:i w:val="0"/>
                          <w:iCs w:val="0"/>
                          <w:sz w:val="16"/>
                          <w:szCs w:val="16"/>
                        </w:rPr>
                        <w:t>BY-SA 3.0</w:t>
                      </w:r>
                      <w:r w:rsidR="001D6038" w:rsidRPr="000440FD">
                        <w:rPr>
                          <w:rFonts w:ascii="Times New Roman" w:hAnsi="Times New Roman" w:cs="Times New Roman"/>
                          <w:i w:val="0"/>
                          <w:iCs w:val="0"/>
                          <w:sz w:val="16"/>
                          <w:szCs w:val="16"/>
                        </w:rPr>
                        <w:t>).</w:t>
                      </w:r>
                    </w:p>
                  </w:txbxContent>
                </v:textbox>
                <w10:wrap anchorx="margin"/>
              </v:shape>
            </w:pict>
          </mc:Fallback>
        </mc:AlternateContent>
      </w:r>
      <w:r w:rsidRPr="00F37A05">
        <w:rPr>
          <w:rFonts w:ascii="Times New Roman" w:eastAsia="Times New Roman" w:hAnsi="Times New Roman" w:cs="Times New Roman"/>
          <w:noProof/>
          <w:color w:val="000000" w:themeColor="text1"/>
          <w:sz w:val="20"/>
          <w:szCs w:val="20"/>
        </w:rPr>
        <w:drawing>
          <wp:anchor distT="0" distB="0" distL="114300" distR="114300" simplePos="0" relativeHeight="251658270" behindDoc="0" locked="0" layoutInCell="1" allowOverlap="1" wp14:anchorId="6C43382D" wp14:editId="2E3F6689">
            <wp:simplePos x="0" y="0"/>
            <wp:positionH relativeFrom="margin">
              <wp:posOffset>3117215</wp:posOffset>
            </wp:positionH>
            <wp:positionV relativeFrom="paragraph">
              <wp:posOffset>12065</wp:posOffset>
            </wp:positionV>
            <wp:extent cx="2712085" cy="3561715"/>
            <wp:effectExtent l="0" t="0" r="0" b="635"/>
            <wp:wrapThrough wrapText="bothSides">
              <wp:wrapPolygon edited="0">
                <wp:start x="0" y="0"/>
                <wp:lineTo x="0" y="21488"/>
                <wp:lineTo x="21393" y="21488"/>
                <wp:lineTo x="21393" y="0"/>
                <wp:lineTo x="0" y="0"/>
              </wp:wrapPolygon>
            </wp:wrapThrough>
            <wp:docPr id="569321944" name="Picture 569321944" descr="A stone statue of a sphinx&#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321944" name="Picture 2" descr="A stone statue of a sphinx&#10;&#10;Description automatically generated with low confidenc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712085" cy="3561715"/>
                    </a:xfrm>
                    <a:prstGeom prst="rect">
                      <a:avLst/>
                    </a:prstGeom>
                  </pic:spPr>
                </pic:pic>
              </a:graphicData>
            </a:graphic>
            <wp14:sizeRelH relativeFrom="page">
              <wp14:pctWidth>0</wp14:pctWidth>
            </wp14:sizeRelH>
            <wp14:sizeRelV relativeFrom="page">
              <wp14:pctHeight>0</wp14:pctHeight>
            </wp14:sizeRelV>
          </wp:anchor>
        </w:drawing>
      </w: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58271" behindDoc="0" locked="0" layoutInCell="1" allowOverlap="1" wp14:anchorId="0457AA55" wp14:editId="223C5255">
                <wp:simplePos x="0" y="0"/>
                <wp:positionH relativeFrom="margin">
                  <wp:align>left</wp:align>
                </wp:positionH>
                <wp:positionV relativeFrom="paragraph">
                  <wp:posOffset>3693795</wp:posOffset>
                </wp:positionV>
                <wp:extent cx="2863850" cy="396240"/>
                <wp:effectExtent l="0" t="0" r="0" b="3810"/>
                <wp:wrapNone/>
                <wp:docPr id="559667270" name="Text Box 559667270"/>
                <wp:cNvGraphicFramePr/>
                <a:graphic xmlns:a="http://schemas.openxmlformats.org/drawingml/2006/main">
                  <a:graphicData uri="http://schemas.microsoft.com/office/word/2010/wordprocessingShape">
                    <wps:wsp>
                      <wps:cNvSpPr txBox="1"/>
                      <wps:spPr>
                        <a:xfrm>
                          <a:off x="0" y="0"/>
                          <a:ext cx="2863850" cy="396240"/>
                        </a:xfrm>
                        <a:prstGeom prst="rect">
                          <a:avLst/>
                        </a:prstGeom>
                        <a:solidFill>
                          <a:prstClr val="white"/>
                        </a:solidFill>
                        <a:ln>
                          <a:noFill/>
                        </a:ln>
                      </wps:spPr>
                      <wps:txbx>
                        <w:txbxContent>
                          <w:p w14:paraId="5A6B91F9" w14:textId="5017EF20" w:rsidR="009A6D5B" w:rsidRPr="000440FD" w:rsidRDefault="009A6D5B" w:rsidP="00D80F9B">
                            <w:pPr>
                              <w:pStyle w:val="Caption"/>
                              <w:rPr>
                                <w:rFonts w:ascii="Times New Roman" w:eastAsia="Times New Roman" w:hAnsi="Times New Roman" w:cs="Times New Roman"/>
                                <w:i w:val="0"/>
                                <w:iCs w:val="0"/>
                                <w:sz w:val="16"/>
                                <w:szCs w:val="16"/>
                              </w:rPr>
                            </w:pPr>
                            <w:r w:rsidRPr="000440FD">
                              <w:rPr>
                                <w:rFonts w:ascii="Times New Roman" w:hAnsi="Times New Roman" w:cs="Times New Roman"/>
                                <w:i w:val="0"/>
                                <w:iCs w:val="0"/>
                                <w:sz w:val="16"/>
                                <w:szCs w:val="16"/>
                              </w:rPr>
                              <w:t xml:space="preserve">Figure </w:t>
                            </w:r>
                            <w:r w:rsidR="0011229B" w:rsidRPr="000440FD">
                              <w:rPr>
                                <w:rFonts w:ascii="Times New Roman" w:hAnsi="Times New Roman" w:cs="Times New Roman"/>
                                <w:i w:val="0"/>
                                <w:iCs w:val="0"/>
                                <w:sz w:val="16"/>
                                <w:szCs w:val="16"/>
                              </w:rPr>
                              <w:t>11</w:t>
                            </w:r>
                            <w:r w:rsidR="00B40BF0" w:rsidRPr="000440FD">
                              <w:rPr>
                                <w:rFonts w:ascii="Times New Roman" w:hAnsi="Times New Roman" w:cs="Times New Roman"/>
                                <w:i w:val="0"/>
                                <w:iCs w:val="0"/>
                                <w:sz w:val="16"/>
                                <w:szCs w:val="16"/>
                              </w:rPr>
                              <w:t>:</w:t>
                            </w:r>
                            <w:r w:rsidRPr="000440FD">
                              <w:rPr>
                                <w:rFonts w:ascii="Times New Roman" w:hAnsi="Times New Roman" w:cs="Times New Roman"/>
                                <w:i w:val="0"/>
                                <w:iCs w:val="0"/>
                                <w:sz w:val="16"/>
                                <w:szCs w:val="16"/>
                              </w:rPr>
                              <w:t xml:space="preserve"> The </w:t>
                            </w:r>
                            <w:r w:rsidR="0092725D" w:rsidRPr="000440FD">
                              <w:rPr>
                                <w:rFonts w:ascii="Times New Roman" w:hAnsi="Times New Roman" w:cs="Times New Roman"/>
                                <w:i w:val="0"/>
                                <w:iCs w:val="0"/>
                                <w:sz w:val="16"/>
                                <w:szCs w:val="16"/>
                              </w:rPr>
                              <w:t>f</w:t>
                            </w:r>
                            <w:r w:rsidRPr="000440FD">
                              <w:rPr>
                                <w:rFonts w:ascii="Times New Roman" w:hAnsi="Times New Roman" w:cs="Times New Roman"/>
                                <w:i w:val="0"/>
                                <w:iCs w:val="0"/>
                                <w:sz w:val="16"/>
                                <w:szCs w:val="16"/>
                              </w:rPr>
                              <w:t xml:space="preserve">unerary mask of Tutankhamun. </w:t>
                            </w:r>
                            <w:r w:rsidR="00F87D69" w:rsidRPr="000440FD">
                              <w:rPr>
                                <w:rFonts w:ascii="Times New Roman" w:hAnsi="Times New Roman" w:cs="Times New Roman"/>
                                <w:i w:val="0"/>
                                <w:iCs w:val="0"/>
                                <w:sz w:val="16"/>
                                <w:szCs w:val="16"/>
                              </w:rPr>
                              <w:t>C</w:t>
                            </w:r>
                            <w:r w:rsidRPr="000440FD">
                              <w:rPr>
                                <w:rFonts w:ascii="Times New Roman" w:hAnsi="Times New Roman" w:cs="Times New Roman"/>
                                <w:i w:val="0"/>
                                <w:iCs w:val="0"/>
                                <w:sz w:val="16"/>
                                <w:szCs w:val="16"/>
                              </w:rPr>
                              <w:t xml:space="preserve">obra </w:t>
                            </w:r>
                            <w:r w:rsidR="00F87D69" w:rsidRPr="000440FD">
                              <w:rPr>
                                <w:rFonts w:ascii="Times New Roman" w:hAnsi="Times New Roman" w:cs="Times New Roman"/>
                                <w:i w:val="0"/>
                                <w:iCs w:val="0"/>
                                <w:sz w:val="16"/>
                                <w:szCs w:val="16"/>
                              </w:rPr>
                              <w:t xml:space="preserve">ureaus </w:t>
                            </w:r>
                            <w:r w:rsidRPr="000440FD">
                              <w:rPr>
                                <w:rFonts w:ascii="Times New Roman" w:hAnsi="Times New Roman" w:cs="Times New Roman"/>
                                <w:i w:val="0"/>
                                <w:iCs w:val="0"/>
                                <w:sz w:val="16"/>
                                <w:szCs w:val="16"/>
                              </w:rPr>
                              <w:t xml:space="preserve">and vulture </w:t>
                            </w:r>
                            <w:r w:rsidR="00F87D69" w:rsidRPr="000440FD">
                              <w:rPr>
                                <w:rFonts w:ascii="Times New Roman" w:hAnsi="Times New Roman" w:cs="Times New Roman"/>
                                <w:i w:val="0"/>
                                <w:iCs w:val="0"/>
                                <w:sz w:val="16"/>
                                <w:szCs w:val="16"/>
                              </w:rPr>
                              <w:t xml:space="preserve">are </w:t>
                            </w:r>
                            <w:r w:rsidRPr="000440FD">
                              <w:rPr>
                                <w:rFonts w:ascii="Times New Roman" w:hAnsi="Times New Roman" w:cs="Times New Roman"/>
                                <w:i w:val="0"/>
                                <w:iCs w:val="0"/>
                                <w:sz w:val="16"/>
                                <w:szCs w:val="16"/>
                              </w:rPr>
                              <w:t>above the brow of the king</w:t>
                            </w:r>
                            <w:r w:rsidR="00C6163C" w:rsidRPr="000440FD">
                              <w:rPr>
                                <w:rFonts w:ascii="Times New Roman" w:hAnsi="Times New Roman" w:cs="Times New Roman"/>
                                <w:i w:val="0"/>
                                <w:iCs w:val="0"/>
                                <w:sz w:val="16"/>
                                <w:szCs w:val="16"/>
                              </w:rPr>
                              <w:t xml:space="preserve">. </w:t>
                            </w:r>
                            <w:r w:rsidR="005F289E" w:rsidRPr="000440FD">
                              <w:rPr>
                                <w:rFonts w:ascii="Times New Roman" w:hAnsi="Times New Roman" w:cs="Times New Roman"/>
                                <w:i w:val="0"/>
                                <w:iCs w:val="0"/>
                                <w:sz w:val="16"/>
                                <w:szCs w:val="16"/>
                              </w:rPr>
                              <w:t>Egyptian Museum, Cairo</w:t>
                            </w:r>
                            <w:r w:rsidR="00D64A44" w:rsidRPr="000440FD">
                              <w:rPr>
                                <w:rFonts w:ascii="Times New Roman" w:hAnsi="Times New Roman" w:cs="Times New Roman"/>
                                <w:i w:val="0"/>
                                <w:iCs w:val="0"/>
                                <w:sz w:val="16"/>
                                <w:szCs w:val="16"/>
                              </w:rPr>
                              <w:t xml:space="preserve"> </w:t>
                            </w:r>
                            <w:r w:rsidR="001D6038" w:rsidRPr="000440FD">
                              <w:rPr>
                                <w:rFonts w:ascii="Times New Roman" w:hAnsi="Times New Roman" w:cs="Times New Roman"/>
                                <w:i w:val="0"/>
                                <w:iCs w:val="0"/>
                                <w:sz w:val="16"/>
                                <w:szCs w:val="16"/>
                              </w:rPr>
                              <w:t>(</w:t>
                            </w:r>
                            <w:r w:rsidR="00AB3F15" w:rsidRPr="000440FD">
                              <w:rPr>
                                <w:rFonts w:ascii="Times New Roman" w:hAnsi="Times New Roman" w:cs="Times New Roman"/>
                                <w:i w:val="0"/>
                                <w:iCs w:val="0"/>
                                <w:sz w:val="16"/>
                                <w:szCs w:val="16"/>
                              </w:rPr>
                              <w:t>p</w:t>
                            </w:r>
                            <w:r w:rsidR="001D6038" w:rsidRPr="000440FD">
                              <w:rPr>
                                <w:rFonts w:ascii="Times New Roman" w:hAnsi="Times New Roman" w:cs="Times New Roman"/>
                                <w:i w:val="0"/>
                                <w:iCs w:val="0"/>
                                <w:sz w:val="16"/>
                                <w:szCs w:val="16"/>
                              </w:rPr>
                              <w:t xml:space="preserve">hoto: Roland </w:t>
                            </w:r>
                            <w:r w:rsidR="00C35D49" w:rsidRPr="000440FD">
                              <w:rPr>
                                <w:rFonts w:ascii="Times New Roman" w:hAnsi="Times New Roman" w:cs="Times New Roman"/>
                                <w:i w:val="0"/>
                                <w:iCs w:val="0"/>
                                <w:sz w:val="16"/>
                                <w:szCs w:val="16"/>
                              </w:rPr>
                              <w:t>Unger</w:t>
                            </w:r>
                            <w:r w:rsidR="00F65D9F" w:rsidRPr="000440FD">
                              <w:rPr>
                                <w:rFonts w:ascii="Times New Roman" w:hAnsi="Times New Roman" w:cs="Times New Roman"/>
                                <w:i w:val="0"/>
                                <w:iCs w:val="0"/>
                                <w:sz w:val="16"/>
                                <w:szCs w:val="16"/>
                              </w:rPr>
                              <w:t>,</w:t>
                            </w:r>
                            <w:r w:rsidR="001D6038" w:rsidRPr="000440FD">
                              <w:rPr>
                                <w:rFonts w:ascii="Times New Roman" w:hAnsi="Times New Roman" w:cs="Times New Roman"/>
                                <w:i w:val="0"/>
                                <w:iCs w:val="0"/>
                                <w:sz w:val="16"/>
                                <w:szCs w:val="16"/>
                              </w:rPr>
                              <w:t xml:space="preserve"> CC BY-SA 3.0).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57AA55" id="Text Box 559667270" o:spid="_x0000_s1037" type="#_x0000_t202" style="position:absolute;left:0;text-align:left;margin-left:0;margin-top:290.85pt;width:225.5pt;height:31.2pt;z-index:25165827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" stroked="f">
                <v:textbox inset="0,0,0,0">
                  <w:txbxContent>
                    <w:p w14:paraId="5A6B91F9" w14:textId="5017EF20" w:rsidR="009A6D5B" w:rsidRPr="000440FD" w:rsidRDefault="009A6D5B" w:rsidP="00D80F9B">
                      <w:pPr>
                        <w:pStyle w:val="Caption"/>
                        <w:rPr>
                          <w:rFonts w:ascii="Times New Roman" w:eastAsia="Times New Roman" w:hAnsi="Times New Roman" w:cs="Times New Roman"/>
                          <w:i w:val="0"/>
                          <w:iCs w:val="0"/>
                          <w:sz w:val="16"/>
                          <w:szCs w:val="16"/>
                        </w:rPr>
                      </w:pPr>
                      <w:r w:rsidRPr="000440FD">
                        <w:rPr>
                          <w:rFonts w:ascii="Times New Roman" w:hAnsi="Times New Roman" w:cs="Times New Roman"/>
                          <w:i w:val="0"/>
                          <w:iCs w:val="0"/>
                          <w:sz w:val="16"/>
                          <w:szCs w:val="16"/>
                        </w:rPr>
                        <w:t xml:space="preserve">Figure </w:t>
                      </w:r>
                      <w:r w:rsidR="0011229B" w:rsidRPr="000440FD">
                        <w:rPr>
                          <w:rFonts w:ascii="Times New Roman" w:hAnsi="Times New Roman" w:cs="Times New Roman"/>
                          <w:i w:val="0"/>
                          <w:iCs w:val="0"/>
                          <w:sz w:val="16"/>
                          <w:szCs w:val="16"/>
                        </w:rPr>
                        <w:t>11</w:t>
                      </w:r>
                      <w:r w:rsidR="00B40BF0" w:rsidRPr="000440FD">
                        <w:rPr>
                          <w:rFonts w:ascii="Times New Roman" w:hAnsi="Times New Roman" w:cs="Times New Roman"/>
                          <w:i w:val="0"/>
                          <w:iCs w:val="0"/>
                          <w:sz w:val="16"/>
                          <w:szCs w:val="16"/>
                        </w:rPr>
                        <w:t>:</w:t>
                      </w:r>
                      <w:r w:rsidRPr="000440FD">
                        <w:rPr>
                          <w:rFonts w:ascii="Times New Roman" w:hAnsi="Times New Roman" w:cs="Times New Roman"/>
                          <w:i w:val="0"/>
                          <w:iCs w:val="0"/>
                          <w:sz w:val="16"/>
                          <w:szCs w:val="16"/>
                        </w:rPr>
                        <w:t xml:space="preserve"> The </w:t>
                      </w:r>
                      <w:r w:rsidR="0092725D" w:rsidRPr="000440FD">
                        <w:rPr>
                          <w:rFonts w:ascii="Times New Roman" w:hAnsi="Times New Roman" w:cs="Times New Roman"/>
                          <w:i w:val="0"/>
                          <w:iCs w:val="0"/>
                          <w:sz w:val="16"/>
                          <w:szCs w:val="16"/>
                        </w:rPr>
                        <w:t>f</w:t>
                      </w:r>
                      <w:r w:rsidRPr="000440FD">
                        <w:rPr>
                          <w:rFonts w:ascii="Times New Roman" w:hAnsi="Times New Roman" w:cs="Times New Roman"/>
                          <w:i w:val="0"/>
                          <w:iCs w:val="0"/>
                          <w:sz w:val="16"/>
                          <w:szCs w:val="16"/>
                        </w:rPr>
                        <w:t xml:space="preserve">unerary mask of Tutankhamun. </w:t>
                      </w:r>
                      <w:r w:rsidR="00F87D69" w:rsidRPr="000440FD">
                        <w:rPr>
                          <w:rFonts w:ascii="Times New Roman" w:hAnsi="Times New Roman" w:cs="Times New Roman"/>
                          <w:i w:val="0"/>
                          <w:iCs w:val="0"/>
                          <w:sz w:val="16"/>
                          <w:szCs w:val="16"/>
                        </w:rPr>
                        <w:t>C</w:t>
                      </w:r>
                      <w:r w:rsidRPr="000440FD">
                        <w:rPr>
                          <w:rFonts w:ascii="Times New Roman" w:hAnsi="Times New Roman" w:cs="Times New Roman"/>
                          <w:i w:val="0"/>
                          <w:iCs w:val="0"/>
                          <w:sz w:val="16"/>
                          <w:szCs w:val="16"/>
                        </w:rPr>
                        <w:t xml:space="preserve">obra </w:t>
                      </w:r>
                      <w:r w:rsidR="00F87D69" w:rsidRPr="000440FD">
                        <w:rPr>
                          <w:rFonts w:ascii="Times New Roman" w:hAnsi="Times New Roman" w:cs="Times New Roman"/>
                          <w:i w:val="0"/>
                          <w:iCs w:val="0"/>
                          <w:sz w:val="16"/>
                          <w:szCs w:val="16"/>
                        </w:rPr>
                        <w:t xml:space="preserve">ureaus </w:t>
                      </w:r>
                      <w:r w:rsidRPr="000440FD">
                        <w:rPr>
                          <w:rFonts w:ascii="Times New Roman" w:hAnsi="Times New Roman" w:cs="Times New Roman"/>
                          <w:i w:val="0"/>
                          <w:iCs w:val="0"/>
                          <w:sz w:val="16"/>
                          <w:szCs w:val="16"/>
                        </w:rPr>
                        <w:t xml:space="preserve">and vulture </w:t>
                      </w:r>
                      <w:r w:rsidR="00F87D69" w:rsidRPr="000440FD">
                        <w:rPr>
                          <w:rFonts w:ascii="Times New Roman" w:hAnsi="Times New Roman" w:cs="Times New Roman"/>
                          <w:i w:val="0"/>
                          <w:iCs w:val="0"/>
                          <w:sz w:val="16"/>
                          <w:szCs w:val="16"/>
                        </w:rPr>
                        <w:t xml:space="preserve">are </w:t>
                      </w:r>
                      <w:r w:rsidRPr="000440FD">
                        <w:rPr>
                          <w:rFonts w:ascii="Times New Roman" w:hAnsi="Times New Roman" w:cs="Times New Roman"/>
                          <w:i w:val="0"/>
                          <w:iCs w:val="0"/>
                          <w:sz w:val="16"/>
                          <w:szCs w:val="16"/>
                        </w:rPr>
                        <w:t>above the brow of the king</w:t>
                      </w:r>
                      <w:r w:rsidR="00C6163C" w:rsidRPr="000440FD">
                        <w:rPr>
                          <w:rFonts w:ascii="Times New Roman" w:hAnsi="Times New Roman" w:cs="Times New Roman"/>
                          <w:i w:val="0"/>
                          <w:iCs w:val="0"/>
                          <w:sz w:val="16"/>
                          <w:szCs w:val="16"/>
                        </w:rPr>
                        <w:t xml:space="preserve">. </w:t>
                      </w:r>
                      <w:r w:rsidR="005F289E" w:rsidRPr="000440FD">
                        <w:rPr>
                          <w:rFonts w:ascii="Times New Roman" w:hAnsi="Times New Roman" w:cs="Times New Roman"/>
                          <w:i w:val="0"/>
                          <w:iCs w:val="0"/>
                          <w:sz w:val="16"/>
                          <w:szCs w:val="16"/>
                        </w:rPr>
                        <w:t>Egyptian Museum, Cairo</w:t>
                      </w:r>
                      <w:r w:rsidR="00D64A44" w:rsidRPr="000440FD">
                        <w:rPr>
                          <w:rFonts w:ascii="Times New Roman" w:hAnsi="Times New Roman" w:cs="Times New Roman"/>
                          <w:i w:val="0"/>
                          <w:iCs w:val="0"/>
                          <w:sz w:val="16"/>
                          <w:szCs w:val="16"/>
                        </w:rPr>
                        <w:t xml:space="preserve"> </w:t>
                      </w:r>
                      <w:r w:rsidR="001D6038" w:rsidRPr="000440FD">
                        <w:rPr>
                          <w:rFonts w:ascii="Times New Roman" w:hAnsi="Times New Roman" w:cs="Times New Roman"/>
                          <w:i w:val="0"/>
                          <w:iCs w:val="0"/>
                          <w:sz w:val="16"/>
                          <w:szCs w:val="16"/>
                        </w:rPr>
                        <w:t>(</w:t>
                      </w:r>
                      <w:r w:rsidR="00AB3F15" w:rsidRPr="000440FD">
                        <w:rPr>
                          <w:rFonts w:ascii="Times New Roman" w:hAnsi="Times New Roman" w:cs="Times New Roman"/>
                          <w:i w:val="0"/>
                          <w:iCs w:val="0"/>
                          <w:sz w:val="16"/>
                          <w:szCs w:val="16"/>
                        </w:rPr>
                        <w:t>p</w:t>
                      </w:r>
                      <w:r w:rsidR="001D6038" w:rsidRPr="000440FD">
                        <w:rPr>
                          <w:rFonts w:ascii="Times New Roman" w:hAnsi="Times New Roman" w:cs="Times New Roman"/>
                          <w:i w:val="0"/>
                          <w:iCs w:val="0"/>
                          <w:sz w:val="16"/>
                          <w:szCs w:val="16"/>
                        </w:rPr>
                        <w:t xml:space="preserve">hoto: Roland </w:t>
                      </w:r>
                      <w:r w:rsidR="00C35D49" w:rsidRPr="000440FD">
                        <w:rPr>
                          <w:rFonts w:ascii="Times New Roman" w:hAnsi="Times New Roman" w:cs="Times New Roman"/>
                          <w:i w:val="0"/>
                          <w:iCs w:val="0"/>
                          <w:sz w:val="16"/>
                          <w:szCs w:val="16"/>
                        </w:rPr>
                        <w:t>Unger</w:t>
                      </w:r>
                      <w:r w:rsidR="00F65D9F" w:rsidRPr="000440FD">
                        <w:rPr>
                          <w:rFonts w:ascii="Times New Roman" w:hAnsi="Times New Roman" w:cs="Times New Roman"/>
                          <w:i w:val="0"/>
                          <w:iCs w:val="0"/>
                          <w:sz w:val="16"/>
                          <w:szCs w:val="16"/>
                        </w:rPr>
                        <w:t>,</w:t>
                      </w:r>
                      <w:r w:rsidR="001D6038" w:rsidRPr="000440FD">
                        <w:rPr>
                          <w:rFonts w:ascii="Times New Roman" w:hAnsi="Times New Roman" w:cs="Times New Roman"/>
                          <w:i w:val="0"/>
                          <w:iCs w:val="0"/>
                          <w:sz w:val="16"/>
                          <w:szCs w:val="16"/>
                        </w:rPr>
                        <w:t xml:space="preserve"> CC BY-SA 3.0).</w:t>
                      </w:r>
                    </w:p>
                  </w:txbxContent>
                </v:textbox>
                <w10:wrap anchorx="margin"/>
              </v:shape>
            </w:pict>
          </mc:Fallback>
        </mc:AlternateContent>
      </w:r>
      <w:r w:rsidRPr="00F37A05">
        <w:rPr>
          <w:rFonts w:ascii="Times New Roman" w:eastAsia="Times New Roman" w:hAnsi="Times New Roman" w:cs="Times New Roman"/>
          <w:noProof/>
          <w:color w:val="000000" w:themeColor="text1"/>
          <w:sz w:val="20"/>
          <w:szCs w:val="20"/>
        </w:rPr>
        <w:drawing>
          <wp:anchor distT="0" distB="0" distL="114300" distR="114300" simplePos="0" relativeHeight="251658269" behindDoc="0" locked="0" layoutInCell="1" allowOverlap="1" wp14:anchorId="71DB9F12" wp14:editId="17750AB6">
            <wp:simplePos x="0" y="0"/>
            <wp:positionH relativeFrom="margin">
              <wp:posOffset>-38100</wp:posOffset>
            </wp:positionH>
            <wp:positionV relativeFrom="paragraph">
              <wp:posOffset>3175</wp:posOffset>
            </wp:positionV>
            <wp:extent cx="2863850" cy="3579495"/>
            <wp:effectExtent l="0" t="0" r="0" b="1905"/>
            <wp:wrapNone/>
            <wp:docPr id="291131160" name="Picture 291131160" descr="A picture containing museum, statue, sculpture, bronz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131160" name="Picture 1" descr="A picture containing museum, statue, sculpture, bronz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63850" cy="3579495"/>
                    </a:xfrm>
                    <a:prstGeom prst="rect">
                      <a:avLst/>
                    </a:prstGeom>
                  </pic:spPr>
                </pic:pic>
              </a:graphicData>
            </a:graphic>
            <wp14:sizeRelH relativeFrom="page">
              <wp14:pctWidth>0</wp14:pctWidth>
            </wp14:sizeRelH>
            <wp14:sizeRelV relativeFrom="page">
              <wp14:pctHeight>0</wp14:pctHeight>
            </wp14:sizeRelV>
          </wp:anchor>
        </w:drawing>
      </w:r>
    </w:p>
    <w:p w14:paraId="4A8119D9" w14:textId="34E5C655" w:rsidR="00DE71C6" w:rsidRPr="00F37A05" w:rsidRDefault="00783DBE" w:rsidP="006F5D81">
      <w:pPr>
        <w:spacing w:line="480" w:lineRule="auto"/>
        <w:ind w:firstLine="720"/>
        <w:rPr>
          <w:rStyle w:val="normaltextrun"/>
          <w:rFonts w:ascii="Times New Roman" w:eastAsia="Times New Roman" w:hAnsi="Times New Roman" w:cs="Times New Roman"/>
          <w:color w:val="000000" w:themeColor="text1"/>
          <w:sz w:val="20"/>
          <w:szCs w:val="20"/>
        </w:rPr>
      </w:pPr>
      <w:r w:rsidRPr="00F37A05">
        <w:rPr>
          <w:rFonts w:ascii="Times New Roman" w:hAnsi="Times New Roman" w:cs="Times New Roman"/>
          <w:noProof/>
          <w:color w:val="000000" w:themeColor="text1"/>
          <w:sz w:val="20"/>
          <w:szCs w:val="20"/>
        </w:rPr>
        <w:lastRenderedPageBreak/>
        <mc:AlternateContent>
          <mc:Choice Requires="wps">
            <w:drawing>
              <wp:anchor distT="0" distB="0" distL="114300" distR="114300" simplePos="0" relativeHeight="251658242" behindDoc="1" locked="0" layoutInCell="1" allowOverlap="1" wp14:anchorId="025E30BB" wp14:editId="248FCD77">
                <wp:simplePos x="0" y="0"/>
                <wp:positionH relativeFrom="margin">
                  <wp:posOffset>0</wp:posOffset>
                </wp:positionH>
                <wp:positionV relativeFrom="paragraph">
                  <wp:posOffset>3251464</wp:posOffset>
                </wp:positionV>
                <wp:extent cx="5934710" cy="292735"/>
                <wp:effectExtent l="0" t="0" r="8890" b="0"/>
                <wp:wrapTight wrapText="bothSides">
                  <wp:wrapPolygon edited="0">
                    <wp:start x="0" y="0"/>
                    <wp:lineTo x="0" y="19679"/>
                    <wp:lineTo x="21563" y="19679"/>
                    <wp:lineTo x="21563" y="0"/>
                    <wp:lineTo x="0" y="0"/>
                  </wp:wrapPolygon>
                </wp:wrapTight>
                <wp:docPr id="2" name="Text Box 2"/>
                <wp:cNvGraphicFramePr/>
                <a:graphic xmlns:a="http://schemas.openxmlformats.org/drawingml/2006/main">
                  <a:graphicData uri="http://schemas.microsoft.com/office/word/2010/wordprocessingShape">
                    <wps:wsp>
                      <wps:cNvSpPr txBox="1"/>
                      <wps:spPr>
                        <a:xfrm>
                          <a:off x="0" y="0"/>
                          <a:ext cx="5934710" cy="292735"/>
                        </a:xfrm>
                        <a:prstGeom prst="rect">
                          <a:avLst/>
                        </a:prstGeom>
                        <a:solidFill>
                          <a:prstClr val="white"/>
                        </a:solidFill>
                        <a:ln>
                          <a:noFill/>
                        </a:ln>
                      </wps:spPr>
                      <wps:txbx>
                        <w:txbxContent>
                          <w:p w14:paraId="37915C16" w14:textId="302EDA2B" w:rsidR="005265DB" w:rsidRPr="000440FD" w:rsidRDefault="005265DB" w:rsidP="00807EE5">
                            <w:pPr>
                              <w:pStyle w:val="Caption"/>
                              <w:shd w:val="clear" w:color="auto" w:fill="FFFFFF" w:themeFill="background1"/>
                              <w:rPr>
                                <w:rFonts w:ascii="Times New Roman" w:hAnsi="Times New Roman" w:cs="Times New Roman"/>
                                <w:i w:val="0"/>
                                <w:iCs w:val="0"/>
                                <w:sz w:val="16"/>
                                <w:szCs w:val="16"/>
                              </w:rPr>
                            </w:pPr>
                            <w:r w:rsidRPr="000440FD">
                              <w:rPr>
                                <w:rFonts w:ascii="Times New Roman" w:hAnsi="Times New Roman" w:cs="Times New Roman"/>
                                <w:i w:val="0"/>
                                <w:iCs w:val="0"/>
                                <w:sz w:val="16"/>
                                <w:szCs w:val="16"/>
                              </w:rPr>
                              <w:t xml:space="preserve">Figure </w:t>
                            </w:r>
                            <w:r w:rsidR="00195B9E" w:rsidRPr="000440FD">
                              <w:rPr>
                                <w:rFonts w:ascii="Times New Roman" w:hAnsi="Times New Roman" w:cs="Times New Roman"/>
                                <w:i w:val="0"/>
                                <w:iCs w:val="0"/>
                                <w:sz w:val="16"/>
                                <w:szCs w:val="16"/>
                              </w:rPr>
                              <w:t>13</w:t>
                            </w:r>
                            <w:r w:rsidR="008C467E" w:rsidRPr="000440FD">
                              <w:rPr>
                                <w:rFonts w:ascii="Times New Roman" w:hAnsi="Times New Roman" w:cs="Times New Roman"/>
                                <w:i w:val="0"/>
                                <w:iCs w:val="0"/>
                                <w:sz w:val="16"/>
                                <w:szCs w:val="16"/>
                              </w:rPr>
                              <w:t>:</w:t>
                            </w:r>
                            <w:r w:rsidRPr="000440FD">
                              <w:rPr>
                                <w:rFonts w:ascii="Times New Roman" w:hAnsi="Times New Roman" w:cs="Times New Roman"/>
                                <w:i w:val="0"/>
                                <w:iCs w:val="0"/>
                                <w:sz w:val="16"/>
                                <w:szCs w:val="16"/>
                              </w:rPr>
                              <w:t xml:space="preserve"> Drawing of relief found on Na</w:t>
                            </w:r>
                            <w:r w:rsidR="003127F7" w:rsidRPr="000440FD">
                              <w:rPr>
                                <w:rFonts w:ascii="Times New Roman" w:hAnsi="Times New Roman" w:cs="Times New Roman"/>
                                <w:i w:val="0"/>
                                <w:iCs w:val="0"/>
                                <w:sz w:val="16"/>
                                <w:szCs w:val="16"/>
                              </w:rPr>
                              <w:t>g</w:t>
                            </w:r>
                            <w:r w:rsidRPr="000440FD">
                              <w:rPr>
                                <w:rFonts w:ascii="Times New Roman" w:hAnsi="Times New Roman" w:cs="Times New Roman"/>
                                <w:i w:val="0"/>
                                <w:iCs w:val="0"/>
                                <w:sz w:val="16"/>
                                <w:szCs w:val="16"/>
                              </w:rPr>
                              <w:t>a temple, Nubia. Queen Amanitore i</w:t>
                            </w:r>
                            <w:r w:rsidR="0063375A" w:rsidRPr="000440FD">
                              <w:rPr>
                                <w:rFonts w:ascii="Times New Roman" w:hAnsi="Times New Roman" w:cs="Times New Roman"/>
                                <w:i w:val="0"/>
                                <w:iCs w:val="0"/>
                                <w:sz w:val="16"/>
                                <w:szCs w:val="16"/>
                              </w:rPr>
                              <w:t>s</w:t>
                            </w:r>
                            <w:r w:rsidRPr="000440FD">
                              <w:rPr>
                                <w:rFonts w:ascii="Times New Roman" w:hAnsi="Times New Roman" w:cs="Times New Roman"/>
                                <w:i w:val="0"/>
                                <w:iCs w:val="0"/>
                                <w:sz w:val="16"/>
                                <w:szCs w:val="16"/>
                              </w:rPr>
                              <w:t xml:space="preserve"> left</w:t>
                            </w:r>
                            <w:r w:rsidR="00C42780" w:rsidRPr="000440FD">
                              <w:rPr>
                                <w:rFonts w:ascii="Times New Roman" w:hAnsi="Times New Roman" w:cs="Times New Roman"/>
                                <w:i w:val="0"/>
                                <w:iCs w:val="0"/>
                                <w:sz w:val="16"/>
                                <w:szCs w:val="16"/>
                              </w:rPr>
                              <w:t xml:space="preserve"> nearest </w:t>
                            </w:r>
                            <w:r w:rsidR="008A3332" w:rsidRPr="000440FD">
                              <w:rPr>
                                <w:rFonts w:ascii="Times New Roman" w:hAnsi="Times New Roman" w:cs="Times New Roman"/>
                                <w:i w:val="0"/>
                                <w:iCs w:val="0"/>
                                <w:sz w:val="16"/>
                                <w:szCs w:val="16"/>
                              </w:rPr>
                              <w:t>Apedemak</w:t>
                            </w:r>
                            <w:r w:rsidR="009461DF" w:rsidRPr="000440FD">
                              <w:rPr>
                                <w:rFonts w:ascii="Times New Roman" w:hAnsi="Times New Roman" w:cs="Times New Roman"/>
                                <w:i w:val="0"/>
                                <w:iCs w:val="0"/>
                                <w:sz w:val="16"/>
                                <w:szCs w:val="16"/>
                              </w:rPr>
                              <w:t xml:space="preserve"> (center)</w:t>
                            </w:r>
                            <w:r w:rsidR="00090FDE" w:rsidRPr="000440FD">
                              <w:rPr>
                                <w:rFonts w:ascii="Times New Roman" w:hAnsi="Times New Roman" w:cs="Times New Roman"/>
                                <w:i w:val="0"/>
                                <w:iCs w:val="0"/>
                                <w:sz w:val="16"/>
                                <w:szCs w:val="16"/>
                              </w:rPr>
                              <w:t>.</w:t>
                            </w:r>
                            <w:r w:rsidRPr="000440FD">
                              <w:rPr>
                                <w:rFonts w:ascii="Times New Roman" w:hAnsi="Times New Roman" w:cs="Times New Roman"/>
                                <w:i w:val="0"/>
                                <w:iCs w:val="0"/>
                                <w:sz w:val="16"/>
                                <w:szCs w:val="16"/>
                              </w:rPr>
                              <w:t xml:space="preserve"> King Natakamani is on </w:t>
                            </w:r>
                            <w:r w:rsidR="0063375A" w:rsidRPr="000440FD">
                              <w:rPr>
                                <w:rFonts w:ascii="Times New Roman" w:hAnsi="Times New Roman" w:cs="Times New Roman"/>
                                <w:i w:val="0"/>
                                <w:iCs w:val="0"/>
                                <w:sz w:val="16"/>
                                <w:szCs w:val="16"/>
                              </w:rPr>
                              <w:t>the</w:t>
                            </w:r>
                            <w:r w:rsidR="009461DF" w:rsidRPr="000440FD">
                              <w:rPr>
                                <w:rFonts w:ascii="Times New Roman" w:hAnsi="Times New Roman" w:cs="Times New Roman"/>
                                <w:i w:val="0"/>
                                <w:iCs w:val="0"/>
                                <w:sz w:val="16"/>
                                <w:szCs w:val="16"/>
                              </w:rPr>
                              <w:t xml:space="preserve"> right</w:t>
                            </w:r>
                            <w:r w:rsidR="0063375A" w:rsidRPr="000440FD">
                              <w:rPr>
                                <w:rFonts w:ascii="Times New Roman" w:hAnsi="Times New Roman" w:cs="Times New Roman"/>
                                <w:i w:val="0"/>
                                <w:iCs w:val="0"/>
                                <w:sz w:val="16"/>
                                <w:szCs w:val="16"/>
                              </w:rPr>
                              <w:t xml:space="preserve"> </w:t>
                            </w:r>
                            <w:r w:rsidR="00C42780" w:rsidRPr="000440FD">
                              <w:rPr>
                                <w:rFonts w:ascii="Times New Roman" w:hAnsi="Times New Roman" w:cs="Times New Roman"/>
                                <w:i w:val="0"/>
                                <w:iCs w:val="0"/>
                                <w:sz w:val="16"/>
                                <w:szCs w:val="16"/>
                              </w:rPr>
                              <w:t>nearest</w:t>
                            </w:r>
                            <w:r w:rsidR="009461DF" w:rsidRPr="000440FD">
                              <w:rPr>
                                <w:rFonts w:ascii="Times New Roman" w:hAnsi="Times New Roman" w:cs="Times New Roman"/>
                                <w:i w:val="0"/>
                                <w:iCs w:val="0"/>
                                <w:sz w:val="16"/>
                                <w:szCs w:val="16"/>
                              </w:rPr>
                              <w:t xml:space="preserve"> the god</w:t>
                            </w:r>
                            <w:r w:rsidR="00B4268E" w:rsidRPr="000440FD">
                              <w:rPr>
                                <w:rFonts w:ascii="Times New Roman" w:hAnsi="Times New Roman" w:cs="Times New Roman"/>
                                <w:i w:val="0"/>
                                <w:iCs w:val="0"/>
                                <w:sz w:val="16"/>
                                <w:szCs w:val="16"/>
                              </w:rPr>
                              <w:t xml:space="preserve"> </w:t>
                            </w:r>
                            <w:r w:rsidRPr="000440FD">
                              <w:rPr>
                                <w:rStyle w:val="normaltextrun"/>
                                <w:rFonts w:ascii="Times New Roman" w:eastAsia="Times New Roman" w:hAnsi="Times New Roman" w:cs="Times New Roman"/>
                                <w:i w:val="0"/>
                                <w:iCs w:val="0"/>
                                <w:sz w:val="16"/>
                                <w:szCs w:val="16"/>
                              </w:rPr>
                              <w:t>(Haaland 2014, 662</w:t>
                            </w:r>
                            <w:r w:rsidRPr="000440FD">
                              <w:rPr>
                                <w:rFonts w:ascii="Times New Roman" w:hAnsi="Times New Roman" w:cs="Times New Roman"/>
                                <w:i w:val="0"/>
                                <w:iCs w:val="0"/>
                                <w:sz w:val="16"/>
                                <w:szCs w:val="16"/>
                              </w:rPr>
                              <w:t>; Phi</w:t>
                            </w:r>
                            <w:r w:rsidR="00ED28AC" w:rsidRPr="000440FD">
                              <w:rPr>
                                <w:rFonts w:ascii="Times New Roman" w:hAnsi="Times New Roman" w:cs="Times New Roman"/>
                                <w:i w:val="0"/>
                                <w:iCs w:val="0"/>
                                <w:sz w:val="16"/>
                                <w:szCs w:val="16"/>
                              </w:rPr>
                              <w:t>l</w:t>
                            </w:r>
                            <w:r w:rsidRPr="000440FD">
                              <w:rPr>
                                <w:rFonts w:ascii="Times New Roman" w:hAnsi="Times New Roman" w:cs="Times New Roman"/>
                                <w:i w:val="0"/>
                                <w:iCs w:val="0"/>
                                <w:sz w:val="16"/>
                                <w:szCs w:val="16"/>
                              </w:rPr>
                              <w:t>lips 2016 293-294</w:t>
                            </w:r>
                            <w:r w:rsidR="001971BD" w:rsidRPr="000440FD">
                              <w:rPr>
                                <w:rFonts w:ascii="Times New Roman" w:hAnsi="Times New Roman" w:cs="Times New Roman"/>
                                <w:i w:val="0"/>
                                <w:iCs w:val="0"/>
                                <w:sz w:val="16"/>
                                <w:szCs w:val="16"/>
                              </w:rPr>
                              <w:t xml:space="preserve">) </w:t>
                            </w:r>
                            <w:r w:rsidR="00D764AE" w:rsidRPr="000440FD">
                              <w:rPr>
                                <w:rFonts w:ascii="Times New Roman" w:hAnsi="Times New Roman" w:cs="Times New Roman"/>
                                <w:i w:val="0"/>
                                <w:iCs w:val="0"/>
                                <w:sz w:val="16"/>
                                <w:szCs w:val="16"/>
                              </w:rPr>
                              <w:t>(</w:t>
                            </w:r>
                            <w:r w:rsidR="00AB3F15" w:rsidRPr="000440FD">
                              <w:rPr>
                                <w:rFonts w:ascii="Times New Roman" w:hAnsi="Times New Roman" w:cs="Times New Roman"/>
                                <w:i w:val="0"/>
                                <w:iCs w:val="0"/>
                                <w:sz w:val="16"/>
                                <w:szCs w:val="16"/>
                              </w:rPr>
                              <w:t>p</w:t>
                            </w:r>
                            <w:r w:rsidR="001971BD" w:rsidRPr="000440FD">
                              <w:rPr>
                                <w:rFonts w:ascii="Times New Roman" w:hAnsi="Times New Roman" w:cs="Times New Roman"/>
                                <w:i w:val="0"/>
                                <w:iCs w:val="0"/>
                                <w:sz w:val="16"/>
                                <w:szCs w:val="16"/>
                              </w:rPr>
                              <w:t>hoto</w:t>
                            </w:r>
                            <w:r w:rsidR="00E927DF" w:rsidRPr="000440FD">
                              <w:rPr>
                                <w:rFonts w:ascii="Times New Roman" w:hAnsi="Times New Roman" w:cs="Times New Roman"/>
                                <w:i w:val="0"/>
                                <w:iCs w:val="0"/>
                                <w:sz w:val="16"/>
                                <w:szCs w:val="16"/>
                              </w:rPr>
                              <w:t xml:space="preserve">: </w:t>
                            </w:r>
                            <w:r w:rsidR="00410EB5" w:rsidRPr="000440FD">
                              <w:rPr>
                                <w:rFonts w:ascii="Times New Roman" w:hAnsi="Times New Roman" w:cs="Times New Roman"/>
                                <w:i w:val="0"/>
                                <w:iCs w:val="0"/>
                                <w:sz w:val="16"/>
                                <w:szCs w:val="16"/>
                              </w:rPr>
                              <w:t>Frédéric</w:t>
                            </w:r>
                            <w:r w:rsidR="00E927DF" w:rsidRPr="000440FD">
                              <w:rPr>
                                <w:rFonts w:ascii="Times New Roman" w:hAnsi="Times New Roman" w:cs="Times New Roman"/>
                                <w:i w:val="0"/>
                                <w:iCs w:val="0"/>
                                <w:sz w:val="16"/>
                                <w:szCs w:val="16"/>
                              </w:rPr>
                              <w:t xml:space="preserve"> Cailliaud, public domain). </w:t>
                            </w:r>
                          </w:p>
                          <w:p w14:paraId="7FCE317A" w14:textId="269EDD02" w:rsidR="005265DB" w:rsidRPr="00FC28CC" w:rsidRDefault="005265DB" w:rsidP="005265DB">
                            <w:pPr>
                              <w:pStyle w:val="Caption"/>
                              <w:rPr>
                                <w:rFonts w:ascii="Times New Roman" w:eastAsia="Times New Roman" w:hAnsi="Times New Roman" w:cs="Times New Roman"/>
                                <w:color w:val="000000" w:themeColor="text1"/>
                                <w:lang w:val="e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5E30BB" id="Text Box 2" o:spid="_x0000_s1038" type="#_x0000_t202" style="position:absolute;left:0;text-align:left;margin-left:0;margin-top:256pt;width:467.3pt;height:23.05pt;z-index:-2516582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" stroked="f">
                <v:textbox inset="0,0,0,0">
                  <w:txbxContent>
                    <w:p w14:paraId="37915C16" w14:textId="302EDA2B" w:rsidR="005265DB" w:rsidRPr="000440FD" w:rsidRDefault="005265DB" w:rsidP="00807EE5">
                      <w:pPr>
                        <w:pStyle w:val="Caption"/>
                        <w:shd w:val="clear" w:color="auto" w:fill="FFFFFF" w:themeFill="background1"/>
                        <w:rPr>
                          <w:rFonts w:ascii="Times New Roman" w:hAnsi="Times New Roman" w:cs="Times New Roman"/>
                          <w:i w:val="0"/>
                          <w:iCs w:val="0"/>
                          <w:sz w:val="16"/>
                          <w:szCs w:val="16"/>
                        </w:rPr>
                      </w:pPr>
                      <w:r w:rsidRPr="000440FD">
                        <w:rPr>
                          <w:rFonts w:ascii="Times New Roman" w:hAnsi="Times New Roman" w:cs="Times New Roman"/>
                          <w:i w:val="0"/>
                          <w:iCs w:val="0"/>
                          <w:sz w:val="16"/>
                          <w:szCs w:val="16"/>
                        </w:rPr>
                        <w:t xml:space="preserve">Figure </w:t>
                      </w:r>
                      <w:r w:rsidR="00195B9E" w:rsidRPr="000440FD">
                        <w:rPr>
                          <w:rFonts w:ascii="Times New Roman" w:hAnsi="Times New Roman" w:cs="Times New Roman"/>
                          <w:i w:val="0"/>
                          <w:iCs w:val="0"/>
                          <w:sz w:val="16"/>
                          <w:szCs w:val="16"/>
                        </w:rPr>
                        <w:t>13</w:t>
                      </w:r>
                      <w:r w:rsidR="008C467E" w:rsidRPr="000440FD">
                        <w:rPr>
                          <w:rFonts w:ascii="Times New Roman" w:hAnsi="Times New Roman" w:cs="Times New Roman"/>
                          <w:i w:val="0"/>
                          <w:iCs w:val="0"/>
                          <w:sz w:val="16"/>
                          <w:szCs w:val="16"/>
                        </w:rPr>
                        <w:t>:</w:t>
                      </w:r>
                      <w:r w:rsidRPr="000440FD">
                        <w:rPr>
                          <w:rFonts w:ascii="Times New Roman" w:hAnsi="Times New Roman" w:cs="Times New Roman"/>
                          <w:i w:val="0"/>
                          <w:iCs w:val="0"/>
                          <w:sz w:val="16"/>
                          <w:szCs w:val="16"/>
                        </w:rPr>
                        <w:t xml:space="preserve"> Drawing of relief found on Na</w:t>
                      </w:r>
                      <w:r w:rsidR="003127F7" w:rsidRPr="000440FD">
                        <w:rPr>
                          <w:rFonts w:ascii="Times New Roman" w:hAnsi="Times New Roman" w:cs="Times New Roman"/>
                          <w:i w:val="0"/>
                          <w:iCs w:val="0"/>
                          <w:sz w:val="16"/>
                          <w:szCs w:val="16"/>
                        </w:rPr>
                        <w:t>g</w:t>
                      </w:r>
                      <w:r w:rsidRPr="000440FD">
                        <w:rPr>
                          <w:rFonts w:ascii="Times New Roman" w:hAnsi="Times New Roman" w:cs="Times New Roman"/>
                          <w:i w:val="0"/>
                          <w:iCs w:val="0"/>
                          <w:sz w:val="16"/>
                          <w:szCs w:val="16"/>
                        </w:rPr>
                        <w:t>a temple, Nubia. Queen Amanitore i</w:t>
                      </w:r>
                      <w:r w:rsidR="0063375A" w:rsidRPr="000440FD">
                        <w:rPr>
                          <w:rFonts w:ascii="Times New Roman" w:hAnsi="Times New Roman" w:cs="Times New Roman"/>
                          <w:i w:val="0"/>
                          <w:iCs w:val="0"/>
                          <w:sz w:val="16"/>
                          <w:szCs w:val="16"/>
                        </w:rPr>
                        <w:t>s</w:t>
                      </w:r>
                      <w:r w:rsidRPr="000440FD">
                        <w:rPr>
                          <w:rFonts w:ascii="Times New Roman" w:hAnsi="Times New Roman" w:cs="Times New Roman"/>
                          <w:i w:val="0"/>
                          <w:iCs w:val="0"/>
                          <w:sz w:val="16"/>
                          <w:szCs w:val="16"/>
                        </w:rPr>
                        <w:t xml:space="preserve"> left</w:t>
                      </w:r>
                      <w:r w:rsidR="00C42780" w:rsidRPr="000440FD">
                        <w:rPr>
                          <w:rFonts w:ascii="Times New Roman" w:hAnsi="Times New Roman" w:cs="Times New Roman"/>
                          <w:i w:val="0"/>
                          <w:iCs w:val="0"/>
                          <w:sz w:val="16"/>
                          <w:szCs w:val="16"/>
                        </w:rPr>
                        <w:t xml:space="preserve"> nearest </w:t>
                      </w:r>
                      <w:r w:rsidR="008A3332" w:rsidRPr="000440FD">
                        <w:rPr>
                          <w:rFonts w:ascii="Times New Roman" w:hAnsi="Times New Roman" w:cs="Times New Roman"/>
                          <w:i w:val="0"/>
                          <w:iCs w:val="0"/>
                          <w:sz w:val="16"/>
                          <w:szCs w:val="16"/>
                        </w:rPr>
                        <w:t>Apedemak</w:t>
                      </w:r>
                      <w:r w:rsidR="009461DF" w:rsidRPr="000440FD">
                        <w:rPr>
                          <w:rFonts w:ascii="Times New Roman" w:hAnsi="Times New Roman" w:cs="Times New Roman"/>
                          <w:i w:val="0"/>
                          <w:iCs w:val="0"/>
                          <w:sz w:val="16"/>
                          <w:szCs w:val="16"/>
                        </w:rPr>
                        <w:t xml:space="preserve"> (center)</w:t>
                      </w:r>
                      <w:r w:rsidR="00090FDE" w:rsidRPr="000440FD">
                        <w:rPr>
                          <w:rFonts w:ascii="Times New Roman" w:hAnsi="Times New Roman" w:cs="Times New Roman"/>
                          <w:i w:val="0"/>
                          <w:iCs w:val="0"/>
                          <w:sz w:val="16"/>
                          <w:szCs w:val="16"/>
                        </w:rPr>
                        <w:t>.</w:t>
                      </w:r>
                      <w:r w:rsidRPr="000440FD">
                        <w:rPr>
                          <w:rFonts w:ascii="Times New Roman" w:hAnsi="Times New Roman" w:cs="Times New Roman"/>
                          <w:i w:val="0"/>
                          <w:iCs w:val="0"/>
                          <w:sz w:val="16"/>
                          <w:szCs w:val="16"/>
                        </w:rPr>
                        <w:t xml:space="preserve"> King Natakamani is on </w:t>
                      </w:r>
                      <w:r w:rsidR="0063375A" w:rsidRPr="000440FD">
                        <w:rPr>
                          <w:rFonts w:ascii="Times New Roman" w:hAnsi="Times New Roman" w:cs="Times New Roman"/>
                          <w:i w:val="0"/>
                          <w:iCs w:val="0"/>
                          <w:sz w:val="16"/>
                          <w:szCs w:val="16"/>
                        </w:rPr>
                        <w:t>the</w:t>
                      </w:r>
                      <w:r w:rsidR="009461DF" w:rsidRPr="000440FD">
                        <w:rPr>
                          <w:rFonts w:ascii="Times New Roman" w:hAnsi="Times New Roman" w:cs="Times New Roman"/>
                          <w:i w:val="0"/>
                          <w:iCs w:val="0"/>
                          <w:sz w:val="16"/>
                          <w:szCs w:val="16"/>
                        </w:rPr>
                        <w:t xml:space="preserve"> right</w:t>
                      </w:r>
                      <w:r w:rsidR="0063375A" w:rsidRPr="000440FD">
                        <w:rPr>
                          <w:rFonts w:ascii="Times New Roman" w:hAnsi="Times New Roman" w:cs="Times New Roman"/>
                          <w:i w:val="0"/>
                          <w:iCs w:val="0"/>
                          <w:sz w:val="16"/>
                          <w:szCs w:val="16"/>
                        </w:rPr>
                        <w:t xml:space="preserve"> </w:t>
                      </w:r>
                      <w:r w:rsidR="00C42780" w:rsidRPr="000440FD">
                        <w:rPr>
                          <w:rFonts w:ascii="Times New Roman" w:hAnsi="Times New Roman" w:cs="Times New Roman"/>
                          <w:i w:val="0"/>
                          <w:iCs w:val="0"/>
                          <w:sz w:val="16"/>
                          <w:szCs w:val="16"/>
                        </w:rPr>
                        <w:t>nearest</w:t>
                      </w:r>
                      <w:r w:rsidR="009461DF" w:rsidRPr="000440FD">
                        <w:rPr>
                          <w:rFonts w:ascii="Times New Roman" w:hAnsi="Times New Roman" w:cs="Times New Roman"/>
                          <w:i w:val="0"/>
                          <w:iCs w:val="0"/>
                          <w:sz w:val="16"/>
                          <w:szCs w:val="16"/>
                        </w:rPr>
                        <w:t xml:space="preserve"> the god</w:t>
                      </w:r>
                      <w:r w:rsidR="00B4268E" w:rsidRPr="000440FD">
                        <w:rPr>
                          <w:rFonts w:ascii="Times New Roman" w:hAnsi="Times New Roman" w:cs="Times New Roman"/>
                          <w:i w:val="0"/>
                          <w:iCs w:val="0"/>
                          <w:sz w:val="16"/>
                          <w:szCs w:val="16"/>
                        </w:rPr>
                        <w:t xml:space="preserve"> </w:t>
                      </w:r>
                      <w:r w:rsidRPr="000440FD">
                        <w:rPr>
                          <w:rStyle w:val="normaltextrun"/>
                          <w:rFonts w:ascii="Times New Roman" w:eastAsia="Times New Roman" w:hAnsi="Times New Roman" w:cs="Times New Roman"/>
                          <w:i w:val="0"/>
                          <w:iCs w:val="0"/>
                          <w:sz w:val="16"/>
                          <w:szCs w:val="16"/>
                        </w:rPr>
                        <w:t>(Haaland 2014, 662</w:t>
                      </w:r>
                      <w:r w:rsidRPr="000440FD">
                        <w:rPr>
                          <w:rFonts w:ascii="Times New Roman" w:hAnsi="Times New Roman" w:cs="Times New Roman"/>
                          <w:i w:val="0"/>
                          <w:iCs w:val="0"/>
                          <w:sz w:val="16"/>
                          <w:szCs w:val="16"/>
                        </w:rPr>
                        <w:t>; Phi</w:t>
                      </w:r>
                      <w:r w:rsidR="00ED28AC" w:rsidRPr="000440FD">
                        <w:rPr>
                          <w:rFonts w:ascii="Times New Roman" w:hAnsi="Times New Roman" w:cs="Times New Roman"/>
                          <w:i w:val="0"/>
                          <w:iCs w:val="0"/>
                          <w:sz w:val="16"/>
                          <w:szCs w:val="16"/>
                        </w:rPr>
                        <w:t>l</w:t>
                      </w:r>
                      <w:r w:rsidRPr="000440FD">
                        <w:rPr>
                          <w:rFonts w:ascii="Times New Roman" w:hAnsi="Times New Roman" w:cs="Times New Roman"/>
                          <w:i w:val="0"/>
                          <w:iCs w:val="0"/>
                          <w:sz w:val="16"/>
                          <w:szCs w:val="16"/>
                        </w:rPr>
                        <w:t>lips 2016 293-294</w:t>
                      </w:r>
                      <w:r w:rsidR="001971BD" w:rsidRPr="000440FD">
                        <w:rPr>
                          <w:rFonts w:ascii="Times New Roman" w:hAnsi="Times New Roman" w:cs="Times New Roman"/>
                          <w:i w:val="0"/>
                          <w:iCs w:val="0"/>
                          <w:sz w:val="16"/>
                          <w:szCs w:val="16"/>
                        </w:rPr>
                        <w:t xml:space="preserve">) </w:t>
                      </w:r>
                      <w:r w:rsidR="00D764AE" w:rsidRPr="000440FD">
                        <w:rPr>
                          <w:rFonts w:ascii="Times New Roman" w:hAnsi="Times New Roman" w:cs="Times New Roman"/>
                          <w:i w:val="0"/>
                          <w:iCs w:val="0"/>
                          <w:sz w:val="16"/>
                          <w:szCs w:val="16"/>
                        </w:rPr>
                        <w:t>(</w:t>
                      </w:r>
                      <w:r w:rsidR="00AB3F15" w:rsidRPr="000440FD">
                        <w:rPr>
                          <w:rFonts w:ascii="Times New Roman" w:hAnsi="Times New Roman" w:cs="Times New Roman"/>
                          <w:i w:val="0"/>
                          <w:iCs w:val="0"/>
                          <w:sz w:val="16"/>
                          <w:szCs w:val="16"/>
                        </w:rPr>
                        <w:t>p</w:t>
                      </w:r>
                      <w:r w:rsidR="001971BD" w:rsidRPr="000440FD">
                        <w:rPr>
                          <w:rFonts w:ascii="Times New Roman" w:hAnsi="Times New Roman" w:cs="Times New Roman"/>
                          <w:i w:val="0"/>
                          <w:iCs w:val="0"/>
                          <w:sz w:val="16"/>
                          <w:szCs w:val="16"/>
                        </w:rPr>
                        <w:t>hoto</w:t>
                      </w:r>
                      <w:r w:rsidR="00E927DF" w:rsidRPr="000440FD">
                        <w:rPr>
                          <w:rFonts w:ascii="Times New Roman" w:hAnsi="Times New Roman" w:cs="Times New Roman"/>
                          <w:i w:val="0"/>
                          <w:iCs w:val="0"/>
                          <w:sz w:val="16"/>
                          <w:szCs w:val="16"/>
                        </w:rPr>
                        <w:t xml:space="preserve">: </w:t>
                      </w:r>
                      <w:r w:rsidR="00410EB5" w:rsidRPr="000440FD">
                        <w:rPr>
                          <w:rFonts w:ascii="Times New Roman" w:hAnsi="Times New Roman" w:cs="Times New Roman"/>
                          <w:i w:val="0"/>
                          <w:iCs w:val="0"/>
                          <w:sz w:val="16"/>
                          <w:szCs w:val="16"/>
                        </w:rPr>
                        <w:t>Frédéric</w:t>
                      </w:r>
                      <w:r w:rsidR="00E927DF" w:rsidRPr="000440FD">
                        <w:rPr>
                          <w:rFonts w:ascii="Times New Roman" w:hAnsi="Times New Roman" w:cs="Times New Roman"/>
                          <w:i w:val="0"/>
                          <w:iCs w:val="0"/>
                          <w:sz w:val="16"/>
                          <w:szCs w:val="16"/>
                        </w:rPr>
                        <w:t xml:space="preserve"> Cailliaud, public domain). </w:t>
                      </w:r>
                    </w:p>
                    <w:p w14:paraId="7FCE317A" w14:textId="269EDD02" w:rsidR="005265DB" w:rsidRPr="00FC28CC" w:rsidRDefault="005265DB" w:rsidP="005265DB">
                      <w:pPr>
                        <w:pStyle w:val="Caption"/>
                        <w:rPr>
                          <w:rFonts w:ascii="Times New Roman" w:eastAsia="Times New Roman" w:hAnsi="Times New Roman" w:cs="Times New Roman"/>
                          <w:color w:val="000000" w:themeColor="text1"/>
                          <w:lang w:val="en"/>
                        </w:rPr>
                      </w:pPr>
                    </w:p>
                  </w:txbxContent>
                </v:textbox>
                <w10:wrap type="tight" anchorx="margin"/>
              </v:shape>
            </w:pict>
          </mc:Fallback>
        </mc:AlternateContent>
      </w:r>
      <w:r w:rsidRPr="00F37A05">
        <w:rPr>
          <w:rFonts w:ascii="Times New Roman" w:hAnsi="Times New Roman" w:cs="Times New Roman"/>
          <w:noProof/>
          <w:color w:val="000000" w:themeColor="text1"/>
          <w:sz w:val="20"/>
          <w:szCs w:val="20"/>
        </w:rPr>
        <w:drawing>
          <wp:anchor distT="0" distB="0" distL="114300" distR="114300" simplePos="0" relativeHeight="251658241" behindDoc="1" locked="0" layoutInCell="1" allowOverlap="1" wp14:anchorId="4DCC0DC7" wp14:editId="375B99BB">
            <wp:simplePos x="0" y="0"/>
            <wp:positionH relativeFrom="margin">
              <wp:align>right</wp:align>
            </wp:positionH>
            <wp:positionV relativeFrom="margin">
              <wp:align>top</wp:align>
            </wp:positionV>
            <wp:extent cx="5943600" cy="3234055"/>
            <wp:effectExtent l="0" t="0" r="0" b="4445"/>
            <wp:wrapTight wrapText="bothSides">
              <wp:wrapPolygon edited="0">
                <wp:start x="0" y="0"/>
                <wp:lineTo x="0" y="21502"/>
                <wp:lineTo x="21531" y="21502"/>
                <wp:lineTo x="21531" y="0"/>
                <wp:lineTo x="0" y="0"/>
              </wp:wrapPolygon>
            </wp:wrapTight>
            <wp:docPr id="941357218" name="Picture 941357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123250"/>
                    <pic:cNvPicPr/>
                  </pic:nvPicPr>
                  <pic:blipFill>
                    <a:blip r:embed="rId19">
                      <a:extLst>
                        <a:ext uri="{28A0092B-C50C-407E-A947-70E740481C1C}">
                          <a14:useLocalDpi xmlns:a14="http://schemas.microsoft.com/office/drawing/2010/main" val="0"/>
                        </a:ext>
                      </a:extLst>
                    </a:blip>
                    <a:stretch>
                      <a:fillRect/>
                    </a:stretch>
                  </pic:blipFill>
                  <pic:spPr>
                    <a:xfrm>
                      <a:off x="0" y="0"/>
                      <a:ext cx="5943600" cy="3234055"/>
                    </a:xfrm>
                    <a:prstGeom prst="rect">
                      <a:avLst/>
                    </a:prstGeom>
                  </pic:spPr>
                </pic:pic>
              </a:graphicData>
            </a:graphic>
            <wp14:sizeRelH relativeFrom="page">
              <wp14:pctWidth>0</wp14:pctWidth>
            </wp14:sizeRelH>
            <wp14:sizeRelV relativeFrom="page">
              <wp14:pctHeight>0</wp14:pctHeight>
            </wp14:sizeRelV>
          </wp:anchor>
        </w:drawing>
      </w:r>
    </w:p>
    <w:p w14:paraId="03AD1E9A" w14:textId="368CE7C4"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1FB3EDBC" w14:textId="56A40DCA"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r w:rsidRPr="00F37A05">
        <w:rPr>
          <w:rFonts w:ascii="Times New Roman" w:hAnsi="Times New Roman" w:cs="Times New Roman"/>
          <w:noProof/>
          <w:color w:val="000000" w:themeColor="text1"/>
          <w:sz w:val="20"/>
          <w:szCs w:val="20"/>
        </w:rPr>
        <w:drawing>
          <wp:anchor distT="0" distB="0" distL="114300" distR="114300" simplePos="0" relativeHeight="251658244" behindDoc="0" locked="0" layoutInCell="1" allowOverlap="1" wp14:anchorId="564B64F6" wp14:editId="17F1F9D4">
            <wp:simplePos x="0" y="0"/>
            <wp:positionH relativeFrom="margin">
              <wp:posOffset>409575</wp:posOffset>
            </wp:positionH>
            <wp:positionV relativeFrom="paragraph">
              <wp:posOffset>28946</wp:posOffset>
            </wp:positionV>
            <wp:extent cx="5120005" cy="3599815"/>
            <wp:effectExtent l="0" t="0" r="4445" b="635"/>
            <wp:wrapNone/>
            <wp:docPr id="12" name="Picture 12" descr="A picture containing sky, outdoor, building, ru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120005" cy="3599815"/>
                    </a:xfrm>
                    <a:prstGeom prst="rect">
                      <a:avLst/>
                    </a:prstGeom>
                  </pic:spPr>
                </pic:pic>
              </a:graphicData>
            </a:graphic>
            <wp14:sizeRelH relativeFrom="page">
              <wp14:pctWidth>0</wp14:pctWidth>
            </wp14:sizeRelH>
            <wp14:sizeRelV relativeFrom="page">
              <wp14:pctHeight>0</wp14:pctHeight>
            </wp14:sizeRelV>
          </wp:anchor>
        </w:drawing>
      </w:r>
    </w:p>
    <w:p w14:paraId="4BF81480" w14:textId="42C6E870"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30E701A7" w14:textId="03246CE3"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74D9A533" w14:textId="65D4D206"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5900119E" w14:textId="2AE8362B"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5A56CCC6" w14:textId="77777777"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4534D3CE" w14:textId="675D0B87"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2262E217" w14:textId="1D9DB843"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771E1D3B" w14:textId="6BA7408B"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62579B38" w14:textId="618D6425"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75B0D608" w14:textId="45986082"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65AB348C" w14:textId="7981B737"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35C89B31" w14:textId="679401A3"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5EFB7228" w14:textId="17E60E62"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3129EB69" w14:textId="29D301BF"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95136" behindDoc="0" locked="0" layoutInCell="1" allowOverlap="1" wp14:anchorId="12768D5A" wp14:editId="1EF6BE53">
                <wp:simplePos x="0" y="0"/>
                <wp:positionH relativeFrom="margin">
                  <wp:align>center</wp:align>
                </wp:positionH>
                <wp:positionV relativeFrom="paragraph">
                  <wp:posOffset>159685</wp:posOffset>
                </wp:positionV>
                <wp:extent cx="5123815" cy="301625"/>
                <wp:effectExtent l="0" t="0" r="635" b="3175"/>
                <wp:wrapNone/>
                <wp:docPr id="9" name="Text Box 9"/>
                <wp:cNvGraphicFramePr/>
                <a:graphic xmlns:a="http://schemas.openxmlformats.org/drawingml/2006/main">
                  <a:graphicData uri="http://schemas.microsoft.com/office/word/2010/wordprocessingShape">
                    <wps:wsp>
                      <wps:cNvSpPr txBox="1"/>
                      <wps:spPr>
                        <a:xfrm>
                          <a:off x="0" y="0"/>
                          <a:ext cx="5123815" cy="301625"/>
                        </a:xfrm>
                        <a:prstGeom prst="rect">
                          <a:avLst/>
                        </a:prstGeom>
                        <a:solidFill>
                          <a:prstClr val="white"/>
                        </a:solidFill>
                        <a:ln>
                          <a:noFill/>
                        </a:ln>
                      </wps:spPr>
                      <wps:txbx>
                        <w:txbxContent>
                          <w:p w14:paraId="002E70D4" w14:textId="77777777" w:rsidR="00783DBE" w:rsidRPr="000440FD" w:rsidRDefault="00783DBE" w:rsidP="00783DBE">
                            <w:pPr>
                              <w:pStyle w:val="Caption"/>
                              <w:rPr>
                                <w:rFonts w:ascii="Times New Roman" w:eastAsia="Times New Roman" w:hAnsi="Times New Roman" w:cs="Times New Roman"/>
                                <w:i w:val="0"/>
                                <w:iCs w:val="0"/>
                                <w:sz w:val="16"/>
                                <w:szCs w:val="16"/>
                              </w:rPr>
                            </w:pPr>
                            <w:r w:rsidRPr="000440FD">
                              <w:rPr>
                                <w:rFonts w:ascii="Times New Roman" w:eastAsia="Times New Roman" w:hAnsi="Times New Roman" w:cs="Times New Roman"/>
                                <w:i w:val="0"/>
                                <w:iCs w:val="0"/>
                                <w:sz w:val="16"/>
                                <w:szCs w:val="16"/>
                              </w:rPr>
                              <w:t>Figure 14: Relief at temple of Naga in Nubia. The left side features King Natakamani, while the right features Queen Amanitore (photo:</w:t>
                            </w:r>
                            <w:r w:rsidRPr="000440FD">
                              <w:rPr>
                                <w:i w:val="0"/>
                                <w:iCs w:val="0"/>
                                <w:sz w:val="16"/>
                                <w:szCs w:val="16"/>
                              </w:rPr>
                              <w:t xml:space="preserve"> </w:t>
                            </w:r>
                            <w:r w:rsidRPr="000440FD">
                              <w:rPr>
                                <w:rFonts w:ascii="Times New Roman" w:hAnsi="Times New Roman" w:cs="Times New Roman"/>
                                <w:i w:val="0"/>
                                <w:iCs w:val="0"/>
                                <w:sz w:val="16"/>
                                <w:szCs w:val="16"/>
                              </w:rPr>
                              <w:t xml:space="preserve">TrackHD, CC BY 3.0).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768D5A" id="Text Box 9" o:spid="_x0000_s1039" type="#_x0000_t202" style="position:absolute;left:0;text-align:left;margin-left:0;margin-top:12.55pt;width:403.45pt;height:23.75pt;z-index:2516951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" stroked="f">
                <v:textbox inset="0,0,0,0">
                  <w:txbxContent>
                    <w:p w14:paraId="002E70D4" w14:textId="77777777" w:rsidR="00783DBE" w:rsidRPr="000440FD" w:rsidRDefault="00783DBE" w:rsidP="00783DBE">
                      <w:pPr>
                        <w:pStyle w:val="Caption"/>
                        <w:rPr>
                          <w:rFonts w:ascii="Times New Roman" w:eastAsia="Times New Roman" w:hAnsi="Times New Roman" w:cs="Times New Roman"/>
                          <w:i w:val="0"/>
                          <w:iCs w:val="0"/>
                          <w:sz w:val="16"/>
                          <w:szCs w:val="16"/>
                        </w:rPr>
                      </w:pPr>
                      <w:r w:rsidRPr="000440FD">
                        <w:rPr>
                          <w:rFonts w:ascii="Times New Roman" w:eastAsia="Times New Roman" w:hAnsi="Times New Roman" w:cs="Times New Roman"/>
                          <w:i w:val="0"/>
                          <w:iCs w:val="0"/>
                          <w:sz w:val="16"/>
                          <w:szCs w:val="16"/>
                        </w:rPr>
                        <w:t>Figure 14: Relief at temple of Naga in Nubia. The left side features King Natakamani, while the right features Queen Amanitore (photo:</w:t>
                      </w:r>
                      <w:r w:rsidRPr="000440FD">
                        <w:rPr>
                          <w:i w:val="0"/>
                          <w:iCs w:val="0"/>
                          <w:sz w:val="16"/>
                          <w:szCs w:val="16"/>
                        </w:rPr>
                        <w:t xml:space="preserve"> </w:t>
                      </w:r>
                      <w:r w:rsidRPr="000440FD">
                        <w:rPr>
                          <w:rFonts w:ascii="Times New Roman" w:hAnsi="Times New Roman" w:cs="Times New Roman"/>
                          <w:i w:val="0"/>
                          <w:iCs w:val="0"/>
                          <w:sz w:val="16"/>
                          <w:szCs w:val="16"/>
                        </w:rPr>
                        <w:t xml:space="preserve">TrackHD, CC BY 3.0). </w:t>
                      </w:r>
                    </w:p>
                  </w:txbxContent>
                </v:textbox>
                <w10:wrap anchorx="margin"/>
              </v:shape>
            </w:pict>
          </mc:Fallback>
        </mc:AlternateContent>
      </w:r>
    </w:p>
    <w:p w14:paraId="63415121" w14:textId="4C3EDB0E" w:rsidR="00783DBE" w:rsidRDefault="00783DBE" w:rsidP="00923281">
      <w:pPr>
        <w:spacing w:line="240" w:lineRule="auto"/>
        <w:jc w:val="both"/>
        <w:rPr>
          <w:rFonts w:ascii="Times New Roman" w:eastAsia="Times New Roman" w:hAnsi="Times New Roman" w:cs="Times New Roman"/>
          <w:b/>
          <w:bCs/>
          <w:color w:val="000000" w:themeColor="text1"/>
          <w:sz w:val="20"/>
          <w:szCs w:val="20"/>
        </w:rPr>
      </w:pPr>
    </w:p>
    <w:p w14:paraId="4C05C1D1" w14:textId="2F12634B" w:rsidR="00DD5787" w:rsidRPr="00F37A05" w:rsidRDefault="174E968B" w:rsidP="009B741D">
      <w:pPr>
        <w:spacing w:line="240" w:lineRule="auto"/>
        <w:ind w:firstLine="720"/>
        <w:jc w:val="both"/>
        <w:rPr>
          <w:rFonts w:ascii="Times New Roman" w:hAnsi="Times New Roman" w:cs="Times New Roman"/>
          <w:color w:val="000000" w:themeColor="text1"/>
          <w:sz w:val="20"/>
          <w:szCs w:val="20"/>
        </w:rPr>
      </w:pPr>
      <w:r w:rsidRPr="00F37A05">
        <w:rPr>
          <w:rFonts w:ascii="Times New Roman" w:eastAsia="Times New Roman" w:hAnsi="Times New Roman" w:cs="Times New Roman"/>
          <w:color w:val="000000" w:themeColor="text1"/>
          <w:sz w:val="20"/>
          <w:szCs w:val="20"/>
        </w:rPr>
        <w:lastRenderedPageBreak/>
        <w:t>All</w:t>
      </w:r>
      <w:r w:rsidR="1A0DAE3F" w:rsidRPr="00F37A05">
        <w:rPr>
          <w:rFonts w:ascii="Times New Roman" w:eastAsia="Times New Roman" w:hAnsi="Times New Roman" w:cs="Times New Roman"/>
          <w:color w:val="000000" w:themeColor="text1"/>
          <w:sz w:val="20"/>
          <w:szCs w:val="20"/>
        </w:rPr>
        <w:t xml:space="preserve"> these </w:t>
      </w:r>
      <w:r w:rsidR="5D5E7A08" w:rsidRPr="00F37A05">
        <w:rPr>
          <w:rFonts w:ascii="Times New Roman" w:eastAsia="Times New Roman" w:hAnsi="Times New Roman" w:cs="Times New Roman"/>
          <w:color w:val="000000" w:themeColor="text1"/>
          <w:sz w:val="20"/>
          <w:szCs w:val="20"/>
        </w:rPr>
        <w:t xml:space="preserve">assertions which </w:t>
      </w:r>
      <w:r w:rsidR="1A0DAE3F" w:rsidRPr="00F37A05">
        <w:rPr>
          <w:rFonts w:ascii="Times New Roman" w:eastAsia="Times New Roman" w:hAnsi="Times New Roman" w:cs="Times New Roman"/>
          <w:color w:val="000000" w:themeColor="text1"/>
          <w:sz w:val="20"/>
          <w:szCs w:val="20"/>
        </w:rPr>
        <w:t xml:space="preserve">perpetrate otherness </w:t>
      </w:r>
      <w:r w:rsidR="5D5E7A08" w:rsidRPr="00F37A05">
        <w:rPr>
          <w:rFonts w:ascii="Times New Roman" w:eastAsia="Times New Roman" w:hAnsi="Times New Roman" w:cs="Times New Roman"/>
          <w:color w:val="000000" w:themeColor="text1"/>
          <w:sz w:val="20"/>
          <w:szCs w:val="20"/>
        </w:rPr>
        <w:t xml:space="preserve">and separate </w:t>
      </w:r>
      <w:r w:rsidR="1A0DAE3F" w:rsidRPr="00F37A05">
        <w:rPr>
          <w:rFonts w:ascii="Times New Roman" w:eastAsia="Times New Roman" w:hAnsi="Times New Roman" w:cs="Times New Roman"/>
          <w:color w:val="000000" w:themeColor="text1"/>
          <w:sz w:val="20"/>
          <w:szCs w:val="20"/>
        </w:rPr>
        <w:t xml:space="preserve">Nubians </w:t>
      </w:r>
      <w:r w:rsidR="5D5E7A08" w:rsidRPr="00F37A05">
        <w:rPr>
          <w:rFonts w:ascii="Times New Roman" w:eastAsia="Times New Roman" w:hAnsi="Times New Roman" w:cs="Times New Roman"/>
          <w:color w:val="000000" w:themeColor="text1"/>
          <w:sz w:val="20"/>
          <w:szCs w:val="20"/>
        </w:rPr>
        <w:t>and</w:t>
      </w:r>
      <w:r w:rsidR="1A0DAE3F" w:rsidRPr="00F37A05">
        <w:rPr>
          <w:rFonts w:ascii="Times New Roman" w:eastAsia="Times New Roman" w:hAnsi="Times New Roman" w:cs="Times New Roman"/>
          <w:color w:val="000000" w:themeColor="text1"/>
          <w:sz w:val="20"/>
          <w:szCs w:val="20"/>
        </w:rPr>
        <w:t xml:space="preserve"> Africans </w:t>
      </w:r>
      <w:r w:rsidR="5D5E7A08" w:rsidRPr="00F37A05">
        <w:rPr>
          <w:rFonts w:ascii="Times New Roman" w:eastAsia="Times New Roman" w:hAnsi="Times New Roman" w:cs="Times New Roman"/>
          <w:color w:val="000000" w:themeColor="text1"/>
          <w:sz w:val="20"/>
          <w:szCs w:val="20"/>
        </w:rPr>
        <w:t>in general</w:t>
      </w:r>
      <w:r w:rsidR="1A0DAE3F" w:rsidRPr="00F37A05">
        <w:rPr>
          <w:rFonts w:ascii="Times New Roman" w:eastAsia="Times New Roman" w:hAnsi="Times New Roman" w:cs="Times New Roman"/>
          <w:color w:val="000000" w:themeColor="text1"/>
          <w:sz w:val="20"/>
          <w:szCs w:val="20"/>
        </w:rPr>
        <w:t xml:space="preserve"> from Egyptians, are not factually sound. </w:t>
      </w:r>
      <w:r w:rsidR="0BE931D1" w:rsidRPr="00F37A05">
        <w:rPr>
          <w:rFonts w:ascii="Times New Roman" w:eastAsia="Times New Roman" w:hAnsi="Times New Roman" w:cs="Times New Roman"/>
          <w:color w:val="000000" w:themeColor="text1"/>
          <w:sz w:val="20"/>
          <w:szCs w:val="20"/>
        </w:rPr>
        <w:t xml:space="preserve">By the end of the Middle Neolithic (approx. 6000 B.C.E.), </w:t>
      </w:r>
      <w:r w:rsidR="5D5E7A08" w:rsidRPr="00F37A05">
        <w:rPr>
          <w:rFonts w:ascii="Times New Roman" w:eastAsia="Times New Roman" w:hAnsi="Times New Roman" w:cs="Times New Roman"/>
          <w:color w:val="000000" w:themeColor="text1"/>
          <w:sz w:val="20"/>
          <w:szCs w:val="20"/>
        </w:rPr>
        <w:t xml:space="preserve">the </w:t>
      </w:r>
      <w:r w:rsidR="0BE931D1" w:rsidRPr="00F37A05">
        <w:rPr>
          <w:rFonts w:ascii="Times New Roman" w:eastAsia="Times New Roman" w:hAnsi="Times New Roman" w:cs="Times New Roman"/>
          <w:color w:val="000000" w:themeColor="text1"/>
          <w:sz w:val="20"/>
          <w:szCs w:val="20"/>
        </w:rPr>
        <w:t>sub-Saharan regions inhabited by mobile pastoralists became arid, leading to their eventual abandonment</w:t>
      </w:r>
      <w:r w:rsidR="5D5E7A08" w:rsidRPr="00F37A05">
        <w:rPr>
          <w:rFonts w:ascii="Times New Roman" w:eastAsia="Times New Roman" w:hAnsi="Times New Roman" w:cs="Times New Roman"/>
          <w:color w:val="000000" w:themeColor="text1"/>
          <w:sz w:val="20"/>
          <w:szCs w:val="20"/>
        </w:rPr>
        <w:t>.</w:t>
      </w:r>
      <w:r w:rsidR="0BE931D1" w:rsidRPr="00F37A05">
        <w:rPr>
          <w:rFonts w:ascii="Times New Roman" w:eastAsia="Times New Roman" w:hAnsi="Times New Roman" w:cs="Times New Roman"/>
          <w:color w:val="000000" w:themeColor="text1"/>
          <w:sz w:val="20"/>
          <w:szCs w:val="20"/>
        </w:rPr>
        <w:t xml:space="preserve"> </w:t>
      </w:r>
      <w:r w:rsidR="5D5E7A08" w:rsidRPr="00F37A05">
        <w:rPr>
          <w:rFonts w:ascii="Times New Roman" w:eastAsia="Times New Roman" w:hAnsi="Times New Roman" w:cs="Times New Roman"/>
          <w:color w:val="000000" w:themeColor="text1"/>
          <w:sz w:val="20"/>
          <w:szCs w:val="20"/>
        </w:rPr>
        <w:t xml:space="preserve">This led to a </w:t>
      </w:r>
      <w:r w:rsidR="0BE931D1" w:rsidRPr="00F37A05">
        <w:rPr>
          <w:rFonts w:ascii="Times New Roman" w:eastAsia="Times New Roman" w:hAnsi="Times New Roman" w:cs="Times New Roman"/>
          <w:color w:val="000000" w:themeColor="text1"/>
          <w:sz w:val="20"/>
          <w:szCs w:val="20"/>
        </w:rPr>
        <w:t xml:space="preserve">subsequent </w:t>
      </w:r>
      <w:r w:rsidR="5D5E7A08" w:rsidRPr="00F37A05">
        <w:rPr>
          <w:rFonts w:ascii="Times New Roman" w:eastAsia="Times New Roman" w:hAnsi="Times New Roman" w:cs="Times New Roman"/>
          <w:color w:val="000000" w:themeColor="text1"/>
          <w:sz w:val="20"/>
          <w:szCs w:val="20"/>
        </w:rPr>
        <w:t xml:space="preserve">migration </w:t>
      </w:r>
      <w:r w:rsidR="4828454F" w:rsidRPr="00F37A05">
        <w:rPr>
          <w:rFonts w:ascii="Times New Roman" w:eastAsia="Times New Roman" w:hAnsi="Times New Roman" w:cs="Times New Roman"/>
          <w:color w:val="000000" w:themeColor="text1"/>
          <w:sz w:val="20"/>
          <w:szCs w:val="20"/>
        </w:rPr>
        <w:t xml:space="preserve">into </w:t>
      </w:r>
      <w:r w:rsidR="0BE931D1" w:rsidRPr="00F37A05">
        <w:rPr>
          <w:rFonts w:ascii="Times New Roman" w:eastAsia="Times New Roman" w:hAnsi="Times New Roman" w:cs="Times New Roman"/>
          <w:color w:val="000000" w:themeColor="text1"/>
          <w:sz w:val="20"/>
          <w:szCs w:val="20"/>
        </w:rPr>
        <w:t xml:space="preserve">the Nile Valley </w:t>
      </w:r>
      <w:r w:rsidR="622DA8A7" w:rsidRPr="00F37A05">
        <w:rPr>
          <w:rFonts w:ascii="Times New Roman" w:eastAsia="Times New Roman" w:hAnsi="Times New Roman" w:cs="Times New Roman"/>
          <w:color w:val="000000" w:themeColor="text1"/>
          <w:sz w:val="20"/>
          <w:szCs w:val="20"/>
        </w:rPr>
        <w:t>by</w:t>
      </w:r>
      <w:r w:rsidR="0BE931D1" w:rsidRPr="00F37A05">
        <w:rPr>
          <w:rFonts w:ascii="Times New Roman" w:eastAsia="Times New Roman" w:hAnsi="Times New Roman" w:cs="Times New Roman"/>
          <w:color w:val="000000" w:themeColor="text1"/>
          <w:sz w:val="20"/>
          <w:szCs w:val="20"/>
        </w:rPr>
        <w:t xml:space="preserve"> both Nubians and Egyptians (</w:t>
      </w:r>
      <w:r w:rsidR="003110FA" w:rsidRPr="00F37A05">
        <w:rPr>
          <w:rFonts w:ascii="Times New Roman" w:eastAsia="Times New Roman" w:hAnsi="Times New Roman" w:cs="Times New Roman"/>
          <w:color w:val="000000" w:themeColor="text1"/>
          <w:sz w:val="20"/>
          <w:szCs w:val="20"/>
        </w:rPr>
        <w:t xml:space="preserve">D’Ercole 2017, 13; Hassan 1986, 92; </w:t>
      </w:r>
      <w:r w:rsidR="0BE931D1" w:rsidRPr="00F37A05">
        <w:rPr>
          <w:rFonts w:ascii="Times New Roman" w:eastAsia="Times New Roman" w:hAnsi="Times New Roman" w:cs="Times New Roman"/>
          <w:color w:val="000000" w:themeColor="text1"/>
          <w:sz w:val="20"/>
          <w:szCs w:val="20"/>
        </w:rPr>
        <w:t>Nelson and Khalifa 2011,135-6; Man</w:t>
      </w:r>
      <w:r w:rsidR="20CF4F1C" w:rsidRPr="00F37A05">
        <w:rPr>
          <w:rFonts w:ascii="Times New Roman" w:eastAsia="Times New Roman" w:hAnsi="Times New Roman" w:cs="Times New Roman"/>
          <w:color w:val="000000" w:themeColor="text1"/>
          <w:sz w:val="20"/>
          <w:szCs w:val="20"/>
        </w:rPr>
        <w:t>f</w:t>
      </w:r>
      <w:r w:rsidR="0BE931D1" w:rsidRPr="00F37A05">
        <w:rPr>
          <w:rFonts w:ascii="Times New Roman" w:eastAsia="Times New Roman" w:hAnsi="Times New Roman" w:cs="Times New Roman"/>
          <w:color w:val="000000" w:themeColor="text1"/>
          <w:sz w:val="20"/>
          <w:szCs w:val="20"/>
        </w:rPr>
        <w:t xml:space="preserve">red </w:t>
      </w:r>
      <w:r w:rsidR="22DCE0A3" w:rsidRPr="00F37A05">
        <w:rPr>
          <w:rFonts w:ascii="Times New Roman" w:eastAsia="Times New Roman" w:hAnsi="Times New Roman" w:cs="Times New Roman"/>
          <w:color w:val="000000" w:themeColor="text1"/>
          <w:sz w:val="20"/>
          <w:szCs w:val="20"/>
        </w:rPr>
        <w:t xml:space="preserve">1987, </w:t>
      </w:r>
      <w:r w:rsidR="0BE931D1" w:rsidRPr="00F37A05">
        <w:rPr>
          <w:rFonts w:ascii="Times New Roman" w:eastAsia="Times New Roman" w:hAnsi="Times New Roman" w:cs="Times New Roman"/>
          <w:color w:val="000000" w:themeColor="text1"/>
          <w:sz w:val="20"/>
          <w:szCs w:val="20"/>
        </w:rPr>
        <w:t>116</w:t>
      </w:r>
      <w:r w:rsidR="20CF4F1C" w:rsidRPr="00F37A05">
        <w:rPr>
          <w:rFonts w:ascii="Times New Roman" w:eastAsia="Times New Roman" w:hAnsi="Times New Roman" w:cs="Times New Roman"/>
          <w:color w:val="000000" w:themeColor="text1"/>
          <w:sz w:val="20"/>
          <w:szCs w:val="20"/>
        </w:rPr>
        <w:t>; Usai 2016, 19-20</w:t>
      </w:r>
      <w:r w:rsidR="4183A5E4" w:rsidRPr="00F37A05">
        <w:rPr>
          <w:rFonts w:ascii="Times New Roman" w:eastAsia="Times New Roman" w:hAnsi="Times New Roman" w:cs="Times New Roman"/>
          <w:color w:val="000000" w:themeColor="text1"/>
          <w:sz w:val="20"/>
          <w:szCs w:val="20"/>
        </w:rPr>
        <w:t>)</w:t>
      </w:r>
      <w:r w:rsidR="0BE931D1" w:rsidRPr="00F37A05">
        <w:rPr>
          <w:rFonts w:ascii="Times New Roman" w:eastAsia="Times New Roman" w:hAnsi="Times New Roman" w:cs="Times New Roman"/>
          <w:color w:val="000000" w:themeColor="text1"/>
          <w:sz w:val="20"/>
          <w:szCs w:val="20"/>
        </w:rPr>
        <w:t xml:space="preserve">. </w:t>
      </w:r>
      <w:r w:rsidR="224526DE" w:rsidRPr="00F37A05">
        <w:rPr>
          <w:rFonts w:ascii="Times New Roman" w:eastAsia="Times New Roman" w:hAnsi="Times New Roman" w:cs="Times New Roman"/>
          <w:color w:val="000000" w:themeColor="text1"/>
          <w:sz w:val="20"/>
          <w:szCs w:val="20"/>
        </w:rPr>
        <w:t xml:space="preserve"> </w:t>
      </w:r>
      <w:r w:rsidR="638FCF36" w:rsidRPr="00F37A05">
        <w:rPr>
          <w:rFonts w:ascii="Times New Roman" w:eastAsia="Times New Roman" w:hAnsi="Times New Roman" w:cs="Times New Roman"/>
          <w:color w:val="000000" w:themeColor="text1"/>
          <w:sz w:val="20"/>
          <w:szCs w:val="20"/>
        </w:rPr>
        <w:t xml:space="preserve">When </w:t>
      </w:r>
      <w:r w:rsidR="224526DE" w:rsidRPr="00F37A05">
        <w:rPr>
          <w:rFonts w:ascii="Times New Roman" w:eastAsia="Times New Roman" w:hAnsi="Times New Roman" w:cs="Times New Roman"/>
          <w:color w:val="000000" w:themeColor="text1"/>
          <w:sz w:val="20"/>
          <w:szCs w:val="20"/>
        </w:rPr>
        <w:t xml:space="preserve">Neolithic peoples settled in various scattered </w:t>
      </w:r>
      <w:r w:rsidR="76C028EA" w:rsidRPr="00F37A05">
        <w:rPr>
          <w:rFonts w:ascii="Times New Roman" w:eastAsia="Times New Roman" w:hAnsi="Times New Roman" w:cs="Times New Roman"/>
          <w:color w:val="000000" w:themeColor="text1"/>
          <w:sz w:val="20"/>
          <w:szCs w:val="20"/>
        </w:rPr>
        <w:t>r</w:t>
      </w:r>
      <w:r w:rsidR="224526DE" w:rsidRPr="00F37A05">
        <w:rPr>
          <w:rFonts w:ascii="Times New Roman" w:eastAsia="Times New Roman" w:hAnsi="Times New Roman" w:cs="Times New Roman"/>
          <w:color w:val="000000" w:themeColor="text1"/>
          <w:sz w:val="20"/>
          <w:szCs w:val="20"/>
        </w:rPr>
        <w:t>egions along the Nile, such as Naq</w:t>
      </w:r>
      <w:r w:rsidR="6C7EE453" w:rsidRPr="00F37A05">
        <w:rPr>
          <w:rFonts w:ascii="Times New Roman" w:eastAsia="Times New Roman" w:hAnsi="Times New Roman" w:cs="Times New Roman"/>
          <w:color w:val="000000" w:themeColor="text1"/>
          <w:sz w:val="20"/>
          <w:szCs w:val="20"/>
        </w:rPr>
        <w:t>a</w:t>
      </w:r>
      <w:r w:rsidR="224526DE" w:rsidRPr="00F37A05">
        <w:rPr>
          <w:rFonts w:ascii="Times New Roman" w:eastAsia="Times New Roman" w:hAnsi="Times New Roman" w:cs="Times New Roman"/>
          <w:color w:val="000000" w:themeColor="text1"/>
          <w:sz w:val="20"/>
          <w:szCs w:val="20"/>
        </w:rPr>
        <w:t>da, the Kharga Oasis, and Nabta Playa</w:t>
      </w:r>
      <w:r w:rsidR="5374F99B" w:rsidRPr="00F37A05">
        <w:rPr>
          <w:rFonts w:ascii="Times New Roman" w:eastAsia="Times New Roman" w:hAnsi="Times New Roman" w:cs="Times New Roman"/>
          <w:color w:val="000000" w:themeColor="text1"/>
          <w:sz w:val="20"/>
          <w:szCs w:val="20"/>
        </w:rPr>
        <w:t>,</w:t>
      </w:r>
      <w:r w:rsidR="638FCF36" w:rsidRPr="00F37A05">
        <w:rPr>
          <w:rFonts w:ascii="Times New Roman" w:eastAsia="Times New Roman" w:hAnsi="Times New Roman" w:cs="Times New Roman"/>
          <w:color w:val="000000" w:themeColor="text1"/>
          <w:sz w:val="20"/>
          <w:szCs w:val="20"/>
        </w:rPr>
        <w:t xml:space="preserve"> </w:t>
      </w:r>
      <w:r w:rsidR="415B526E" w:rsidRPr="00F37A05">
        <w:rPr>
          <w:rFonts w:ascii="Times New Roman" w:eastAsia="Times New Roman" w:hAnsi="Times New Roman" w:cs="Times New Roman"/>
          <w:color w:val="000000" w:themeColor="text1"/>
          <w:sz w:val="20"/>
          <w:szCs w:val="20"/>
        </w:rPr>
        <w:t>this</w:t>
      </w:r>
      <w:r w:rsidR="224526DE" w:rsidRPr="00F37A05">
        <w:rPr>
          <w:rFonts w:ascii="Times New Roman" w:eastAsia="Times New Roman" w:hAnsi="Times New Roman" w:cs="Times New Roman"/>
          <w:color w:val="000000" w:themeColor="text1"/>
          <w:sz w:val="20"/>
          <w:szCs w:val="20"/>
        </w:rPr>
        <w:t xml:space="preserve"> </w:t>
      </w:r>
      <w:r w:rsidR="3238DF77" w:rsidRPr="00F37A05">
        <w:rPr>
          <w:rFonts w:ascii="Times New Roman" w:eastAsia="Times New Roman" w:hAnsi="Times New Roman" w:cs="Times New Roman"/>
          <w:color w:val="000000" w:themeColor="text1"/>
          <w:sz w:val="20"/>
          <w:szCs w:val="20"/>
        </w:rPr>
        <w:t>migration featured</w:t>
      </w:r>
      <w:r w:rsidR="224526DE" w:rsidRPr="00F37A05">
        <w:rPr>
          <w:rFonts w:ascii="Times New Roman" w:eastAsia="Times New Roman" w:hAnsi="Times New Roman" w:cs="Times New Roman"/>
          <w:color w:val="000000" w:themeColor="text1"/>
          <w:sz w:val="20"/>
          <w:szCs w:val="20"/>
        </w:rPr>
        <w:t xml:space="preserve"> population and cultural exchanges</w:t>
      </w:r>
      <w:r w:rsidR="638FCF36" w:rsidRPr="00F37A05">
        <w:rPr>
          <w:rFonts w:ascii="Times New Roman" w:eastAsia="Times New Roman" w:hAnsi="Times New Roman" w:cs="Times New Roman"/>
          <w:color w:val="000000" w:themeColor="text1"/>
          <w:sz w:val="20"/>
          <w:szCs w:val="20"/>
        </w:rPr>
        <w:t xml:space="preserve"> </w:t>
      </w:r>
      <w:r w:rsidR="224526DE" w:rsidRPr="00F37A05">
        <w:rPr>
          <w:rFonts w:ascii="Times New Roman" w:eastAsia="Times New Roman" w:hAnsi="Times New Roman" w:cs="Times New Roman"/>
          <w:color w:val="000000" w:themeColor="text1"/>
          <w:sz w:val="20"/>
          <w:szCs w:val="20"/>
        </w:rPr>
        <w:t>le</w:t>
      </w:r>
      <w:r w:rsidR="638FCF36" w:rsidRPr="00F37A05">
        <w:rPr>
          <w:rFonts w:ascii="Times New Roman" w:eastAsia="Times New Roman" w:hAnsi="Times New Roman" w:cs="Times New Roman"/>
          <w:color w:val="000000" w:themeColor="text1"/>
          <w:sz w:val="20"/>
          <w:szCs w:val="20"/>
        </w:rPr>
        <w:t>a</w:t>
      </w:r>
      <w:r w:rsidR="224526DE" w:rsidRPr="00F37A05">
        <w:rPr>
          <w:rFonts w:ascii="Times New Roman" w:eastAsia="Times New Roman" w:hAnsi="Times New Roman" w:cs="Times New Roman"/>
          <w:color w:val="000000" w:themeColor="text1"/>
          <w:sz w:val="20"/>
          <w:szCs w:val="20"/>
        </w:rPr>
        <w:t>d</w:t>
      </w:r>
      <w:r w:rsidR="638FCF36" w:rsidRPr="00F37A05">
        <w:rPr>
          <w:rFonts w:ascii="Times New Roman" w:eastAsia="Times New Roman" w:hAnsi="Times New Roman" w:cs="Times New Roman"/>
          <w:color w:val="000000" w:themeColor="text1"/>
          <w:sz w:val="20"/>
          <w:szCs w:val="20"/>
        </w:rPr>
        <w:t>ing</w:t>
      </w:r>
      <w:r w:rsidR="224526DE" w:rsidRPr="00F37A05">
        <w:rPr>
          <w:rFonts w:ascii="Times New Roman" w:eastAsia="Times New Roman" w:hAnsi="Times New Roman" w:cs="Times New Roman"/>
          <w:color w:val="000000" w:themeColor="text1"/>
          <w:sz w:val="20"/>
          <w:szCs w:val="20"/>
        </w:rPr>
        <w:t xml:space="preserve"> to a merging of traits from the Naqada II period onward (Crawford 2021, 700</w:t>
      </w:r>
      <w:r w:rsidR="003110FA">
        <w:rPr>
          <w:rFonts w:ascii="Times New Roman" w:eastAsia="Times New Roman" w:hAnsi="Times New Roman" w:cs="Times New Roman"/>
          <w:color w:val="000000" w:themeColor="text1"/>
          <w:sz w:val="20"/>
          <w:szCs w:val="20"/>
        </w:rPr>
        <w:t xml:space="preserve">; </w:t>
      </w:r>
      <w:r w:rsidR="003110FA" w:rsidRPr="00F37A05">
        <w:rPr>
          <w:rFonts w:ascii="Times New Roman" w:eastAsia="Times New Roman" w:hAnsi="Times New Roman" w:cs="Times New Roman"/>
          <w:color w:val="000000" w:themeColor="text1"/>
          <w:sz w:val="20"/>
          <w:szCs w:val="20"/>
        </w:rPr>
        <w:t>Hassan 1986, 92</w:t>
      </w:r>
      <w:r w:rsidR="224526DE" w:rsidRPr="00F37A05">
        <w:rPr>
          <w:rFonts w:ascii="Times New Roman" w:eastAsia="Times New Roman" w:hAnsi="Times New Roman" w:cs="Times New Roman"/>
          <w:color w:val="000000" w:themeColor="text1"/>
          <w:sz w:val="20"/>
          <w:szCs w:val="20"/>
        </w:rPr>
        <w:t xml:space="preserve">). </w:t>
      </w:r>
      <w:r w:rsidR="622DA8A7" w:rsidRPr="00F37A05">
        <w:rPr>
          <w:rFonts w:ascii="Times New Roman" w:hAnsi="Times New Roman" w:cs="Times New Roman"/>
          <w:color w:val="000000" w:themeColor="text1"/>
          <w:sz w:val="20"/>
          <w:szCs w:val="20"/>
        </w:rPr>
        <w:t xml:space="preserve">The similarities in tradition from the earliest points are a testament to this contact. </w:t>
      </w:r>
      <w:r w:rsidR="622DA8A7" w:rsidRPr="00F37A05">
        <w:rPr>
          <w:rFonts w:ascii="Times New Roman" w:eastAsia="Times New Roman" w:hAnsi="Times New Roman" w:cs="Times New Roman"/>
          <w:color w:val="000000" w:themeColor="text1"/>
          <w:sz w:val="20"/>
          <w:szCs w:val="20"/>
        </w:rPr>
        <w:t xml:space="preserve">Strong cattle culture flowered in Nubia, </w:t>
      </w:r>
      <w:r w:rsidR="638FCF36" w:rsidRPr="00F37A05">
        <w:rPr>
          <w:rFonts w:ascii="Times New Roman" w:eastAsia="Times New Roman" w:hAnsi="Times New Roman" w:cs="Times New Roman"/>
          <w:color w:val="000000" w:themeColor="text1"/>
          <w:sz w:val="20"/>
          <w:szCs w:val="20"/>
        </w:rPr>
        <w:t>as indicated</w:t>
      </w:r>
      <w:r w:rsidR="622DA8A7" w:rsidRPr="00F37A05">
        <w:rPr>
          <w:rFonts w:ascii="Times New Roman" w:eastAsia="Times New Roman" w:hAnsi="Times New Roman" w:cs="Times New Roman"/>
          <w:color w:val="000000" w:themeColor="text1"/>
          <w:sz w:val="20"/>
          <w:szCs w:val="20"/>
        </w:rPr>
        <w:t xml:space="preserve"> by Neolithic A-Group rock art </w:t>
      </w:r>
      <w:r w:rsidR="638FCF36" w:rsidRPr="00F37A05">
        <w:rPr>
          <w:rFonts w:ascii="Times New Roman" w:eastAsia="Times New Roman" w:hAnsi="Times New Roman" w:cs="Times New Roman"/>
          <w:color w:val="000000" w:themeColor="text1"/>
          <w:sz w:val="20"/>
          <w:szCs w:val="20"/>
        </w:rPr>
        <w:t>depicting</w:t>
      </w:r>
      <w:r w:rsidR="622DA8A7" w:rsidRPr="00F37A05">
        <w:rPr>
          <w:rFonts w:ascii="Times New Roman" w:eastAsia="Times New Roman" w:hAnsi="Times New Roman" w:cs="Times New Roman"/>
          <w:color w:val="000000" w:themeColor="text1"/>
          <w:sz w:val="20"/>
          <w:szCs w:val="20"/>
        </w:rPr>
        <w:t xml:space="preserve"> cattle, such as those found at Abka (now submerged). </w:t>
      </w:r>
      <w:r w:rsidR="638FCF36" w:rsidRPr="00F37A05">
        <w:rPr>
          <w:rFonts w:ascii="Times New Roman" w:eastAsia="Times New Roman" w:hAnsi="Times New Roman" w:cs="Times New Roman"/>
          <w:color w:val="000000" w:themeColor="text1"/>
          <w:sz w:val="20"/>
          <w:szCs w:val="20"/>
        </w:rPr>
        <w:t>A d</w:t>
      </w:r>
      <w:r w:rsidR="622DA8A7" w:rsidRPr="00F37A05">
        <w:rPr>
          <w:rFonts w:ascii="Times New Roman" w:eastAsia="Times New Roman" w:hAnsi="Times New Roman" w:cs="Times New Roman"/>
          <w:color w:val="000000" w:themeColor="text1"/>
          <w:sz w:val="20"/>
          <w:szCs w:val="20"/>
        </w:rPr>
        <w:t xml:space="preserve">istinctive feature of burials </w:t>
      </w:r>
      <w:r w:rsidR="638FCF36" w:rsidRPr="00F37A05">
        <w:rPr>
          <w:rFonts w:ascii="Times New Roman" w:eastAsia="Times New Roman" w:hAnsi="Times New Roman" w:cs="Times New Roman"/>
          <w:color w:val="000000" w:themeColor="text1"/>
          <w:sz w:val="20"/>
          <w:szCs w:val="20"/>
        </w:rPr>
        <w:t xml:space="preserve">from </w:t>
      </w:r>
      <w:r w:rsidR="622DA8A7" w:rsidRPr="00F37A05">
        <w:rPr>
          <w:rFonts w:ascii="Times New Roman" w:eastAsia="Times New Roman" w:hAnsi="Times New Roman" w:cs="Times New Roman"/>
          <w:color w:val="000000" w:themeColor="text1"/>
          <w:sz w:val="20"/>
          <w:szCs w:val="20"/>
        </w:rPr>
        <w:t>around all of Nubia is the inclusion of cattle skulls surrounding the burial tumul</w:t>
      </w:r>
      <w:r w:rsidR="2056BD3A" w:rsidRPr="00F37A05">
        <w:rPr>
          <w:rFonts w:ascii="Times New Roman" w:eastAsia="Times New Roman" w:hAnsi="Times New Roman" w:cs="Times New Roman"/>
          <w:color w:val="000000" w:themeColor="text1"/>
          <w:sz w:val="20"/>
          <w:szCs w:val="20"/>
        </w:rPr>
        <w:t>i</w:t>
      </w:r>
      <w:r w:rsidR="622DA8A7" w:rsidRPr="00F37A05">
        <w:rPr>
          <w:rFonts w:ascii="Times New Roman" w:eastAsia="Times New Roman" w:hAnsi="Times New Roman" w:cs="Times New Roman"/>
          <w:color w:val="000000" w:themeColor="text1"/>
          <w:sz w:val="20"/>
          <w:szCs w:val="20"/>
        </w:rPr>
        <w:t xml:space="preserve"> (Schrader</w:t>
      </w:r>
      <w:r w:rsidR="00D55FFF">
        <w:rPr>
          <w:rFonts w:ascii="Times New Roman" w:eastAsia="Times New Roman" w:hAnsi="Times New Roman" w:cs="Times New Roman"/>
          <w:color w:val="000000" w:themeColor="text1"/>
          <w:sz w:val="20"/>
          <w:szCs w:val="20"/>
        </w:rPr>
        <w:t xml:space="preserve"> et al.</w:t>
      </w:r>
      <w:r w:rsidR="622DA8A7" w:rsidRPr="00F37A05">
        <w:rPr>
          <w:rFonts w:ascii="Times New Roman" w:eastAsia="Times New Roman" w:hAnsi="Times New Roman" w:cs="Times New Roman"/>
          <w:color w:val="000000" w:themeColor="text1"/>
          <w:sz w:val="20"/>
          <w:szCs w:val="20"/>
        </w:rPr>
        <w:t xml:space="preserve"> 2018, 9</w:t>
      </w:r>
      <w:r w:rsidR="00D55FFF">
        <w:rPr>
          <w:rFonts w:ascii="Times New Roman" w:eastAsia="Times New Roman" w:hAnsi="Times New Roman" w:cs="Times New Roman"/>
          <w:color w:val="000000" w:themeColor="text1"/>
          <w:sz w:val="20"/>
          <w:szCs w:val="20"/>
        </w:rPr>
        <w:t xml:space="preserve">; </w:t>
      </w:r>
      <w:r w:rsidR="00D55FFF" w:rsidRPr="00F37A05">
        <w:rPr>
          <w:rFonts w:ascii="Times New Roman" w:eastAsia="Times New Roman" w:hAnsi="Times New Roman" w:cs="Times New Roman"/>
          <w:color w:val="000000" w:themeColor="text1"/>
          <w:sz w:val="20"/>
          <w:szCs w:val="20"/>
        </w:rPr>
        <w:t>Shinnie 1996, 41</w:t>
      </w:r>
      <w:r w:rsidR="622DA8A7" w:rsidRPr="00F37A05">
        <w:rPr>
          <w:rFonts w:ascii="Times New Roman" w:eastAsia="Times New Roman" w:hAnsi="Times New Roman" w:cs="Times New Roman"/>
          <w:color w:val="000000" w:themeColor="text1"/>
          <w:sz w:val="20"/>
          <w:szCs w:val="20"/>
        </w:rPr>
        <w:t>)</w:t>
      </w:r>
      <w:r w:rsidR="638FCF36" w:rsidRPr="00F37A05">
        <w:rPr>
          <w:rFonts w:ascii="Times New Roman" w:eastAsia="Times New Roman" w:hAnsi="Times New Roman" w:cs="Times New Roman"/>
          <w:color w:val="000000" w:themeColor="text1"/>
          <w:sz w:val="20"/>
          <w:szCs w:val="20"/>
        </w:rPr>
        <w:t xml:space="preserve"> indicating that</w:t>
      </w:r>
      <w:r w:rsidR="622DA8A7" w:rsidRPr="00F37A05">
        <w:rPr>
          <w:rFonts w:ascii="Times New Roman" w:eastAsia="Times New Roman" w:hAnsi="Times New Roman" w:cs="Times New Roman"/>
          <w:color w:val="000000" w:themeColor="text1"/>
          <w:sz w:val="20"/>
          <w:szCs w:val="20"/>
        </w:rPr>
        <w:t xml:space="preserve"> Nubians </w:t>
      </w:r>
      <w:r w:rsidR="638FCF36" w:rsidRPr="00F37A05">
        <w:rPr>
          <w:rFonts w:ascii="Times New Roman" w:eastAsia="Times New Roman" w:hAnsi="Times New Roman" w:cs="Times New Roman"/>
          <w:color w:val="000000" w:themeColor="text1"/>
          <w:sz w:val="20"/>
          <w:szCs w:val="20"/>
        </w:rPr>
        <w:t>conferred</w:t>
      </w:r>
      <w:r w:rsidR="622DA8A7" w:rsidRPr="00F37A05">
        <w:rPr>
          <w:rFonts w:ascii="Times New Roman" w:eastAsia="Times New Roman" w:hAnsi="Times New Roman" w:cs="Times New Roman"/>
          <w:color w:val="000000" w:themeColor="text1"/>
          <w:sz w:val="20"/>
          <w:szCs w:val="20"/>
        </w:rPr>
        <w:t xml:space="preserve"> religious significance on cattle </w:t>
      </w:r>
      <w:r w:rsidR="638FCF36" w:rsidRPr="00F37A05">
        <w:rPr>
          <w:rFonts w:ascii="Times New Roman" w:eastAsia="Times New Roman" w:hAnsi="Times New Roman" w:cs="Times New Roman"/>
          <w:color w:val="000000" w:themeColor="text1"/>
          <w:sz w:val="20"/>
          <w:szCs w:val="20"/>
        </w:rPr>
        <w:t xml:space="preserve">from quite </w:t>
      </w:r>
      <w:r w:rsidR="622DA8A7" w:rsidRPr="00F37A05">
        <w:rPr>
          <w:rFonts w:ascii="Times New Roman" w:eastAsia="Times New Roman" w:hAnsi="Times New Roman" w:cs="Times New Roman"/>
          <w:color w:val="000000" w:themeColor="text1"/>
          <w:sz w:val="20"/>
          <w:szCs w:val="20"/>
        </w:rPr>
        <w:t>earl</w:t>
      </w:r>
      <w:r w:rsidR="638FCF36" w:rsidRPr="00F37A05">
        <w:rPr>
          <w:rFonts w:ascii="Times New Roman" w:eastAsia="Times New Roman" w:hAnsi="Times New Roman" w:cs="Times New Roman"/>
          <w:color w:val="000000" w:themeColor="text1"/>
          <w:sz w:val="20"/>
          <w:szCs w:val="20"/>
        </w:rPr>
        <w:t>y on</w:t>
      </w:r>
      <w:r w:rsidR="622DA8A7" w:rsidRPr="00F37A05">
        <w:rPr>
          <w:rFonts w:ascii="Times New Roman" w:eastAsia="Times New Roman" w:hAnsi="Times New Roman" w:cs="Times New Roman"/>
          <w:color w:val="000000" w:themeColor="text1"/>
          <w:sz w:val="20"/>
          <w:szCs w:val="20"/>
        </w:rPr>
        <w:t xml:space="preserve"> (Schrader 2019, 138; Shinnie 1996, 7). Given that cattle were far more common in Nubia, cattle culture </w:t>
      </w:r>
      <w:r w:rsidR="0FB8AC27" w:rsidRPr="00F37A05">
        <w:rPr>
          <w:rFonts w:ascii="Times New Roman" w:eastAsia="Times New Roman" w:hAnsi="Times New Roman" w:cs="Times New Roman"/>
          <w:color w:val="000000" w:themeColor="text1"/>
          <w:sz w:val="20"/>
          <w:szCs w:val="20"/>
        </w:rPr>
        <w:t>could have</w:t>
      </w:r>
      <w:r w:rsidR="622DA8A7" w:rsidRPr="00F37A05">
        <w:rPr>
          <w:rFonts w:ascii="Times New Roman" w:eastAsia="Times New Roman" w:hAnsi="Times New Roman" w:cs="Times New Roman"/>
          <w:color w:val="000000" w:themeColor="text1"/>
          <w:sz w:val="20"/>
          <w:szCs w:val="20"/>
        </w:rPr>
        <w:t xml:space="preserve"> spread </w:t>
      </w:r>
      <w:r w:rsidR="18BA9025" w:rsidRPr="00F37A05">
        <w:rPr>
          <w:rFonts w:ascii="Times New Roman" w:eastAsia="Times New Roman" w:hAnsi="Times New Roman" w:cs="Times New Roman"/>
          <w:color w:val="000000" w:themeColor="text1"/>
          <w:sz w:val="20"/>
          <w:szCs w:val="20"/>
        </w:rPr>
        <w:t>n</w:t>
      </w:r>
      <w:r w:rsidR="622DA8A7" w:rsidRPr="00F37A05">
        <w:rPr>
          <w:rFonts w:ascii="Times New Roman" w:eastAsia="Times New Roman" w:hAnsi="Times New Roman" w:cs="Times New Roman"/>
          <w:color w:val="000000" w:themeColor="text1"/>
          <w:sz w:val="20"/>
          <w:szCs w:val="20"/>
        </w:rPr>
        <w:t>orthward into Egypt through early Nubian contact (</w:t>
      </w:r>
      <w:r w:rsidR="622DA8A7" w:rsidRPr="00F37A05">
        <w:rPr>
          <w:rFonts w:ascii="Times New Roman" w:eastAsia="Times New Roman" w:hAnsi="Times New Roman" w:cs="Times New Roman"/>
          <w:color w:val="000000" w:themeColor="text1"/>
          <w:sz w:val="20"/>
          <w:szCs w:val="20"/>
          <w:lang w:val="en"/>
        </w:rPr>
        <w:t>Crawford 2021, 700</w:t>
      </w:r>
      <w:r w:rsidR="622DA8A7" w:rsidRPr="00F37A05">
        <w:rPr>
          <w:rFonts w:ascii="Times New Roman" w:eastAsia="Times New Roman" w:hAnsi="Times New Roman" w:cs="Times New Roman"/>
          <w:color w:val="000000" w:themeColor="text1"/>
          <w:sz w:val="20"/>
          <w:szCs w:val="20"/>
        </w:rPr>
        <w:t>). In Egypt, the earliest depictions of the king show him as a bull or wearing a bull’s tail</w:t>
      </w:r>
      <w:r w:rsidR="2056BD3A" w:rsidRPr="00F37A05">
        <w:rPr>
          <w:rFonts w:ascii="Times New Roman" w:eastAsia="Times New Roman" w:hAnsi="Times New Roman" w:cs="Times New Roman"/>
          <w:color w:val="000000" w:themeColor="text1"/>
          <w:sz w:val="20"/>
          <w:szCs w:val="20"/>
        </w:rPr>
        <w:t>,</w:t>
      </w:r>
      <w:r w:rsidR="622DA8A7" w:rsidRPr="00F37A05">
        <w:rPr>
          <w:rFonts w:ascii="Times New Roman" w:eastAsia="Times New Roman" w:hAnsi="Times New Roman" w:cs="Times New Roman"/>
          <w:color w:val="000000" w:themeColor="text1"/>
          <w:sz w:val="20"/>
          <w:szCs w:val="20"/>
        </w:rPr>
        <w:t xml:space="preserve"> symbols associated with strength and kingship. </w:t>
      </w:r>
      <w:r w:rsidR="638FCF36" w:rsidRPr="00F37A05">
        <w:rPr>
          <w:rFonts w:ascii="Times New Roman" w:eastAsia="Times New Roman" w:hAnsi="Times New Roman" w:cs="Times New Roman"/>
          <w:color w:val="000000" w:themeColor="text1"/>
          <w:sz w:val="20"/>
          <w:szCs w:val="20"/>
        </w:rPr>
        <w:t xml:space="preserve">In addition, </w:t>
      </w:r>
      <w:r w:rsidR="622DA8A7" w:rsidRPr="00F37A05">
        <w:rPr>
          <w:rFonts w:ascii="Times New Roman" w:eastAsia="Times New Roman" w:hAnsi="Times New Roman" w:cs="Times New Roman"/>
          <w:color w:val="000000" w:themeColor="text1"/>
          <w:sz w:val="20"/>
          <w:szCs w:val="20"/>
        </w:rPr>
        <w:t>Bull cults of Buchis, Mnevis, or Kemwer, and the worship of Gods with cattle attributes persisted in Egypt (</w:t>
      </w:r>
      <w:r w:rsidR="2C35C0F9" w:rsidRPr="00F37A05">
        <w:rPr>
          <w:rFonts w:ascii="Times New Roman" w:eastAsia="Times New Roman" w:hAnsi="Times New Roman" w:cs="Times New Roman"/>
          <w:color w:val="000000" w:themeColor="text1"/>
          <w:sz w:val="20"/>
          <w:szCs w:val="20"/>
        </w:rPr>
        <w:t xml:space="preserve">Ikram and </w:t>
      </w:r>
      <w:r w:rsidR="622DA8A7" w:rsidRPr="00F37A05">
        <w:rPr>
          <w:rFonts w:ascii="Times New Roman" w:eastAsia="Times New Roman" w:hAnsi="Times New Roman" w:cs="Times New Roman"/>
          <w:color w:val="000000" w:themeColor="text1"/>
          <w:sz w:val="20"/>
          <w:szCs w:val="20"/>
        </w:rPr>
        <w:t>Dodson 2005, 7)</w:t>
      </w:r>
      <w:r w:rsidR="638FCF36" w:rsidRPr="00F37A05">
        <w:rPr>
          <w:rFonts w:ascii="Times New Roman" w:eastAsia="Times New Roman" w:hAnsi="Times New Roman" w:cs="Times New Roman"/>
          <w:color w:val="000000" w:themeColor="text1"/>
          <w:sz w:val="20"/>
          <w:szCs w:val="20"/>
        </w:rPr>
        <w:t xml:space="preserve"> </w:t>
      </w:r>
    </w:p>
    <w:p w14:paraId="68251A03" w14:textId="297E14DF" w:rsidR="00DD5787" w:rsidRPr="00F37A05" w:rsidRDefault="224526DE" w:rsidP="009B741D">
      <w:pPr>
        <w:spacing w:line="240" w:lineRule="auto"/>
        <w:ind w:firstLine="720"/>
        <w:jc w:val="both"/>
        <w:rPr>
          <w:rFonts w:ascii="Times New Roman" w:eastAsia="Times New Roman" w:hAnsi="Times New Roman" w:cs="Times New Roman"/>
          <w:color w:val="000000" w:themeColor="text1"/>
          <w:sz w:val="20"/>
          <w:szCs w:val="20"/>
        </w:rPr>
      </w:pPr>
      <w:r w:rsidRPr="00F37A05">
        <w:rPr>
          <w:rFonts w:ascii="Times New Roman" w:eastAsia="Times New Roman" w:hAnsi="Times New Roman" w:cs="Times New Roman"/>
          <w:color w:val="000000" w:themeColor="text1"/>
          <w:sz w:val="20"/>
          <w:szCs w:val="20"/>
        </w:rPr>
        <w:t xml:space="preserve">Similar iconographic styles </w:t>
      </w:r>
      <w:r w:rsidR="2056BD3A" w:rsidRPr="00F37A05">
        <w:rPr>
          <w:rFonts w:ascii="Times New Roman" w:eastAsia="Times New Roman" w:hAnsi="Times New Roman" w:cs="Times New Roman"/>
          <w:color w:val="000000" w:themeColor="text1"/>
          <w:sz w:val="20"/>
          <w:szCs w:val="20"/>
        </w:rPr>
        <w:t xml:space="preserve">also </w:t>
      </w:r>
      <w:r w:rsidRPr="00F37A05">
        <w:rPr>
          <w:rFonts w:ascii="Times New Roman" w:eastAsia="Times New Roman" w:hAnsi="Times New Roman" w:cs="Times New Roman"/>
          <w:color w:val="000000" w:themeColor="text1"/>
          <w:sz w:val="20"/>
          <w:szCs w:val="20"/>
        </w:rPr>
        <w:t>suggest early contacts between predynastic Egyptians and early Nubian groups. Comparisons between rock art found in Dakhla, Egypt</w:t>
      </w:r>
      <w:r w:rsidR="2056BD3A" w:rsidRPr="00F37A05">
        <w:rPr>
          <w:rFonts w:ascii="Times New Roman" w:eastAsia="Times New Roman" w:hAnsi="Times New Roman" w:cs="Times New Roman"/>
          <w:color w:val="000000" w:themeColor="text1"/>
          <w:sz w:val="20"/>
          <w:szCs w:val="20"/>
        </w:rPr>
        <w:t xml:space="preserve"> and</w:t>
      </w:r>
      <w:r w:rsidRPr="00F37A05">
        <w:rPr>
          <w:rFonts w:ascii="Times New Roman" w:eastAsia="Times New Roman" w:hAnsi="Times New Roman" w:cs="Times New Roman"/>
          <w:color w:val="000000" w:themeColor="text1"/>
          <w:sz w:val="20"/>
          <w:szCs w:val="20"/>
        </w:rPr>
        <w:t xml:space="preserve"> the Kharga Oasis display petroglyphs </w:t>
      </w:r>
      <w:r w:rsidR="38972119" w:rsidRPr="00F37A05">
        <w:rPr>
          <w:rFonts w:ascii="Times New Roman" w:eastAsia="Times New Roman" w:hAnsi="Times New Roman" w:cs="Times New Roman"/>
          <w:color w:val="000000" w:themeColor="text1"/>
          <w:sz w:val="20"/>
          <w:szCs w:val="20"/>
        </w:rPr>
        <w:t xml:space="preserve">that are </w:t>
      </w:r>
      <w:r w:rsidRPr="00F37A05">
        <w:rPr>
          <w:rFonts w:ascii="Times New Roman" w:eastAsia="Times New Roman" w:hAnsi="Times New Roman" w:cs="Times New Roman"/>
          <w:color w:val="000000" w:themeColor="text1"/>
          <w:sz w:val="20"/>
          <w:szCs w:val="20"/>
        </w:rPr>
        <w:t xml:space="preserve">stylistically similar to Nubian-made </w:t>
      </w:r>
      <w:r w:rsidR="2056BD3A" w:rsidRPr="00F37A05">
        <w:rPr>
          <w:rFonts w:ascii="Times New Roman" w:eastAsia="Times New Roman" w:hAnsi="Times New Roman" w:cs="Times New Roman"/>
          <w:color w:val="000000" w:themeColor="text1"/>
          <w:sz w:val="20"/>
          <w:szCs w:val="20"/>
        </w:rPr>
        <w:t>examples</w:t>
      </w:r>
      <w:r w:rsidRPr="00F37A05">
        <w:rPr>
          <w:rFonts w:ascii="Times New Roman" w:eastAsia="Times New Roman" w:hAnsi="Times New Roman" w:cs="Times New Roman"/>
          <w:color w:val="000000" w:themeColor="text1"/>
          <w:sz w:val="20"/>
          <w:szCs w:val="20"/>
        </w:rPr>
        <w:t xml:space="preserve"> at sites like Toshka East, Amada, Wadi El-Arab, Gerf Hussein (Berger 2010, 187, </w:t>
      </w:r>
      <w:r w:rsidR="00D55FFF">
        <w:rPr>
          <w:rFonts w:ascii="Times New Roman" w:eastAsia="Times New Roman" w:hAnsi="Times New Roman" w:cs="Times New Roman"/>
          <w:color w:val="000000" w:themeColor="text1"/>
          <w:sz w:val="20"/>
          <w:szCs w:val="20"/>
        </w:rPr>
        <w:t>fig</w:t>
      </w:r>
      <w:r w:rsidRPr="00F37A05">
        <w:rPr>
          <w:rFonts w:ascii="Times New Roman" w:eastAsia="Times New Roman" w:hAnsi="Times New Roman" w:cs="Times New Roman"/>
          <w:color w:val="000000" w:themeColor="text1"/>
          <w:sz w:val="20"/>
          <w:szCs w:val="20"/>
        </w:rPr>
        <w:t>. 6,</w:t>
      </w:r>
      <w:r w:rsidR="00D55FFF">
        <w:rPr>
          <w:rFonts w:ascii="Times New Roman" w:eastAsia="Times New Roman" w:hAnsi="Times New Roman" w:cs="Times New Roman"/>
          <w:color w:val="000000" w:themeColor="text1"/>
          <w:sz w:val="20"/>
          <w:szCs w:val="20"/>
        </w:rPr>
        <w:t xml:space="preserve"> </w:t>
      </w:r>
      <w:r w:rsidRPr="00F37A05">
        <w:rPr>
          <w:rFonts w:ascii="Times New Roman" w:eastAsia="Times New Roman" w:hAnsi="Times New Roman" w:cs="Times New Roman"/>
          <w:color w:val="000000" w:themeColor="text1"/>
          <w:sz w:val="20"/>
          <w:szCs w:val="20"/>
        </w:rPr>
        <w:t>7,</w:t>
      </w:r>
      <w:r w:rsidR="00D55FFF">
        <w:rPr>
          <w:rFonts w:ascii="Times New Roman" w:eastAsia="Times New Roman" w:hAnsi="Times New Roman" w:cs="Times New Roman"/>
          <w:color w:val="000000" w:themeColor="text1"/>
          <w:sz w:val="20"/>
          <w:szCs w:val="20"/>
        </w:rPr>
        <w:t xml:space="preserve"> </w:t>
      </w:r>
      <w:r w:rsidRPr="00F37A05">
        <w:rPr>
          <w:rFonts w:ascii="Times New Roman" w:eastAsia="Times New Roman" w:hAnsi="Times New Roman" w:cs="Times New Roman"/>
          <w:color w:val="000000" w:themeColor="text1"/>
          <w:sz w:val="20"/>
          <w:szCs w:val="20"/>
        </w:rPr>
        <w:t xml:space="preserve">8, 9; </w:t>
      </w:r>
      <w:r w:rsidR="00D55FFF" w:rsidRPr="00F37A05">
        <w:rPr>
          <w:rFonts w:ascii="Times New Roman" w:eastAsia="Times New Roman" w:hAnsi="Times New Roman" w:cs="Times New Roman"/>
          <w:color w:val="000000" w:themeColor="text1"/>
          <w:sz w:val="20"/>
          <w:szCs w:val="20"/>
        </w:rPr>
        <w:t>Dunbar 1934, 153, 155</w:t>
      </w:r>
      <w:r w:rsidR="00D55FFF">
        <w:rPr>
          <w:rFonts w:ascii="Times New Roman" w:eastAsia="Times New Roman" w:hAnsi="Times New Roman" w:cs="Times New Roman"/>
          <w:color w:val="000000" w:themeColor="text1"/>
          <w:sz w:val="20"/>
          <w:szCs w:val="20"/>
        </w:rPr>
        <w:t xml:space="preserve">, </w:t>
      </w:r>
      <w:r w:rsidR="00D55FFF" w:rsidRPr="00F37A05">
        <w:rPr>
          <w:rFonts w:ascii="Times New Roman" w:eastAsia="Times New Roman" w:hAnsi="Times New Roman" w:cs="Times New Roman"/>
          <w:color w:val="000000" w:themeColor="text1"/>
          <w:sz w:val="20"/>
          <w:szCs w:val="20"/>
        </w:rPr>
        <w:t>p. III, IV, VIII</w:t>
      </w:r>
      <w:r w:rsidR="00D55FFF">
        <w:rPr>
          <w:rFonts w:ascii="Times New Roman" w:eastAsia="Times New Roman" w:hAnsi="Times New Roman" w:cs="Times New Roman"/>
          <w:color w:val="000000" w:themeColor="text1"/>
          <w:sz w:val="20"/>
          <w:szCs w:val="20"/>
        </w:rPr>
        <w:t xml:space="preserve">; </w:t>
      </w:r>
      <w:r w:rsidRPr="00F37A05">
        <w:rPr>
          <w:rFonts w:ascii="Times New Roman" w:eastAsia="Times New Roman" w:hAnsi="Times New Roman" w:cs="Times New Roman"/>
          <w:color w:val="000000" w:themeColor="text1"/>
          <w:sz w:val="20"/>
          <w:szCs w:val="20"/>
        </w:rPr>
        <w:t xml:space="preserve">Ikram 2009, 71, </w:t>
      </w:r>
      <w:r w:rsidR="00D55FFF">
        <w:rPr>
          <w:rFonts w:ascii="Times New Roman" w:eastAsia="Times New Roman" w:hAnsi="Times New Roman" w:cs="Times New Roman"/>
          <w:color w:val="000000" w:themeColor="text1"/>
          <w:sz w:val="20"/>
          <w:szCs w:val="20"/>
        </w:rPr>
        <w:t>fig</w:t>
      </w:r>
      <w:r w:rsidRPr="00F37A05">
        <w:rPr>
          <w:rFonts w:ascii="Times New Roman" w:eastAsia="Times New Roman" w:hAnsi="Times New Roman" w:cs="Times New Roman"/>
          <w:color w:val="000000" w:themeColor="text1"/>
          <w:sz w:val="20"/>
          <w:szCs w:val="20"/>
        </w:rPr>
        <w:t>. 4). Both</w:t>
      </w:r>
      <w:r w:rsidR="38972119" w:rsidRPr="00F37A05">
        <w:rPr>
          <w:rFonts w:ascii="Times New Roman" w:eastAsia="Times New Roman" w:hAnsi="Times New Roman" w:cs="Times New Roman"/>
          <w:color w:val="000000" w:themeColor="text1"/>
          <w:sz w:val="20"/>
          <w:szCs w:val="20"/>
        </w:rPr>
        <w:t xml:space="preserve"> sites</w:t>
      </w:r>
      <w:r w:rsidRPr="00F37A05">
        <w:rPr>
          <w:rFonts w:ascii="Times New Roman" w:eastAsia="Times New Roman" w:hAnsi="Times New Roman" w:cs="Times New Roman"/>
          <w:color w:val="000000" w:themeColor="text1"/>
          <w:sz w:val="20"/>
          <w:szCs w:val="20"/>
        </w:rPr>
        <w:t xml:space="preserve"> contain stylistically similar depictions of animals, boats, and people. Further evidence of early </w:t>
      </w:r>
      <w:r w:rsidR="280C44C1" w:rsidRPr="00F37A05">
        <w:rPr>
          <w:rFonts w:ascii="Times New Roman" w:eastAsia="Times New Roman" w:hAnsi="Times New Roman" w:cs="Times New Roman"/>
          <w:color w:val="000000" w:themeColor="text1"/>
          <w:sz w:val="20"/>
          <w:szCs w:val="20"/>
        </w:rPr>
        <w:t>cultural mingling</w:t>
      </w:r>
      <w:r w:rsidRPr="00F37A05">
        <w:rPr>
          <w:rFonts w:ascii="Times New Roman" w:eastAsia="Times New Roman" w:hAnsi="Times New Roman" w:cs="Times New Roman"/>
          <w:color w:val="000000" w:themeColor="text1"/>
          <w:sz w:val="20"/>
          <w:szCs w:val="20"/>
        </w:rPr>
        <w:t xml:space="preserve"> can be found at the hamlet of Nag el-Qarmila, north of Aswan, located in Upper Egypt and dat</w:t>
      </w:r>
      <w:r w:rsidR="38972119" w:rsidRPr="00F37A05">
        <w:rPr>
          <w:rFonts w:ascii="Times New Roman" w:eastAsia="Times New Roman" w:hAnsi="Times New Roman" w:cs="Times New Roman"/>
          <w:color w:val="000000" w:themeColor="text1"/>
          <w:sz w:val="20"/>
          <w:szCs w:val="20"/>
        </w:rPr>
        <w:t>ing</w:t>
      </w:r>
      <w:r w:rsidRPr="00F37A05">
        <w:rPr>
          <w:rFonts w:ascii="Times New Roman" w:eastAsia="Times New Roman" w:hAnsi="Times New Roman" w:cs="Times New Roman"/>
          <w:color w:val="000000" w:themeColor="text1"/>
          <w:sz w:val="20"/>
          <w:szCs w:val="20"/>
        </w:rPr>
        <w:t xml:space="preserve"> to 3800-3600 B.C.E.  </w:t>
      </w:r>
      <w:r w:rsidR="38972119" w:rsidRPr="00F37A05">
        <w:rPr>
          <w:rFonts w:ascii="Times New Roman" w:eastAsia="Times New Roman" w:hAnsi="Times New Roman" w:cs="Times New Roman"/>
          <w:color w:val="000000" w:themeColor="text1"/>
          <w:sz w:val="20"/>
          <w:szCs w:val="20"/>
        </w:rPr>
        <w:t>This hamlet</w:t>
      </w:r>
      <w:r w:rsidRPr="00F37A05">
        <w:rPr>
          <w:rFonts w:ascii="Times New Roman" w:eastAsia="Times New Roman" w:hAnsi="Times New Roman" w:cs="Times New Roman"/>
          <w:color w:val="000000" w:themeColor="text1"/>
          <w:sz w:val="20"/>
          <w:szCs w:val="20"/>
        </w:rPr>
        <w:t xml:space="preserve"> contained a cemetery with graves consisting of shallow pits dug into the sand in </w:t>
      </w:r>
      <w:r w:rsidR="2056BD3A" w:rsidRPr="00F37A05">
        <w:rPr>
          <w:rFonts w:ascii="Times New Roman" w:eastAsia="Times New Roman" w:hAnsi="Times New Roman" w:cs="Times New Roman"/>
          <w:color w:val="000000" w:themeColor="text1"/>
          <w:sz w:val="20"/>
          <w:szCs w:val="20"/>
        </w:rPr>
        <w:t xml:space="preserve">the </w:t>
      </w:r>
      <w:r w:rsidRPr="00F37A05">
        <w:rPr>
          <w:rFonts w:ascii="Times New Roman" w:eastAsia="Times New Roman" w:hAnsi="Times New Roman" w:cs="Times New Roman"/>
          <w:color w:val="000000" w:themeColor="text1"/>
          <w:sz w:val="20"/>
          <w:szCs w:val="20"/>
        </w:rPr>
        <w:t>Nubian style. Inside</w:t>
      </w:r>
      <w:r w:rsidR="38972119" w:rsidRPr="00F37A05">
        <w:rPr>
          <w:rFonts w:ascii="Times New Roman" w:eastAsia="Times New Roman" w:hAnsi="Times New Roman" w:cs="Times New Roman"/>
          <w:color w:val="000000" w:themeColor="text1"/>
          <w:sz w:val="20"/>
          <w:szCs w:val="20"/>
        </w:rPr>
        <w:t xml:space="preserve"> the graves</w:t>
      </w:r>
      <w:r w:rsidRPr="00F37A05">
        <w:rPr>
          <w:rFonts w:ascii="Times New Roman" w:eastAsia="Times New Roman" w:hAnsi="Times New Roman" w:cs="Times New Roman"/>
          <w:color w:val="000000" w:themeColor="text1"/>
          <w:sz w:val="20"/>
          <w:szCs w:val="20"/>
        </w:rPr>
        <w:t xml:space="preserve"> Egyptian Naqada ceramic wares</w:t>
      </w:r>
      <w:r w:rsidR="38972119" w:rsidRPr="00F37A05">
        <w:rPr>
          <w:rFonts w:ascii="Times New Roman" w:eastAsia="Times New Roman" w:hAnsi="Times New Roman" w:cs="Times New Roman"/>
          <w:color w:val="000000" w:themeColor="text1"/>
          <w:sz w:val="20"/>
          <w:szCs w:val="20"/>
        </w:rPr>
        <w:t xml:space="preserve"> and</w:t>
      </w:r>
      <w:r w:rsidRPr="00F37A05">
        <w:rPr>
          <w:rFonts w:ascii="Times New Roman" w:eastAsia="Times New Roman" w:hAnsi="Times New Roman" w:cs="Times New Roman"/>
          <w:color w:val="000000" w:themeColor="text1"/>
          <w:sz w:val="20"/>
          <w:szCs w:val="20"/>
        </w:rPr>
        <w:t xml:space="preserve"> </w:t>
      </w:r>
      <w:r w:rsidR="00FB1DF7" w:rsidRPr="00F37A05">
        <w:rPr>
          <w:rFonts w:ascii="Times New Roman" w:eastAsia="Times New Roman" w:hAnsi="Times New Roman" w:cs="Times New Roman"/>
          <w:color w:val="000000" w:themeColor="text1"/>
          <w:sz w:val="20"/>
          <w:szCs w:val="20"/>
        </w:rPr>
        <w:t>Nubian black-topped</w:t>
      </w:r>
      <w:r w:rsidRPr="00F37A05">
        <w:rPr>
          <w:rFonts w:ascii="Times New Roman" w:eastAsia="Times New Roman" w:hAnsi="Times New Roman" w:cs="Times New Roman"/>
          <w:color w:val="000000" w:themeColor="text1"/>
          <w:sz w:val="20"/>
          <w:szCs w:val="20"/>
        </w:rPr>
        <w:t xml:space="preserve"> wares</w:t>
      </w:r>
      <w:r w:rsidR="38972119" w:rsidRPr="00F37A05">
        <w:rPr>
          <w:rFonts w:ascii="Times New Roman" w:eastAsia="Times New Roman" w:hAnsi="Times New Roman" w:cs="Times New Roman"/>
          <w:color w:val="000000" w:themeColor="text1"/>
          <w:sz w:val="20"/>
          <w:szCs w:val="20"/>
        </w:rPr>
        <w:t xml:space="preserve"> were found in addition to h</w:t>
      </w:r>
      <w:r w:rsidRPr="00F37A05">
        <w:rPr>
          <w:rFonts w:ascii="Times New Roman" w:eastAsia="Times New Roman" w:hAnsi="Times New Roman" w:cs="Times New Roman"/>
          <w:color w:val="000000" w:themeColor="text1"/>
          <w:sz w:val="20"/>
          <w:szCs w:val="20"/>
        </w:rPr>
        <w:t>ybrid Nubia</w:t>
      </w:r>
      <w:r w:rsidR="2056BD3A" w:rsidRPr="00F37A05">
        <w:rPr>
          <w:rFonts w:ascii="Times New Roman" w:eastAsia="Times New Roman" w:hAnsi="Times New Roman" w:cs="Times New Roman"/>
          <w:color w:val="000000" w:themeColor="text1"/>
          <w:sz w:val="20"/>
          <w:szCs w:val="20"/>
        </w:rPr>
        <w:t>n</w:t>
      </w:r>
      <w:r w:rsidRPr="00F37A05">
        <w:rPr>
          <w:rFonts w:ascii="Times New Roman" w:eastAsia="Times New Roman" w:hAnsi="Times New Roman" w:cs="Times New Roman"/>
          <w:color w:val="000000" w:themeColor="text1"/>
          <w:sz w:val="20"/>
          <w:szCs w:val="20"/>
        </w:rPr>
        <w:t xml:space="preserve">-Naqada objects such as Naqada red polished bowls with Nubian milled rim decorations. Ceramics found at the Naqada period site (3200-3000 B.C.E.) of Bir Sahara in the Western Desert </w:t>
      </w:r>
      <w:r w:rsidR="38972119" w:rsidRPr="00F37A05">
        <w:rPr>
          <w:rFonts w:ascii="Times New Roman" w:eastAsia="Times New Roman" w:hAnsi="Times New Roman" w:cs="Times New Roman"/>
          <w:color w:val="000000" w:themeColor="text1"/>
          <w:sz w:val="20"/>
          <w:szCs w:val="20"/>
        </w:rPr>
        <w:t xml:space="preserve">also </w:t>
      </w:r>
      <w:r w:rsidRPr="00F37A05">
        <w:rPr>
          <w:rFonts w:ascii="Times New Roman" w:eastAsia="Times New Roman" w:hAnsi="Times New Roman" w:cs="Times New Roman"/>
          <w:color w:val="000000" w:themeColor="text1"/>
          <w:sz w:val="20"/>
          <w:szCs w:val="20"/>
        </w:rPr>
        <w:t xml:space="preserve">contained Naqada ceramics and </w:t>
      </w:r>
      <w:r w:rsidR="00FB1DF7" w:rsidRPr="00F37A05">
        <w:rPr>
          <w:rFonts w:ascii="Times New Roman" w:eastAsia="Times New Roman" w:hAnsi="Times New Roman" w:cs="Times New Roman"/>
          <w:color w:val="000000" w:themeColor="text1"/>
          <w:sz w:val="20"/>
          <w:szCs w:val="20"/>
        </w:rPr>
        <w:t>Nubian black-topped</w:t>
      </w:r>
      <w:r w:rsidRPr="00F37A05">
        <w:rPr>
          <w:rFonts w:ascii="Times New Roman" w:eastAsia="Times New Roman" w:hAnsi="Times New Roman" w:cs="Times New Roman"/>
          <w:color w:val="000000" w:themeColor="text1"/>
          <w:sz w:val="20"/>
          <w:szCs w:val="20"/>
        </w:rPr>
        <w:t xml:space="preserve"> ceramics, both of which were left in a pit (Gatto 2020, 130-1). </w:t>
      </w:r>
      <w:r w:rsidRPr="00F37A05">
        <w:rPr>
          <w:rFonts w:ascii="Times New Roman" w:eastAsia="Times New Roman" w:hAnsi="Times New Roman" w:cs="Times New Roman"/>
          <w:color w:val="000000" w:themeColor="text1"/>
          <w:sz w:val="20"/>
          <w:szCs w:val="20"/>
          <w:lang w:val="en"/>
        </w:rPr>
        <w:t xml:space="preserve">For both early Egyptians and Nubians, the body of the deceased was </w:t>
      </w:r>
      <w:r w:rsidR="2056BD3A" w:rsidRPr="00F37A05">
        <w:rPr>
          <w:rFonts w:ascii="Times New Roman" w:eastAsia="Times New Roman" w:hAnsi="Times New Roman" w:cs="Times New Roman"/>
          <w:color w:val="000000" w:themeColor="text1"/>
          <w:sz w:val="20"/>
          <w:szCs w:val="20"/>
          <w:lang w:val="en"/>
        </w:rPr>
        <w:t xml:space="preserve">laid out </w:t>
      </w:r>
      <w:r w:rsidRPr="00F37A05">
        <w:rPr>
          <w:rFonts w:ascii="Times New Roman" w:eastAsia="Times New Roman" w:hAnsi="Times New Roman" w:cs="Times New Roman"/>
          <w:color w:val="000000" w:themeColor="text1"/>
          <w:sz w:val="20"/>
          <w:szCs w:val="20"/>
          <w:lang w:val="en"/>
        </w:rPr>
        <w:t xml:space="preserve">in a flexed position on its side in a shallow </w:t>
      </w:r>
      <w:r w:rsidR="0DE45209" w:rsidRPr="00F37A05">
        <w:rPr>
          <w:rFonts w:ascii="Times New Roman" w:eastAsia="Times New Roman" w:hAnsi="Times New Roman" w:cs="Times New Roman"/>
          <w:color w:val="000000" w:themeColor="text1"/>
          <w:sz w:val="20"/>
          <w:szCs w:val="20"/>
          <w:lang w:val="en"/>
        </w:rPr>
        <w:t>ovoid or circular pit</w:t>
      </w:r>
      <w:r w:rsidR="1BA5DD5E" w:rsidRPr="00F37A05">
        <w:rPr>
          <w:rFonts w:ascii="Times New Roman" w:eastAsia="Times New Roman" w:hAnsi="Times New Roman" w:cs="Times New Roman"/>
          <w:color w:val="000000" w:themeColor="text1"/>
          <w:sz w:val="20"/>
          <w:szCs w:val="20"/>
          <w:lang w:val="en"/>
        </w:rPr>
        <w:t xml:space="preserve"> with the head facing west </w:t>
      </w:r>
      <w:r w:rsidR="0DE45209" w:rsidRPr="00F37A05">
        <w:rPr>
          <w:rFonts w:ascii="Times New Roman" w:eastAsia="Times New Roman" w:hAnsi="Times New Roman" w:cs="Times New Roman"/>
          <w:color w:val="000000" w:themeColor="text1"/>
          <w:sz w:val="20"/>
          <w:szCs w:val="20"/>
          <w:lang w:val="en"/>
        </w:rPr>
        <w:t>(</w:t>
      </w:r>
      <w:r w:rsidR="33F4E9EA" w:rsidRPr="00F37A05">
        <w:rPr>
          <w:rFonts w:ascii="Times New Roman" w:eastAsia="Times New Roman" w:hAnsi="Times New Roman" w:cs="Times New Roman"/>
          <w:color w:val="000000" w:themeColor="text1"/>
          <w:sz w:val="20"/>
          <w:szCs w:val="20"/>
          <w:lang w:val="en"/>
        </w:rPr>
        <w:t xml:space="preserve">Bard 2015, </w:t>
      </w:r>
      <w:r w:rsidR="596BD66C" w:rsidRPr="00F37A05">
        <w:rPr>
          <w:rFonts w:ascii="Times New Roman" w:eastAsia="Times New Roman" w:hAnsi="Times New Roman" w:cs="Times New Roman"/>
          <w:color w:val="000000" w:themeColor="text1"/>
          <w:sz w:val="20"/>
          <w:szCs w:val="20"/>
          <w:lang w:val="en"/>
        </w:rPr>
        <w:t>108-</w:t>
      </w:r>
      <w:r w:rsidR="33F4E9EA" w:rsidRPr="00F37A05">
        <w:rPr>
          <w:rFonts w:ascii="Times New Roman" w:eastAsia="Times New Roman" w:hAnsi="Times New Roman" w:cs="Times New Roman"/>
          <w:color w:val="000000" w:themeColor="text1"/>
          <w:sz w:val="20"/>
          <w:szCs w:val="20"/>
          <w:lang w:val="en"/>
        </w:rPr>
        <w:t>9</w:t>
      </w:r>
      <w:r w:rsidR="00D55FFF">
        <w:rPr>
          <w:rFonts w:ascii="Times New Roman" w:eastAsia="Times New Roman" w:hAnsi="Times New Roman" w:cs="Times New Roman"/>
          <w:color w:val="000000" w:themeColor="text1"/>
          <w:sz w:val="20"/>
          <w:szCs w:val="20"/>
          <w:lang w:val="en"/>
        </w:rPr>
        <w:t xml:space="preserve">; </w:t>
      </w:r>
      <w:r w:rsidR="00D55FFF" w:rsidRPr="00F37A05">
        <w:rPr>
          <w:rFonts w:ascii="Times New Roman" w:eastAsia="Times New Roman" w:hAnsi="Times New Roman" w:cs="Times New Roman"/>
          <w:color w:val="000000" w:themeColor="text1"/>
          <w:sz w:val="20"/>
          <w:szCs w:val="20"/>
          <w:lang w:val="en"/>
        </w:rPr>
        <w:t>Murray 1956, 87-90</w:t>
      </w:r>
      <w:r w:rsidR="0DE45209" w:rsidRPr="00F37A05">
        <w:rPr>
          <w:rFonts w:ascii="Times New Roman" w:eastAsia="Times New Roman" w:hAnsi="Times New Roman" w:cs="Times New Roman"/>
          <w:color w:val="000000" w:themeColor="text1"/>
          <w:sz w:val="20"/>
          <w:szCs w:val="20"/>
          <w:lang w:val="en"/>
        </w:rPr>
        <w:t xml:space="preserve">). </w:t>
      </w:r>
      <w:r w:rsidRPr="00F37A05">
        <w:rPr>
          <w:rFonts w:ascii="Times New Roman" w:eastAsia="Times New Roman" w:hAnsi="Times New Roman" w:cs="Times New Roman"/>
          <w:color w:val="000000" w:themeColor="text1"/>
          <w:sz w:val="20"/>
          <w:szCs w:val="20"/>
          <w:lang w:val="en"/>
        </w:rPr>
        <w:t xml:space="preserve"> </w:t>
      </w:r>
      <w:r w:rsidR="280C44C1" w:rsidRPr="00F37A05">
        <w:rPr>
          <w:rFonts w:ascii="Times New Roman" w:eastAsia="Times New Roman" w:hAnsi="Times New Roman" w:cs="Times New Roman"/>
          <w:color w:val="000000" w:themeColor="text1"/>
          <w:sz w:val="20"/>
          <w:szCs w:val="20"/>
          <w:lang w:val="en"/>
        </w:rPr>
        <w:t>Bo</w:t>
      </w:r>
      <w:r w:rsidR="3ECCF71D" w:rsidRPr="00F37A05">
        <w:rPr>
          <w:rFonts w:ascii="Times New Roman" w:eastAsia="Times New Roman" w:hAnsi="Times New Roman" w:cs="Times New Roman"/>
          <w:color w:val="000000" w:themeColor="text1"/>
          <w:sz w:val="20"/>
          <w:szCs w:val="20"/>
          <w:lang w:val="en"/>
        </w:rPr>
        <w:t xml:space="preserve">th </w:t>
      </w:r>
      <w:r w:rsidR="280C44C1" w:rsidRPr="00F37A05">
        <w:rPr>
          <w:rFonts w:ascii="Times New Roman" w:eastAsia="Times New Roman" w:hAnsi="Times New Roman" w:cs="Times New Roman"/>
          <w:color w:val="000000" w:themeColor="text1"/>
          <w:sz w:val="20"/>
          <w:szCs w:val="20"/>
          <w:lang w:val="en"/>
        </w:rPr>
        <w:t xml:space="preserve">the Nubian and Egyptian </w:t>
      </w:r>
      <w:r w:rsidR="38972119" w:rsidRPr="00F37A05">
        <w:rPr>
          <w:rFonts w:ascii="Times New Roman" w:eastAsia="Times New Roman" w:hAnsi="Times New Roman" w:cs="Times New Roman"/>
          <w:color w:val="000000" w:themeColor="text1"/>
          <w:sz w:val="20"/>
          <w:szCs w:val="20"/>
          <w:lang w:val="en"/>
        </w:rPr>
        <w:t xml:space="preserve">burials </w:t>
      </w:r>
      <w:r w:rsidRPr="00F37A05">
        <w:rPr>
          <w:rFonts w:ascii="Times New Roman" w:eastAsia="Times New Roman" w:hAnsi="Times New Roman" w:cs="Times New Roman"/>
          <w:color w:val="000000" w:themeColor="text1"/>
          <w:sz w:val="20"/>
          <w:szCs w:val="20"/>
          <w:lang w:val="en"/>
        </w:rPr>
        <w:t>featured body ornaments such as colored stone beads and worked bone</w:t>
      </w:r>
      <w:r w:rsidR="006245C9">
        <w:rPr>
          <w:rFonts w:ascii="Times New Roman" w:eastAsia="Times New Roman" w:hAnsi="Times New Roman" w:cs="Times New Roman"/>
          <w:color w:val="000000" w:themeColor="text1"/>
          <w:sz w:val="20"/>
          <w:szCs w:val="20"/>
          <w:lang w:val="en"/>
        </w:rPr>
        <w:t xml:space="preserve"> </w:t>
      </w:r>
      <w:r w:rsidR="00D55FFF">
        <w:rPr>
          <w:rFonts w:ascii="Times New Roman" w:eastAsia="Times New Roman" w:hAnsi="Times New Roman" w:cs="Times New Roman"/>
          <w:color w:val="000000" w:themeColor="text1"/>
          <w:sz w:val="20"/>
          <w:szCs w:val="20"/>
          <w:lang w:val="en"/>
        </w:rPr>
        <w:t>as well as</w:t>
      </w:r>
      <w:r w:rsidRPr="00F37A05">
        <w:rPr>
          <w:rFonts w:ascii="Times New Roman" w:eastAsia="Times New Roman" w:hAnsi="Times New Roman" w:cs="Times New Roman"/>
          <w:color w:val="000000" w:themeColor="text1"/>
          <w:sz w:val="20"/>
          <w:szCs w:val="20"/>
          <w:lang w:val="en"/>
        </w:rPr>
        <w:t xml:space="preserve"> </w:t>
      </w:r>
      <w:r w:rsidR="006245C9">
        <w:rPr>
          <w:rFonts w:ascii="Times New Roman" w:eastAsia="Times New Roman" w:hAnsi="Times New Roman" w:cs="Times New Roman"/>
          <w:color w:val="000000" w:themeColor="text1"/>
          <w:sz w:val="20"/>
          <w:szCs w:val="20"/>
          <w:lang w:val="en"/>
        </w:rPr>
        <w:t xml:space="preserve">stone and </w:t>
      </w:r>
      <w:r w:rsidRPr="00F37A05">
        <w:rPr>
          <w:rFonts w:ascii="Times New Roman" w:eastAsia="Times New Roman" w:hAnsi="Times New Roman" w:cs="Times New Roman"/>
          <w:color w:val="000000" w:themeColor="text1"/>
          <w:sz w:val="20"/>
          <w:szCs w:val="20"/>
          <w:lang w:val="en"/>
        </w:rPr>
        <w:t>clay cosmetic vessels and combs of bone or ivory</w:t>
      </w:r>
      <w:r w:rsidR="00D55FFF">
        <w:rPr>
          <w:rFonts w:ascii="Times New Roman" w:eastAsia="Times New Roman" w:hAnsi="Times New Roman" w:cs="Times New Roman"/>
          <w:color w:val="000000" w:themeColor="text1"/>
          <w:sz w:val="20"/>
          <w:szCs w:val="20"/>
          <w:lang w:val="en"/>
        </w:rPr>
        <w:t xml:space="preserve"> along</w:t>
      </w:r>
      <w:r w:rsidRPr="00F37A05">
        <w:rPr>
          <w:rFonts w:ascii="Times New Roman" w:eastAsia="Times New Roman" w:hAnsi="Times New Roman" w:cs="Times New Roman"/>
          <w:color w:val="000000" w:themeColor="text1"/>
          <w:sz w:val="20"/>
          <w:szCs w:val="20"/>
          <w:lang w:val="en"/>
        </w:rPr>
        <w:t xml:space="preserve"> with black-topped wares. To illustrate this, Figure 15, a Nubian Kerma burial, is compared with Figure 16, an Egyptian Predynastic burial. Both are buried in </w:t>
      </w:r>
      <w:r w:rsidR="0DE45209" w:rsidRPr="00F37A05">
        <w:rPr>
          <w:rFonts w:ascii="Times New Roman" w:eastAsia="Times New Roman" w:hAnsi="Times New Roman" w:cs="Times New Roman"/>
          <w:color w:val="000000" w:themeColor="text1"/>
          <w:sz w:val="20"/>
          <w:szCs w:val="20"/>
          <w:lang w:val="en"/>
        </w:rPr>
        <w:t xml:space="preserve">ovoid or circular </w:t>
      </w:r>
      <w:r w:rsidRPr="00F37A05">
        <w:rPr>
          <w:rFonts w:ascii="Times New Roman" w:eastAsia="Times New Roman" w:hAnsi="Times New Roman" w:cs="Times New Roman"/>
          <w:color w:val="000000" w:themeColor="text1"/>
          <w:sz w:val="20"/>
          <w:szCs w:val="20"/>
          <w:lang w:val="en"/>
        </w:rPr>
        <w:t>shallow pits with the bodies in flexed positions, lacking embalming, and featuring black-topped ware inclusions</w:t>
      </w:r>
      <w:r w:rsidR="6DC91991" w:rsidRPr="00F37A05">
        <w:rPr>
          <w:rFonts w:ascii="Times New Roman" w:eastAsia="Times New Roman" w:hAnsi="Times New Roman" w:cs="Times New Roman"/>
          <w:color w:val="000000" w:themeColor="text1"/>
          <w:sz w:val="20"/>
          <w:szCs w:val="20"/>
          <w:lang w:val="en"/>
        </w:rPr>
        <w:t xml:space="preserve"> (</w:t>
      </w:r>
      <w:r w:rsidR="00D55FFF" w:rsidRPr="00F37A05">
        <w:rPr>
          <w:rStyle w:val="normaltextrun"/>
          <w:rFonts w:ascii="Times New Roman" w:hAnsi="Times New Roman" w:cs="Times New Roman"/>
          <w:color w:val="000000" w:themeColor="text1"/>
          <w:sz w:val="20"/>
          <w:szCs w:val="20"/>
          <w:bdr w:val="none" w:sz="0" w:space="0" w:color="auto" w:frame="1"/>
        </w:rPr>
        <w:t>Almansa-Villatoro 2018, 172</w:t>
      </w:r>
      <w:r w:rsidR="00D55FFF">
        <w:rPr>
          <w:rStyle w:val="normaltextrun"/>
          <w:rFonts w:ascii="Times New Roman" w:hAnsi="Times New Roman" w:cs="Times New Roman"/>
          <w:color w:val="000000" w:themeColor="text1"/>
          <w:sz w:val="20"/>
          <w:szCs w:val="20"/>
          <w:bdr w:val="none" w:sz="0" w:space="0" w:color="auto" w:frame="1"/>
        </w:rPr>
        <w:t>;</w:t>
      </w:r>
      <w:r w:rsidR="00D55FFF" w:rsidRPr="00F37A05">
        <w:rPr>
          <w:rFonts w:ascii="Times New Roman" w:hAnsi="Times New Roman" w:cs="Times New Roman"/>
          <w:color w:val="FB0007"/>
          <w:sz w:val="20"/>
          <w:szCs w:val="20"/>
        </w:rPr>
        <w:t xml:space="preserve"> </w:t>
      </w:r>
      <w:r w:rsidRPr="00F37A05">
        <w:rPr>
          <w:rStyle w:val="normaltextrun"/>
          <w:rFonts w:ascii="Times New Roman" w:eastAsia="Times New Roman" w:hAnsi="Times New Roman" w:cs="Times New Roman"/>
          <w:color w:val="000000" w:themeColor="text1"/>
          <w:sz w:val="20"/>
          <w:szCs w:val="20"/>
          <w:shd w:val="clear" w:color="auto" w:fill="FFFFFF"/>
          <w:lang w:val="en"/>
        </w:rPr>
        <w:t>Bard 2015, 110;</w:t>
      </w:r>
      <w:r w:rsidRPr="006245C9">
        <w:rPr>
          <w:rStyle w:val="Hyperlink"/>
          <w:rFonts w:ascii="Times New Roman" w:hAnsi="Times New Roman" w:cs="Times New Roman"/>
          <w:color w:val="000000" w:themeColor="text1"/>
          <w:sz w:val="20"/>
          <w:szCs w:val="20"/>
          <w:u w:val="none"/>
          <w:bdr w:val="none" w:sz="0" w:space="0" w:color="auto" w:frame="1"/>
        </w:rPr>
        <w:t xml:space="preserve"> </w:t>
      </w:r>
      <w:r w:rsidR="2AED6F49" w:rsidRPr="00F37A05">
        <w:rPr>
          <w:rFonts w:ascii="Times New Roman" w:hAnsi="Times New Roman" w:cs="Times New Roman"/>
          <w:color w:val="000000" w:themeColor="text1"/>
          <w:sz w:val="20"/>
          <w:szCs w:val="20"/>
        </w:rPr>
        <w:t>Peressinotto et al</w:t>
      </w:r>
      <w:r w:rsidR="003110FA">
        <w:rPr>
          <w:rFonts w:ascii="Times New Roman" w:hAnsi="Times New Roman" w:cs="Times New Roman"/>
          <w:color w:val="000000" w:themeColor="text1"/>
          <w:sz w:val="20"/>
          <w:szCs w:val="20"/>
        </w:rPr>
        <w:t>.</w:t>
      </w:r>
      <w:r w:rsidR="2AED6F49" w:rsidRPr="00F37A05">
        <w:rPr>
          <w:rFonts w:ascii="Times New Roman" w:hAnsi="Times New Roman" w:cs="Times New Roman"/>
          <w:color w:val="000000" w:themeColor="text1"/>
          <w:sz w:val="20"/>
          <w:szCs w:val="20"/>
        </w:rPr>
        <w:t xml:space="preserve"> 2003, 111</w:t>
      </w:r>
      <w:r w:rsidRPr="00F37A05">
        <w:rPr>
          <w:rStyle w:val="normaltextrun"/>
          <w:rFonts w:ascii="Times New Roman" w:eastAsia="Times New Roman" w:hAnsi="Times New Roman" w:cs="Times New Roman"/>
          <w:color w:val="000000" w:themeColor="text1"/>
          <w:sz w:val="20"/>
          <w:szCs w:val="20"/>
          <w:shd w:val="clear" w:color="auto" w:fill="FFFFFF"/>
          <w:lang w:val="en"/>
        </w:rPr>
        <w:t xml:space="preserve">). </w:t>
      </w:r>
    </w:p>
    <w:p w14:paraId="52B67FFD" w14:textId="3CA37145" w:rsidR="00FC10B1" w:rsidRDefault="0082040F" w:rsidP="009B741D">
      <w:pPr>
        <w:spacing w:line="240" w:lineRule="auto"/>
        <w:ind w:firstLine="720"/>
        <w:jc w:val="both"/>
        <w:rPr>
          <w:rFonts w:ascii="Times New Roman" w:eastAsia="Times New Roman" w:hAnsi="Times New Roman" w:cs="Times New Roman"/>
          <w:color w:val="000000" w:themeColor="text1"/>
          <w:sz w:val="20"/>
          <w:szCs w:val="20"/>
          <w:lang w:val="en"/>
        </w:rPr>
      </w:pPr>
      <w:r w:rsidRPr="00F37A05">
        <w:rPr>
          <w:rFonts w:ascii="Times New Roman" w:hAnsi="Times New Roman" w:cs="Times New Roman"/>
          <w:noProof/>
          <w:color w:val="000000" w:themeColor="text1"/>
          <w:sz w:val="20"/>
          <w:szCs w:val="20"/>
        </w:rPr>
        <w:t>Just as there was a shared development in</w:t>
      </w:r>
      <w:r w:rsidR="00D51156" w:rsidRPr="00F37A05">
        <w:rPr>
          <w:rFonts w:ascii="Times New Roman" w:eastAsia="Times New Roman" w:hAnsi="Times New Roman" w:cs="Times New Roman"/>
          <w:color w:val="000000" w:themeColor="text1"/>
          <w:sz w:val="20"/>
          <w:szCs w:val="20"/>
        </w:rPr>
        <w:t xml:space="preserve"> </w:t>
      </w:r>
      <w:r w:rsidR="00DD5787" w:rsidRPr="00F37A05">
        <w:rPr>
          <w:rFonts w:ascii="Times New Roman" w:eastAsia="Times New Roman" w:hAnsi="Times New Roman" w:cs="Times New Roman"/>
          <w:color w:val="000000" w:themeColor="text1"/>
          <w:sz w:val="20"/>
          <w:szCs w:val="20"/>
          <w:lang w:val="en"/>
        </w:rPr>
        <w:t xml:space="preserve">the </w:t>
      </w:r>
      <w:r w:rsidR="00D51156" w:rsidRPr="00F37A05">
        <w:rPr>
          <w:rFonts w:ascii="Times New Roman" w:eastAsia="Times New Roman" w:hAnsi="Times New Roman" w:cs="Times New Roman"/>
          <w:color w:val="000000" w:themeColor="text1"/>
          <w:sz w:val="20"/>
          <w:szCs w:val="20"/>
          <w:lang w:val="en"/>
        </w:rPr>
        <w:t>early prehistoric phases</w:t>
      </w:r>
      <w:r w:rsidR="00270356" w:rsidRPr="00F37A05">
        <w:rPr>
          <w:rFonts w:ascii="Times New Roman" w:eastAsia="Times New Roman" w:hAnsi="Times New Roman" w:cs="Times New Roman"/>
          <w:color w:val="000000" w:themeColor="text1"/>
          <w:sz w:val="20"/>
          <w:szCs w:val="20"/>
          <w:lang w:val="en"/>
        </w:rPr>
        <w:t xml:space="preserve"> of Egyptian and Nubian culture</w:t>
      </w:r>
      <w:r w:rsidRPr="00F37A05">
        <w:rPr>
          <w:rFonts w:ascii="Times New Roman" w:eastAsia="Times New Roman" w:hAnsi="Times New Roman" w:cs="Times New Roman"/>
          <w:color w:val="000000" w:themeColor="text1"/>
          <w:sz w:val="20"/>
          <w:szCs w:val="20"/>
          <w:lang w:val="en"/>
        </w:rPr>
        <w:t xml:space="preserve">, </w:t>
      </w:r>
      <w:r w:rsidR="00D51156" w:rsidRPr="00F37A05">
        <w:rPr>
          <w:rFonts w:ascii="Times New Roman" w:eastAsia="Times New Roman" w:hAnsi="Times New Roman" w:cs="Times New Roman"/>
          <w:color w:val="000000" w:themeColor="text1"/>
          <w:sz w:val="20"/>
          <w:szCs w:val="20"/>
          <w:lang w:val="en"/>
        </w:rPr>
        <w:t>the exchanges continued</w:t>
      </w:r>
      <w:r w:rsidRPr="00F37A05">
        <w:rPr>
          <w:rFonts w:ascii="Times New Roman" w:eastAsia="Times New Roman" w:hAnsi="Times New Roman" w:cs="Times New Roman"/>
          <w:color w:val="000000" w:themeColor="text1"/>
          <w:sz w:val="20"/>
          <w:szCs w:val="20"/>
          <w:lang w:val="en"/>
        </w:rPr>
        <w:t xml:space="preserve"> into later dynastic times</w:t>
      </w:r>
      <w:r w:rsidR="00D51156" w:rsidRPr="00F37A05">
        <w:rPr>
          <w:rFonts w:ascii="Times New Roman" w:eastAsia="Times New Roman" w:hAnsi="Times New Roman" w:cs="Times New Roman"/>
          <w:color w:val="000000" w:themeColor="text1"/>
          <w:sz w:val="20"/>
          <w:szCs w:val="20"/>
          <w:lang w:val="en"/>
        </w:rPr>
        <w:t>.</w:t>
      </w:r>
      <w:r w:rsidR="00DD5787" w:rsidRPr="00F37A05">
        <w:rPr>
          <w:rFonts w:ascii="Times New Roman" w:eastAsia="Times New Roman" w:hAnsi="Times New Roman" w:cs="Times New Roman"/>
          <w:color w:val="000000" w:themeColor="text1"/>
          <w:sz w:val="20"/>
          <w:szCs w:val="20"/>
          <w:lang w:val="en"/>
        </w:rPr>
        <w:t xml:space="preserve"> </w:t>
      </w:r>
      <w:r w:rsidR="00D51156" w:rsidRPr="00F37A05">
        <w:rPr>
          <w:rFonts w:ascii="Times New Roman" w:eastAsia="Times New Roman" w:hAnsi="Times New Roman" w:cs="Times New Roman"/>
          <w:color w:val="000000" w:themeColor="text1"/>
          <w:sz w:val="20"/>
          <w:szCs w:val="20"/>
          <w:lang w:val="en"/>
        </w:rPr>
        <w:t>M</w:t>
      </w:r>
      <w:r w:rsidR="00DD5787" w:rsidRPr="00F37A05">
        <w:rPr>
          <w:rFonts w:ascii="Times New Roman" w:eastAsia="Times New Roman" w:hAnsi="Times New Roman" w:cs="Times New Roman"/>
          <w:color w:val="000000" w:themeColor="text1"/>
          <w:sz w:val="20"/>
          <w:szCs w:val="20"/>
          <w:lang w:val="en"/>
        </w:rPr>
        <w:t>any Nubians migrate</w:t>
      </w:r>
      <w:r w:rsidR="006F25A5" w:rsidRPr="00F37A05">
        <w:rPr>
          <w:rFonts w:ascii="Times New Roman" w:eastAsia="Times New Roman" w:hAnsi="Times New Roman" w:cs="Times New Roman"/>
          <w:color w:val="000000" w:themeColor="text1"/>
          <w:sz w:val="20"/>
          <w:szCs w:val="20"/>
          <w:lang w:val="en"/>
        </w:rPr>
        <w:t>d</w:t>
      </w:r>
      <w:r w:rsidR="00DD5787" w:rsidRPr="00F37A05">
        <w:rPr>
          <w:rFonts w:ascii="Times New Roman" w:eastAsia="Times New Roman" w:hAnsi="Times New Roman" w:cs="Times New Roman"/>
          <w:color w:val="000000" w:themeColor="text1"/>
          <w:sz w:val="20"/>
          <w:szCs w:val="20"/>
          <w:lang w:val="en"/>
        </w:rPr>
        <w:t xml:space="preserve"> </w:t>
      </w:r>
      <w:r w:rsidR="006F25A5" w:rsidRPr="00F37A05">
        <w:rPr>
          <w:rFonts w:ascii="Times New Roman" w:eastAsia="Times New Roman" w:hAnsi="Times New Roman" w:cs="Times New Roman"/>
          <w:color w:val="000000" w:themeColor="text1"/>
          <w:sz w:val="20"/>
          <w:szCs w:val="20"/>
          <w:lang w:val="en"/>
        </w:rPr>
        <w:t>in</w:t>
      </w:r>
      <w:r w:rsidR="00DD5787" w:rsidRPr="00F37A05">
        <w:rPr>
          <w:rFonts w:ascii="Times New Roman" w:eastAsia="Times New Roman" w:hAnsi="Times New Roman" w:cs="Times New Roman"/>
          <w:color w:val="000000" w:themeColor="text1"/>
          <w:sz w:val="20"/>
          <w:szCs w:val="20"/>
          <w:lang w:val="en"/>
        </w:rPr>
        <w:t>to</w:t>
      </w:r>
      <w:r w:rsidR="00270356" w:rsidRPr="00F37A05">
        <w:rPr>
          <w:rFonts w:ascii="Times New Roman" w:eastAsia="Times New Roman" w:hAnsi="Times New Roman" w:cs="Times New Roman"/>
          <w:color w:val="000000" w:themeColor="text1"/>
          <w:sz w:val="20"/>
          <w:szCs w:val="20"/>
          <w:lang w:val="en"/>
        </w:rPr>
        <w:t xml:space="preserve"> Egypt to</w:t>
      </w:r>
      <w:r w:rsidR="00DD5787" w:rsidRPr="00F37A05">
        <w:rPr>
          <w:rFonts w:ascii="Times New Roman" w:eastAsia="Times New Roman" w:hAnsi="Times New Roman" w:cs="Times New Roman"/>
          <w:color w:val="000000" w:themeColor="text1"/>
          <w:sz w:val="20"/>
          <w:szCs w:val="20"/>
          <w:lang w:val="en"/>
        </w:rPr>
        <w:t xml:space="preserve"> work as mercenaries</w:t>
      </w:r>
      <w:r w:rsidR="00270356" w:rsidRPr="00F37A05">
        <w:rPr>
          <w:rFonts w:ascii="Times New Roman" w:eastAsia="Times New Roman" w:hAnsi="Times New Roman" w:cs="Times New Roman"/>
          <w:color w:val="000000" w:themeColor="text1"/>
          <w:sz w:val="20"/>
          <w:szCs w:val="20"/>
          <w:lang w:val="en"/>
        </w:rPr>
        <w:t xml:space="preserve"> or to</w:t>
      </w:r>
      <w:r w:rsidR="00333845" w:rsidRPr="00F37A05">
        <w:rPr>
          <w:rFonts w:ascii="Times New Roman" w:eastAsia="Times New Roman" w:hAnsi="Times New Roman" w:cs="Times New Roman"/>
          <w:color w:val="000000" w:themeColor="text1"/>
          <w:sz w:val="20"/>
          <w:szCs w:val="20"/>
          <w:lang w:val="en"/>
        </w:rPr>
        <w:t xml:space="preserve"> live a civilian life. </w:t>
      </w:r>
      <w:r w:rsidR="00DD2714" w:rsidRPr="00F37A05">
        <w:rPr>
          <w:rFonts w:ascii="Times New Roman" w:eastAsia="Times New Roman" w:hAnsi="Times New Roman" w:cs="Times New Roman"/>
          <w:color w:val="000000" w:themeColor="text1"/>
          <w:sz w:val="20"/>
          <w:szCs w:val="20"/>
          <w:lang w:val="en"/>
        </w:rPr>
        <w:t>Th</w:t>
      </w:r>
      <w:r w:rsidR="00270356" w:rsidRPr="00F37A05">
        <w:rPr>
          <w:rFonts w:ascii="Times New Roman" w:eastAsia="Times New Roman" w:hAnsi="Times New Roman" w:cs="Times New Roman"/>
          <w:color w:val="000000" w:themeColor="text1"/>
          <w:sz w:val="20"/>
          <w:szCs w:val="20"/>
          <w:lang w:val="en"/>
        </w:rPr>
        <w:t>ere</w:t>
      </w:r>
      <w:r w:rsidR="00DD2714" w:rsidRPr="00F37A05">
        <w:rPr>
          <w:rFonts w:ascii="Times New Roman" w:eastAsia="Times New Roman" w:hAnsi="Times New Roman" w:cs="Times New Roman"/>
          <w:color w:val="000000" w:themeColor="text1"/>
          <w:sz w:val="20"/>
          <w:szCs w:val="20"/>
          <w:lang w:val="en"/>
        </w:rPr>
        <w:t xml:space="preserve"> is evidence </w:t>
      </w:r>
      <w:r w:rsidR="00270356" w:rsidRPr="00F37A05">
        <w:rPr>
          <w:rFonts w:ascii="Times New Roman" w:eastAsia="Times New Roman" w:hAnsi="Times New Roman" w:cs="Times New Roman"/>
          <w:color w:val="000000" w:themeColor="text1"/>
          <w:sz w:val="20"/>
          <w:szCs w:val="20"/>
          <w:lang w:val="en"/>
        </w:rPr>
        <w:t>of the latter at</w:t>
      </w:r>
      <w:r w:rsidR="00DD2714" w:rsidRPr="00F37A05">
        <w:rPr>
          <w:rFonts w:ascii="Times New Roman" w:eastAsia="Times New Roman" w:hAnsi="Times New Roman" w:cs="Times New Roman"/>
          <w:color w:val="000000" w:themeColor="text1"/>
          <w:sz w:val="20"/>
          <w:szCs w:val="20"/>
          <w:lang w:val="en"/>
        </w:rPr>
        <w:t xml:space="preserve"> sites like</w:t>
      </w:r>
      <w:r w:rsidR="00333845" w:rsidRPr="00F37A05">
        <w:rPr>
          <w:rFonts w:ascii="Times New Roman" w:eastAsia="Times New Roman" w:hAnsi="Times New Roman" w:cs="Times New Roman"/>
          <w:color w:val="000000" w:themeColor="text1"/>
          <w:sz w:val="20"/>
          <w:szCs w:val="20"/>
          <w:lang w:val="en"/>
        </w:rPr>
        <w:t xml:space="preserve"> Hierakonpolis in Egypt, </w:t>
      </w:r>
      <w:r w:rsidR="00DD2714" w:rsidRPr="00F37A05">
        <w:rPr>
          <w:rFonts w:ascii="Times New Roman" w:eastAsia="Times New Roman" w:hAnsi="Times New Roman" w:cs="Times New Roman"/>
          <w:color w:val="000000" w:themeColor="text1"/>
          <w:sz w:val="20"/>
          <w:szCs w:val="20"/>
          <w:lang w:val="en"/>
        </w:rPr>
        <w:t>where a</w:t>
      </w:r>
      <w:r w:rsidR="00333845" w:rsidRPr="00F37A05">
        <w:rPr>
          <w:rFonts w:ascii="Times New Roman" w:eastAsia="Times New Roman" w:hAnsi="Times New Roman" w:cs="Times New Roman"/>
          <w:color w:val="000000" w:themeColor="text1"/>
          <w:sz w:val="20"/>
          <w:szCs w:val="20"/>
          <w:lang w:val="en"/>
        </w:rPr>
        <w:t xml:space="preserve"> </w:t>
      </w:r>
      <w:r w:rsidR="00270356" w:rsidRPr="00F37A05">
        <w:rPr>
          <w:rFonts w:ascii="Times New Roman" w:eastAsia="Times New Roman" w:hAnsi="Times New Roman" w:cs="Times New Roman"/>
          <w:color w:val="000000" w:themeColor="text1"/>
          <w:sz w:val="20"/>
          <w:szCs w:val="20"/>
          <w:lang w:val="en"/>
        </w:rPr>
        <w:t xml:space="preserve">C-Group </w:t>
      </w:r>
      <w:r w:rsidR="00333845" w:rsidRPr="00F37A05">
        <w:rPr>
          <w:rFonts w:ascii="Times New Roman" w:eastAsia="Times New Roman" w:hAnsi="Times New Roman" w:cs="Times New Roman"/>
          <w:color w:val="000000" w:themeColor="text1"/>
          <w:sz w:val="20"/>
          <w:szCs w:val="20"/>
          <w:lang w:val="en"/>
        </w:rPr>
        <w:t xml:space="preserve">cemetery </w:t>
      </w:r>
      <w:r w:rsidR="00270356" w:rsidRPr="00F37A05">
        <w:rPr>
          <w:rFonts w:ascii="Times New Roman" w:eastAsia="Times New Roman" w:hAnsi="Times New Roman" w:cs="Times New Roman"/>
          <w:color w:val="000000" w:themeColor="text1"/>
          <w:sz w:val="20"/>
          <w:szCs w:val="20"/>
          <w:lang w:val="en"/>
        </w:rPr>
        <w:t xml:space="preserve">contained </w:t>
      </w:r>
      <w:r w:rsidR="00DD2714" w:rsidRPr="00F37A05">
        <w:rPr>
          <w:rFonts w:ascii="Times New Roman" w:eastAsia="Times New Roman" w:hAnsi="Times New Roman" w:cs="Times New Roman"/>
          <w:color w:val="000000" w:themeColor="text1"/>
          <w:sz w:val="20"/>
          <w:szCs w:val="20"/>
          <w:lang w:val="en"/>
        </w:rPr>
        <w:t xml:space="preserve">skeletal remains </w:t>
      </w:r>
      <w:r w:rsidR="00270356" w:rsidRPr="00F37A05">
        <w:rPr>
          <w:rFonts w:ascii="Times New Roman" w:eastAsia="Times New Roman" w:hAnsi="Times New Roman" w:cs="Times New Roman"/>
          <w:color w:val="000000" w:themeColor="text1"/>
          <w:sz w:val="20"/>
          <w:szCs w:val="20"/>
          <w:lang w:val="en"/>
        </w:rPr>
        <w:t xml:space="preserve">that </w:t>
      </w:r>
      <w:r w:rsidR="00DD2714" w:rsidRPr="00F37A05">
        <w:rPr>
          <w:rFonts w:ascii="Times New Roman" w:eastAsia="Times New Roman" w:hAnsi="Times New Roman" w:cs="Times New Roman"/>
          <w:color w:val="000000" w:themeColor="text1"/>
          <w:sz w:val="20"/>
          <w:szCs w:val="20"/>
          <w:lang w:val="en"/>
        </w:rPr>
        <w:t xml:space="preserve">displayed </w:t>
      </w:r>
      <w:r w:rsidR="00333845" w:rsidRPr="00F37A05">
        <w:rPr>
          <w:rFonts w:ascii="Times New Roman" w:eastAsia="Times New Roman" w:hAnsi="Times New Roman" w:cs="Times New Roman"/>
          <w:color w:val="000000" w:themeColor="text1"/>
          <w:sz w:val="20"/>
          <w:szCs w:val="20"/>
          <w:lang w:val="en"/>
        </w:rPr>
        <w:t>no signs of trauma (</w:t>
      </w:r>
      <w:r w:rsidR="00333845" w:rsidRPr="00F37A05">
        <w:rPr>
          <w:rStyle w:val="normaltextrun"/>
          <w:rFonts w:ascii="Times New Roman" w:hAnsi="Times New Roman" w:cs="Times New Roman"/>
          <w:color w:val="000000" w:themeColor="text1"/>
          <w:sz w:val="20"/>
          <w:szCs w:val="20"/>
        </w:rPr>
        <w:t>Friedman 2007, 58-6</w:t>
      </w:r>
      <w:r w:rsidR="00DD2714" w:rsidRPr="00F37A05">
        <w:rPr>
          <w:rStyle w:val="normaltextrun"/>
          <w:rFonts w:ascii="Times New Roman" w:hAnsi="Times New Roman" w:cs="Times New Roman"/>
          <w:color w:val="000000" w:themeColor="text1"/>
          <w:sz w:val="20"/>
          <w:szCs w:val="20"/>
        </w:rPr>
        <w:t>5</w:t>
      </w:r>
      <w:r w:rsidR="00333845" w:rsidRPr="00F37A05">
        <w:rPr>
          <w:rStyle w:val="normaltextrun"/>
          <w:rFonts w:ascii="Times New Roman" w:hAnsi="Times New Roman" w:cs="Times New Roman"/>
          <w:color w:val="000000" w:themeColor="text1"/>
          <w:sz w:val="20"/>
          <w:szCs w:val="20"/>
        </w:rPr>
        <w:t>).</w:t>
      </w:r>
      <w:r w:rsidR="00333845" w:rsidRPr="00F37A05">
        <w:rPr>
          <w:rFonts w:ascii="Times New Roman" w:eastAsia="Times New Roman" w:hAnsi="Times New Roman" w:cs="Times New Roman"/>
          <w:color w:val="000000" w:themeColor="text1"/>
          <w:sz w:val="20"/>
          <w:szCs w:val="20"/>
          <w:lang w:val="en"/>
        </w:rPr>
        <w:t xml:space="preserve"> </w:t>
      </w:r>
      <w:r w:rsidR="00DD5787" w:rsidRPr="00F37A05">
        <w:rPr>
          <w:rFonts w:ascii="Times New Roman" w:eastAsia="Times New Roman" w:hAnsi="Times New Roman" w:cs="Times New Roman"/>
          <w:color w:val="000000" w:themeColor="text1"/>
          <w:sz w:val="20"/>
          <w:szCs w:val="20"/>
          <w:lang w:val="en"/>
        </w:rPr>
        <w:t xml:space="preserve">Egyptian burials at Tombos in Nubia show </w:t>
      </w:r>
      <w:r w:rsidR="00270356" w:rsidRPr="00F37A05">
        <w:rPr>
          <w:rFonts w:ascii="Times New Roman" w:eastAsia="Times New Roman" w:hAnsi="Times New Roman" w:cs="Times New Roman"/>
          <w:color w:val="000000" w:themeColor="text1"/>
          <w:sz w:val="20"/>
          <w:szCs w:val="20"/>
          <w:lang w:val="en"/>
        </w:rPr>
        <w:t xml:space="preserve">that </w:t>
      </w:r>
      <w:r w:rsidR="00DD5787" w:rsidRPr="00F37A05">
        <w:rPr>
          <w:rFonts w:ascii="Times New Roman" w:eastAsia="Times New Roman" w:hAnsi="Times New Roman" w:cs="Times New Roman"/>
          <w:color w:val="000000" w:themeColor="text1"/>
          <w:sz w:val="20"/>
          <w:szCs w:val="20"/>
          <w:lang w:val="en"/>
        </w:rPr>
        <w:t>there was a great deal of Egyptian immigration</w:t>
      </w:r>
      <w:r w:rsidR="006E22A4" w:rsidRPr="00F37A05">
        <w:rPr>
          <w:rFonts w:ascii="Times New Roman" w:eastAsia="Times New Roman" w:hAnsi="Times New Roman" w:cs="Times New Roman"/>
          <w:color w:val="000000" w:themeColor="text1"/>
          <w:sz w:val="20"/>
          <w:szCs w:val="20"/>
          <w:lang w:val="en"/>
        </w:rPr>
        <w:t xml:space="preserve"> </w:t>
      </w:r>
      <w:r w:rsidR="00333845" w:rsidRPr="00F37A05">
        <w:rPr>
          <w:rFonts w:ascii="Times New Roman" w:eastAsia="Times New Roman" w:hAnsi="Times New Roman" w:cs="Times New Roman"/>
          <w:color w:val="000000" w:themeColor="text1"/>
          <w:sz w:val="20"/>
          <w:szCs w:val="20"/>
          <w:lang w:val="en"/>
        </w:rPr>
        <w:t xml:space="preserve">into Nubia </w:t>
      </w:r>
      <w:r w:rsidR="006E22A4" w:rsidRPr="00F37A05">
        <w:rPr>
          <w:rFonts w:ascii="Times New Roman" w:eastAsia="Times New Roman" w:hAnsi="Times New Roman" w:cs="Times New Roman"/>
          <w:color w:val="000000" w:themeColor="text1"/>
          <w:sz w:val="20"/>
          <w:szCs w:val="20"/>
          <w:lang w:val="en"/>
        </w:rPr>
        <w:t>(Buzon et al</w:t>
      </w:r>
      <w:r w:rsidR="003110FA">
        <w:rPr>
          <w:rFonts w:ascii="Times New Roman" w:eastAsia="Times New Roman" w:hAnsi="Times New Roman" w:cs="Times New Roman"/>
          <w:color w:val="000000" w:themeColor="text1"/>
          <w:sz w:val="20"/>
          <w:szCs w:val="20"/>
          <w:lang w:val="en"/>
        </w:rPr>
        <w:t>.</w:t>
      </w:r>
      <w:r w:rsidR="006E22A4" w:rsidRPr="00F37A05">
        <w:rPr>
          <w:rFonts w:ascii="Times New Roman" w:eastAsia="Times New Roman" w:hAnsi="Times New Roman" w:cs="Times New Roman"/>
          <w:color w:val="000000" w:themeColor="text1"/>
          <w:sz w:val="20"/>
          <w:szCs w:val="20"/>
          <w:lang w:val="en"/>
        </w:rPr>
        <w:t xml:space="preserve"> 2023, 1</w:t>
      </w:r>
      <w:r w:rsidR="004A239E" w:rsidRPr="00F37A05">
        <w:rPr>
          <w:rFonts w:ascii="Times New Roman" w:eastAsia="Times New Roman" w:hAnsi="Times New Roman" w:cs="Times New Roman"/>
          <w:color w:val="000000" w:themeColor="text1"/>
          <w:sz w:val="20"/>
          <w:szCs w:val="20"/>
          <w:lang w:val="en"/>
        </w:rPr>
        <w:t>-6</w:t>
      </w:r>
      <w:r w:rsidR="00004A54" w:rsidRPr="00F37A05">
        <w:rPr>
          <w:rFonts w:ascii="Times New Roman" w:eastAsia="Times New Roman" w:hAnsi="Times New Roman" w:cs="Times New Roman"/>
          <w:color w:val="000000" w:themeColor="text1"/>
          <w:sz w:val="20"/>
          <w:szCs w:val="20"/>
          <w:lang w:val="en"/>
        </w:rPr>
        <w:t>, 9</w:t>
      </w:r>
      <w:r w:rsidR="00953B12" w:rsidRPr="00F37A05">
        <w:rPr>
          <w:rFonts w:ascii="Times New Roman" w:eastAsia="Times New Roman" w:hAnsi="Times New Roman" w:cs="Times New Roman"/>
          <w:color w:val="000000" w:themeColor="text1"/>
          <w:sz w:val="20"/>
          <w:szCs w:val="20"/>
          <w:lang w:val="en"/>
        </w:rPr>
        <w:t>; Retzmann et al</w:t>
      </w:r>
      <w:r w:rsidR="003110FA">
        <w:rPr>
          <w:rFonts w:ascii="Times New Roman" w:eastAsia="Times New Roman" w:hAnsi="Times New Roman" w:cs="Times New Roman"/>
          <w:color w:val="000000" w:themeColor="text1"/>
          <w:sz w:val="20"/>
          <w:szCs w:val="20"/>
          <w:lang w:val="en"/>
        </w:rPr>
        <w:t>.</w:t>
      </w:r>
      <w:r w:rsidR="00953B12" w:rsidRPr="00F37A05">
        <w:rPr>
          <w:rFonts w:ascii="Times New Roman" w:eastAsia="Times New Roman" w:hAnsi="Times New Roman" w:cs="Times New Roman"/>
          <w:color w:val="000000" w:themeColor="text1"/>
          <w:sz w:val="20"/>
          <w:szCs w:val="20"/>
          <w:lang w:val="en"/>
        </w:rPr>
        <w:t xml:space="preserve"> 2020, 372</w:t>
      </w:r>
      <w:r w:rsidR="006E22A4" w:rsidRPr="00F37A05">
        <w:rPr>
          <w:rFonts w:ascii="Times New Roman" w:eastAsia="Times New Roman" w:hAnsi="Times New Roman" w:cs="Times New Roman"/>
          <w:color w:val="000000" w:themeColor="text1"/>
          <w:sz w:val="20"/>
          <w:szCs w:val="20"/>
          <w:lang w:val="en"/>
        </w:rPr>
        <w:t xml:space="preserve">). </w:t>
      </w:r>
      <w:r w:rsidR="00333845" w:rsidRPr="00F37A05">
        <w:rPr>
          <w:rFonts w:ascii="Times New Roman" w:eastAsia="Times New Roman" w:hAnsi="Times New Roman" w:cs="Times New Roman"/>
          <w:color w:val="000000" w:themeColor="text1"/>
          <w:sz w:val="20"/>
          <w:szCs w:val="20"/>
          <w:lang w:val="en"/>
        </w:rPr>
        <w:t>At</w:t>
      </w:r>
      <w:r w:rsidR="00DD5787" w:rsidRPr="00F37A05">
        <w:rPr>
          <w:rFonts w:ascii="Times New Roman" w:eastAsia="Times New Roman" w:hAnsi="Times New Roman" w:cs="Times New Roman"/>
          <w:color w:val="000000" w:themeColor="text1"/>
          <w:sz w:val="20"/>
          <w:szCs w:val="20"/>
          <w:lang w:val="en"/>
        </w:rPr>
        <w:t xml:space="preserve"> Tombos, there is clear evidence that Egyptians </w:t>
      </w:r>
      <w:r w:rsidR="006F25A5" w:rsidRPr="00F37A05">
        <w:rPr>
          <w:rFonts w:ascii="Times New Roman" w:eastAsia="Times New Roman" w:hAnsi="Times New Roman" w:cs="Times New Roman"/>
          <w:color w:val="000000" w:themeColor="text1"/>
          <w:sz w:val="20"/>
          <w:szCs w:val="20"/>
          <w:lang w:val="en"/>
        </w:rPr>
        <w:t>had</w:t>
      </w:r>
      <w:r w:rsidR="00DD5787" w:rsidRPr="00F37A05">
        <w:rPr>
          <w:rFonts w:ascii="Times New Roman" w:eastAsia="Times New Roman" w:hAnsi="Times New Roman" w:cs="Times New Roman"/>
          <w:color w:val="000000" w:themeColor="text1"/>
          <w:sz w:val="20"/>
          <w:szCs w:val="20"/>
          <w:lang w:val="en"/>
        </w:rPr>
        <w:t xml:space="preserve"> long-standing ties to the Nubian population, with isotopic and morphometric evidence along with burial goods showing evidence of intermarriage between Nubians and Egyptians (Buzon et al</w:t>
      </w:r>
      <w:r w:rsidR="003110FA">
        <w:rPr>
          <w:rFonts w:ascii="Times New Roman" w:eastAsia="Times New Roman" w:hAnsi="Times New Roman" w:cs="Times New Roman"/>
          <w:color w:val="000000" w:themeColor="text1"/>
          <w:sz w:val="20"/>
          <w:szCs w:val="20"/>
          <w:lang w:val="en"/>
        </w:rPr>
        <w:t>.</w:t>
      </w:r>
      <w:r w:rsidR="00DD5787" w:rsidRPr="00F37A05">
        <w:rPr>
          <w:rFonts w:ascii="Times New Roman" w:eastAsia="Times New Roman" w:hAnsi="Times New Roman" w:cs="Times New Roman"/>
          <w:color w:val="000000" w:themeColor="text1"/>
          <w:sz w:val="20"/>
          <w:szCs w:val="20"/>
          <w:lang w:val="en"/>
        </w:rPr>
        <w:t xml:space="preserve"> 2016, 295-6</w:t>
      </w:r>
      <w:r w:rsidR="004A239E" w:rsidRPr="00F37A05">
        <w:rPr>
          <w:rFonts w:ascii="Times New Roman" w:eastAsia="Times New Roman" w:hAnsi="Times New Roman" w:cs="Times New Roman"/>
          <w:color w:val="000000" w:themeColor="text1"/>
          <w:sz w:val="20"/>
          <w:szCs w:val="20"/>
          <w:lang w:val="en"/>
        </w:rPr>
        <w:t xml:space="preserve">). </w:t>
      </w:r>
      <w:r w:rsidR="00DD5787" w:rsidRPr="00F37A05">
        <w:rPr>
          <w:rFonts w:ascii="Times New Roman" w:eastAsia="Times New Roman" w:hAnsi="Times New Roman" w:cs="Times New Roman"/>
          <w:color w:val="000000" w:themeColor="text1"/>
          <w:sz w:val="20"/>
          <w:szCs w:val="20"/>
          <w:lang w:val="en"/>
        </w:rPr>
        <w:t xml:space="preserve">Great migrations of Egyptian artists and priests are </w:t>
      </w:r>
      <w:r w:rsidR="00270356" w:rsidRPr="00F37A05">
        <w:rPr>
          <w:rFonts w:ascii="Times New Roman" w:eastAsia="Times New Roman" w:hAnsi="Times New Roman" w:cs="Times New Roman"/>
          <w:color w:val="000000" w:themeColor="text1"/>
          <w:sz w:val="20"/>
          <w:szCs w:val="20"/>
          <w:lang w:val="en"/>
        </w:rPr>
        <w:t xml:space="preserve">also </w:t>
      </w:r>
      <w:r w:rsidR="00DD5787" w:rsidRPr="00F37A05">
        <w:rPr>
          <w:rFonts w:ascii="Times New Roman" w:eastAsia="Times New Roman" w:hAnsi="Times New Roman" w:cs="Times New Roman"/>
          <w:color w:val="000000" w:themeColor="text1"/>
          <w:sz w:val="20"/>
          <w:szCs w:val="20"/>
          <w:lang w:val="en"/>
        </w:rPr>
        <w:t xml:space="preserve">known </w:t>
      </w:r>
      <w:r w:rsidR="00270356" w:rsidRPr="00F37A05">
        <w:rPr>
          <w:rFonts w:ascii="Times New Roman" w:eastAsia="Times New Roman" w:hAnsi="Times New Roman" w:cs="Times New Roman"/>
          <w:color w:val="000000" w:themeColor="text1"/>
          <w:sz w:val="20"/>
          <w:szCs w:val="20"/>
          <w:lang w:val="en"/>
        </w:rPr>
        <w:t xml:space="preserve">to have </w:t>
      </w:r>
      <w:r w:rsidR="00DD5787" w:rsidRPr="00F37A05">
        <w:rPr>
          <w:rFonts w:ascii="Times New Roman" w:eastAsia="Times New Roman" w:hAnsi="Times New Roman" w:cs="Times New Roman"/>
          <w:color w:val="000000" w:themeColor="text1"/>
          <w:sz w:val="20"/>
          <w:szCs w:val="20"/>
          <w:lang w:val="en"/>
        </w:rPr>
        <w:t xml:space="preserve">occurred </w:t>
      </w:r>
      <w:r w:rsidR="00F31D52" w:rsidRPr="00F37A05">
        <w:rPr>
          <w:rFonts w:ascii="Times New Roman" w:eastAsia="Times New Roman" w:hAnsi="Times New Roman" w:cs="Times New Roman"/>
          <w:color w:val="000000" w:themeColor="text1"/>
          <w:sz w:val="20"/>
          <w:szCs w:val="20"/>
          <w:lang w:val="en"/>
        </w:rPr>
        <w:t>during the</w:t>
      </w:r>
      <w:r w:rsidR="00DD5787" w:rsidRPr="00F37A05">
        <w:rPr>
          <w:rFonts w:ascii="Times New Roman" w:eastAsia="Times New Roman" w:hAnsi="Times New Roman" w:cs="Times New Roman"/>
          <w:color w:val="000000" w:themeColor="text1"/>
          <w:sz w:val="20"/>
          <w:szCs w:val="20"/>
          <w:lang w:val="en"/>
        </w:rPr>
        <w:t xml:space="preserve"> 25</w:t>
      </w:r>
      <w:r w:rsidR="00DD5787" w:rsidRPr="00F37A05">
        <w:rPr>
          <w:rFonts w:ascii="Times New Roman" w:eastAsia="Times New Roman" w:hAnsi="Times New Roman" w:cs="Times New Roman"/>
          <w:color w:val="000000" w:themeColor="text1"/>
          <w:sz w:val="20"/>
          <w:szCs w:val="20"/>
          <w:vertAlign w:val="superscript"/>
          <w:lang w:val="en"/>
        </w:rPr>
        <w:t>th</w:t>
      </w:r>
      <w:r w:rsidR="00DD5787" w:rsidRPr="00F37A05">
        <w:rPr>
          <w:rFonts w:ascii="Times New Roman" w:eastAsia="Times New Roman" w:hAnsi="Times New Roman" w:cs="Times New Roman"/>
          <w:color w:val="000000" w:themeColor="text1"/>
          <w:sz w:val="20"/>
          <w:szCs w:val="20"/>
          <w:lang w:val="en"/>
        </w:rPr>
        <w:t xml:space="preserve"> Dynasty (Burstein 2021, 42). </w:t>
      </w:r>
      <w:r w:rsidR="005C10F8" w:rsidRPr="00F37A05">
        <w:rPr>
          <w:rFonts w:ascii="Times New Roman" w:eastAsia="Times New Roman" w:hAnsi="Times New Roman" w:cs="Times New Roman"/>
          <w:color w:val="000000" w:themeColor="text1"/>
          <w:sz w:val="20"/>
          <w:szCs w:val="20"/>
          <w:lang w:val="en"/>
        </w:rPr>
        <w:t xml:space="preserve"> </w:t>
      </w:r>
    </w:p>
    <w:p w14:paraId="69E0A406" w14:textId="77777777" w:rsidR="00C92F5B" w:rsidRPr="007A7FA6" w:rsidRDefault="00C92F5B" w:rsidP="00C92F5B">
      <w:pPr>
        <w:spacing w:line="240" w:lineRule="auto"/>
        <w:jc w:val="both"/>
        <w:rPr>
          <w:rFonts w:ascii="Times New Roman" w:eastAsia="Times New Roman" w:hAnsi="Times New Roman" w:cs="Times New Roman"/>
          <w:b/>
          <w:bCs/>
          <w:color w:val="000000" w:themeColor="text1"/>
          <w:sz w:val="20"/>
          <w:szCs w:val="20"/>
          <w:lang w:val="en"/>
        </w:rPr>
      </w:pPr>
      <w:r w:rsidRPr="007A7FA6">
        <w:rPr>
          <w:rFonts w:ascii="Times New Roman" w:eastAsia="Times New Roman" w:hAnsi="Times New Roman" w:cs="Times New Roman"/>
          <w:b/>
          <w:bCs/>
          <w:color w:val="000000" w:themeColor="text1"/>
          <w:sz w:val="20"/>
          <w:szCs w:val="20"/>
          <w:lang w:val="en"/>
        </w:rPr>
        <w:t>Conclusion</w:t>
      </w:r>
    </w:p>
    <w:p w14:paraId="0614DFF6" w14:textId="37550017" w:rsidR="00C92F5B" w:rsidRPr="000440FD" w:rsidRDefault="00C92F5B" w:rsidP="00C92F5B">
      <w:pPr>
        <w:spacing w:line="240" w:lineRule="auto"/>
        <w:ind w:firstLine="720"/>
        <w:jc w:val="both"/>
        <w:rPr>
          <w:rFonts w:ascii="Times New Roman" w:eastAsia="Times New Roman" w:hAnsi="Times New Roman" w:cs="Times New Roman"/>
          <w:color w:val="000000" w:themeColor="text1"/>
          <w:sz w:val="20"/>
          <w:szCs w:val="20"/>
          <w:lang w:val="en"/>
        </w:rPr>
      </w:pPr>
      <w:r w:rsidRPr="000440FD">
        <w:rPr>
          <w:rFonts w:ascii="Times New Roman" w:eastAsia="Times New Roman" w:hAnsi="Times New Roman" w:cs="Times New Roman"/>
          <w:color w:val="000000" w:themeColor="text1"/>
          <w:sz w:val="20"/>
          <w:szCs w:val="20"/>
        </w:rPr>
        <w:t xml:space="preserve">Several barriers surround the study of Ancient Nubia. </w:t>
      </w:r>
      <w:r w:rsidRPr="000440FD">
        <w:rPr>
          <w:rStyle w:val="normaltextrun"/>
          <w:rFonts w:ascii="Times New Roman" w:hAnsi="Times New Roman" w:cs="Times New Roman"/>
          <w:color w:val="000000" w:themeColor="text1"/>
          <w:sz w:val="20"/>
          <w:szCs w:val="20"/>
          <w:bdr w:val="none" w:sz="0" w:space="0" w:color="auto" w:frame="1"/>
          <w:lang w:val="en"/>
        </w:rPr>
        <w:t>Poor preservation, a lack of written sources and material remains, and the inaccessibility of many archaeological sites have created a knowledge gap and a subsequent evidence bias. On top of this, scholars have historically possessed an Egyptological bias</w:t>
      </w:r>
      <w:r w:rsidRPr="000440FD">
        <w:rPr>
          <w:rFonts w:ascii="Times New Roman" w:eastAsia="Times New Roman" w:hAnsi="Times New Roman" w:cs="Times New Roman"/>
          <w:color w:val="000000" w:themeColor="text1"/>
          <w:sz w:val="20"/>
          <w:szCs w:val="20"/>
        </w:rPr>
        <w:t xml:space="preserve"> and </w:t>
      </w:r>
      <w:r w:rsidRPr="000440FD">
        <w:rPr>
          <w:rStyle w:val="normaltextrun"/>
          <w:rFonts w:ascii="Times New Roman" w:hAnsi="Times New Roman" w:cs="Times New Roman"/>
          <w:color w:val="000000" w:themeColor="text1"/>
          <w:sz w:val="20"/>
          <w:szCs w:val="20"/>
          <w:shd w:val="clear" w:color="auto" w:fill="FFFFFF"/>
          <w:lang w:val="en"/>
        </w:rPr>
        <w:t xml:space="preserve">suggested that much of what made Nubia noteworthy was due to the adoption of Egyptian culture. Contradicting this, is the evidence presented in this paper, which shows that Nubians possessed elaborate ceramics, religious </w:t>
      </w:r>
      <w:r w:rsidRPr="000440FD">
        <w:rPr>
          <w:rStyle w:val="normaltextrun"/>
          <w:rFonts w:ascii="Times New Roman" w:hAnsi="Times New Roman" w:cs="Times New Roman"/>
          <w:color w:val="000000" w:themeColor="text1"/>
          <w:sz w:val="20"/>
          <w:szCs w:val="20"/>
          <w:lang w:val="en"/>
        </w:rPr>
        <w:t>practices, burial traditions, and their own ruling customs. They never required Egypt as an inspiration to nation-build or</w:t>
      </w:r>
      <w:r w:rsidRPr="000440FD">
        <w:rPr>
          <w:rStyle w:val="eop"/>
          <w:rFonts w:ascii="Times New Roman" w:hAnsi="Times New Roman" w:cs="Times New Roman"/>
          <w:color w:val="000000" w:themeColor="text1"/>
          <w:sz w:val="20"/>
          <w:szCs w:val="20"/>
          <w:shd w:val="clear" w:color="auto" w:fill="FFFFFF"/>
        </w:rPr>
        <w:t xml:space="preserve"> to </w:t>
      </w:r>
      <w:r w:rsidRPr="000440FD">
        <w:rPr>
          <w:rStyle w:val="normaltextrun"/>
          <w:rFonts w:ascii="Times New Roman" w:hAnsi="Times New Roman" w:cs="Times New Roman"/>
          <w:color w:val="000000" w:themeColor="text1"/>
          <w:sz w:val="20"/>
          <w:szCs w:val="20"/>
          <w:shd w:val="clear" w:color="auto" w:fill="FFFFFF"/>
          <w:lang w:val="en"/>
        </w:rPr>
        <w:t xml:space="preserve">give them an identity. </w:t>
      </w:r>
      <w:r w:rsidRPr="000440FD">
        <w:rPr>
          <w:rStyle w:val="normaltextrun"/>
          <w:rFonts w:ascii="Times New Roman" w:hAnsi="Times New Roman" w:cs="Times New Roman"/>
          <w:color w:val="000000" w:themeColor="text1"/>
          <w:sz w:val="20"/>
          <w:szCs w:val="20"/>
          <w:bdr w:val="none" w:sz="0" w:space="0" w:color="auto" w:frame="1"/>
          <w:lang w:val="en"/>
        </w:rPr>
        <w:t xml:space="preserve">Egyptianization mitigates Nubian culture by suggesting that </w:t>
      </w:r>
      <w:r w:rsidRPr="000440FD">
        <w:rPr>
          <w:rFonts w:ascii="Times New Roman" w:eastAsia="Times New Roman" w:hAnsi="Times New Roman" w:cs="Times New Roman"/>
          <w:color w:val="000000" w:themeColor="text1"/>
          <w:sz w:val="20"/>
          <w:szCs w:val="20"/>
        </w:rPr>
        <w:t xml:space="preserve">it was replaced by a homogenized Egyptian culture. This is not unlike other theories of assimilation, such as Hellenism or Romanization, which were founded on assumptions that have been heavily scrutinized in recent decades (Smith and Buzon 2014, 131). </w:t>
      </w:r>
      <w:r w:rsidRPr="000440FD">
        <w:rPr>
          <w:rStyle w:val="normaltextrun"/>
          <w:rFonts w:ascii="Times New Roman" w:hAnsi="Times New Roman" w:cs="Times New Roman"/>
          <w:color w:val="000000" w:themeColor="text1"/>
          <w:sz w:val="20"/>
          <w:szCs w:val="20"/>
          <w:shd w:val="clear" w:color="auto" w:fill="FFFFFF"/>
          <w:lang w:val="en"/>
        </w:rPr>
        <w:t xml:space="preserve">In fact, iconographic and historical </w:t>
      </w:r>
    </w:p>
    <w:p w14:paraId="60D314CD" w14:textId="58C863B0" w:rsidR="00657C7E" w:rsidRPr="00F37A05" w:rsidRDefault="00C92F5B" w:rsidP="00657C7E">
      <w:pPr>
        <w:spacing w:line="480" w:lineRule="auto"/>
        <w:ind w:firstLine="720"/>
        <w:rPr>
          <w:rFonts w:ascii="Times New Roman" w:eastAsia="Times New Roman" w:hAnsi="Times New Roman" w:cs="Times New Roman"/>
          <w:color w:val="000000" w:themeColor="text1"/>
          <w:sz w:val="20"/>
          <w:szCs w:val="20"/>
          <w:lang w:val="en"/>
        </w:rPr>
      </w:pPr>
      <w:r w:rsidRPr="00F37A05">
        <w:rPr>
          <w:rFonts w:ascii="Times New Roman" w:hAnsi="Times New Roman" w:cs="Times New Roman"/>
          <w:noProof/>
          <w:color w:val="000000" w:themeColor="text1"/>
          <w:sz w:val="20"/>
          <w:szCs w:val="20"/>
        </w:rPr>
        <w:lastRenderedPageBreak/>
        <w:drawing>
          <wp:anchor distT="0" distB="0" distL="114300" distR="114300" simplePos="0" relativeHeight="251658248" behindDoc="1" locked="0" layoutInCell="1" allowOverlap="1" wp14:anchorId="533B9187" wp14:editId="1D4C9D4F">
            <wp:simplePos x="0" y="0"/>
            <wp:positionH relativeFrom="margin">
              <wp:align>center</wp:align>
            </wp:positionH>
            <wp:positionV relativeFrom="paragraph">
              <wp:posOffset>1270</wp:posOffset>
            </wp:positionV>
            <wp:extent cx="4270248" cy="2843784"/>
            <wp:effectExtent l="0" t="0" r="0" b="0"/>
            <wp:wrapTight wrapText="bothSides">
              <wp:wrapPolygon edited="0">
                <wp:start x="0" y="0"/>
                <wp:lineTo x="0" y="21417"/>
                <wp:lineTo x="21491" y="21417"/>
                <wp:lineTo x="21491" y="0"/>
                <wp:lineTo x="0" y="0"/>
              </wp:wrapPolygon>
            </wp:wrapTight>
            <wp:docPr id="17" name="Picture 17" descr="A picture containing old, pan, dirty, st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270248" cy="2843784"/>
                    </a:xfrm>
                    <a:prstGeom prst="rect">
                      <a:avLst/>
                    </a:prstGeom>
                  </pic:spPr>
                </pic:pic>
              </a:graphicData>
            </a:graphic>
            <wp14:sizeRelH relativeFrom="page">
              <wp14:pctWidth>0</wp14:pctWidth>
            </wp14:sizeRelH>
            <wp14:sizeRelV relativeFrom="page">
              <wp14:pctHeight>0</wp14:pctHeight>
            </wp14:sizeRelV>
          </wp:anchor>
        </w:drawing>
      </w:r>
    </w:p>
    <w:p w14:paraId="3953EA05" w14:textId="0C7153AC"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7EE77F6B" w14:textId="345104BD"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0FC59A1B" w14:textId="5EF4E18B"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1892A15B" w14:textId="099A0C5D"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0A4B3FBA" w14:textId="247679EF"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211EA894" w14:textId="103E35EE"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219A862B" w14:textId="1476CF8C" w:rsidR="00657C7E" w:rsidRPr="00F37A05" w:rsidRDefault="00C92F5B" w:rsidP="00657C7E">
      <w:pPr>
        <w:spacing w:line="480" w:lineRule="auto"/>
        <w:ind w:firstLine="720"/>
        <w:rPr>
          <w:rFonts w:ascii="Times New Roman" w:eastAsia="Times New Roman" w:hAnsi="Times New Roman" w:cs="Times New Roman"/>
          <w:color w:val="000000" w:themeColor="text1"/>
          <w:sz w:val="20"/>
          <w:szCs w:val="20"/>
          <w:lang w:val="en"/>
        </w:rPr>
      </w:pPr>
      <w:r w:rsidRPr="00F37A05">
        <w:rPr>
          <w:rFonts w:ascii="Times New Roman" w:hAnsi="Times New Roman" w:cs="Times New Roman"/>
          <w:noProof/>
          <w:color w:val="000000" w:themeColor="text1"/>
          <w:sz w:val="20"/>
          <w:szCs w:val="20"/>
        </w:rPr>
        <w:drawing>
          <wp:anchor distT="0" distB="0" distL="114300" distR="114300" simplePos="0" relativeHeight="251658250" behindDoc="1" locked="0" layoutInCell="1" allowOverlap="1" wp14:anchorId="2987FA69" wp14:editId="31E27E50">
            <wp:simplePos x="0" y="0"/>
            <wp:positionH relativeFrom="margin">
              <wp:align>center</wp:align>
            </wp:positionH>
            <wp:positionV relativeFrom="paragraph">
              <wp:posOffset>320040</wp:posOffset>
            </wp:positionV>
            <wp:extent cx="4334256" cy="3246120"/>
            <wp:effectExtent l="0" t="0" r="9525" b="0"/>
            <wp:wrapTight wrapText="bothSides">
              <wp:wrapPolygon edited="0">
                <wp:start x="0" y="0"/>
                <wp:lineTo x="0" y="21423"/>
                <wp:lineTo x="21553" y="21423"/>
                <wp:lineTo x="21553" y="0"/>
                <wp:lineTo x="0" y="0"/>
              </wp:wrapPolygon>
            </wp:wrapTight>
            <wp:docPr id="18" name="Picture 18" descr="A picture containing tras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334256" cy="3246120"/>
                    </a:xfrm>
                    <a:prstGeom prst="rect">
                      <a:avLst/>
                    </a:prstGeom>
                  </pic:spPr>
                </pic:pic>
              </a:graphicData>
            </a:graphic>
            <wp14:sizeRelH relativeFrom="page">
              <wp14:pctWidth>0</wp14:pctWidth>
            </wp14:sizeRelH>
            <wp14:sizeRelV relativeFrom="page">
              <wp14:pctHeight>0</wp14:pctHeight>
            </wp14:sizeRelV>
          </wp:anchor>
        </w:drawing>
      </w: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58249" behindDoc="1" locked="0" layoutInCell="1" allowOverlap="1" wp14:anchorId="11F7D38A" wp14:editId="487E598D">
                <wp:simplePos x="0" y="0"/>
                <wp:positionH relativeFrom="margin">
                  <wp:align>center</wp:align>
                </wp:positionH>
                <wp:positionV relativeFrom="paragraph">
                  <wp:posOffset>139700</wp:posOffset>
                </wp:positionV>
                <wp:extent cx="4373880" cy="129540"/>
                <wp:effectExtent l="0" t="0" r="7620" b="3810"/>
                <wp:wrapThrough wrapText="bothSides">
                  <wp:wrapPolygon edited="0">
                    <wp:start x="0" y="0"/>
                    <wp:lineTo x="0" y="19059"/>
                    <wp:lineTo x="21544" y="19059"/>
                    <wp:lineTo x="21544" y="0"/>
                    <wp:lineTo x="0" y="0"/>
                  </wp:wrapPolygon>
                </wp:wrapThrough>
                <wp:docPr id="11" name="Text Box 11"/>
                <wp:cNvGraphicFramePr/>
                <a:graphic xmlns:a="http://schemas.openxmlformats.org/drawingml/2006/main">
                  <a:graphicData uri="http://schemas.microsoft.com/office/word/2010/wordprocessingShape">
                    <wps:wsp>
                      <wps:cNvSpPr txBox="1"/>
                      <wps:spPr>
                        <a:xfrm>
                          <a:off x="0" y="0"/>
                          <a:ext cx="4373880" cy="129540"/>
                        </a:xfrm>
                        <a:prstGeom prst="rect">
                          <a:avLst/>
                        </a:prstGeom>
                        <a:solidFill>
                          <a:prstClr val="white"/>
                        </a:solidFill>
                        <a:ln>
                          <a:noFill/>
                        </a:ln>
                      </wps:spPr>
                      <wps:txbx>
                        <w:txbxContent>
                          <w:p w14:paraId="055FD40C" w14:textId="076BAF63" w:rsidR="00AA385E" w:rsidRPr="000440FD" w:rsidRDefault="00AA385E" w:rsidP="00AA385E">
                            <w:pPr>
                              <w:pStyle w:val="Caption"/>
                              <w:rPr>
                                <w:rStyle w:val="normaltextrun"/>
                                <w:rFonts w:ascii="Times New Roman" w:eastAsia="Times New Roman" w:hAnsi="Times New Roman" w:cs="Times New Roman"/>
                                <w:i w:val="0"/>
                                <w:iCs w:val="0"/>
                                <w:sz w:val="16"/>
                                <w:szCs w:val="16"/>
                                <w:shd w:val="clear" w:color="auto" w:fill="FFFFFF"/>
                                <w:lang w:val="en"/>
                              </w:rPr>
                            </w:pPr>
                            <w:r w:rsidRPr="000440FD">
                              <w:rPr>
                                <w:rFonts w:ascii="Times New Roman" w:eastAsia="Times New Roman" w:hAnsi="Times New Roman" w:cs="Times New Roman"/>
                                <w:i w:val="0"/>
                                <w:iCs w:val="0"/>
                                <w:sz w:val="16"/>
                                <w:szCs w:val="16"/>
                              </w:rPr>
                              <w:t>Figure</w:t>
                            </w:r>
                            <w:r w:rsidR="00C27888" w:rsidRPr="000440FD">
                              <w:rPr>
                                <w:rFonts w:ascii="Times New Roman" w:eastAsia="Times New Roman" w:hAnsi="Times New Roman" w:cs="Times New Roman"/>
                                <w:i w:val="0"/>
                                <w:iCs w:val="0"/>
                                <w:sz w:val="16"/>
                                <w:szCs w:val="16"/>
                              </w:rPr>
                              <w:t xml:space="preserve"> 1</w:t>
                            </w:r>
                            <w:r w:rsidR="00EB4341" w:rsidRPr="000440FD">
                              <w:rPr>
                                <w:rFonts w:ascii="Times New Roman" w:eastAsia="Times New Roman" w:hAnsi="Times New Roman" w:cs="Times New Roman"/>
                                <w:i w:val="0"/>
                                <w:iCs w:val="0"/>
                                <w:sz w:val="16"/>
                                <w:szCs w:val="16"/>
                              </w:rPr>
                              <w:t>5</w:t>
                            </w:r>
                            <w:r w:rsidR="007B7796" w:rsidRPr="000440FD">
                              <w:rPr>
                                <w:rFonts w:ascii="Times New Roman" w:eastAsia="Times New Roman" w:hAnsi="Times New Roman" w:cs="Times New Roman"/>
                                <w:i w:val="0"/>
                                <w:iCs w:val="0"/>
                                <w:sz w:val="16"/>
                                <w:szCs w:val="16"/>
                              </w:rPr>
                              <w:t xml:space="preserve">: </w:t>
                            </w:r>
                            <w:r w:rsidR="009D3883" w:rsidRPr="000440FD">
                              <w:rPr>
                                <w:rFonts w:ascii="Times New Roman" w:eastAsia="Times New Roman" w:hAnsi="Times New Roman" w:cs="Times New Roman"/>
                                <w:i w:val="0"/>
                                <w:iCs w:val="0"/>
                                <w:sz w:val="16"/>
                                <w:szCs w:val="16"/>
                              </w:rPr>
                              <w:t xml:space="preserve">Reconstructed </w:t>
                            </w:r>
                            <w:r w:rsidRPr="000440FD">
                              <w:rPr>
                                <w:rFonts w:ascii="Times New Roman" w:eastAsia="Times New Roman" w:hAnsi="Times New Roman" w:cs="Times New Roman"/>
                                <w:i w:val="0"/>
                                <w:iCs w:val="0"/>
                                <w:sz w:val="16"/>
                                <w:szCs w:val="16"/>
                              </w:rPr>
                              <w:t>Nubian Kerma</w:t>
                            </w:r>
                            <w:r w:rsidR="000457E9" w:rsidRPr="000440FD">
                              <w:rPr>
                                <w:rFonts w:ascii="Times New Roman" w:eastAsia="Times New Roman" w:hAnsi="Times New Roman" w:cs="Times New Roman"/>
                                <w:i w:val="0"/>
                                <w:iCs w:val="0"/>
                                <w:sz w:val="16"/>
                                <w:szCs w:val="16"/>
                              </w:rPr>
                              <w:t xml:space="preserve"> burial, n</w:t>
                            </w:r>
                            <w:r w:rsidR="00614473" w:rsidRPr="000440FD">
                              <w:rPr>
                                <w:rFonts w:ascii="Times New Roman" w:eastAsia="Times New Roman" w:hAnsi="Times New Roman" w:cs="Times New Roman"/>
                                <w:i w:val="0"/>
                                <w:iCs w:val="0"/>
                                <w:sz w:val="16"/>
                                <w:szCs w:val="16"/>
                              </w:rPr>
                              <w:t xml:space="preserve">ow in the </w:t>
                            </w:r>
                            <w:r w:rsidR="00DA6E8A" w:rsidRPr="000440FD">
                              <w:rPr>
                                <w:rFonts w:ascii="Times New Roman" w:eastAsia="Times New Roman" w:hAnsi="Times New Roman" w:cs="Times New Roman"/>
                                <w:i w:val="0"/>
                                <w:iCs w:val="0"/>
                                <w:sz w:val="16"/>
                                <w:szCs w:val="16"/>
                              </w:rPr>
                              <w:t xml:space="preserve">British Museum </w:t>
                            </w:r>
                            <w:r w:rsidR="00B259A9" w:rsidRPr="000440FD">
                              <w:rPr>
                                <w:rFonts w:ascii="Times New Roman" w:eastAsia="Times New Roman" w:hAnsi="Times New Roman" w:cs="Times New Roman"/>
                                <w:i w:val="0"/>
                                <w:iCs w:val="0"/>
                                <w:sz w:val="16"/>
                                <w:szCs w:val="16"/>
                              </w:rPr>
                              <w:t>(</w:t>
                            </w:r>
                            <w:r w:rsidR="00AB3F15" w:rsidRPr="000440FD">
                              <w:rPr>
                                <w:rStyle w:val="normaltextrun"/>
                                <w:rFonts w:ascii="Times New Roman" w:eastAsia="Times New Roman" w:hAnsi="Times New Roman" w:cs="Times New Roman"/>
                                <w:i w:val="0"/>
                                <w:iCs w:val="0"/>
                                <w:sz w:val="16"/>
                                <w:szCs w:val="16"/>
                                <w:shd w:val="clear" w:color="auto" w:fill="FFFFFF"/>
                                <w:lang w:val="en"/>
                              </w:rPr>
                              <w:t>p</w:t>
                            </w:r>
                            <w:r w:rsidR="00B259A9" w:rsidRPr="000440FD">
                              <w:rPr>
                                <w:rStyle w:val="normaltextrun"/>
                                <w:rFonts w:ascii="Times New Roman" w:eastAsia="Times New Roman" w:hAnsi="Times New Roman" w:cs="Times New Roman"/>
                                <w:i w:val="0"/>
                                <w:iCs w:val="0"/>
                                <w:sz w:val="16"/>
                                <w:szCs w:val="16"/>
                                <w:shd w:val="clear" w:color="auto" w:fill="FFFFFF"/>
                                <w:lang w:val="en"/>
                              </w:rPr>
                              <w:t>hoto:</w:t>
                            </w:r>
                            <w:r w:rsidRPr="000440FD">
                              <w:rPr>
                                <w:rStyle w:val="normaltextrun"/>
                                <w:rFonts w:ascii="Times New Roman" w:eastAsia="Times New Roman" w:hAnsi="Times New Roman" w:cs="Times New Roman"/>
                                <w:i w:val="0"/>
                                <w:iCs w:val="0"/>
                                <w:sz w:val="16"/>
                                <w:szCs w:val="16"/>
                                <w:shd w:val="clear" w:color="auto" w:fill="FFFFFF"/>
                                <w:lang w:val="en"/>
                              </w:rPr>
                              <w:t xml:space="preserve"> </w:t>
                            </w:r>
                            <w:r w:rsidR="000457E9" w:rsidRPr="000440FD">
                              <w:rPr>
                                <w:rStyle w:val="normaltextrun"/>
                                <w:rFonts w:ascii="Times New Roman" w:eastAsia="Times New Roman" w:hAnsi="Times New Roman" w:cs="Times New Roman"/>
                                <w:i w:val="0"/>
                                <w:iCs w:val="0"/>
                                <w:sz w:val="16"/>
                                <w:szCs w:val="16"/>
                                <w:shd w:val="clear" w:color="auto" w:fill="FFFFFF"/>
                                <w:lang w:val="en"/>
                              </w:rPr>
                              <w:t>Gary Todd</w:t>
                            </w:r>
                            <w:r w:rsidR="00543999" w:rsidRPr="000440FD">
                              <w:rPr>
                                <w:rStyle w:val="normaltextrun"/>
                                <w:rFonts w:ascii="Times New Roman" w:eastAsia="Times New Roman" w:hAnsi="Times New Roman" w:cs="Times New Roman"/>
                                <w:i w:val="0"/>
                                <w:iCs w:val="0"/>
                                <w:sz w:val="16"/>
                                <w:szCs w:val="16"/>
                                <w:shd w:val="clear" w:color="auto" w:fill="FFFFFF"/>
                                <w:lang w:val="en"/>
                              </w:rPr>
                              <w:t>, CC0 1.0).</w:t>
                            </w:r>
                          </w:p>
                          <w:p w14:paraId="635E88C9" w14:textId="7CCDFC95" w:rsidR="00AA385E" w:rsidRPr="00BE4747" w:rsidRDefault="00AA385E" w:rsidP="00AA385E">
                            <w:pPr>
                              <w:pStyle w:val="Caption"/>
                              <w:rPr>
                                <w:noProof/>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F7D38A" id="Text Box 11" o:spid="_x0000_s1040" type="#_x0000_t202" style="position:absolute;left:0;text-align:left;margin-left:0;margin-top:11pt;width:344.4pt;height:10.2pt;z-index:-25165823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" stroked="f">
                <v:textbox inset="0,0,0,0">
                  <w:txbxContent>
                    <w:p w14:paraId="055FD40C" w14:textId="076BAF63" w:rsidR="00AA385E" w:rsidRPr="000440FD" w:rsidRDefault="00AA385E" w:rsidP="00AA385E">
                      <w:pPr>
                        <w:pStyle w:val="Caption"/>
                        <w:rPr>
                          <w:rStyle w:val="normaltextrun"/>
                          <w:rFonts w:ascii="Times New Roman" w:eastAsia="Times New Roman" w:hAnsi="Times New Roman" w:cs="Times New Roman"/>
                          <w:i w:val="0"/>
                          <w:iCs w:val="0"/>
                          <w:sz w:val="16"/>
                          <w:szCs w:val="16"/>
                          <w:shd w:val="clear" w:color="auto" w:fill="FFFFFF"/>
                          <w:lang w:val="en"/>
                        </w:rPr>
                      </w:pPr>
                      <w:r w:rsidRPr="000440FD">
                        <w:rPr>
                          <w:rFonts w:ascii="Times New Roman" w:eastAsia="Times New Roman" w:hAnsi="Times New Roman" w:cs="Times New Roman"/>
                          <w:i w:val="0"/>
                          <w:iCs w:val="0"/>
                          <w:sz w:val="16"/>
                          <w:szCs w:val="16"/>
                        </w:rPr>
                        <w:t>Figure</w:t>
                      </w:r>
                      <w:r w:rsidR="00C27888" w:rsidRPr="000440FD">
                        <w:rPr>
                          <w:rFonts w:ascii="Times New Roman" w:eastAsia="Times New Roman" w:hAnsi="Times New Roman" w:cs="Times New Roman"/>
                          <w:i w:val="0"/>
                          <w:iCs w:val="0"/>
                          <w:sz w:val="16"/>
                          <w:szCs w:val="16"/>
                        </w:rPr>
                        <w:t xml:space="preserve"> 1</w:t>
                      </w:r>
                      <w:r w:rsidR="00EB4341" w:rsidRPr="000440FD">
                        <w:rPr>
                          <w:rFonts w:ascii="Times New Roman" w:eastAsia="Times New Roman" w:hAnsi="Times New Roman" w:cs="Times New Roman"/>
                          <w:i w:val="0"/>
                          <w:iCs w:val="0"/>
                          <w:sz w:val="16"/>
                          <w:szCs w:val="16"/>
                        </w:rPr>
                        <w:t>5</w:t>
                      </w:r>
                      <w:r w:rsidR="007B7796" w:rsidRPr="000440FD">
                        <w:rPr>
                          <w:rFonts w:ascii="Times New Roman" w:eastAsia="Times New Roman" w:hAnsi="Times New Roman" w:cs="Times New Roman"/>
                          <w:i w:val="0"/>
                          <w:iCs w:val="0"/>
                          <w:sz w:val="16"/>
                          <w:szCs w:val="16"/>
                        </w:rPr>
                        <w:t xml:space="preserve">: </w:t>
                      </w:r>
                      <w:r w:rsidR="009D3883" w:rsidRPr="000440FD">
                        <w:rPr>
                          <w:rFonts w:ascii="Times New Roman" w:eastAsia="Times New Roman" w:hAnsi="Times New Roman" w:cs="Times New Roman"/>
                          <w:i w:val="0"/>
                          <w:iCs w:val="0"/>
                          <w:sz w:val="16"/>
                          <w:szCs w:val="16"/>
                        </w:rPr>
                        <w:t xml:space="preserve">Reconstructed </w:t>
                      </w:r>
                      <w:r w:rsidRPr="000440FD">
                        <w:rPr>
                          <w:rFonts w:ascii="Times New Roman" w:eastAsia="Times New Roman" w:hAnsi="Times New Roman" w:cs="Times New Roman"/>
                          <w:i w:val="0"/>
                          <w:iCs w:val="0"/>
                          <w:sz w:val="16"/>
                          <w:szCs w:val="16"/>
                        </w:rPr>
                        <w:t>Nubian Kerma</w:t>
                      </w:r>
                      <w:r w:rsidR="000457E9" w:rsidRPr="000440FD">
                        <w:rPr>
                          <w:rFonts w:ascii="Times New Roman" w:eastAsia="Times New Roman" w:hAnsi="Times New Roman" w:cs="Times New Roman"/>
                          <w:i w:val="0"/>
                          <w:iCs w:val="0"/>
                          <w:sz w:val="16"/>
                          <w:szCs w:val="16"/>
                        </w:rPr>
                        <w:t xml:space="preserve"> burial, n</w:t>
                      </w:r>
                      <w:r w:rsidR="00614473" w:rsidRPr="000440FD">
                        <w:rPr>
                          <w:rFonts w:ascii="Times New Roman" w:eastAsia="Times New Roman" w:hAnsi="Times New Roman" w:cs="Times New Roman"/>
                          <w:i w:val="0"/>
                          <w:iCs w:val="0"/>
                          <w:sz w:val="16"/>
                          <w:szCs w:val="16"/>
                        </w:rPr>
                        <w:t xml:space="preserve">ow in the </w:t>
                      </w:r>
                      <w:r w:rsidR="00DA6E8A" w:rsidRPr="000440FD">
                        <w:rPr>
                          <w:rFonts w:ascii="Times New Roman" w:eastAsia="Times New Roman" w:hAnsi="Times New Roman" w:cs="Times New Roman"/>
                          <w:i w:val="0"/>
                          <w:iCs w:val="0"/>
                          <w:sz w:val="16"/>
                          <w:szCs w:val="16"/>
                        </w:rPr>
                        <w:t xml:space="preserve">British Museum </w:t>
                      </w:r>
                      <w:r w:rsidR="00B259A9" w:rsidRPr="000440FD">
                        <w:rPr>
                          <w:rFonts w:ascii="Times New Roman" w:eastAsia="Times New Roman" w:hAnsi="Times New Roman" w:cs="Times New Roman"/>
                          <w:i w:val="0"/>
                          <w:iCs w:val="0"/>
                          <w:sz w:val="16"/>
                          <w:szCs w:val="16"/>
                        </w:rPr>
                        <w:t>(</w:t>
                      </w:r>
                      <w:r w:rsidR="00AB3F15" w:rsidRPr="000440FD">
                        <w:rPr>
                          <w:rStyle w:val="normaltextrun"/>
                          <w:rFonts w:ascii="Times New Roman" w:eastAsia="Times New Roman" w:hAnsi="Times New Roman" w:cs="Times New Roman"/>
                          <w:i w:val="0"/>
                          <w:iCs w:val="0"/>
                          <w:sz w:val="16"/>
                          <w:szCs w:val="16"/>
                          <w:shd w:val="clear" w:color="auto" w:fill="FFFFFF"/>
                          <w:lang w:val="en"/>
                        </w:rPr>
                        <w:t>p</w:t>
                      </w:r>
                      <w:r w:rsidR="00B259A9" w:rsidRPr="000440FD">
                        <w:rPr>
                          <w:rStyle w:val="normaltextrun"/>
                          <w:rFonts w:ascii="Times New Roman" w:eastAsia="Times New Roman" w:hAnsi="Times New Roman" w:cs="Times New Roman"/>
                          <w:i w:val="0"/>
                          <w:iCs w:val="0"/>
                          <w:sz w:val="16"/>
                          <w:szCs w:val="16"/>
                          <w:shd w:val="clear" w:color="auto" w:fill="FFFFFF"/>
                          <w:lang w:val="en"/>
                        </w:rPr>
                        <w:t>hoto:</w:t>
                      </w:r>
                      <w:r w:rsidRPr="000440FD">
                        <w:rPr>
                          <w:rStyle w:val="normaltextrun"/>
                          <w:rFonts w:ascii="Times New Roman" w:eastAsia="Times New Roman" w:hAnsi="Times New Roman" w:cs="Times New Roman"/>
                          <w:i w:val="0"/>
                          <w:iCs w:val="0"/>
                          <w:sz w:val="16"/>
                          <w:szCs w:val="16"/>
                          <w:shd w:val="clear" w:color="auto" w:fill="FFFFFF"/>
                          <w:lang w:val="en"/>
                        </w:rPr>
                        <w:t xml:space="preserve"> </w:t>
                      </w:r>
                      <w:r w:rsidR="000457E9" w:rsidRPr="000440FD">
                        <w:rPr>
                          <w:rStyle w:val="normaltextrun"/>
                          <w:rFonts w:ascii="Times New Roman" w:eastAsia="Times New Roman" w:hAnsi="Times New Roman" w:cs="Times New Roman"/>
                          <w:i w:val="0"/>
                          <w:iCs w:val="0"/>
                          <w:sz w:val="16"/>
                          <w:szCs w:val="16"/>
                          <w:shd w:val="clear" w:color="auto" w:fill="FFFFFF"/>
                          <w:lang w:val="en"/>
                        </w:rPr>
                        <w:t>Gary Todd</w:t>
                      </w:r>
                      <w:r w:rsidR="00543999" w:rsidRPr="000440FD">
                        <w:rPr>
                          <w:rStyle w:val="normaltextrun"/>
                          <w:rFonts w:ascii="Times New Roman" w:eastAsia="Times New Roman" w:hAnsi="Times New Roman" w:cs="Times New Roman"/>
                          <w:i w:val="0"/>
                          <w:iCs w:val="0"/>
                          <w:sz w:val="16"/>
                          <w:szCs w:val="16"/>
                          <w:shd w:val="clear" w:color="auto" w:fill="FFFFFF"/>
                          <w:lang w:val="en"/>
                        </w:rPr>
                        <w:t>, CC0 1.0).</w:t>
                      </w:r>
                    </w:p>
                    <w:p w14:paraId="635E88C9" w14:textId="7CCDFC95" w:rsidR="00AA385E" w:rsidRPr="00BE4747" w:rsidRDefault="00AA385E" w:rsidP="00AA385E">
                      <w:pPr>
                        <w:pStyle w:val="Caption"/>
                        <w:rPr>
                          <w:noProof/>
                          <w:sz w:val="22"/>
                          <w:szCs w:val="22"/>
                        </w:rPr>
                      </w:pPr>
                    </w:p>
                  </w:txbxContent>
                </v:textbox>
                <w10:wrap type="through" anchorx="margin"/>
              </v:shape>
            </w:pict>
          </mc:Fallback>
        </mc:AlternateContent>
      </w:r>
    </w:p>
    <w:p w14:paraId="3CDAB431" w14:textId="7FDE768C"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782F0AD9" w14:textId="0E348523"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7C873CB9" w14:textId="4DB85143"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65A9E0F5" w14:textId="5B4129C7"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396E252B" w14:textId="7EE9B6A4"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52148C48" w14:textId="0FFD5080"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052BBA50" w14:textId="7D6943A5"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lang w:val="en"/>
        </w:rPr>
      </w:pPr>
    </w:p>
    <w:p w14:paraId="46229E6C" w14:textId="4D6CC050" w:rsidR="00657C7E" w:rsidRPr="00F37A05" w:rsidRDefault="00657C7E" w:rsidP="00657C7E">
      <w:pPr>
        <w:spacing w:line="480" w:lineRule="auto"/>
        <w:ind w:firstLine="720"/>
        <w:rPr>
          <w:rFonts w:ascii="Times New Roman" w:eastAsia="Times New Roman" w:hAnsi="Times New Roman" w:cs="Times New Roman"/>
          <w:color w:val="000000" w:themeColor="text1"/>
          <w:sz w:val="20"/>
          <w:szCs w:val="20"/>
        </w:rPr>
      </w:pPr>
    </w:p>
    <w:p w14:paraId="44C8678E" w14:textId="4F7C7065" w:rsidR="00657C7E" w:rsidRPr="00F37A05" w:rsidRDefault="00C92F5B" w:rsidP="00657C7E">
      <w:pPr>
        <w:spacing w:line="480" w:lineRule="auto"/>
        <w:ind w:firstLine="720"/>
        <w:rPr>
          <w:rFonts w:ascii="Times New Roman" w:eastAsia="Times New Roman" w:hAnsi="Times New Roman" w:cs="Times New Roman"/>
          <w:color w:val="000000" w:themeColor="text1"/>
          <w:sz w:val="20"/>
          <w:szCs w:val="20"/>
        </w:rPr>
      </w:pPr>
      <w:r w:rsidRPr="00F37A05">
        <w:rPr>
          <w:rFonts w:ascii="Times New Roman" w:hAnsi="Times New Roman" w:cs="Times New Roman"/>
          <w:noProof/>
          <w:color w:val="000000" w:themeColor="text1"/>
          <w:sz w:val="20"/>
          <w:szCs w:val="20"/>
        </w:rPr>
        <mc:AlternateContent>
          <mc:Choice Requires="wps">
            <w:drawing>
              <wp:anchor distT="0" distB="0" distL="114300" distR="114300" simplePos="0" relativeHeight="251658251" behindDoc="1" locked="0" layoutInCell="1" allowOverlap="1" wp14:anchorId="7F7D6048" wp14:editId="73F0B8D1">
                <wp:simplePos x="0" y="0"/>
                <wp:positionH relativeFrom="margin">
                  <wp:align>center</wp:align>
                </wp:positionH>
                <wp:positionV relativeFrom="margin">
                  <wp:posOffset>6400800</wp:posOffset>
                </wp:positionV>
                <wp:extent cx="4328160" cy="200025"/>
                <wp:effectExtent l="0" t="0" r="0" b="9525"/>
                <wp:wrapThrough wrapText="bothSides">
                  <wp:wrapPolygon edited="0">
                    <wp:start x="0" y="0"/>
                    <wp:lineTo x="0" y="20571"/>
                    <wp:lineTo x="21486" y="20571"/>
                    <wp:lineTo x="21486" y="0"/>
                    <wp:lineTo x="0" y="0"/>
                  </wp:wrapPolygon>
                </wp:wrapThrough>
                <wp:docPr id="14" name="Text Box 14"/>
                <wp:cNvGraphicFramePr/>
                <a:graphic xmlns:a="http://schemas.openxmlformats.org/drawingml/2006/main">
                  <a:graphicData uri="http://schemas.microsoft.com/office/word/2010/wordprocessingShape">
                    <wps:wsp>
                      <wps:cNvSpPr txBox="1"/>
                      <wps:spPr>
                        <a:xfrm>
                          <a:off x="0" y="0"/>
                          <a:ext cx="4328160" cy="200025"/>
                        </a:xfrm>
                        <a:prstGeom prst="rect">
                          <a:avLst/>
                        </a:prstGeom>
                        <a:solidFill>
                          <a:prstClr val="white"/>
                        </a:solidFill>
                        <a:ln>
                          <a:noFill/>
                        </a:ln>
                      </wps:spPr>
                      <wps:txbx>
                        <w:txbxContent>
                          <w:p w14:paraId="59ACFA46" w14:textId="0BFAE570" w:rsidR="00AA385E" w:rsidRPr="000440FD" w:rsidRDefault="00AA385E" w:rsidP="00AA385E">
                            <w:pPr>
                              <w:pStyle w:val="Caption"/>
                              <w:rPr>
                                <w:rFonts w:ascii="Times New Roman" w:eastAsia="Times New Roman" w:hAnsi="Times New Roman" w:cs="Times New Roman"/>
                                <w:i w:val="0"/>
                                <w:iCs w:val="0"/>
                                <w:sz w:val="16"/>
                                <w:szCs w:val="16"/>
                              </w:rPr>
                            </w:pPr>
                            <w:r w:rsidRPr="000440FD">
                              <w:rPr>
                                <w:rFonts w:ascii="Times New Roman" w:eastAsia="Times New Roman" w:hAnsi="Times New Roman" w:cs="Times New Roman"/>
                                <w:i w:val="0"/>
                                <w:iCs w:val="0"/>
                                <w:sz w:val="16"/>
                                <w:szCs w:val="16"/>
                              </w:rPr>
                              <w:t xml:space="preserve">Figure </w:t>
                            </w:r>
                            <w:r w:rsidR="00E30E6D" w:rsidRPr="000440FD">
                              <w:rPr>
                                <w:rFonts w:ascii="Times New Roman" w:eastAsia="Times New Roman" w:hAnsi="Times New Roman" w:cs="Times New Roman"/>
                                <w:i w:val="0"/>
                                <w:iCs w:val="0"/>
                                <w:sz w:val="16"/>
                                <w:szCs w:val="16"/>
                              </w:rPr>
                              <w:t>1</w:t>
                            </w:r>
                            <w:r w:rsidR="00EB4341" w:rsidRPr="000440FD">
                              <w:rPr>
                                <w:rFonts w:ascii="Times New Roman" w:eastAsia="Times New Roman" w:hAnsi="Times New Roman" w:cs="Times New Roman"/>
                                <w:i w:val="0"/>
                                <w:iCs w:val="0"/>
                                <w:sz w:val="16"/>
                                <w:szCs w:val="16"/>
                              </w:rPr>
                              <w:t>6</w:t>
                            </w:r>
                            <w:r w:rsidR="007B7796" w:rsidRPr="000440FD">
                              <w:rPr>
                                <w:rFonts w:ascii="Times New Roman" w:eastAsia="Times New Roman" w:hAnsi="Times New Roman" w:cs="Times New Roman"/>
                                <w:i w:val="0"/>
                                <w:iCs w:val="0"/>
                                <w:sz w:val="16"/>
                                <w:szCs w:val="16"/>
                              </w:rPr>
                              <w:t>:</w:t>
                            </w:r>
                            <w:r w:rsidRPr="000440FD">
                              <w:rPr>
                                <w:rFonts w:ascii="Times New Roman" w:eastAsia="Times New Roman" w:hAnsi="Times New Roman" w:cs="Times New Roman"/>
                                <w:i w:val="0"/>
                                <w:iCs w:val="0"/>
                                <w:sz w:val="16"/>
                                <w:szCs w:val="16"/>
                              </w:rPr>
                              <w:t xml:space="preserve"> Egyptian Predynastic burial</w:t>
                            </w:r>
                            <w:r w:rsidR="002549FA" w:rsidRPr="000440FD">
                              <w:rPr>
                                <w:rFonts w:ascii="Times New Roman" w:eastAsia="Times New Roman" w:hAnsi="Times New Roman" w:cs="Times New Roman"/>
                                <w:i w:val="0"/>
                                <w:iCs w:val="0"/>
                                <w:sz w:val="16"/>
                                <w:szCs w:val="16"/>
                              </w:rPr>
                              <w:t xml:space="preserve"> (</w:t>
                            </w:r>
                            <w:r w:rsidR="00AB3F15" w:rsidRPr="000440FD">
                              <w:rPr>
                                <w:rFonts w:ascii="Times New Roman" w:eastAsia="Times New Roman" w:hAnsi="Times New Roman" w:cs="Times New Roman"/>
                                <w:i w:val="0"/>
                                <w:iCs w:val="0"/>
                                <w:sz w:val="16"/>
                                <w:szCs w:val="16"/>
                              </w:rPr>
                              <w:t>photo: Popperipopp</w:t>
                            </w:r>
                            <w:r w:rsidR="000E33A7" w:rsidRPr="000440FD">
                              <w:rPr>
                                <w:rFonts w:ascii="Times New Roman" w:eastAsia="Times New Roman" w:hAnsi="Times New Roman" w:cs="Times New Roman"/>
                                <w:i w:val="0"/>
                                <w:iCs w:val="0"/>
                                <w:sz w:val="16"/>
                                <w:szCs w:val="16"/>
                              </w:rPr>
                              <w:t xml:space="preserve">, public domain). </w:t>
                            </w:r>
                          </w:p>
                          <w:p w14:paraId="5C0A2EAA" w14:textId="77777777" w:rsidR="00AA385E" w:rsidRPr="0038634A" w:rsidRDefault="00AA385E" w:rsidP="00AA385E">
                            <w:pPr>
                              <w:spacing w:line="480" w:lineRule="auto"/>
                              <w:rPr>
                                <w:rFonts w:ascii="Times New Roman" w:eastAsia="Times New Roman" w:hAnsi="Times New Roman" w:cs="Times New Roman"/>
                                <w:color w:val="000000" w:themeColor="text1"/>
                                <w:sz w:val="24"/>
                                <w:szCs w:val="24"/>
                              </w:rPr>
                            </w:pPr>
                          </w:p>
                          <w:p w14:paraId="23BA2520" w14:textId="06753633" w:rsidR="00AA385E" w:rsidRPr="00C03927" w:rsidRDefault="00AA385E" w:rsidP="00AA385E">
                            <w:pPr>
                              <w:pStyle w:val="Caption"/>
                              <w:rPr>
                                <w:noProof/>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7D6048" id="Text Box 14" o:spid="_x0000_s1041" type="#_x0000_t202" style="position:absolute;left:0;text-align:left;margin-left:0;margin-top:7in;width:340.8pt;height:15.75pt;z-index:-25165822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" stroked="f">
                <v:textbox inset="0,0,0,0">
                  <w:txbxContent>
                    <w:p w14:paraId="59ACFA46" w14:textId="0BFAE570" w:rsidR="00AA385E" w:rsidRPr="000440FD" w:rsidRDefault="00AA385E" w:rsidP="00AA385E">
                      <w:pPr>
                        <w:pStyle w:val="Caption"/>
                        <w:rPr>
                          <w:rFonts w:ascii="Times New Roman" w:eastAsia="Times New Roman" w:hAnsi="Times New Roman" w:cs="Times New Roman"/>
                          <w:i w:val="0"/>
                          <w:iCs w:val="0"/>
                          <w:sz w:val="16"/>
                          <w:szCs w:val="16"/>
                        </w:rPr>
                      </w:pPr>
                      <w:r w:rsidRPr="000440FD">
                        <w:rPr>
                          <w:rFonts w:ascii="Times New Roman" w:eastAsia="Times New Roman" w:hAnsi="Times New Roman" w:cs="Times New Roman"/>
                          <w:i w:val="0"/>
                          <w:iCs w:val="0"/>
                          <w:sz w:val="16"/>
                          <w:szCs w:val="16"/>
                        </w:rPr>
                        <w:t xml:space="preserve">Figure </w:t>
                      </w:r>
                      <w:r w:rsidR="00E30E6D" w:rsidRPr="000440FD">
                        <w:rPr>
                          <w:rFonts w:ascii="Times New Roman" w:eastAsia="Times New Roman" w:hAnsi="Times New Roman" w:cs="Times New Roman"/>
                          <w:i w:val="0"/>
                          <w:iCs w:val="0"/>
                          <w:sz w:val="16"/>
                          <w:szCs w:val="16"/>
                        </w:rPr>
                        <w:t>1</w:t>
                      </w:r>
                      <w:r w:rsidR="00EB4341" w:rsidRPr="000440FD">
                        <w:rPr>
                          <w:rFonts w:ascii="Times New Roman" w:eastAsia="Times New Roman" w:hAnsi="Times New Roman" w:cs="Times New Roman"/>
                          <w:i w:val="0"/>
                          <w:iCs w:val="0"/>
                          <w:sz w:val="16"/>
                          <w:szCs w:val="16"/>
                        </w:rPr>
                        <w:t>6</w:t>
                      </w:r>
                      <w:r w:rsidR="007B7796" w:rsidRPr="000440FD">
                        <w:rPr>
                          <w:rFonts w:ascii="Times New Roman" w:eastAsia="Times New Roman" w:hAnsi="Times New Roman" w:cs="Times New Roman"/>
                          <w:i w:val="0"/>
                          <w:iCs w:val="0"/>
                          <w:sz w:val="16"/>
                          <w:szCs w:val="16"/>
                        </w:rPr>
                        <w:t>:</w:t>
                      </w:r>
                      <w:r w:rsidRPr="000440FD">
                        <w:rPr>
                          <w:rFonts w:ascii="Times New Roman" w:eastAsia="Times New Roman" w:hAnsi="Times New Roman" w:cs="Times New Roman"/>
                          <w:i w:val="0"/>
                          <w:iCs w:val="0"/>
                          <w:sz w:val="16"/>
                          <w:szCs w:val="16"/>
                        </w:rPr>
                        <w:t xml:space="preserve"> Egyptian Predynastic burial</w:t>
                      </w:r>
                      <w:r w:rsidR="002549FA" w:rsidRPr="000440FD">
                        <w:rPr>
                          <w:rFonts w:ascii="Times New Roman" w:eastAsia="Times New Roman" w:hAnsi="Times New Roman" w:cs="Times New Roman"/>
                          <w:i w:val="0"/>
                          <w:iCs w:val="0"/>
                          <w:sz w:val="16"/>
                          <w:szCs w:val="16"/>
                        </w:rPr>
                        <w:t xml:space="preserve"> (</w:t>
                      </w:r>
                      <w:r w:rsidR="00AB3F15" w:rsidRPr="000440FD">
                        <w:rPr>
                          <w:rFonts w:ascii="Times New Roman" w:eastAsia="Times New Roman" w:hAnsi="Times New Roman" w:cs="Times New Roman"/>
                          <w:i w:val="0"/>
                          <w:iCs w:val="0"/>
                          <w:sz w:val="16"/>
                          <w:szCs w:val="16"/>
                        </w:rPr>
                        <w:t>photo: Popperipopp</w:t>
                      </w:r>
                      <w:r w:rsidR="000E33A7" w:rsidRPr="000440FD">
                        <w:rPr>
                          <w:rFonts w:ascii="Times New Roman" w:eastAsia="Times New Roman" w:hAnsi="Times New Roman" w:cs="Times New Roman"/>
                          <w:i w:val="0"/>
                          <w:iCs w:val="0"/>
                          <w:sz w:val="16"/>
                          <w:szCs w:val="16"/>
                        </w:rPr>
                        <w:t xml:space="preserve">, public domain). </w:t>
                      </w:r>
                    </w:p>
                    <w:p w14:paraId="5C0A2EAA" w14:textId="77777777" w:rsidR="00AA385E" w:rsidRPr="0038634A" w:rsidRDefault="00AA385E" w:rsidP="00AA385E">
                      <w:pPr>
                        <w:spacing w:line="480" w:lineRule="auto"/>
                        <w:rPr>
                          <w:rFonts w:ascii="Times New Roman" w:eastAsia="Times New Roman" w:hAnsi="Times New Roman" w:cs="Times New Roman"/>
                          <w:color w:val="000000" w:themeColor="text1"/>
                          <w:sz w:val="24"/>
                          <w:szCs w:val="24"/>
                        </w:rPr>
                      </w:pPr>
                    </w:p>
                    <w:p w14:paraId="23BA2520" w14:textId="06753633" w:rsidR="00AA385E" w:rsidRPr="00C03927" w:rsidRDefault="00AA385E" w:rsidP="00AA385E">
                      <w:pPr>
                        <w:pStyle w:val="Caption"/>
                        <w:rPr>
                          <w:noProof/>
                          <w:sz w:val="22"/>
                          <w:szCs w:val="22"/>
                        </w:rPr>
                      </w:pPr>
                    </w:p>
                  </w:txbxContent>
                </v:textbox>
                <w10:wrap type="through" anchorx="margin" anchory="margin"/>
              </v:shape>
            </w:pict>
          </mc:Fallback>
        </mc:AlternateContent>
      </w:r>
    </w:p>
    <w:p w14:paraId="22BE926D" w14:textId="14E55681" w:rsidR="006245C9" w:rsidRPr="000440FD" w:rsidRDefault="00C92F5B" w:rsidP="00C92F5B">
      <w:pPr>
        <w:spacing w:line="240" w:lineRule="auto"/>
        <w:jc w:val="both"/>
        <w:rPr>
          <w:rFonts w:ascii="Times New Roman" w:eastAsia="Times New Roman" w:hAnsi="Times New Roman" w:cs="Times New Roman"/>
          <w:color w:val="000000" w:themeColor="text1"/>
          <w:sz w:val="20"/>
          <w:szCs w:val="20"/>
          <w:lang w:val="en"/>
        </w:rPr>
      </w:pPr>
      <w:r w:rsidRPr="000440FD">
        <w:rPr>
          <w:rStyle w:val="normaltextrun"/>
          <w:rFonts w:ascii="Times New Roman" w:hAnsi="Times New Roman" w:cs="Times New Roman"/>
          <w:color w:val="000000" w:themeColor="text1"/>
          <w:sz w:val="20"/>
          <w:szCs w:val="20"/>
          <w:shd w:val="clear" w:color="auto" w:fill="FFFFFF"/>
          <w:lang w:val="en"/>
        </w:rPr>
        <w:t>evidence</w:t>
      </w:r>
      <w:r w:rsidRPr="000440FD">
        <w:rPr>
          <w:rFonts w:ascii="Times New Roman" w:eastAsia="Times New Roman" w:hAnsi="Times New Roman" w:cs="Times New Roman"/>
          <w:color w:val="000000" w:themeColor="text1"/>
          <w:sz w:val="20"/>
          <w:szCs w:val="20"/>
          <w:lang w:val="en"/>
        </w:rPr>
        <w:t xml:space="preserve"> </w:t>
      </w:r>
      <w:r w:rsidR="31F39461" w:rsidRPr="000440FD">
        <w:rPr>
          <w:rStyle w:val="normaltextrun"/>
          <w:rFonts w:ascii="Times New Roman" w:hAnsi="Times New Roman" w:cs="Times New Roman"/>
          <w:color w:val="000000" w:themeColor="text1"/>
          <w:sz w:val="20"/>
          <w:szCs w:val="20"/>
          <w:shd w:val="clear" w:color="auto" w:fill="FFFFFF"/>
          <w:lang w:val="en"/>
        </w:rPr>
        <w:t>shows that Nubians selectively adopted some traits, rejected others, and created new cultural blends of their own</w:t>
      </w:r>
      <w:r w:rsidR="0B2B3D51" w:rsidRPr="000440FD">
        <w:rPr>
          <w:rStyle w:val="normaltextrun"/>
          <w:rFonts w:ascii="Times New Roman" w:hAnsi="Times New Roman" w:cs="Times New Roman"/>
          <w:color w:val="000000" w:themeColor="text1"/>
          <w:sz w:val="20"/>
          <w:szCs w:val="20"/>
          <w:shd w:val="clear" w:color="auto" w:fill="FFFFFF"/>
          <w:lang w:val="en"/>
        </w:rPr>
        <w:t xml:space="preserve"> and </w:t>
      </w:r>
      <w:r w:rsidR="7F663AF0" w:rsidRPr="000440FD">
        <w:rPr>
          <w:rStyle w:val="normaltextrun"/>
          <w:rFonts w:ascii="Times New Roman" w:hAnsi="Times New Roman" w:cs="Times New Roman"/>
          <w:color w:val="000000" w:themeColor="text1"/>
          <w:sz w:val="20"/>
          <w:szCs w:val="20"/>
          <w:shd w:val="clear" w:color="auto" w:fill="FFFFFF"/>
          <w:lang w:val="en"/>
        </w:rPr>
        <w:t>that the</w:t>
      </w:r>
      <w:r w:rsidR="31F39461" w:rsidRPr="000440FD">
        <w:rPr>
          <w:rStyle w:val="normaltextrun"/>
          <w:rFonts w:ascii="Times New Roman" w:hAnsi="Times New Roman" w:cs="Times New Roman"/>
          <w:color w:val="000000" w:themeColor="text1"/>
          <w:sz w:val="20"/>
          <w:szCs w:val="20"/>
          <w:shd w:val="clear" w:color="auto" w:fill="FFFFFF"/>
          <w:lang w:val="en"/>
        </w:rPr>
        <w:t xml:space="preserve"> relationship </w:t>
      </w:r>
      <w:r w:rsidR="0B2B3D51" w:rsidRPr="000440FD">
        <w:rPr>
          <w:rStyle w:val="normaltextrun"/>
          <w:rFonts w:ascii="Times New Roman" w:hAnsi="Times New Roman" w:cs="Times New Roman"/>
          <w:color w:val="000000" w:themeColor="text1"/>
          <w:sz w:val="20"/>
          <w:szCs w:val="20"/>
          <w:shd w:val="clear" w:color="auto" w:fill="FFFFFF"/>
          <w:lang w:val="en"/>
        </w:rPr>
        <w:t xml:space="preserve">between Nubia and Egypt </w:t>
      </w:r>
      <w:r w:rsidR="31F39461" w:rsidRPr="000440FD">
        <w:rPr>
          <w:rStyle w:val="normaltextrun"/>
          <w:rFonts w:ascii="Times New Roman" w:hAnsi="Times New Roman" w:cs="Times New Roman"/>
          <w:color w:val="000000" w:themeColor="text1"/>
          <w:sz w:val="20"/>
          <w:szCs w:val="20"/>
          <w:shd w:val="clear" w:color="auto" w:fill="FFFFFF"/>
          <w:lang w:val="en"/>
        </w:rPr>
        <w:t xml:space="preserve">was fluid and more akin to one of cultural entanglement. </w:t>
      </w:r>
      <w:r w:rsidR="21F002CD" w:rsidRPr="000440FD">
        <w:rPr>
          <w:rFonts w:ascii="Times New Roman" w:eastAsia="Times New Roman" w:hAnsi="Times New Roman" w:cs="Times New Roman"/>
          <w:color w:val="000000" w:themeColor="text1"/>
          <w:sz w:val="20"/>
          <w:szCs w:val="20"/>
        </w:rPr>
        <w:t xml:space="preserve">The term “Egyptianization” is outdated by most definitions and does not accurately describe the relationships at play between </w:t>
      </w:r>
      <w:r w:rsidR="397EEBF2" w:rsidRPr="000440FD">
        <w:rPr>
          <w:rFonts w:ascii="Times New Roman" w:eastAsia="Times New Roman" w:hAnsi="Times New Roman" w:cs="Times New Roman"/>
          <w:color w:val="000000" w:themeColor="text1"/>
          <w:sz w:val="20"/>
          <w:szCs w:val="20"/>
        </w:rPr>
        <w:t>the two</w:t>
      </w:r>
      <w:r w:rsidR="21F002CD" w:rsidRPr="000440FD">
        <w:rPr>
          <w:rFonts w:ascii="Times New Roman" w:eastAsia="Times New Roman" w:hAnsi="Times New Roman" w:cs="Times New Roman"/>
          <w:color w:val="000000" w:themeColor="text1"/>
          <w:sz w:val="20"/>
          <w:szCs w:val="20"/>
        </w:rPr>
        <w:t xml:space="preserve"> civilizations. </w:t>
      </w:r>
      <w:r w:rsidR="734B884D" w:rsidRPr="000440FD">
        <w:rPr>
          <w:rFonts w:ascii="Times New Roman" w:eastAsia="Times New Roman" w:hAnsi="Times New Roman" w:cs="Times New Roman"/>
          <w:color w:val="000000" w:themeColor="text1"/>
          <w:sz w:val="20"/>
          <w:szCs w:val="20"/>
        </w:rPr>
        <w:t>The theory of Egypt in a vacuum likewise suggested that Egypt developed apart</w:t>
      </w:r>
      <w:r w:rsidR="734B884D" w:rsidRPr="000440FD">
        <w:rPr>
          <w:rStyle w:val="normaltextrun"/>
          <w:rFonts w:ascii="Times New Roman" w:hAnsi="Times New Roman" w:cs="Times New Roman"/>
          <w:color w:val="000000" w:themeColor="text1"/>
          <w:sz w:val="20"/>
          <w:szCs w:val="20"/>
          <w:shd w:val="clear" w:color="auto" w:fill="FFFFFF"/>
          <w:lang w:val="en"/>
        </w:rPr>
        <w:t xml:space="preserve"> from Nubia and sub-Saharan Africa.</w:t>
      </w:r>
      <w:r w:rsidR="734B884D" w:rsidRPr="000440FD">
        <w:rPr>
          <w:rStyle w:val="normaltextrun"/>
          <w:rFonts w:ascii="Times New Roman" w:hAnsi="Times New Roman" w:cs="Times New Roman"/>
          <w:color w:val="000000" w:themeColor="text1"/>
          <w:sz w:val="20"/>
          <w:szCs w:val="20"/>
          <w:shd w:val="clear" w:color="auto" w:fill="FFFFFF"/>
        </w:rPr>
        <w:t xml:space="preserve"> By suggesting that Egypt came into being separate from Africa, scholars were able to push the idea that Nubians were not like the Egyptians and did not share cultural similarities.</w:t>
      </w:r>
      <w:r w:rsidRPr="000440FD">
        <w:rPr>
          <w:rStyle w:val="normaltextrun"/>
          <w:rFonts w:ascii="Times New Roman" w:hAnsi="Times New Roman" w:cs="Times New Roman"/>
          <w:color w:val="000000" w:themeColor="text1"/>
          <w:sz w:val="20"/>
          <w:szCs w:val="20"/>
          <w:shd w:val="clear" w:color="auto" w:fill="FFFFFF"/>
        </w:rPr>
        <w:t xml:space="preserve"> </w:t>
      </w:r>
      <w:r w:rsidR="734B884D" w:rsidRPr="000440FD">
        <w:rPr>
          <w:rStyle w:val="normaltextrun"/>
          <w:rFonts w:ascii="Times New Roman" w:hAnsi="Times New Roman" w:cs="Times New Roman"/>
          <w:color w:val="000000" w:themeColor="text1"/>
          <w:sz w:val="20"/>
          <w:szCs w:val="20"/>
          <w:shd w:val="clear" w:color="auto" w:fill="FFFFFF"/>
          <w:lang w:val="en"/>
        </w:rPr>
        <w:t>A</w:t>
      </w:r>
      <w:r w:rsidR="63ACB072" w:rsidRPr="000440FD">
        <w:rPr>
          <w:rStyle w:val="normaltextrun"/>
          <w:rFonts w:ascii="Times New Roman" w:hAnsi="Times New Roman" w:cs="Times New Roman"/>
          <w:color w:val="000000" w:themeColor="text1"/>
          <w:sz w:val="20"/>
          <w:szCs w:val="20"/>
          <w:shd w:val="clear" w:color="auto" w:fill="FFFFFF"/>
          <w:lang w:val="en"/>
        </w:rPr>
        <w:t>ltogether</w:t>
      </w:r>
      <w:r w:rsidR="734B884D" w:rsidRPr="000440FD">
        <w:rPr>
          <w:rStyle w:val="normaltextrun"/>
          <w:rFonts w:ascii="Times New Roman" w:hAnsi="Times New Roman" w:cs="Times New Roman"/>
          <w:color w:val="000000" w:themeColor="text1"/>
          <w:sz w:val="20"/>
          <w:szCs w:val="20"/>
          <w:shd w:val="clear" w:color="auto" w:fill="FFFFFF"/>
          <w:lang w:val="en"/>
        </w:rPr>
        <w:t>, Egyptocentric narratives regarding Ancient Egypt and Ancient Nubia present incorrect views on the interplay between the two civilizations</w:t>
      </w:r>
      <w:r w:rsidR="42C9DBE6" w:rsidRPr="000440FD">
        <w:rPr>
          <w:rStyle w:val="normaltextrun"/>
          <w:rFonts w:ascii="Times New Roman" w:hAnsi="Times New Roman" w:cs="Times New Roman"/>
          <w:color w:val="000000" w:themeColor="text1"/>
          <w:sz w:val="20"/>
          <w:szCs w:val="20"/>
          <w:lang w:val="en"/>
        </w:rPr>
        <w:t xml:space="preserve"> </w:t>
      </w:r>
      <w:r w:rsidR="76761628" w:rsidRPr="000440FD">
        <w:rPr>
          <w:rStyle w:val="normaltextrun"/>
          <w:rFonts w:ascii="Times New Roman" w:hAnsi="Times New Roman" w:cs="Times New Roman"/>
          <w:color w:val="000000" w:themeColor="text1"/>
          <w:sz w:val="20"/>
          <w:szCs w:val="20"/>
          <w:shd w:val="clear" w:color="auto" w:fill="FFFFFF"/>
          <w:lang w:val="en"/>
        </w:rPr>
        <w:t>and these</w:t>
      </w:r>
      <w:r w:rsidR="734B884D" w:rsidRPr="000440FD">
        <w:rPr>
          <w:rStyle w:val="normaltextrun"/>
          <w:rFonts w:ascii="Times New Roman" w:hAnsi="Times New Roman" w:cs="Times New Roman"/>
          <w:color w:val="000000" w:themeColor="text1"/>
          <w:sz w:val="20"/>
          <w:szCs w:val="20"/>
          <w:shd w:val="clear" w:color="auto" w:fill="FFFFFF"/>
          <w:lang w:val="en"/>
        </w:rPr>
        <w:t xml:space="preserve"> </w:t>
      </w:r>
      <w:r w:rsidR="6E1AD531" w:rsidRPr="000440FD">
        <w:rPr>
          <w:rStyle w:val="eop"/>
          <w:rFonts w:ascii="Times New Roman" w:hAnsi="Times New Roman" w:cs="Times New Roman"/>
          <w:color w:val="000000" w:themeColor="text1"/>
          <w:sz w:val="20"/>
          <w:szCs w:val="20"/>
          <w:shd w:val="clear" w:color="auto" w:fill="FFFFFF"/>
        </w:rPr>
        <w:t xml:space="preserve">narratives </w:t>
      </w:r>
      <w:r w:rsidR="61569594" w:rsidRPr="000440FD">
        <w:rPr>
          <w:rStyle w:val="eop"/>
          <w:rFonts w:ascii="Times New Roman" w:hAnsi="Times New Roman" w:cs="Times New Roman"/>
          <w:color w:val="000000" w:themeColor="text1"/>
          <w:sz w:val="20"/>
          <w:szCs w:val="20"/>
          <w:shd w:val="clear" w:color="auto" w:fill="FFFFFF"/>
        </w:rPr>
        <w:t>must</w:t>
      </w:r>
      <w:r w:rsidR="6E1AD531" w:rsidRPr="000440FD">
        <w:rPr>
          <w:rStyle w:val="eop"/>
          <w:rFonts w:ascii="Times New Roman" w:hAnsi="Times New Roman" w:cs="Times New Roman"/>
          <w:color w:val="000000" w:themeColor="text1"/>
          <w:sz w:val="20"/>
          <w:szCs w:val="20"/>
          <w:shd w:val="clear" w:color="auto" w:fill="FFFFFF"/>
        </w:rPr>
        <w:t xml:space="preserve"> be</w:t>
      </w:r>
      <w:r w:rsidR="734B884D" w:rsidRPr="000440FD">
        <w:rPr>
          <w:rStyle w:val="eop"/>
          <w:rFonts w:ascii="Times New Roman" w:hAnsi="Times New Roman" w:cs="Times New Roman"/>
          <w:color w:val="000000" w:themeColor="text1"/>
          <w:sz w:val="20"/>
          <w:szCs w:val="20"/>
          <w:shd w:val="clear" w:color="auto" w:fill="FFFFFF"/>
        </w:rPr>
        <w:t xml:space="preserve"> re-examined</w:t>
      </w:r>
      <w:r w:rsidR="02316B0E" w:rsidRPr="000440FD">
        <w:rPr>
          <w:rStyle w:val="eop"/>
          <w:rFonts w:ascii="Times New Roman" w:hAnsi="Times New Roman" w:cs="Times New Roman"/>
          <w:color w:val="000000" w:themeColor="text1"/>
          <w:sz w:val="20"/>
          <w:szCs w:val="20"/>
          <w:shd w:val="clear" w:color="auto" w:fill="FFFFFF"/>
        </w:rPr>
        <w:t xml:space="preserve"> </w:t>
      </w:r>
      <w:r w:rsidR="42C9DBE6" w:rsidRPr="000440FD">
        <w:rPr>
          <w:rStyle w:val="eop"/>
          <w:rFonts w:ascii="Times New Roman" w:hAnsi="Times New Roman" w:cs="Times New Roman"/>
          <w:color w:val="000000" w:themeColor="text1"/>
          <w:sz w:val="20"/>
          <w:szCs w:val="20"/>
          <w:shd w:val="clear" w:color="auto" w:fill="FFFFFF"/>
        </w:rPr>
        <w:t>to properly understand the complex relationships between these two early states.</w:t>
      </w:r>
      <w:r w:rsidR="6E1AD531" w:rsidRPr="000440FD">
        <w:rPr>
          <w:rStyle w:val="eop"/>
          <w:rFonts w:ascii="Times New Roman" w:hAnsi="Times New Roman" w:cs="Times New Roman"/>
          <w:color w:val="000000" w:themeColor="text1"/>
          <w:sz w:val="20"/>
          <w:szCs w:val="20"/>
          <w:shd w:val="clear" w:color="auto" w:fill="FFFFFF"/>
        </w:rPr>
        <w:t xml:space="preserve"> </w:t>
      </w:r>
    </w:p>
    <w:p w14:paraId="235E899B" w14:textId="1AB956A1" w:rsidR="0F85E410" w:rsidRPr="000440FD" w:rsidRDefault="733A55D9" w:rsidP="006245C9">
      <w:pPr>
        <w:spacing w:line="240" w:lineRule="auto"/>
        <w:jc w:val="center"/>
        <w:rPr>
          <w:rFonts w:ascii="Times New Roman" w:eastAsia="Times New Roman" w:hAnsi="Times New Roman" w:cs="Times New Roman"/>
          <w:b/>
          <w:bCs/>
          <w:color w:val="000000" w:themeColor="text1"/>
          <w:sz w:val="20"/>
          <w:szCs w:val="20"/>
          <w:lang w:val="en"/>
        </w:rPr>
      </w:pPr>
      <w:r w:rsidRPr="000440FD">
        <w:rPr>
          <w:rFonts w:ascii="Times New Roman" w:eastAsia="Times New Roman" w:hAnsi="Times New Roman" w:cs="Times New Roman"/>
          <w:b/>
          <w:bCs/>
          <w:color w:val="000000" w:themeColor="text1"/>
          <w:sz w:val="20"/>
          <w:szCs w:val="20"/>
          <w:lang w:val="en"/>
        </w:rPr>
        <w:lastRenderedPageBreak/>
        <w:t>References</w:t>
      </w:r>
    </w:p>
    <w:p w14:paraId="4FDB583C" w14:textId="77777777" w:rsidR="006245C9" w:rsidRPr="000440FD" w:rsidRDefault="006245C9" w:rsidP="002E0909">
      <w:pPr>
        <w:spacing w:after="0" w:line="240" w:lineRule="auto"/>
        <w:ind w:left="720" w:right="-720" w:hanging="720"/>
        <w:rPr>
          <w:rFonts w:ascii="Times New Roman" w:eastAsia="Times New Roman" w:hAnsi="Times New Roman" w:cs="Times New Roman"/>
          <w:color w:val="000000" w:themeColor="text1"/>
          <w:sz w:val="20"/>
          <w:szCs w:val="20"/>
        </w:rPr>
      </w:pPr>
    </w:p>
    <w:p w14:paraId="428BAA81" w14:textId="5C2D45CB" w:rsidR="09085752" w:rsidRPr="000440FD" w:rsidRDefault="047B747A" w:rsidP="002E0909">
      <w:pPr>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Adams, William Y. </w:t>
      </w:r>
    </w:p>
    <w:p w14:paraId="1F2BF0F7" w14:textId="77777777" w:rsidR="006245C9" w:rsidRPr="000440FD" w:rsidRDefault="74FF444B"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1974</w:t>
      </w:r>
      <w:r w:rsidR="2223AA6C" w:rsidRPr="000440FD">
        <w:rPr>
          <w:rFonts w:ascii="Times New Roman" w:eastAsia="Times New Roman" w:hAnsi="Times New Roman" w:cs="Times New Roman"/>
          <w:color w:val="000000" w:themeColor="text1"/>
          <w:sz w:val="20"/>
          <w:szCs w:val="20"/>
        </w:rPr>
        <w:t>. “</w:t>
      </w:r>
      <w:r w:rsidR="047B747A" w:rsidRPr="000440FD">
        <w:rPr>
          <w:rFonts w:ascii="Times New Roman" w:eastAsia="Times New Roman" w:hAnsi="Times New Roman" w:cs="Times New Roman"/>
          <w:color w:val="000000" w:themeColor="text1"/>
          <w:sz w:val="20"/>
          <w:szCs w:val="20"/>
        </w:rPr>
        <w:t xml:space="preserve">Sacred and Secular Polities in Ancient </w:t>
      </w:r>
      <w:r w:rsidR="27E229A0" w:rsidRPr="000440FD">
        <w:rPr>
          <w:rFonts w:ascii="Times New Roman" w:eastAsia="Times New Roman" w:hAnsi="Times New Roman" w:cs="Times New Roman"/>
          <w:color w:val="000000" w:themeColor="text1"/>
          <w:sz w:val="20"/>
          <w:szCs w:val="20"/>
        </w:rPr>
        <w:t>Nubia."</w:t>
      </w:r>
      <w:r w:rsidR="052C88D5" w:rsidRPr="000440FD">
        <w:rPr>
          <w:rFonts w:ascii="Times New Roman" w:eastAsia="Times New Roman" w:hAnsi="Times New Roman" w:cs="Times New Roman"/>
          <w:color w:val="000000" w:themeColor="text1"/>
          <w:sz w:val="20"/>
          <w:szCs w:val="20"/>
        </w:rPr>
        <w:t xml:space="preserve"> </w:t>
      </w:r>
      <w:r w:rsidR="27E229A0" w:rsidRPr="000440FD">
        <w:rPr>
          <w:rFonts w:ascii="Times New Roman" w:eastAsia="Times New Roman" w:hAnsi="Times New Roman" w:cs="Times New Roman"/>
          <w:i/>
          <w:iCs/>
          <w:color w:val="000000" w:themeColor="text1"/>
          <w:sz w:val="20"/>
          <w:szCs w:val="20"/>
        </w:rPr>
        <w:t>World</w:t>
      </w:r>
      <w:r w:rsidR="047B747A" w:rsidRPr="000440FD">
        <w:rPr>
          <w:rFonts w:ascii="Times New Roman" w:eastAsia="Times New Roman" w:hAnsi="Times New Roman" w:cs="Times New Roman"/>
          <w:i/>
          <w:iCs/>
          <w:color w:val="000000" w:themeColor="text1"/>
          <w:sz w:val="20"/>
          <w:szCs w:val="20"/>
        </w:rPr>
        <w:t xml:space="preserve"> Archaeology</w:t>
      </w:r>
      <w:r w:rsidR="047B747A" w:rsidRPr="000440FD">
        <w:rPr>
          <w:rFonts w:ascii="Times New Roman" w:eastAsia="Times New Roman" w:hAnsi="Times New Roman" w:cs="Times New Roman"/>
          <w:color w:val="000000" w:themeColor="text1"/>
          <w:sz w:val="20"/>
          <w:szCs w:val="20"/>
        </w:rPr>
        <w:t xml:space="preserve"> 6, no. 1: 39–51.</w:t>
      </w:r>
      <w:r w:rsidR="2E2BCE14" w:rsidRPr="000440FD">
        <w:rPr>
          <w:rFonts w:ascii="Times New Roman" w:eastAsia="Times New Roman" w:hAnsi="Times New Roman" w:cs="Times New Roman"/>
          <w:color w:val="000000" w:themeColor="text1"/>
          <w:sz w:val="20"/>
          <w:szCs w:val="20"/>
        </w:rPr>
        <w:t xml:space="preserve"> </w:t>
      </w:r>
    </w:p>
    <w:p w14:paraId="04152A8B" w14:textId="24E27840" w:rsidR="0F85E410" w:rsidRPr="000440FD" w:rsidRDefault="2E2BCE14"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w:t>
      </w:r>
      <w:r w:rsidR="7BCF43B8"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10.1080/00438243.1974.9979587</w:t>
      </w:r>
    </w:p>
    <w:p w14:paraId="6D228C3D" w14:textId="0A66443B" w:rsidR="00436B98" w:rsidRPr="000440FD" w:rsidRDefault="0096747B" w:rsidP="002E0909">
      <w:pPr>
        <w:spacing w:after="0" w:line="240" w:lineRule="auto"/>
        <w:ind w:right="-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w:t>
      </w:r>
      <w:r w:rsidR="22EA8F11" w:rsidRPr="000440FD">
        <w:rPr>
          <w:rFonts w:ascii="Times New Roman" w:eastAsia="Times New Roman" w:hAnsi="Times New Roman" w:cs="Times New Roman"/>
          <w:color w:val="000000" w:themeColor="text1"/>
          <w:sz w:val="20"/>
          <w:szCs w:val="20"/>
        </w:rPr>
        <w:t xml:space="preserve">. </w:t>
      </w:r>
    </w:p>
    <w:p w14:paraId="347DB7CE" w14:textId="070CD0E5" w:rsidR="0F85E410" w:rsidRPr="000440FD" w:rsidRDefault="6F9E0ABD"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1977. </w:t>
      </w:r>
      <w:r w:rsidR="22EA8F11" w:rsidRPr="000440FD">
        <w:rPr>
          <w:rFonts w:ascii="Times New Roman" w:eastAsia="Times New Roman" w:hAnsi="Times New Roman" w:cs="Times New Roman"/>
          <w:i/>
          <w:iCs/>
          <w:color w:val="000000" w:themeColor="text1"/>
          <w:sz w:val="20"/>
          <w:szCs w:val="20"/>
        </w:rPr>
        <w:t>Nubia, Corridor to Africa</w:t>
      </w:r>
      <w:r w:rsidR="10E2B193" w:rsidRPr="000440FD">
        <w:rPr>
          <w:rFonts w:ascii="Times New Roman" w:eastAsia="Times New Roman" w:hAnsi="Times New Roman" w:cs="Times New Roman"/>
          <w:i/>
          <w:iCs/>
          <w:color w:val="000000" w:themeColor="text1"/>
          <w:sz w:val="20"/>
          <w:szCs w:val="20"/>
        </w:rPr>
        <w:t xml:space="preserve">. </w:t>
      </w:r>
      <w:r w:rsidR="22EA8F11" w:rsidRPr="000440FD">
        <w:rPr>
          <w:rFonts w:ascii="Times New Roman" w:eastAsia="Times New Roman" w:hAnsi="Times New Roman" w:cs="Times New Roman"/>
          <w:color w:val="000000" w:themeColor="text1"/>
          <w:sz w:val="20"/>
          <w:szCs w:val="20"/>
        </w:rPr>
        <w:t>Princeton, New Jersey</w:t>
      </w:r>
      <w:r w:rsidR="554086D5" w:rsidRPr="000440FD">
        <w:rPr>
          <w:rFonts w:ascii="Times New Roman" w:eastAsia="Times New Roman" w:hAnsi="Times New Roman" w:cs="Times New Roman"/>
          <w:color w:val="000000" w:themeColor="text1"/>
          <w:sz w:val="20"/>
          <w:szCs w:val="20"/>
        </w:rPr>
        <w:t xml:space="preserve">: </w:t>
      </w:r>
      <w:r w:rsidR="22EA8F11" w:rsidRPr="000440FD">
        <w:rPr>
          <w:rFonts w:ascii="Times New Roman" w:eastAsia="Times New Roman" w:hAnsi="Times New Roman" w:cs="Times New Roman"/>
          <w:color w:val="000000" w:themeColor="text1"/>
          <w:sz w:val="20"/>
          <w:szCs w:val="20"/>
        </w:rPr>
        <w:t>Princeton University Press</w:t>
      </w:r>
      <w:r w:rsidR="6E7D0F5B" w:rsidRPr="000440FD">
        <w:rPr>
          <w:rFonts w:ascii="Times New Roman" w:eastAsia="Times New Roman" w:hAnsi="Times New Roman" w:cs="Times New Roman"/>
          <w:color w:val="000000" w:themeColor="text1"/>
          <w:sz w:val="20"/>
          <w:szCs w:val="20"/>
        </w:rPr>
        <w:t xml:space="preserve">. </w:t>
      </w:r>
    </w:p>
    <w:p w14:paraId="3F575181" w14:textId="7E0096F6" w:rsidR="4B5AF7B5" w:rsidRPr="000440FD" w:rsidRDefault="002E0909"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Africa Geographic</w:t>
      </w:r>
      <w:r w:rsidR="4B5AF7B5" w:rsidRPr="000440FD">
        <w:rPr>
          <w:rFonts w:ascii="Times New Roman" w:hAnsi="Times New Roman" w:cs="Times New Roman"/>
          <w:color w:val="000000" w:themeColor="text1"/>
          <w:sz w:val="20"/>
          <w:szCs w:val="20"/>
        </w:rPr>
        <w:t>.</w:t>
      </w:r>
    </w:p>
    <w:p w14:paraId="2C639B46" w14:textId="6EB9A546" w:rsidR="0F85E410" w:rsidRPr="000440FD" w:rsidRDefault="4B5AF7B5"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2016. "The Art of Pottery Making in Sudan ". https://africageographic.com/stories/art-pottery-making-sudan/.</w:t>
      </w:r>
    </w:p>
    <w:p w14:paraId="74D51FED" w14:textId="46CC01F9" w:rsidR="00436B98" w:rsidRPr="000440FD" w:rsidRDefault="047B747A" w:rsidP="002E0909">
      <w:pPr>
        <w:spacing w:after="0" w:line="240" w:lineRule="auto"/>
        <w:ind w:lef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Akinboye, 'Goke. </w:t>
      </w:r>
    </w:p>
    <w:p w14:paraId="45759337" w14:textId="77777777" w:rsidR="006245C9" w:rsidRPr="000440FD" w:rsidRDefault="047B747A" w:rsidP="0096747B">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 xml:space="preserve">2020. </w:t>
      </w:r>
      <w:r w:rsidR="4E714584"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Beautiful Nubia: The Rise of an Ancient African Kingdom.</w:t>
      </w:r>
      <w:r w:rsidR="3EB6A2EE"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 xml:space="preserve"> </w:t>
      </w:r>
      <w:r w:rsidRPr="000440FD">
        <w:rPr>
          <w:rFonts w:ascii="Times New Roman" w:eastAsia="Times New Roman" w:hAnsi="Times New Roman" w:cs="Times New Roman"/>
          <w:i/>
          <w:iCs/>
          <w:color w:val="000000" w:themeColor="text1"/>
          <w:sz w:val="20"/>
          <w:szCs w:val="20"/>
        </w:rPr>
        <w:t xml:space="preserve">University of Ibadan Department of </w:t>
      </w:r>
    </w:p>
    <w:p w14:paraId="4BAE6030" w14:textId="40DEFBFB" w:rsidR="0F85E410" w:rsidRPr="000440FD" w:rsidRDefault="047B747A" w:rsidP="0096747B">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i/>
          <w:iCs/>
          <w:color w:val="000000" w:themeColor="text1"/>
          <w:sz w:val="20"/>
          <w:szCs w:val="20"/>
        </w:rPr>
        <w:t>Classics.</w:t>
      </w:r>
    </w:p>
    <w:p w14:paraId="6CE9737B" w14:textId="335E5DAF" w:rsidR="00A454A1" w:rsidRPr="000440FD" w:rsidRDefault="529AFFCA" w:rsidP="002E0909">
      <w:pPr>
        <w:autoSpaceDE w:val="0"/>
        <w:autoSpaceDN w:val="0"/>
        <w:adjustRightInd w:val="0"/>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Aldred, Cyril. </w:t>
      </w:r>
    </w:p>
    <w:p w14:paraId="53B5F236" w14:textId="7F330763" w:rsidR="0F85E410" w:rsidRPr="000440FD" w:rsidRDefault="0EBB6313" w:rsidP="0096747B">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1965. </w:t>
      </w:r>
      <w:r w:rsidR="529AFFCA" w:rsidRPr="000440FD">
        <w:rPr>
          <w:rFonts w:ascii="Times New Roman" w:eastAsia="Times New Roman" w:hAnsi="Times New Roman" w:cs="Times New Roman"/>
          <w:i/>
          <w:iCs/>
          <w:color w:val="000000" w:themeColor="text1"/>
          <w:sz w:val="20"/>
          <w:szCs w:val="20"/>
        </w:rPr>
        <w:t>Egypt to the End of the Old Kingdom</w:t>
      </w:r>
      <w:r w:rsidR="54924D2D" w:rsidRPr="000440FD">
        <w:rPr>
          <w:rFonts w:ascii="Times New Roman" w:eastAsia="Times New Roman" w:hAnsi="Times New Roman" w:cs="Times New Roman"/>
          <w:i/>
          <w:iCs/>
          <w:color w:val="000000" w:themeColor="text1"/>
          <w:sz w:val="20"/>
          <w:szCs w:val="20"/>
        </w:rPr>
        <w:t>.</w:t>
      </w:r>
      <w:r w:rsidR="529AFFCA" w:rsidRPr="000440FD">
        <w:rPr>
          <w:rFonts w:ascii="Times New Roman" w:eastAsia="Times New Roman" w:hAnsi="Times New Roman" w:cs="Times New Roman"/>
          <w:i/>
          <w:iCs/>
          <w:color w:val="000000" w:themeColor="text1"/>
          <w:sz w:val="20"/>
          <w:szCs w:val="20"/>
        </w:rPr>
        <w:t xml:space="preserve"> </w:t>
      </w:r>
      <w:r w:rsidR="529AFFCA" w:rsidRPr="000440FD">
        <w:rPr>
          <w:rFonts w:ascii="Times New Roman" w:eastAsia="Times New Roman" w:hAnsi="Times New Roman" w:cs="Times New Roman"/>
          <w:color w:val="000000" w:themeColor="text1"/>
          <w:sz w:val="20"/>
          <w:szCs w:val="20"/>
        </w:rPr>
        <w:t>London: Thames &amp; Hudson</w:t>
      </w:r>
      <w:r w:rsidR="4AE18AE4" w:rsidRPr="000440FD">
        <w:rPr>
          <w:rFonts w:ascii="Times New Roman" w:eastAsia="Times New Roman" w:hAnsi="Times New Roman" w:cs="Times New Roman"/>
          <w:color w:val="000000" w:themeColor="text1"/>
          <w:sz w:val="20"/>
          <w:szCs w:val="20"/>
        </w:rPr>
        <w:t>.</w:t>
      </w:r>
    </w:p>
    <w:p w14:paraId="5ED1BA03" w14:textId="6CA9E2FB" w:rsidR="00436B98" w:rsidRPr="000440FD" w:rsidRDefault="047B747A" w:rsidP="002E0909">
      <w:pPr>
        <w:spacing w:after="0" w:line="240" w:lineRule="auto"/>
        <w:ind w:lef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Almansa-Villatoro, M. Victoria.</w:t>
      </w:r>
    </w:p>
    <w:p w14:paraId="18368308" w14:textId="77777777" w:rsidR="006245C9" w:rsidRPr="000440FD" w:rsidRDefault="5CB8219E" w:rsidP="0096747B">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2018.</w:t>
      </w:r>
      <w:r w:rsidR="047B747A" w:rsidRPr="000440FD">
        <w:rPr>
          <w:rFonts w:ascii="Times New Roman" w:eastAsia="Times New Roman" w:hAnsi="Times New Roman" w:cs="Times New Roman"/>
          <w:color w:val="000000" w:themeColor="text1"/>
          <w:sz w:val="20"/>
          <w:szCs w:val="20"/>
        </w:rPr>
        <w:t xml:space="preserve"> “Reconstructing the Pre-Meroitic Indigenous Pantheon of Kush.” </w:t>
      </w:r>
      <w:r w:rsidR="047B747A" w:rsidRPr="000440FD">
        <w:rPr>
          <w:rFonts w:ascii="Times New Roman" w:eastAsia="Times New Roman" w:hAnsi="Times New Roman" w:cs="Times New Roman"/>
          <w:i/>
          <w:iCs/>
          <w:color w:val="000000" w:themeColor="text1"/>
          <w:sz w:val="20"/>
          <w:szCs w:val="20"/>
        </w:rPr>
        <w:t xml:space="preserve">Journal of Ancient Near Eastern </w:t>
      </w:r>
    </w:p>
    <w:p w14:paraId="3C912317" w14:textId="4A9D8650" w:rsidR="00657C7E" w:rsidRPr="000440FD" w:rsidRDefault="047B747A"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i/>
          <w:iCs/>
          <w:color w:val="000000" w:themeColor="text1"/>
          <w:sz w:val="20"/>
          <w:szCs w:val="20"/>
        </w:rPr>
        <w:t>Religions</w:t>
      </w:r>
      <w:r w:rsidRPr="000440FD">
        <w:rPr>
          <w:rFonts w:ascii="Times New Roman" w:eastAsia="Times New Roman" w:hAnsi="Times New Roman" w:cs="Times New Roman"/>
          <w:color w:val="000000" w:themeColor="text1"/>
          <w:sz w:val="20"/>
          <w:szCs w:val="20"/>
        </w:rPr>
        <w:t xml:space="preserve"> 18, no. 2: 167–</w:t>
      </w:r>
      <w:r w:rsidR="3101530F" w:rsidRPr="000440FD">
        <w:rPr>
          <w:rFonts w:ascii="Times New Roman" w:eastAsia="Times New Roman" w:hAnsi="Times New Roman" w:cs="Times New Roman"/>
          <w:color w:val="000000" w:themeColor="text1"/>
          <w:sz w:val="20"/>
          <w:szCs w:val="20"/>
        </w:rPr>
        <w:t>1</w:t>
      </w:r>
      <w:r w:rsidRPr="000440FD">
        <w:rPr>
          <w:rFonts w:ascii="Times New Roman" w:eastAsia="Times New Roman" w:hAnsi="Times New Roman" w:cs="Times New Roman"/>
          <w:color w:val="000000" w:themeColor="text1"/>
          <w:sz w:val="20"/>
          <w:szCs w:val="20"/>
        </w:rPr>
        <w:t>89.</w:t>
      </w:r>
      <w:r w:rsidR="690B1484" w:rsidRPr="000440FD">
        <w:rPr>
          <w:rFonts w:ascii="Times New Roman" w:eastAsia="Times New Roman" w:hAnsi="Times New Roman" w:cs="Times New Roman"/>
          <w:color w:val="000000" w:themeColor="text1"/>
          <w:sz w:val="20"/>
          <w:szCs w:val="20"/>
        </w:rPr>
        <w:t xml:space="preserve"> doi</w:t>
      </w:r>
      <w:r w:rsidR="0F2BBD61" w:rsidRPr="000440FD">
        <w:rPr>
          <w:rFonts w:ascii="Times New Roman" w:eastAsia="Times New Roman" w:hAnsi="Times New Roman" w:cs="Times New Roman"/>
          <w:color w:val="000000" w:themeColor="text1"/>
          <w:sz w:val="20"/>
          <w:szCs w:val="20"/>
        </w:rPr>
        <w:t>:</w:t>
      </w:r>
      <w:r w:rsidR="690B1484" w:rsidRPr="000440FD">
        <w:rPr>
          <w:rFonts w:ascii="Times New Roman" w:eastAsia="Times New Roman" w:hAnsi="Times New Roman" w:cs="Times New Roman"/>
          <w:color w:val="000000" w:themeColor="text1"/>
          <w:sz w:val="20"/>
          <w:szCs w:val="20"/>
        </w:rPr>
        <w:t>10.1163/15692124-12341299</w:t>
      </w:r>
    </w:p>
    <w:p w14:paraId="39C56C48" w14:textId="5CBE1B55" w:rsidR="008B796E" w:rsidRPr="000440FD" w:rsidRDefault="7105D654"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Arkell, A.J. </w:t>
      </w:r>
    </w:p>
    <w:p w14:paraId="7F3A19FA" w14:textId="77777777" w:rsidR="006245C9" w:rsidRPr="000440FD" w:rsidRDefault="308B4C01"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1953. </w:t>
      </w:r>
      <w:r w:rsidR="7105D654" w:rsidRPr="000440FD">
        <w:rPr>
          <w:rFonts w:ascii="Times New Roman" w:hAnsi="Times New Roman" w:cs="Times New Roman"/>
          <w:color w:val="000000" w:themeColor="text1"/>
          <w:sz w:val="20"/>
          <w:szCs w:val="20"/>
        </w:rPr>
        <w:t xml:space="preserve">"The Sudanic Origin of Predynastic ‘Black Incised’ Pottery." </w:t>
      </w:r>
      <w:r w:rsidR="7105D654" w:rsidRPr="000440FD">
        <w:rPr>
          <w:rFonts w:ascii="Times New Roman" w:hAnsi="Times New Roman" w:cs="Times New Roman"/>
          <w:i/>
          <w:iCs/>
          <w:color w:val="000000" w:themeColor="text1"/>
          <w:sz w:val="20"/>
          <w:szCs w:val="20"/>
        </w:rPr>
        <w:t xml:space="preserve">The Journal of Egyptian Archaeology </w:t>
      </w:r>
      <w:r w:rsidR="7105D654" w:rsidRPr="000440FD">
        <w:rPr>
          <w:rFonts w:ascii="Times New Roman" w:hAnsi="Times New Roman" w:cs="Times New Roman"/>
          <w:color w:val="000000" w:themeColor="text1"/>
          <w:sz w:val="20"/>
          <w:szCs w:val="20"/>
        </w:rPr>
        <w:t>39</w:t>
      </w:r>
      <w:r w:rsidR="044D5686" w:rsidRPr="000440FD">
        <w:rPr>
          <w:rFonts w:ascii="Times New Roman" w:hAnsi="Times New Roman" w:cs="Times New Roman"/>
          <w:color w:val="000000" w:themeColor="text1"/>
          <w:sz w:val="20"/>
          <w:szCs w:val="20"/>
        </w:rPr>
        <w:t xml:space="preserve">, </w:t>
      </w:r>
    </w:p>
    <w:p w14:paraId="79958132" w14:textId="7E4D86D2" w:rsidR="0F85E410" w:rsidRPr="000440FD" w:rsidRDefault="044D5686"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no: 1</w:t>
      </w:r>
      <w:r w:rsidR="7105D654" w:rsidRPr="000440FD">
        <w:rPr>
          <w:rFonts w:ascii="Times New Roman" w:hAnsi="Times New Roman" w:cs="Times New Roman"/>
          <w:color w:val="000000" w:themeColor="text1"/>
          <w:sz w:val="20"/>
          <w:szCs w:val="20"/>
        </w:rPr>
        <w:t>: 76-79.</w:t>
      </w:r>
      <w:r w:rsidR="501134B6" w:rsidRPr="000440FD">
        <w:rPr>
          <w:rFonts w:ascii="Times New Roman" w:hAnsi="Times New Roman" w:cs="Times New Roman"/>
          <w:color w:val="000000" w:themeColor="text1"/>
          <w:sz w:val="20"/>
          <w:szCs w:val="20"/>
        </w:rPr>
        <w:t xml:space="preserve"> </w:t>
      </w:r>
      <w:r w:rsidR="4ED8BBAB" w:rsidRPr="000440FD">
        <w:rPr>
          <w:rFonts w:ascii="Times New Roman" w:hAnsi="Times New Roman" w:cs="Times New Roman"/>
          <w:color w:val="000000" w:themeColor="text1"/>
          <w:sz w:val="20"/>
          <w:szCs w:val="20"/>
        </w:rPr>
        <w:t>d</w:t>
      </w:r>
      <w:r w:rsidR="501134B6" w:rsidRPr="000440FD">
        <w:rPr>
          <w:rFonts w:ascii="Times New Roman" w:eastAsia="Times New Roman" w:hAnsi="Times New Roman" w:cs="Times New Roman"/>
          <w:color w:val="000000" w:themeColor="text1"/>
          <w:sz w:val="20"/>
          <w:szCs w:val="20"/>
        </w:rPr>
        <w:t>oi</w:t>
      </w:r>
      <w:r w:rsidR="7C1906A1" w:rsidRPr="000440FD">
        <w:rPr>
          <w:rFonts w:ascii="Times New Roman" w:eastAsia="Times New Roman" w:hAnsi="Times New Roman" w:cs="Times New Roman"/>
          <w:color w:val="000000" w:themeColor="text1"/>
          <w:sz w:val="20"/>
          <w:szCs w:val="20"/>
        </w:rPr>
        <w:t>:</w:t>
      </w:r>
      <w:r w:rsidR="501134B6" w:rsidRPr="000440FD">
        <w:rPr>
          <w:rFonts w:ascii="Times New Roman" w:eastAsia="Times New Roman" w:hAnsi="Times New Roman" w:cs="Times New Roman"/>
          <w:color w:val="000000" w:themeColor="text1"/>
          <w:sz w:val="20"/>
          <w:szCs w:val="20"/>
        </w:rPr>
        <w:t>10.1177/030751335303900108</w:t>
      </w:r>
    </w:p>
    <w:p w14:paraId="43CEC9E5" w14:textId="546F3264" w:rsidR="00706637" w:rsidRPr="000440FD" w:rsidRDefault="39F6F2C2"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Auenmüller</w:t>
      </w:r>
      <w:r w:rsidR="2DD44270" w:rsidRPr="000440FD">
        <w:rPr>
          <w:rFonts w:ascii="Times New Roman" w:hAnsi="Times New Roman" w:cs="Times New Roman"/>
          <w:color w:val="000000" w:themeColor="text1"/>
          <w:sz w:val="20"/>
          <w:szCs w:val="20"/>
        </w:rPr>
        <w:t xml:space="preserve">, Johannes. </w:t>
      </w:r>
    </w:p>
    <w:p w14:paraId="66FAB823" w14:textId="77777777" w:rsidR="006245C9" w:rsidRPr="000440FD" w:rsidRDefault="5D831054" w:rsidP="0096747B">
      <w:pPr>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2019. </w:t>
      </w:r>
      <w:r w:rsidR="2DD44270" w:rsidRPr="000440FD">
        <w:rPr>
          <w:rFonts w:ascii="Times New Roman" w:hAnsi="Times New Roman" w:cs="Times New Roman"/>
          <w:color w:val="000000" w:themeColor="text1"/>
          <w:sz w:val="20"/>
          <w:szCs w:val="20"/>
        </w:rPr>
        <w:t xml:space="preserve">"Topography and Regional Geography of Nubia: River, Cataract and Desert Landscapes." In </w:t>
      </w:r>
      <w:r w:rsidR="2DD44270" w:rsidRPr="000440FD">
        <w:rPr>
          <w:rFonts w:ascii="Times New Roman" w:hAnsi="Times New Roman" w:cs="Times New Roman"/>
          <w:i/>
          <w:iCs/>
          <w:color w:val="000000" w:themeColor="text1"/>
          <w:sz w:val="20"/>
          <w:szCs w:val="20"/>
        </w:rPr>
        <w:t xml:space="preserve">Handbook </w:t>
      </w:r>
    </w:p>
    <w:p w14:paraId="65E6A01D" w14:textId="7303770A" w:rsidR="0F85E410" w:rsidRPr="000440FD" w:rsidRDefault="2DD44270"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i/>
          <w:iCs/>
          <w:color w:val="000000" w:themeColor="text1"/>
          <w:sz w:val="20"/>
          <w:szCs w:val="20"/>
        </w:rPr>
        <w:t>of Ancient Nubia</w:t>
      </w:r>
      <w:r w:rsidR="0F5193CD" w:rsidRPr="000440FD">
        <w:rPr>
          <w:rFonts w:ascii="Times New Roman" w:hAnsi="Times New Roman" w:cs="Times New Roman"/>
          <w:i/>
          <w:iCs/>
          <w:color w:val="000000" w:themeColor="text1"/>
          <w:sz w:val="20"/>
          <w:szCs w:val="20"/>
        </w:rPr>
        <w:t>,</w:t>
      </w:r>
      <w:r w:rsidRPr="000440FD">
        <w:rPr>
          <w:rFonts w:ascii="Times New Roman" w:hAnsi="Times New Roman" w:cs="Times New Roman"/>
          <w:i/>
          <w:iCs/>
          <w:color w:val="000000" w:themeColor="text1"/>
          <w:sz w:val="20"/>
          <w:szCs w:val="20"/>
        </w:rPr>
        <w:t xml:space="preserve"> </w:t>
      </w:r>
      <w:r w:rsidRPr="000440FD">
        <w:rPr>
          <w:rFonts w:ascii="Times New Roman" w:hAnsi="Times New Roman" w:cs="Times New Roman"/>
          <w:color w:val="000000" w:themeColor="text1"/>
          <w:sz w:val="20"/>
          <w:szCs w:val="20"/>
        </w:rPr>
        <w:t>edited by Dietrich Raue. Berlin, Germany</w:t>
      </w:r>
      <w:r w:rsidR="16936FC7" w:rsidRPr="000440FD">
        <w:rPr>
          <w:rFonts w:ascii="Times New Roman" w:hAnsi="Times New Roman" w:cs="Times New Roman"/>
          <w:color w:val="000000" w:themeColor="text1"/>
          <w:sz w:val="20"/>
          <w:szCs w:val="20"/>
        </w:rPr>
        <w:t>:</w:t>
      </w:r>
      <w:r w:rsidRPr="000440FD">
        <w:rPr>
          <w:rFonts w:ascii="Times New Roman" w:hAnsi="Times New Roman" w:cs="Times New Roman"/>
          <w:color w:val="000000" w:themeColor="text1"/>
          <w:sz w:val="20"/>
          <w:szCs w:val="20"/>
        </w:rPr>
        <w:t xml:space="preserve"> De Gruyter.</w:t>
      </w:r>
    </w:p>
    <w:p w14:paraId="24EF2AB3" w14:textId="371D00E5" w:rsidR="00A8725B" w:rsidRPr="000440FD" w:rsidRDefault="0EC69C17" w:rsidP="002E0909">
      <w:pPr>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Baldi, Marco. </w:t>
      </w:r>
    </w:p>
    <w:p w14:paraId="5E6738B4" w14:textId="77777777" w:rsidR="006245C9" w:rsidRPr="000440FD" w:rsidRDefault="7B559C8D"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2014.</w:t>
      </w:r>
      <w:r w:rsidR="0EC69C17" w:rsidRPr="000440FD">
        <w:rPr>
          <w:rFonts w:ascii="Times New Roman" w:eastAsia="Times New Roman" w:hAnsi="Times New Roman" w:cs="Times New Roman"/>
          <w:color w:val="000000" w:themeColor="text1"/>
          <w:sz w:val="20"/>
          <w:szCs w:val="20"/>
        </w:rPr>
        <w:t xml:space="preserve">"Aromatic Essences in Ancient Nubia: The Sacredness of Perfumes and Incense in the Meroitic </w:t>
      </w:r>
    </w:p>
    <w:p w14:paraId="494AA754" w14:textId="77777777" w:rsidR="006245C9" w:rsidRPr="000440FD" w:rsidRDefault="0EC69C17" w:rsidP="006245C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Kingdom." </w:t>
      </w:r>
      <w:r w:rsidRPr="000440FD">
        <w:rPr>
          <w:rFonts w:ascii="Times New Roman" w:eastAsia="Times New Roman" w:hAnsi="Times New Roman" w:cs="Times New Roman"/>
          <w:i/>
          <w:iCs/>
          <w:color w:val="000000" w:themeColor="text1"/>
          <w:sz w:val="20"/>
          <w:szCs w:val="20"/>
        </w:rPr>
        <w:t xml:space="preserve">Journal of Intercultural and Interdisciplinary </w:t>
      </w:r>
      <w:r w:rsidR="23A66FA1" w:rsidRPr="000440FD">
        <w:rPr>
          <w:rFonts w:ascii="Times New Roman" w:eastAsia="Times New Roman" w:hAnsi="Times New Roman" w:cs="Times New Roman"/>
          <w:i/>
          <w:iCs/>
          <w:color w:val="000000" w:themeColor="text1"/>
          <w:sz w:val="20"/>
          <w:szCs w:val="20"/>
        </w:rPr>
        <w:t>Archaeology</w:t>
      </w:r>
      <w:r w:rsidR="5A924E1C" w:rsidRPr="000440FD">
        <w:rPr>
          <w:rFonts w:ascii="Times New Roman" w:eastAsia="Times New Roman" w:hAnsi="Times New Roman" w:cs="Times New Roman"/>
          <w:i/>
          <w:iCs/>
          <w:color w:val="000000" w:themeColor="text1"/>
          <w:sz w:val="20"/>
          <w:szCs w:val="20"/>
        </w:rPr>
        <w:t xml:space="preserve"> </w:t>
      </w:r>
      <w:r w:rsidR="5A924E1C" w:rsidRPr="000440FD">
        <w:rPr>
          <w:rFonts w:ascii="Times New Roman" w:eastAsia="Times New Roman" w:hAnsi="Times New Roman" w:cs="Times New Roman"/>
          <w:color w:val="000000" w:themeColor="text1"/>
          <w:sz w:val="20"/>
          <w:szCs w:val="20"/>
        </w:rPr>
        <w:t>1</w:t>
      </w:r>
      <w:r w:rsidR="556C469B" w:rsidRPr="000440FD">
        <w:rPr>
          <w:rFonts w:ascii="Times New Roman" w:eastAsia="Times New Roman" w:hAnsi="Times New Roman" w:cs="Times New Roman"/>
          <w:color w:val="000000" w:themeColor="text1"/>
          <w:sz w:val="20"/>
          <w:szCs w:val="20"/>
        </w:rPr>
        <w:t>: 73-104.</w:t>
      </w:r>
    </w:p>
    <w:p w14:paraId="081E65C8" w14:textId="36147148" w:rsidR="0F85E410" w:rsidRPr="000440FD" w:rsidRDefault="4BA76D52" w:rsidP="006245C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w:t>
      </w:r>
      <w:r w:rsidR="32EEB97C"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10.11588/jiia.2014.01.20018</w:t>
      </w:r>
    </w:p>
    <w:p w14:paraId="00998BBA" w14:textId="7EB860E4" w:rsidR="00A8725B" w:rsidRPr="000440FD" w:rsidRDefault="32E7C003" w:rsidP="002E0909">
      <w:pPr>
        <w:spacing w:after="0" w:line="240" w:lineRule="auto"/>
        <w:ind w:lef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Bard, Kathryn A. </w:t>
      </w:r>
    </w:p>
    <w:p w14:paraId="7DEB6C31" w14:textId="77777777" w:rsidR="006245C9" w:rsidRPr="000440FD" w:rsidRDefault="3634EB38"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2015. </w:t>
      </w:r>
      <w:r w:rsidR="32E7C003" w:rsidRPr="000440FD">
        <w:rPr>
          <w:rFonts w:ascii="Times New Roman" w:eastAsia="Times New Roman" w:hAnsi="Times New Roman" w:cs="Times New Roman"/>
          <w:i/>
          <w:iCs/>
          <w:color w:val="000000" w:themeColor="text1"/>
          <w:sz w:val="20"/>
          <w:szCs w:val="20"/>
        </w:rPr>
        <w:t>An Introduction to the Archaeology of Ancient Egypt, 2nd Edition</w:t>
      </w:r>
      <w:r w:rsidR="32E7C003" w:rsidRPr="000440FD">
        <w:rPr>
          <w:rFonts w:ascii="Times New Roman" w:eastAsia="Times New Roman" w:hAnsi="Times New Roman" w:cs="Times New Roman"/>
          <w:color w:val="000000" w:themeColor="text1"/>
          <w:sz w:val="20"/>
          <w:szCs w:val="20"/>
        </w:rPr>
        <w:t>.</w:t>
      </w:r>
      <w:r w:rsidR="1AFE79E5" w:rsidRPr="000440FD">
        <w:rPr>
          <w:rFonts w:ascii="Times New Roman" w:eastAsia="Times New Roman" w:hAnsi="Times New Roman" w:cs="Times New Roman"/>
          <w:color w:val="000000" w:themeColor="text1"/>
          <w:sz w:val="20"/>
          <w:szCs w:val="20"/>
        </w:rPr>
        <w:t xml:space="preserve"> Hoboken, New Jersey:</w:t>
      </w:r>
      <w:r w:rsidR="32E7C003" w:rsidRPr="000440FD">
        <w:rPr>
          <w:rFonts w:ascii="Times New Roman" w:eastAsia="Times New Roman" w:hAnsi="Times New Roman" w:cs="Times New Roman"/>
          <w:color w:val="000000" w:themeColor="text1"/>
          <w:sz w:val="20"/>
          <w:szCs w:val="20"/>
        </w:rPr>
        <w:t xml:space="preserve"> John Wiley &amp; </w:t>
      </w:r>
    </w:p>
    <w:p w14:paraId="03551EAE" w14:textId="500228FE" w:rsidR="0F85E410" w:rsidRPr="000440FD" w:rsidRDefault="32E7C003"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Sons</w:t>
      </w:r>
      <w:r w:rsidR="4D30F08C" w:rsidRPr="000440FD">
        <w:rPr>
          <w:rFonts w:ascii="Times New Roman" w:eastAsia="Times New Roman" w:hAnsi="Times New Roman" w:cs="Times New Roman"/>
          <w:color w:val="000000" w:themeColor="text1"/>
          <w:sz w:val="20"/>
          <w:szCs w:val="20"/>
        </w:rPr>
        <w:t xml:space="preserve">. </w:t>
      </w:r>
      <w:r w:rsidRPr="000440FD">
        <w:rPr>
          <w:rFonts w:ascii="Times New Roman" w:eastAsia="Times New Roman" w:hAnsi="Times New Roman" w:cs="Times New Roman"/>
          <w:color w:val="000000" w:themeColor="text1"/>
          <w:sz w:val="20"/>
          <w:szCs w:val="20"/>
        </w:rPr>
        <w:t xml:space="preserve">  </w:t>
      </w:r>
    </w:p>
    <w:p w14:paraId="60258B0C" w14:textId="05FF1862" w:rsidR="003E3854" w:rsidRPr="000440FD" w:rsidRDefault="625E6193"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Bietak, Manfred. </w:t>
      </w:r>
    </w:p>
    <w:p w14:paraId="33D8E15B" w14:textId="77777777" w:rsidR="006245C9" w:rsidRPr="000440FD" w:rsidRDefault="08C5A217" w:rsidP="0096747B">
      <w:pPr>
        <w:autoSpaceDE w:val="0"/>
        <w:autoSpaceDN w:val="0"/>
        <w:adjustRightInd w:val="0"/>
        <w:spacing w:after="0" w:line="240" w:lineRule="auto"/>
        <w:ind w:left="1152" w:hanging="720"/>
        <w:rPr>
          <w:rFonts w:ascii="Times New Roman" w:hAnsi="Times New Roman" w:cs="Times New Roman"/>
          <w:i/>
          <w:iCs/>
          <w:color w:val="000000" w:themeColor="text1"/>
          <w:sz w:val="20"/>
          <w:szCs w:val="20"/>
          <w:lang w:val="de-DE"/>
        </w:rPr>
      </w:pPr>
      <w:r w:rsidRPr="000440FD">
        <w:rPr>
          <w:rFonts w:ascii="Times New Roman" w:hAnsi="Times New Roman" w:cs="Times New Roman"/>
          <w:color w:val="000000" w:themeColor="text1"/>
          <w:sz w:val="20"/>
          <w:szCs w:val="20"/>
        </w:rPr>
        <w:t>1987.</w:t>
      </w:r>
      <w:r w:rsidRPr="000440FD">
        <w:rPr>
          <w:rFonts w:ascii="Times New Roman" w:hAnsi="Times New Roman" w:cs="Times New Roman"/>
          <w:i/>
          <w:iCs/>
          <w:color w:val="000000" w:themeColor="text1"/>
          <w:sz w:val="20"/>
          <w:szCs w:val="20"/>
        </w:rPr>
        <w:t xml:space="preserve"> </w:t>
      </w:r>
      <w:r w:rsidR="490188DE" w:rsidRPr="000440FD">
        <w:rPr>
          <w:rFonts w:ascii="Times New Roman" w:hAnsi="Times New Roman" w:cs="Times New Roman"/>
          <w:color w:val="000000" w:themeColor="text1"/>
          <w:sz w:val="20"/>
          <w:szCs w:val="20"/>
        </w:rPr>
        <w:t>“</w:t>
      </w:r>
      <w:r w:rsidR="625E6193" w:rsidRPr="000440FD">
        <w:rPr>
          <w:rFonts w:ascii="Times New Roman" w:hAnsi="Times New Roman" w:cs="Times New Roman"/>
          <w:color w:val="000000" w:themeColor="text1"/>
          <w:sz w:val="20"/>
          <w:szCs w:val="20"/>
        </w:rPr>
        <w:t>The C-Group and the Pan-Grave Culture in Nubia.</w:t>
      </w:r>
      <w:r w:rsidR="0501B028" w:rsidRPr="000440FD">
        <w:rPr>
          <w:rFonts w:ascii="Times New Roman" w:hAnsi="Times New Roman" w:cs="Times New Roman"/>
          <w:color w:val="000000" w:themeColor="text1"/>
          <w:sz w:val="20"/>
          <w:szCs w:val="20"/>
        </w:rPr>
        <w:t>”</w:t>
      </w:r>
      <w:r w:rsidR="3E15412A" w:rsidRPr="000440FD">
        <w:rPr>
          <w:rFonts w:ascii="Times New Roman" w:hAnsi="Times New Roman" w:cs="Times New Roman"/>
          <w:color w:val="000000" w:themeColor="text1"/>
          <w:sz w:val="20"/>
          <w:szCs w:val="20"/>
        </w:rPr>
        <w:t xml:space="preserve"> </w:t>
      </w:r>
      <w:r w:rsidR="11EA8115" w:rsidRPr="000440FD">
        <w:rPr>
          <w:rFonts w:ascii="Times New Roman" w:hAnsi="Times New Roman" w:cs="Times New Roman"/>
          <w:color w:val="000000" w:themeColor="text1"/>
          <w:sz w:val="20"/>
          <w:szCs w:val="20"/>
        </w:rPr>
        <w:t xml:space="preserve">In </w:t>
      </w:r>
      <w:r w:rsidR="625E6193" w:rsidRPr="000440FD">
        <w:rPr>
          <w:rFonts w:ascii="Times New Roman" w:hAnsi="Times New Roman" w:cs="Times New Roman"/>
          <w:i/>
          <w:iCs/>
          <w:color w:val="000000" w:themeColor="text1"/>
          <w:sz w:val="20"/>
          <w:szCs w:val="20"/>
        </w:rPr>
        <w:t xml:space="preserve">Nubian Culture: Past and Present. </w:t>
      </w:r>
      <w:r w:rsidR="625E6193" w:rsidRPr="000440FD">
        <w:rPr>
          <w:rFonts w:ascii="Times New Roman" w:hAnsi="Times New Roman" w:cs="Times New Roman"/>
          <w:i/>
          <w:iCs/>
          <w:color w:val="000000" w:themeColor="text1"/>
          <w:sz w:val="20"/>
          <w:szCs w:val="20"/>
          <w:lang w:val="de-DE"/>
        </w:rPr>
        <w:t xml:space="preserve">Kunigl. </w:t>
      </w:r>
    </w:p>
    <w:p w14:paraId="6609C655" w14:textId="4BA27E6C" w:rsidR="00657C7E" w:rsidRPr="000440FD" w:rsidRDefault="625E6193" w:rsidP="0096747B">
      <w:pPr>
        <w:autoSpaceDE w:val="0"/>
        <w:autoSpaceDN w:val="0"/>
        <w:adjustRightInd w:val="0"/>
        <w:spacing w:after="0" w:line="240" w:lineRule="auto"/>
        <w:ind w:left="1152" w:hanging="720"/>
        <w:rPr>
          <w:rFonts w:ascii="Times New Roman" w:hAnsi="Times New Roman" w:cs="Times New Roman"/>
          <w:color w:val="000000" w:themeColor="text1"/>
          <w:sz w:val="20"/>
          <w:szCs w:val="20"/>
          <w:lang w:val="de-DE"/>
        </w:rPr>
      </w:pPr>
      <w:r w:rsidRPr="000440FD">
        <w:rPr>
          <w:rFonts w:ascii="Times New Roman" w:hAnsi="Times New Roman" w:cs="Times New Roman"/>
          <w:i/>
          <w:iCs/>
          <w:color w:val="000000" w:themeColor="text1"/>
          <w:sz w:val="20"/>
          <w:szCs w:val="20"/>
          <w:lang w:val="de-DE"/>
        </w:rPr>
        <w:t>Vitterhets Historie Och Antikvitets Akademiens Konferenser</w:t>
      </w:r>
      <w:r w:rsidR="068AB102" w:rsidRPr="000440FD">
        <w:rPr>
          <w:rFonts w:ascii="Times New Roman" w:hAnsi="Times New Roman" w:cs="Times New Roman"/>
          <w:i/>
          <w:iCs/>
          <w:color w:val="000000" w:themeColor="text1"/>
          <w:sz w:val="20"/>
          <w:szCs w:val="20"/>
          <w:lang w:val="de-DE"/>
        </w:rPr>
        <w:t xml:space="preserve"> </w:t>
      </w:r>
      <w:r w:rsidRPr="000440FD">
        <w:rPr>
          <w:rFonts w:ascii="Times New Roman" w:hAnsi="Times New Roman" w:cs="Times New Roman"/>
          <w:i/>
          <w:iCs/>
          <w:color w:val="000000" w:themeColor="text1"/>
          <w:sz w:val="20"/>
          <w:szCs w:val="20"/>
          <w:lang w:val="de-DE"/>
        </w:rPr>
        <w:t>17</w:t>
      </w:r>
      <w:r w:rsidR="5628A6CE" w:rsidRPr="000440FD">
        <w:rPr>
          <w:rFonts w:ascii="Times New Roman" w:hAnsi="Times New Roman" w:cs="Times New Roman"/>
          <w:i/>
          <w:iCs/>
          <w:color w:val="000000" w:themeColor="text1"/>
          <w:sz w:val="20"/>
          <w:szCs w:val="20"/>
          <w:lang w:val="de-DE"/>
        </w:rPr>
        <w:t>.</w:t>
      </w:r>
      <w:r w:rsidRPr="000440FD">
        <w:rPr>
          <w:rFonts w:ascii="Times New Roman" w:hAnsi="Times New Roman" w:cs="Times New Roman"/>
          <w:color w:val="000000" w:themeColor="text1"/>
          <w:sz w:val="20"/>
          <w:szCs w:val="20"/>
          <w:lang w:val="de-DE"/>
        </w:rPr>
        <w:t xml:space="preserve"> Stockholm,</w:t>
      </w:r>
      <w:r w:rsidR="02D8560A" w:rsidRPr="000440FD">
        <w:rPr>
          <w:rFonts w:ascii="Times New Roman" w:hAnsi="Times New Roman" w:cs="Times New Roman"/>
          <w:color w:val="000000" w:themeColor="text1"/>
          <w:sz w:val="20"/>
          <w:szCs w:val="20"/>
          <w:lang w:val="de-DE"/>
        </w:rPr>
        <w:t xml:space="preserve"> Sweden.</w:t>
      </w:r>
    </w:p>
    <w:p w14:paraId="3191390D" w14:textId="670F5DD1" w:rsidR="00DE6B59" w:rsidRPr="000440FD" w:rsidRDefault="5D15811E"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lang w:val="de-DE"/>
        </w:rPr>
      </w:pPr>
      <w:r w:rsidRPr="000440FD">
        <w:rPr>
          <w:rFonts w:ascii="Times New Roman" w:hAnsi="Times New Roman" w:cs="Times New Roman"/>
          <w:color w:val="000000" w:themeColor="text1"/>
          <w:sz w:val="20"/>
          <w:szCs w:val="20"/>
          <w:lang w:val="de-DE"/>
        </w:rPr>
        <w:t xml:space="preserve">Berger, Friedrich. </w:t>
      </w:r>
    </w:p>
    <w:p w14:paraId="4A47C7B1" w14:textId="6079ADE0" w:rsidR="0007561B" w:rsidRPr="000440FD" w:rsidRDefault="2E67702B" w:rsidP="0096747B">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2010.</w:t>
      </w:r>
      <w:r w:rsidR="069D1238" w:rsidRPr="000440FD">
        <w:rPr>
          <w:rFonts w:ascii="Times New Roman" w:hAnsi="Times New Roman" w:cs="Times New Roman"/>
          <w:color w:val="000000" w:themeColor="text1"/>
          <w:sz w:val="20"/>
          <w:szCs w:val="20"/>
        </w:rPr>
        <w:t xml:space="preserve"> </w:t>
      </w:r>
      <w:r w:rsidR="5D15811E" w:rsidRPr="000440FD">
        <w:rPr>
          <w:rFonts w:ascii="Times New Roman" w:hAnsi="Times New Roman" w:cs="Times New Roman"/>
          <w:color w:val="000000" w:themeColor="text1"/>
          <w:sz w:val="20"/>
          <w:szCs w:val="20"/>
        </w:rPr>
        <w:t xml:space="preserve">"Djedefre’s Water Mountain: Phases of </w:t>
      </w:r>
      <w:r w:rsidR="24DC1417" w:rsidRPr="000440FD">
        <w:rPr>
          <w:rFonts w:ascii="Times New Roman" w:hAnsi="Times New Roman" w:cs="Times New Roman"/>
          <w:color w:val="000000" w:themeColor="text1"/>
          <w:sz w:val="20"/>
          <w:szCs w:val="20"/>
        </w:rPr>
        <w:t>Degr</w:t>
      </w:r>
      <w:r w:rsidR="00FB1DF7" w:rsidRPr="000440FD">
        <w:rPr>
          <w:rFonts w:ascii="Times New Roman" w:hAnsi="Times New Roman" w:cs="Times New Roman"/>
          <w:color w:val="000000" w:themeColor="text1"/>
          <w:sz w:val="20"/>
          <w:szCs w:val="20"/>
        </w:rPr>
        <w:t>a</w:t>
      </w:r>
      <w:r w:rsidR="24DC1417" w:rsidRPr="000440FD">
        <w:rPr>
          <w:rFonts w:ascii="Times New Roman" w:hAnsi="Times New Roman" w:cs="Times New Roman"/>
          <w:color w:val="000000" w:themeColor="text1"/>
          <w:sz w:val="20"/>
          <w:szCs w:val="20"/>
        </w:rPr>
        <w:t>dation.</w:t>
      </w:r>
      <w:r w:rsidR="5D15811E" w:rsidRPr="000440FD">
        <w:rPr>
          <w:rFonts w:ascii="Times New Roman" w:hAnsi="Times New Roman" w:cs="Times New Roman"/>
          <w:color w:val="000000" w:themeColor="text1"/>
          <w:sz w:val="20"/>
          <w:szCs w:val="20"/>
        </w:rPr>
        <w:t xml:space="preserve">" </w:t>
      </w:r>
      <w:r w:rsidR="5D15811E" w:rsidRPr="000440FD">
        <w:rPr>
          <w:rFonts w:ascii="Times New Roman" w:hAnsi="Times New Roman" w:cs="Times New Roman"/>
          <w:i/>
          <w:iCs/>
          <w:color w:val="000000" w:themeColor="text1"/>
          <w:sz w:val="20"/>
          <w:szCs w:val="20"/>
        </w:rPr>
        <w:t xml:space="preserve">Rock Art Research </w:t>
      </w:r>
      <w:r w:rsidR="5D15811E" w:rsidRPr="000440FD">
        <w:rPr>
          <w:rFonts w:ascii="Times New Roman" w:hAnsi="Times New Roman" w:cs="Times New Roman"/>
          <w:color w:val="000000" w:themeColor="text1"/>
          <w:sz w:val="20"/>
          <w:szCs w:val="20"/>
        </w:rPr>
        <w:t>27</w:t>
      </w:r>
      <w:r w:rsidR="1A37B404" w:rsidRPr="000440FD">
        <w:rPr>
          <w:rFonts w:ascii="Times New Roman" w:hAnsi="Times New Roman" w:cs="Times New Roman"/>
          <w:color w:val="000000" w:themeColor="text1"/>
          <w:sz w:val="20"/>
          <w:szCs w:val="20"/>
        </w:rPr>
        <w:t>, no:</w:t>
      </w:r>
      <w:r w:rsidR="5D15811E" w:rsidRPr="000440FD">
        <w:rPr>
          <w:rFonts w:ascii="Times New Roman" w:hAnsi="Times New Roman" w:cs="Times New Roman"/>
          <w:color w:val="000000" w:themeColor="text1"/>
          <w:sz w:val="20"/>
          <w:szCs w:val="20"/>
        </w:rPr>
        <w:t xml:space="preserve"> 2</w:t>
      </w:r>
      <w:r w:rsidR="54EC2CA2" w:rsidRPr="000440FD">
        <w:rPr>
          <w:rFonts w:ascii="Times New Roman" w:hAnsi="Times New Roman" w:cs="Times New Roman"/>
          <w:color w:val="000000" w:themeColor="text1"/>
          <w:sz w:val="20"/>
          <w:szCs w:val="20"/>
        </w:rPr>
        <w:t>:</w:t>
      </w:r>
      <w:r w:rsidR="5D15811E" w:rsidRPr="000440FD">
        <w:rPr>
          <w:rFonts w:ascii="Times New Roman" w:hAnsi="Times New Roman" w:cs="Times New Roman"/>
          <w:color w:val="000000" w:themeColor="text1"/>
          <w:sz w:val="20"/>
          <w:szCs w:val="20"/>
        </w:rPr>
        <w:t xml:space="preserve"> 185-</w:t>
      </w:r>
      <w:r w:rsidR="13759E25" w:rsidRPr="000440FD">
        <w:rPr>
          <w:rFonts w:ascii="Times New Roman" w:hAnsi="Times New Roman" w:cs="Times New Roman"/>
          <w:color w:val="000000" w:themeColor="text1"/>
          <w:sz w:val="20"/>
          <w:szCs w:val="20"/>
        </w:rPr>
        <w:t>1</w:t>
      </w:r>
      <w:r w:rsidR="5D15811E" w:rsidRPr="000440FD">
        <w:rPr>
          <w:rFonts w:ascii="Times New Roman" w:hAnsi="Times New Roman" w:cs="Times New Roman"/>
          <w:color w:val="000000" w:themeColor="text1"/>
          <w:sz w:val="20"/>
          <w:szCs w:val="20"/>
        </w:rPr>
        <w:t>94.</w:t>
      </w:r>
    </w:p>
    <w:p w14:paraId="785DC599" w14:textId="3DC7E180" w:rsidR="00CE2F0F" w:rsidRPr="000440FD" w:rsidRDefault="4473F84A"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Boozer, Anne Lucille. </w:t>
      </w:r>
    </w:p>
    <w:p w14:paraId="153A171E" w14:textId="77777777" w:rsidR="006245C9" w:rsidRPr="000440FD" w:rsidRDefault="1DD653E6"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2017. </w:t>
      </w:r>
      <w:r w:rsidR="4473F84A" w:rsidRPr="000440FD">
        <w:rPr>
          <w:rFonts w:ascii="Times New Roman" w:hAnsi="Times New Roman" w:cs="Times New Roman"/>
          <w:color w:val="000000" w:themeColor="text1"/>
          <w:sz w:val="20"/>
          <w:szCs w:val="20"/>
        </w:rPr>
        <w:t xml:space="preserve">"A Historiography of Archaeological Research at Meroë, Sudan." </w:t>
      </w:r>
      <w:r w:rsidR="4473F84A" w:rsidRPr="000440FD">
        <w:rPr>
          <w:rFonts w:ascii="Times New Roman" w:hAnsi="Times New Roman" w:cs="Times New Roman"/>
          <w:i/>
          <w:iCs/>
          <w:color w:val="000000" w:themeColor="text1"/>
          <w:sz w:val="20"/>
          <w:szCs w:val="20"/>
        </w:rPr>
        <w:t xml:space="preserve">Ancient West and East </w:t>
      </w:r>
      <w:r w:rsidR="4473F84A" w:rsidRPr="000440FD">
        <w:rPr>
          <w:rFonts w:ascii="Times New Roman" w:hAnsi="Times New Roman" w:cs="Times New Roman"/>
          <w:color w:val="000000" w:themeColor="text1"/>
          <w:sz w:val="20"/>
          <w:szCs w:val="20"/>
        </w:rPr>
        <w:t>16: 209-</w:t>
      </w:r>
      <w:r w:rsidR="57D0F4E9" w:rsidRPr="000440FD">
        <w:rPr>
          <w:rFonts w:ascii="Times New Roman" w:hAnsi="Times New Roman" w:cs="Times New Roman"/>
          <w:color w:val="000000" w:themeColor="text1"/>
          <w:sz w:val="20"/>
          <w:szCs w:val="20"/>
        </w:rPr>
        <w:t>2</w:t>
      </w:r>
      <w:r w:rsidR="4473F84A" w:rsidRPr="000440FD">
        <w:rPr>
          <w:rFonts w:ascii="Times New Roman" w:hAnsi="Times New Roman" w:cs="Times New Roman"/>
          <w:color w:val="000000" w:themeColor="text1"/>
          <w:sz w:val="20"/>
          <w:szCs w:val="20"/>
        </w:rPr>
        <w:t>48.</w:t>
      </w:r>
      <w:r w:rsidR="3EDEB410" w:rsidRPr="000440FD">
        <w:rPr>
          <w:rFonts w:ascii="Times New Roman" w:hAnsi="Times New Roman" w:cs="Times New Roman"/>
          <w:color w:val="000000" w:themeColor="text1"/>
          <w:sz w:val="20"/>
          <w:szCs w:val="20"/>
        </w:rPr>
        <w:t xml:space="preserve"> </w:t>
      </w:r>
    </w:p>
    <w:p w14:paraId="29AF91E0" w14:textId="224A3E05" w:rsidR="00745A2D" w:rsidRPr="000440FD" w:rsidRDefault="5A9D2E18" w:rsidP="002E090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doi:10.2143/AWE.16.0.3214940</w:t>
      </w:r>
    </w:p>
    <w:p w14:paraId="4A09F43C" w14:textId="37125C03" w:rsidR="00745A2D" w:rsidRPr="000440FD" w:rsidRDefault="002E0909"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w:t>
      </w:r>
      <w:r w:rsidR="7E2525F7" w:rsidRPr="000440FD">
        <w:rPr>
          <w:rFonts w:ascii="Times New Roman" w:hAnsi="Times New Roman" w:cs="Times New Roman"/>
          <w:color w:val="000000" w:themeColor="text1"/>
          <w:sz w:val="20"/>
          <w:szCs w:val="20"/>
        </w:rPr>
        <w:t>.</w:t>
      </w:r>
    </w:p>
    <w:p w14:paraId="7E2D4E36" w14:textId="0A512C79" w:rsidR="00B101C1" w:rsidRPr="000440FD" w:rsidRDefault="35328378" w:rsidP="0096747B">
      <w:pPr>
        <w:autoSpaceDE w:val="0"/>
        <w:autoSpaceDN w:val="0"/>
        <w:adjustRightInd w:val="0"/>
        <w:spacing w:after="0" w:line="240" w:lineRule="auto"/>
        <w:ind w:left="1008" w:hanging="576"/>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2019.</w:t>
      </w:r>
      <w:r w:rsidR="7E2525F7" w:rsidRPr="000440FD">
        <w:rPr>
          <w:rFonts w:ascii="Times New Roman" w:hAnsi="Times New Roman" w:cs="Times New Roman"/>
          <w:color w:val="000000" w:themeColor="text1"/>
          <w:sz w:val="20"/>
          <w:szCs w:val="20"/>
        </w:rPr>
        <w:t xml:space="preserve"> "Meroë." </w:t>
      </w:r>
      <w:r w:rsidR="4A9D15FC" w:rsidRPr="000440FD">
        <w:rPr>
          <w:rFonts w:ascii="Times New Roman" w:hAnsi="Times New Roman" w:cs="Times New Roman"/>
          <w:color w:val="000000" w:themeColor="text1"/>
          <w:sz w:val="20"/>
          <w:szCs w:val="20"/>
        </w:rPr>
        <w:t xml:space="preserve">In </w:t>
      </w:r>
      <w:r w:rsidR="7E2525F7" w:rsidRPr="000440FD">
        <w:rPr>
          <w:rFonts w:ascii="Times New Roman" w:hAnsi="Times New Roman" w:cs="Times New Roman"/>
          <w:i/>
          <w:iCs/>
          <w:color w:val="000000" w:themeColor="text1"/>
          <w:sz w:val="20"/>
          <w:szCs w:val="20"/>
        </w:rPr>
        <w:t xml:space="preserve">Encyclopedia of Global </w:t>
      </w:r>
      <w:r w:rsidR="0D4E51FC" w:rsidRPr="000440FD">
        <w:rPr>
          <w:rFonts w:ascii="Times New Roman" w:hAnsi="Times New Roman" w:cs="Times New Roman"/>
          <w:i/>
          <w:iCs/>
          <w:color w:val="000000" w:themeColor="text1"/>
          <w:sz w:val="20"/>
          <w:szCs w:val="20"/>
        </w:rPr>
        <w:t>Archaeology</w:t>
      </w:r>
      <w:r w:rsidR="19778DCE" w:rsidRPr="000440FD">
        <w:rPr>
          <w:rFonts w:ascii="Times New Roman" w:hAnsi="Times New Roman" w:cs="Times New Roman"/>
          <w:i/>
          <w:iCs/>
          <w:color w:val="000000" w:themeColor="text1"/>
          <w:sz w:val="20"/>
          <w:szCs w:val="20"/>
        </w:rPr>
        <w:t>,</w:t>
      </w:r>
      <w:r w:rsidR="19778DCE" w:rsidRPr="000440FD">
        <w:rPr>
          <w:rFonts w:ascii="Times New Roman" w:hAnsi="Times New Roman" w:cs="Times New Roman"/>
          <w:color w:val="000000" w:themeColor="text1"/>
          <w:sz w:val="20"/>
          <w:szCs w:val="20"/>
        </w:rPr>
        <w:t xml:space="preserve"> edited by Claire Smith. </w:t>
      </w:r>
      <w:r w:rsidR="7BA0051F" w:rsidRPr="000440FD">
        <w:rPr>
          <w:rFonts w:ascii="Times New Roman" w:hAnsi="Times New Roman" w:cs="Times New Roman"/>
          <w:color w:val="000000" w:themeColor="text1"/>
          <w:sz w:val="20"/>
          <w:szCs w:val="20"/>
        </w:rPr>
        <w:t xml:space="preserve">New York, NY: Springer. </w:t>
      </w:r>
    </w:p>
    <w:p w14:paraId="109F5270" w14:textId="0005C425" w:rsidR="00CA7309" w:rsidRPr="000440FD" w:rsidRDefault="0ADA1619"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Breasted, James Henry. </w:t>
      </w:r>
    </w:p>
    <w:p w14:paraId="0F24F3DE" w14:textId="21746B9D" w:rsidR="00657C7E" w:rsidRPr="000440FD" w:rsidRDefault="7434DB51"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1944.</w:t>
      </w:r>
      <w:r w:rsidRPr="000440FD">
        <w:rPr>
          <w:rFonts w:ascii="Times New Roman" w:hAnsi="Times New Roman" w:cs="Times New Roman"/>
          <w:i/>
          <w:iCs/>
          <w:color w:val="000000" w:themeColor="text1"/>
          <w:sz w:val="20"/>
          <w:szCs w:val="20"/>
        </w:rPr>
        <w:t xml:space="preserve"> </w:t>
      </w:r>
      <w:r w:rsidR="0ADA1619" w:rsidRPr="000440FD">
        <w:rPr>
          <w:rFonts w:ascii="Times New Roman" w:hAnsi="Times New Roman" w:cs="Times New Roman"/>
          <w:i/>
          <w:iCs/>
          <w:color w:val="000000" w:themeColor="text1"/>
          <w:sz w:val="20"/>
          <w:szCs w:val="20"/>
        </w:rPr>
        <w:t>Ancient Times: A History of the Early World Second Edition</w:t>
      </w:r>
      <w:r w:rsidR="75164CA0" w:rsidRPr="000440FD">
        <w:rPr>
          <w:rFonts w:ascii="Times New Roman" w:hAnsi="Times New Roman" w:cs="Times New Roman"/>
          <w:i/>
          <w:iCs/>
          <w:color w:val="000000" w:themeColor="text1"/>
          <w:sz w:val="20"/>
          <w:szCs w:val="20"/>
        </w:rPr>
        <w:t xml:space="preserve">. </w:t>
      </w:r>
      <w:r w:rsidR="0ADA1619" w:rsidRPr="000440FD">
        <w:rPr>
          <w:rFonts w:ascii="Times New Roman" w:hAnsi="Times New Roman" w:cs="Times New Roman"/>
          <w:color w:val="000000" w:themeColor="text1"/>
          <w:sz w:val="20"/>
          <w:szCs w:val="20"/>
        </w:rPr>
        <w:t>Boston, MA: Ginn and Company</w:t>
      </w:r>
      <w:r w:rsidR="121AFA69" w:rsidRPr="000440FD">
        <w:rPr>
          <w:rFonts w:ascii="Times New Roman" w:hAnsi="Times New Roman" w:cs="Times New Roman"/>
          <w:color w:val="000000" w:themeColor="text1"/>
          <w:sz w:val="20"/>
          <w:szCs w:val="20"/>
        </w:rPr>
        <w:t>.</w:t>
      </w:r>
    </w:p>
    <w:p w14:paraId="19A0093A" w14:textId="18522C36" w:rsidR="00F95773" w:rsidRPr="000440FD" w:rsidRDefault="3EAD170E"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Budka, Julia. </w:t>
      </w:r>
    </w:p>
    <w:p w14:paraId="34D3483F" w14:textId="77777777" w:rsidR="006245C9" w:rsidRPr="000440FD" w:rsidRDefault="01911DC6"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2018.</w:t>
      </w:r>
      <w:r w:rsidRPr="000440FD">
        <w:rPr>
          <w:rFonts w:ascii="Times New Roman" w:hAnsi="Times New Roman" w:cs="Times New Roman"/>
          <w:i/>
          <w:iCs/>
          <w:color w:val="000000" w:themeColor="text1"/>
          <w:sz w:val="20"/>
          <w:szCs w:val="20"/>
        </w:rPr>
        <w:t xml:space="preserve"> </w:t>
      </w:r>
      <w:r w:rsidR="3EAD170E" w:rsidRPr="000440FD">
        <w:rPr>
          <w:rFonts w:ascii="Times New Roman" w:hAnsi="Times New Roman" w:cs="Times New Roman"/>
          <w:i/>
          <w:iCs/>
          <w:color w:val="000000" w:themeColor="text1"/>
          <w:sz w:val="20"/>
          <w:szCs w:val="20"/>
        </w:rPr>
        <w:t>From Microcosm to Macrocosm. Individual Households and Cities in Ancient Egypt and Nubia</w:t>
      </w:r>
      <w:r w:rsidR="5FB67344" w:rsidRPr="000440FD">
        <w:rPr>
          <w:rFonts w:ascii="Times New Roman" w:hAnsi="Times New Roman" w:cs="Times New Roman"/>
          <w:i/>
          <w:iCs/>
          <w:color w:val="000000" w:themeColor="text1"/>
          <w:sz w:val="20"/>
          <w:szCs w:val="20"/>
        </w:rPr>
        <w:t xml:space="preserve">, </w:t>
      </w:r>
      <w:r w:rsidR="5FB67344" w:rsidRPr="000440FD">
        <w:rPr>
          <w:rFonts w:ascii="Times New Roman" w:hAnsi="Times New Roman" w:cs="Times New Roman"/>
          <w:color w:val="000000" w:themeColor="text1"/>
          <w:sz w:val="20"/>
          <w:szCs w:val="20"/>
        </w:rPr>
        <w:t>e</w:t>
      </w:r>
      <w:r w:rsidR="3EAD170E" w:rsidRPr="000440FD">
        <w:rPr>
          <w:rFonts w:ascii="Times New Roman" w:hAnsi="Times New Roman" w:cs="Times New Roman"/>
          <w:color w:val="000000" w:themeColor="text1"/>
          <w:sz w:val="20"/>
          <w:szCs w:val="20"/>
        </w:rPr>
        <w:t xml:space="preserve">dited </w:t>
      </w:r>
    </w:p>
    <w:p w14:paraId="57AC2D24" w14:textId="70959072" w:rsidR="0F85E410" w:rsidRPr="000440FD" w:rsidRDefault="3EAD170E" w:rsidP="0096747B">
      <w:pPr>
        <w:spacing w:after="0" w:line="240" w:lineRule="auto"/>
        <w:ind w:left="1152" w:hanging="720"/>
        <w:rPr>
          <w:rFonts w:ascii="Times New Roman" w:hAnsi="Times New Roman" w:cs="Times New Roman"/>
          <w:color w:val="000000" w:themeColor="text1"/>
          <w:sz w:val="20"/>
          <w:szCs w:val="20"/>
          <w:lang w:val="en"/>
        </w:rPr>
      </w:pPr>
      <w:r w:rsidRPr="000440FD">
        <w:rPr>
          <w:rFonts w:ascii="Times New Roman" w:hAnsi="Times New Roman" w:cs="Times New Roman"/>
          <w:color w:val="000000" w:themeColor="text1"/>
          <w:sz w:val="20"/>
          <w:szCs w:val="20"/>
        </w:rPr>
        <w:t>by Julia Budka and Johannes Auenmüller. Leiden</w:t>
      </w:r>
      <w:r w:rsidR="531BA8F6" w:rsidRPr="000440FD">
        <w:rPr>
          <w:rFonts w:ascii="Times New Roman" w:hAnsi="Times New Roman" w:cs="Times New Roman"/>
          <w:color w:val="000000" w:themeColor="text1"/>
          <w:sz w:val="20"/>
          <w:szCs w:val="20"/>
        </w:rPr>
        <w:t>, Netherlands</w:t>
      </w:r>
      <w:r w:rsidRPr="000440FD">
        <w:rPr>
          <w:rFonts w:ascii="Times New Roman" w:hAnsi="Times New Roman" w:cs="Times New Roman"/>
          <w:color w:val="000000" w:themeColor="text1"/>
          <w:sz w:val="20"/>
          <w:szCs w:val="20"/>
        </w:rPr>
        <w:t>: Sidestone Press</w:t>
      </w:r>
      <w:r w:rsidR="1B10334D" w:rsidRPr="000440FD">
        <w:rPr>
          <w:rFonts w:ascii="Times New Roman" w:hAnsi="Times New Roman" w:cs="Times New Roman"/>
          <w:color w:val="000000" w:themeColor="text1"/>
          <w:sz w:val="20"/>
          <w:szCs w:val="20"/>
        </w:rPr>
        <w:t>.</w:t>
      </w:r>
    </w:p>
    <w:p w14:paraId="2D9AE074" w14:textId="509C3739" w:rsidR="00A8725B" w:rsidRPr="000440FD" w:rsidRDefault="27758A2B" w:rsidP="002E0909">
      <w:pPr>
        <w:spacing w:after="0" w:line="240" w:lineRule="auto"/>
        <w:ind w:lef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Burstein, Stanley M. </w:t>
      </w:r>
    </w:p>
    <w:p w14:paraId="15508AE4" w14:textId="039B24C6" w:rsidR="00657C7E" w:rsidRPr="000440FD" w:rsidRDefault="006245C9" w:rsidP="006245C9">
      <w:pPr>
        <w:spacing w:after="0" w:line="240" w:lineRule="auto"/>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        </w:t>
      </w:r>
      <w:r w:rsidR="27758A2B" w:rsidRPr="000440FD">
        <w:rPr>
          <w:rFonts w:ascii="Times New Roman" w:eastAsia="Times New Roman" w:hAnsi="Times New Roman" w:cs="Times New Roman"/>
          <w:color w:val="000000" w:themeColor="text1"/>
          <w:sz w:val="20"/>
          <w:szCs w:val="20"/>
        </w:rPr>
        <w:t xml:space="preserve">2021. “Egypt and the Kingdom of Kush.” </w:t>
      </w:r>
      <w:r w:rsidR="27758A2B" w:rsidRPr="000440FD">
        <w:rPr>
          <w:rFonts w:ascii="Times New Roman" w:eastAsia="Times New Roman" w:hAnsi="Times New Roman" w:cs="Times New Roman"/>
          <w:i/>
          <w:iCs/>
          <w:color w:val="000000" w:themeColor="text1"/>
          <w:sz w:val="20"/>
          <w:szCs w:val="20"/>
        </w:rPr>
        <w:t>Ancient Egypt Magazine</w:t>
      </w:r>
      <w:r w:rsidR="27758A2B" w:rsidRPr="000440FD">
        <w:rPr>
          <w:rFonts w:ascii="Times New Roman" w:eastAsia="Times New Roman" w:hAnsi="Times New Roman" w:cs="Times New Roman"/>
          <w:color w:val="000000" w:themeColor="text1"/>
          <w:sz w:val="20"/>
          <w:szCs w:val="20"/>
        </w:rPr>
        <w:t>.</w:t>
      </w:r>
      <w:r w:rsidR="5B47C77F" w:rsidRPr="000440FD">
        <w:rPr>
          <w:rFonts w:ascii="Times New Roman" w:eastAsia="Times New Roman" w:hAnsi="Times New Roman" w:cs="Times New Roman"/>
          <w:color w:val="000000" w:themeColor="text1"/>
          <w:sz w:val="20"/>
          <w:szCs w:val="20"/>
        </w:rPr>
        <w:t xml:space="preserve"> </w:t>
      </w:r>
    </w:p>
    <w:p w14:paraId="6C0D9693" w14:textId="751FFB91" w:rsidR="00A8725B" w:rsidRPr="000440FD" w:rsidRDefault="27758A2B" w:rsidP="002E0909">
      <w:pPr>
        <w:spacing w:after="0" w:line="240" w:lineRule="auto"/>
        <w:ind w:lef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Buzon, Michele R., Stuart Tyson Smith, and Antonio Simonetti.</w:t>
      </w:r>
    </w:p>
    <w:p w14:paraId="6CE7B6A8" w14:textId="77777777" w:rsidR="006245C9" w:rsidRPr="000440FD" w:rsidRDefault="513151A3"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2016.</w:t>
      </w:r>
      <w:r w:rsidR="27758A2B" w:rsidRPr="000440FD">
        <w:rPr>
          <w:rFonts w:ascii="Times New Roman" w:eastAsia="Times New Roman" w:hAnsi="Times New Roman" w:cs="Times New Roman"/>
          <w:color w:val="000000" w:themeColor="text1"/>
          <w:sz w:val="20"/>
          <w:szCs w:val="20"/>
        </w:rPr>
        <w:t xml:space="preserve"> “Entanglement and the Formation of the Ancient Nubian Napatan State.” </w:t>
      </w:r>
      <w:r w:rsidR="27758A2B" w:rsidRPr="000440FD">
        <w:rPr>
          <w:rFonts w:ascii="Times New Roman" w:eastAsia="Times New Roman" w:hAnsi="Times New Roman" w:cs="Times New Roman"/>
          <w:i/>
          <w:iCs/>
          <w:color w:val="000000" w:themeColor="text1"/>
          <w:sz w:val="20"/>
          <w:szCs w:val="20"/>
        </w:rPr>
        <w:t>American Anthropologist</w:t>
      </w:r>
      <w:r w:rsidR="27758A2B" w:rsidRPr="000440FD">
        <w:rPr>
          <w:rFonts w:ascii="Times New Roman" w:eastAsia="Times New Roman" w:hAnsi="Times New Roman" w:cs="Times New Roman"/>
          <w:color w:val="000000" w:themeColor="text1"/>
          <w:sz w:val="20"/>
          <w:szCs w:val="20"/>
        </w:rPr>
        <w:t xml:space="preserve"> 118, </w:t>
      </w:r>
    </w:p>
    <w:p w14:paraId="0A009974" w14:textId="288762D8" w:rsidR="0F85E410" w:rsidRPr="000440FD" w:rsidRDefault="27758A2B"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no. 2: 284–300. </w:t>
      </w:r>
      <w:r w:rsidR="43FED1DA" w:rsidRPr="000440FD">
        <w:rPr>
          <w:rFonts w:ascii="Times New Roman" w:eastAsia="Times New Roman" w:hAnsi="Times New Roman" w:cs="Times New Roman"/>
          <w:color w:val="000000" w:themeColor="text1"/>
          <w:sz w:val="20"/>
          <w:szCs w:val="20"/>
        </w:rPr>
        <w:t>d</w:t>
      </w:r>
      <w:r w:rsidR="1F962335" w:rsidRPr="000440FD">
        <w:rPr>
          <w:rFonts w:ascii="Times New Roman" w:eastAsia="Times New Roman" w:hAnsi="Times New Roman" w:cs="Times New Roman"/>
          <w:color w:val="000000" w:themeColor="text1"/>
          <w:sz w:val="20"/>
          <w:szCs w:val="20"/>
        </w:rPr>
        <w:t>oi</w:t>
      </w:r>
      <w:r w:rsidR="744B8675" w:rsidRPr="000440FD">
        <w:rPr>
          <w:rFonts w:ascii="Times New Roman" w:eastAsia="Times New Roman" w:hAnsi="Times New Roman" w:cs="Times New Roman"/>
          <w:color w:val="000000" w:themeColor="text1"/>
          <w:sz w:val="20"/>
          <w:szCs w:val="20"/>
        </w:rPr>
        <w:t>:</w:t>
      </w:r>
      <w:r w:rsidR="1F962335" w:rsidRPr="000440FD">
        <w:rPr>
          <w:rFonts w:ascii="Times New Roman" w:eastAsia="Times New Roman" w:hAnsi="Times New Roman" w:cs="Times New Roman"/>
          <w:color w:val="000000" w:themeColor="text1"/>
          <w:sz w:val="20"/>
          <w:szCs w:val="20"/>
        </w:rPr>
        <w:t>10.1111/aman.12524</w:t>
      </w:r>
    </w:p>
    <w:p w14:paraId="634069C7" w14:textId="26F3FCE9" w:rsidR="004A239E" w:rsidRPr="000440FD" w:rsidRDefault="0A026483"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Buzon, Michele R., Kari A. Guilbault, and Antonio Simonetti. </w:t>
      </w:r>
    </w:p>
    <w:p w14:paraId="5D93B4A2" w14:textId="77777777" w:rsidR="006245C9" w:rsidRPr="000440FD" w:rsidRDefault="0A0AD0FF"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2023. </w:t>
      </w:r>
      <w:r w:rsidR="0A026483" w:rsidRPr="000440FD">
        <w:rPr>
          <w:rFonts w:ascii="Times New Roman" w:hAnsi="Times New Roman" w:cs="Times New Roman"/>
          <w:color w:val="000000" w:themeColor="text1"/>
          <w:sz w:val="20"/>
          <w:szCs w:val="20"/>
        </w:rPr>
        <w:t>"Exploring Intersectional Identities and Geographic Origins in Ancient Nubia at Tombos, Sudan."</w:t>
      </w:r>
      <w:r w:rsidR="006245C9" w:rsidRPr="000440FD">
        <w:rPr>
          <w:rFonts w:ascii="Times New Roman" w:hAnsi="Times New Roman" w:cs="Times New Roman"/>
          <w:color w:val="000000" w:themeColor="text1"/>
          <w:sz w:val="20"/>
          <w:szCs w:val="20"/>
        </w:rPr>
        <w:t xml:space="preserve"> </w:t>
      </w:r>
    </w:p>
    <w:p w14:paraId="6C4152BE" w14:textId="6FBDC0A0" w:rsidR="0F85E410" w:rsidRPr="000440FD" w:rsidRDefault="0A026483"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i/>
          <w:iCs/>
          <w:color w:val="000000" w:themeColor="text1"/>
          <w:sz w:val="20"/>
          <w:szCs w:val="20"/>
        </w:rPr>
        <w:t>Bioarchaeology International</w:t>
      </w:r>
      <w:r w:rsidR="2EFCAC06" w:rsidRPr="000440FD">
        <w:rPr>
          <w:rFonts w:ascii="Times New Roman" w:hAnsi="Times New Roman" w:cs="Times New Roman"/>
          <w:i/>
          <w:iCs/>
          <w:color w:val="000000" w:themeColor="text1"/>
          <w:sz w:val="20"/>
          <w:szCs w:val="20"/>
        </w:rPr>
        <w:t>.</w:t>
      </w:r>
      <w:r w:rsidR="2FD15FF0" w:rsidRPr="000440FD">
        <w:rPr>
          <w:rFonts w:ascii="Times New Roman" w:hAnsi="Times New Roman" w:cs="Times New Roman"/>
          <w:i/>
          <w:iCs/>
          <w:color w:val="000000" w:themeColor="text1"/>
          <w:sz w:val="20"/>
          <w:szCs w:val="20"/>
        </w:rPr>
        <w:t xml:space="preserve"> </w:t>
      </w:r>
      <w:r w:rsidRPr="000440FD">
        <w:rPr>
          <w:rFonts w:ascii="Times New Roman" w:hAnsi="Times New Roman" w:cs="Times New Roman"/>
          <w:color w:val="000000" w:themeColor="text1"/>
          <w:sz w:val="20"/>
          <w:szCs w:val="20"/>
        </w:rPr>
        <w:t>doi</w:t>
      </w:r>
      <w:r w:rsidR="7869B353" w:rsidRPr="000440FD">
        <w:rPr>
          <w:rFonts w:ascii="Times New Roman" w:hAnsi="Times New Roman" w:cs="Times New Roman"/>
          <w:color w:val="000000" w:themeColor="text1"/>
          <w:sz w:val="20"/>
          <w:szCs w:val="20"/>
        </w:rPr>
        <w:t>:</w:t>
      </w:r>
      <w:r w:rsidRPr="000440FD">
        <w:rPr>
          <w:rFonts w:ascii="Times New Roman" w:hAnsi="Times New Roman" w:cs="Times New Roman"/>
          <w:color w:val="000000" w:themeColor="text1"/>
          <w:sz w:val="20"/>
          <w:szCs w:val="20"/>
        </w:rPr>
        <w:t>0.5744/bi.2022.0029</w:t>
      </w:r>
    </w:p>
    <w:p w14:paraId="040F96B1" w14:textId="294EBC4D" w:rsidR="00D760A3" w:rsidRPr="000440FD" w:rsidRDefault="1F962335" w:rsidP="002E0909">
      <w:pPr>
        <w:autoSpaceDE w:val="0"/>
        <w:autoSpaceDN w:val="0"/>
        <w:adjustRightInd w:val="0"/>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Carrano, Julia L., Gary H. Girty, and Carl J. Carrano.</w:t>
      </w:r>
    </w:p>
    <w:p w14:paraId="4B294D02" w14:textId="77777777" w:rsidR="006245C9" w:rsidRPr="000440FD" w:rsidRDefault="57A679F7"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2009.</w:t>
      </w:r>
      <w:r w:rsidR="1F962335" w:rsidRPr="000440FD">
        <w:rPr>
          <w:rFonts w:ascii="Times New Roman" w:eastAsia="Times New Roman" w:hAnsi="Times New Roman" w:cs="Times New Roman"/>
          <w:color w:val="000000" w:themeColor="text1"/>
          <w:sz w:val="20"/>
          <w:szCs w:val="20"/>
        </w:rPr>
        <w:t xml:space="preserve"> "Re-Examining the Egyptian Colonial Encounter in Nubia through a Compositional, Mineralogical, and </w:t>
      </w:r>
    </w:p>
    <w:p w14:paraId="55F3996F" w14:textId="77777777" w:rsidR="006245C9" w:rsidRPr="000440FD" w:rsidRDefault="1F962335"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lastRenderedPageBreak/>
        <w:t xml:space="preserve">Textural Comparison of Ceramics." </w:t>
      </w:r>
      <w:r w:rsidRPr="000440FD">
        <w:rPr>
          <w:rFonts w:ascii="Times New Roman" w:eastAsia="Times New Roman" w:hAnsi="Times New Roman" w:cs="Times New Roman"/>
          <w:i/>
          <w:iCs/>
          <w:color w:val="000000" w:themeColor="text1"/>
          <w:sz w:val="20"/>
          <w:szCs w:val="20"/>
        </w:rPr>
        <w:t xml:space="preserve">Journal of Archaeological Science </w:t>
      </w:r>
      <w:r w:rsidRPr="000440FD">
        <w:rPr>
          <w:rFonts w:ascii="Times New Roman" w:eastAsia="Times New Roman" w:hAnsi="Times New Roman" w:cs="Times New Roman"/>
          <w:color w:val="000000" w:themeColor="text1"/>
          <w:sz w:val="20"/>
          <w:szCs w:val="20"/>
        </w:rPr>
        <w:t>36, no. 3</w:t>
      </w:r>
      <w:r w:rsidR="5A9AA6C6" w:rsidRPr="000440FD">
        <w:rPr>
          <w:rFonts w:ascii="Times New Roman" w:eastAsia="Times New Roman" w:hAnsi="Times New Roman" w:cs="Times New Roman"/>
          <w:color w:val="000000" w:themeColor="text1"/>
          <w:sz w:val="20"/>
          <w:szCs w:val="20"/>
        </w:rPr>
        <w:t>:</w:t>
      </w:r>
      <w:r w:rsidR="4651C126" w:rsidRPr="000440FD">
        <w:rPr>
          <w:rFonts w:ascii="Times New Roman" w:eastAsia="Times New Roman" w:hAnsi="Times New Roman" w:cs="Times New Roman"/>
          <w:color w:val="000000" w:themeColor="text1"/>
          <w:sz w:val="20"/>
          <w:szCs w:val="20"/>
        </w:rPr>
        <w:t xml:space="preserve"> 785-797.</w:t>
      </w:r>
      <w:r w:rsidR="41568CE4" w:rsidRPr="000440FD">
        <w:rPr>
          <w:rFonts w:ascii="Times New Roman" w:eastAsia="Times New Roman" w:hAnsi="Times New Roman" w:cs="Times New Roman"/>
          <w:color w:val="000000" w:themeColor="text1"/>
          <w:sz w:val="20"/>
          <w:szCs w:val="20"/>
        </w:rPr>
        <w:t xml:space="preserve"> </w:t>
      </w:r>
    </w:p>
    <w:p w14:paraId="179E2B75" w14:textId="0A7C19BA" w:rsidR="0F85E410" w:rsidRPr="000440FD" w:rsidRDefault="4651C126"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w:t>
      </w:r>
      <w:r w:rsidR="1A7FBBD6"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10.1016/j.jas.2008.11.002</w:t>
      </w:r>
    </w:p>
    <w:p w14:paraId="5AE7C8C0" w14:textId="27F48A21" w:rsidR="00EF6F75" w:rsidRPr="000440FD" w:rsidRDefault="7921163F" w:rsidP="002E0909">
      <w:pPr>
        <w:spacing w:after="0" w:line="240" w:lineRule="auto"/>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Cooper, Julien. </w:t>
      </w:r>
    </w:p>
    <w:p w14:paraId="5285B19E" w14:textId="77777777" w:rsidR="006245C9" w:rsidRPr="000440FD" w:rsidRDefault="3284BC1B"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2018. </w:t>
      </w:r>
      <w:r w:rsidR="7921163F" w:rsidRPr="000440FD">
        <w:rPr>
          <w:rFonts w:ascii="Times New Roman" w:eastAsia="Times New Roman" w:hAnsi="Times New Roman" w:cs="Times New Roman"/>
          <w:color w:val="000000" w:themeColor="text1"/>
          <w:sz w:val="20"/>
          <w:szCs w:val="20"/>
        </w:rPr>
        <w:t xml:space="preserve">“Kushites Expressing ‘Egyptian’ Kingship: Nubian Dynasties in Hieroglyphic Texts and a Phantom </w:t>
      </w:r>
    </w:p>
    <w:p w14:paraId="3288A647" w14:textId="7D521F3F" w:rsidR="00EF6F75" w:rsidRPr="000440FD" w:rsidRDefault="7921163F"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Kushite King.” </w:t>
      </w:r>
      <w:r w:rsidRPr="000440FD">
        <w:rPr>
          <w:rFonts w:ascii="Times New Roman" w:eastAsia="Times New Roman" w:hAnsi="Times New Roman" w:cs="Times New Roman"/>
          <w:i/>
          <w:iCs/>
          <w:color w:val="000000" w:themeColor="text1"/>
          <w:sz w:val="20"/>
          <w:szCs w:val="20"/>
        </w:rPr>
        <w:t>Ägypten und Levante</w:t>
      </w:r>
      <w:r w:rsidRPr="000440FD">
        <w:rPr>
          <w:rFonts w:ascii="Times New Roman" w:eastAsia="Times New Roman" w:hAnsi="Times New Roman" w:cs="Times New Roman"/>
          <w:color w:val="000000" w:themeColor="text1"/>
          <w:sz w:val="20"/>
          <w:szCs w:val="20"/>
        </w:rPr>
        <w:t xml:space="preserve"> 28: 143–168.</w:t>
      </w:r>
      <w:r w:rsidR="2FC75620" w:rsidRPr="000440FD">
        <w:rPr>
          <w:rFonts w:ascii="Times New Roman" w:eastAsia="Times New Roman" w:hAnsi="Times New Roman" w:cs="Times New Roman"/>
          <w:color w:val="000000" w:themeColor="text1"/>
          <w:sz w:val="20"/>
          <w:szCs w:val="20"/>
        </w:rPr>
        <w:t xml:space="preserve"> d</w:t>
      </w:r>
      <w:r w:rsidR="30E15173" w:rsidRPr="000440FD">
        <w:rPr>
          <w:rFonts w:ascii="Times New Roman" w:eastAsia="Times New Roman" w:hAnsi="Times New Roman" w:cs="Times New Roman"/>
          <w:color w:val="000000" w:themeColor="text1"/>
          <w:sz w:val="20"/>
          <w:szCs w:val="20"/>
        </w:rPr>
        <w:t>oi</w:t>
      </w:r>
      <w:r w:rsidR="5F7B4428" w:rsidRPr="000440FD">
        <w:rPr>
          <w:rFonts w:ascii="Times New Roman" w:eastAsia="Times New Roman" w:hAnsi="Times New Roman" w:cs="Times New Roman"/>
          <w:color w:val="000000" w:themeColor="text1"/>
          <w:sz w:val="20"/>
          <w:szCs w:val="20"/>
        </w:rPr>
        <w:t>:</w:t>
      </w:r>
      <w:r w:rsidR="30E15173" w:rsidRPr="000440FD">
        <w:rPr>
          <w:rFonts w:ascii="Times New Roman" w:eastAsia="Times New Roman" w:hAnsi="Times New Roman" w:cs="Times New Roman"/>
          <w:color w:val="000000" w:themeColor="text1"/>
          <w:sz w:val="20"/>
          <w:szCs w:val="20"/>
        </w:rPr>
        <w:t>10.1553/AEundL28s143</w:t>
      </w:r>
    </w:p>
    <w:p w14:paraId="35C31F4B" w14:textId="341177FB" w:rsidR="00EF6F75" w:rsidRPr="000440FD" w:rsidRDefault="7921163F"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Crawford, Keith W. </w:t>
      </w:r>
    </w:p>
    <w:p w14:paraId="6FDF0748" w14:textId="77777777" w:rsidR="006245C9" w:rsidRPr="000440FD" w:rsidRDefault="0B7ED16A"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2021. </w:t>
      </w:r>
      <w:r w:rsidR="7921163F" w:rsidRPr="000440FD">
        <w:rPr>
          <w:rFonts w:ascii="Times New Roman" w:eastAsia="Times New Roman" w:hAnsi="Times New Roman" w:cs="Times New Roman"/>
          <w:color w:val="000000" w:themeColor="text1"/>
          <w:sz w:val="20"/>
          <w:szCs w:val="20"/>
        </w:rPr>
        <w:t xml:space="preserve">“Critique of the ‘Black Pharaohs’ Theme: Racist Perspectives of Egyptian and Kushite/Nubian </w:t>
      </w:r>
    </w:p>
    <w:p w14:paraId="2D343386" w14:textId="77777777" w:rsidR="006245C9" w:rsidRPr="000440FD" w:rsidRDefault="7921163F"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Interactions in Popular Media.” </w:t>
      </w:r>
      <w:r w:rsidRPr="000440FD">
        <w:rPr>
          <w:rFonts w:ascii="Times New Roman" w:eastAsia="Times New Roman" w:hAnsi="Times New Roman" w:cs="Times New Roman"/>
          <w:i/>
          <w:iCs/>
          <w:color w:val="000000" w:themeColor="text1"/>
          <w:sz w:val="20"/>
          <w:szCs w:val="20"/>
        </w:rPr>
        <w:t>African Archaeological Review</w:t>
      </w:r>
      <w:r w:rsidRPr="000440FD">
        <w:rPr>
          <w:rFonts w:ascii="Times New Roman" w:eastAsia="Times New Roman" w:hAnsi="Times New Roman" w:cs="Times New Roman"/>
          <w:color w:val="000000" w:themeColor="text1"/>
          <w:sz w:val="20"/>
          <w:szCs w:val="20"/>
        </w:rPr>
        <w:t xml:space="preserve"> 38</w:t>
      </w:r>
      <w:r w:rsidR="00E01BB7" w:rsidRPr="000440FD">
        <w:rPr>
          <w:rFonts w:ascii="Times New Roman" w:eastAsia="Times New Roman" w:hAnsi="Times New Roman" w:cs="Times New Roman"/>
          <w:color w:val="000000" w:themeColor="text1"/>
          <w:sz w:val="20"/>
          <w:szCs w:val="20"/>
        </w:rPr>
        <w:t xml:space="preserve">, </w:t>
      </w:r>
      <w:r w:rsidRPr="000440FD">
        <w:rPr>
          <w:rFonts w:ascii="Times New Roman" w:eastAsia="Times New Roman" w:hAnsi="Times New Roman" w:cs="Times New Roman"/>
          <w:color w:val="000000" w:themeColor="text1"/>
          <w:sz w:val="20"/>
          <w:szCs w:val="20"/>
        </w:rPr>
        <w:t xml:space="preserve">no. 4: 695–712. </w:t>
      </w:r>
      <w:r w:rsidR="6D15F05D" w:rsidRPr="000440FD">
        <w:rPr>
          <w:rFonts w:ascii="Times New Roman" w:eastAsia="Times New Roman" w:hAnsi="Times New Roman" w:cs="Times New Roman"/>
          <w:color w:val="000000" w:themeColor="text1"/>
          <w:sz w:val="20"/>
          <w:szCs w:val="20"/>
        </w:rPr>
        <w:t>d</w:t>
      </w:r>
      <w:r w:rsidR="4C0D224A" w:rsidRPr="000440FD">
        <w:rPr>
          <w:rFonts w:ascii="Times New Roman" w:eastAsia="Times New Roman" w:hAnsi="Times New Roman" w:cs="Times New Roman"/>
          <w:color w:val="000000" w:themeColor="text1"/>
          <w:sz w:val="20"/>
          <w:szCs w:val="20"/>
        </w:rPr>
        <w:t>oi</w:t>
      </w:r>
      <w:r w:rsidR="44B0434E" w:rsidRPr="000440FD">
        <w:rPr>
          <w:rFonts w:ascii="Times New Roman" w:eastAsia="Times New Roman" w:hAnsi="Times New Roman" w:cs="Times New Roman"/>
          <w:color w:val="000000" w:themeColor="text1"/>
          <w:sz w:val="20"/>
          <w:szCs w:val="20"/>
        </w:rPr>
        <w:t>:</w:t>
      </w:r>
      <w:r w:rsidR="4C0D224A" w:rsidRPr="000440FD">
        <w:rPr>
          <w:rFonts w:ascii="Times New Roman" w:eastAsia="Times New Roman" w:hAnsi="Times New Roman" w:cs="Times New Roman"/>
          <w:color w:val="000000" w:themeColor="text1"/>
          <w:sz w:val="20"/>
          <w:szCs w:val="20"/>
        </w:rPr>
        <w:t>10.1007/s10437-021-</w:t>
      </w:r>
    </w:p>
    <w:p w14:paraId="70D3B7D4" w14:textId="5A27354A" w:rsidR="0F85E410" w:rsidRPr="000440FD" w:rsidRDefault="4C0D224A" w:rsidP="0096747B">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09453-7</w:t>
      </w:r>
    </w:p>
    <w:p w14:paraId="497DD010" w14:textId="0F39A81D" w:rsidR="00A37439" w:rsidRPr="000440FD" w:rsidRDefault="33641726"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Cedro, Aneta, and Bogdan Żurawski. </w:t>
      </w:r>
    </w:p>
    <w:p w14:paraId="69261980" w14:textId="77777777" w:rsidR="006245C9" w:rsidRPr="000440FD" w:rsidRDefault="5E04173A"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2019. </w:t>
      </w:r>
      <w:r w:rsidR="33641726" w:rsidRPr="000440FD">
        <w:rPr>
          <w:rFonts w:ascii="Times New Roman" w:hAnsi="Times New Roman" w:cs="Times New Roman"/>
          <w:color w:val="000000" w:themeColor="text1"/>
          <w:sz w:val="20"/>
          <w:szCs w:val="20"/>
        </w:rPr>
        <w:t>"Living with the Past in Modern Sudanese Village</w:t>
      </w:r>
      <w:r w:rsidR="76A4DC38" w:rsidRPr="000440FD">
        <w:rPr>
          <w:rFonts w:ascii="Times New Roman" w:hAnsi="Times New Roman" w:cs="Times New Roman"/>
          <w:color w:val="000000" w:themeColor="text1"/>
          <w:sz w:val="20"/>
          <w:szCs w:val="20"/>
        </w:rPr>
        <w:t xml:space="preserve"> Traditional</w:t>
      </w:r>
      <w:r w:rsidR="33641726" w:rsidRPr="000440FD">
        <w:rPr>
          <w:rFonts w:ascii="Times New Roman" w:hAnsi="Times New Roman" w:cs="Times New Roman"/>
          <w:color w:val="000000" w:themeColor="text1"/>
          <w:sz w:val="20"/>
          <w:szCs w:val="20"/>
        </w:rPr>
        <w:t xml:space="preserve"> Pottery Production in the Ad-Dabba Bend </w:t>
      </w:r>
    </w:p>
    <w:p w14:paraId="6A127AC7" w14:textId="46A954C6" w:rsidR="0F85E410" w:rsidRPr="000440FD" w:rsidRDefault="33641726" w:rsidP="0096747B">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of the Nile." </w:t>
      </w:r>
      <w:r w:rsidRPr="000440FD">
        <w:rPr>
          <w:rFonts w:ascii="Times New Roman" w:hAnsi="Times New Roman" w:cs="Times New Roman"/>
          <w:i/>
          <w:iCs/>
          <w:color w:val="000000" w:themeColor="text1"/>
          <w:sz w:val="20"/>
          <w:szCs w:val="20"/>
        </w:rPr>
        <w:t xml:space="preserve">Études et Travaux </w:t>
      </w:r>
      <w:r w:rsidR="7B8B18AA" w:rsidRPr="000440FD">
        <w:rPr>
          <w:rFonts w:ascii="Times New Roman" w:hAnsi="Times New Roman" w:cs="Times New Roman"/>
          <w:color w:val="000000" w:themeColor="text1"/>
          <w:sz w:val="20"/>
          <w:szCs w:val="20"/>
        </w:rPr>
        <w:t>32:</w:t>
      </w:r>
      <w:r w:rsidRPr="000440FD">
        <w:rPr>
          <w:rFonts w:ascii="Times New Roman" w:hAnsi="Times New Roman" w:cs="Times New Roman"/>
          <w:color w:val="000000" w:themeColor="text1"/>
          <w:sz w:val="20"/>
          <w:szCs w:val="20"/>
        </w:rPr>
        <w:t xml:space="preserve"> </w:t>
      </w:r>
      <w:r w:rsidR="46FC8C71" w:rsidRPr="000440FD">
        <w:rPr>
          <w:rFonts w:ascii="Times New Roman" w:hAnsi="Times New Roman" w:cs="Times New Roman"/>
          <w:color w:val="000000" w:themeColor="text1"/>
          <w:sz w:val="20"/>
          <w:szCs w:val="20"/>
        </w:rPr>
        <w:t>23-52.</w:t>
      </w:r>
      <w:r w:rsidR="62516401" w:rsidRPr="000440FD">
        <w:rPr>
          <w:rFonts w:ascii="Times New Roman" w:hAnsi="Times New Roman" w:cs="Times New Roman"/>
          <w:color w:val="000000" w:themeColor="text1"/>
          <w:sz w:val="20"/>
          <w:szCs w:val="20"/>
        </w:rPr>
        <w:t xml:space="preserve"> d</w:t>
      </w:r>
      <w:r w:rsidRPr="000440FD">
        <w:rPr>
          <w:rFonts w:ascii="Times New Roman" w:hAnsi="Times New Roman" w:cs="Times New Roman"/>
          <w:color w:val="000000" w:themeColor="text1"/>
          <w:sz w:val="20"/>
          <w:szCs w:val="20"/>
        </w:rPr>
        <w:t>oi</w:t>
      </w:r>
      <w:r w:rsidR="25EFAE6B" w:rsidRPr="000440FD">
        <w:rPr>
          <w:rFonts w:ascii="Times New Roman" w:hAnsi="Times New Roman" w:cs="Times New Roman"/>
          <w:color w:val="000000" w:themeColor="text1"/>
          <w:sz w:val="20"/>
          <w:szCs w:val="20"/>
        </w:rPr>
        <w:t>:</w:t>
      </w:r>
      <w:r w:rsidRPr="000440FD">
        <w:rPr>
          <w:rFonts w:ascii="Times New Roman" w:hAnsi="Times New Roman" w:cs="Times New Roman"/>
          <w:color w:val="000000" w:themeColor="text1"/>
          <w:sz w:val="20"/>
          <w:szCs w:val="20"/>
        </w:rPr>
        <w:t>10.12775/EtudTrav.32.003</w:t>
      </w:r>
    </w:p>
    <w:p w14:paraId="0CFA58A3" w14:textId="3B1E69BF" w:rsidR="00D059B8" w:rsidRPr="000440FD" w:rsidRDefault="48C6FA50" w:rsidP="002E0909">
      <w:pPr>
        <w:spacing w:after="0" w:line="240" w:lineRule="auto"/>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Czyżewska-Zalewska, Ewa and Zofia Kowarska.</w:t>
      </w:r>
    </w:p>
    <w:p w14:paraId="12A68698" w14:textId="77777777" w:rsidR="006245C9" w:rsidRPr="000440FD" w:rsidRDefault="63CDECA1" w:rsidP="00E6311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2020.</w:t>
      </w:r>
      <w:r w:rsidR="48C6FA50" w:rsidRPr="000440FD">
        <w:rPr>
          <w:rFonts w:ascii="Times New Roman" w:hAnsi="Times New Roman" w:cs="Times New Roman"/>
          <w:color w:val="000000" w:themeColor="text1"/>
          <w:sz w:val="20"/>
          <w:szCs w:val="20"/>
        </w:rPr>
        <w:t xml:space="preserve"> "Modern and Ancient Pottery Traditions in the El-Zuma and Karima Region in Sudan: An Introduction </w:t>
      </w:r>
    </w:p>
    <w:p w14:paraId="496416E4" w14:textId="77777777" w:rsidR="006245C9" w:rsidRPr="000440FD" w:rsidRDefault="48C6FA50"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to Comparative Studies (Pots Project)." </w:t>
      </w:r>
      <w:r w:rsidRPr="000440FD">
        <w:rPr>
          <w:rFonts w:ascii="Times New Roman" w:hAnsi="Times New Roman" w:cs="Times New Roman"/>
          <w:i/>
          <w:iCs/>
          <w:color w:val="000000" w:themeColor="text1"/>
          <w:sz w:val="20"/>
          <w:szCs w:val="20"/>
        </w:rPr>
        <w:t xml:space="preserve">International Journal of Historical </w:t>
      </w:r>
      <w:r w:rsidR="00D059B8" w:rsidRPr="000440FD">
        <w:rPr>
          <w:rFonts w:ascii="Times New Roman" w:hAnsi="Times New Roman" w:cs="Times New Roman"/>
          <w:color w:val="000000" w:themeColor="text1"/>
          <w:sz w:val="20"/>
          <w:szCs w:val="20"/>
        </w:rPr>
        <w:tab/>
      </w:r>
      <w:r w:rsidRPr="000440FD">
        <w:rPr>
          <w:rFonts w:ascii="Times New Roman" w:hAnsi="Times New Roman" w:cs="Times New Roman"/>
          <w:i/>
          <w:iCs/>
          <w:color w:val="000000" w:themeColor="text1"/>
          <w:sz w:val="20"/>
          <w:szCs w:val="20"/>
        </w:rPr>
        <w:t xml:space="preserve">Archaeology </w:t>
      </w:r>
      <w:r w:rsidRPr="000440FD">
        <w:rPr>
          <w:rFonts w:ascii="Times New Roman" w:hAnsi="Times New Roman" w:cs="Times New Roman"/>
          <w:color w:val="000000" w:themeColor="text1"/>
          <w:sz w:val="20"/>
          <w:szCs w:val="20"/>
        </w:rPr>
        <w:t>24: 571-88</w:t>
      </w:r>
      <w:r w:rsidR="6377B2D2" w:rsidRPr="000440FD">
        <w:rPr>
          <w:rFonts w:ascii="Times New Roman" w:hAnsi="Times New Roman" w:cs="Times New Roman"/>
          <w:color w:val="000000" w:themeColor="text1"/>
          <w:sz w:val="20"/>
          <w:szCs w:val="20"/>
        </w:rPr>
        <w:t xml:space="preserve">. </w:t>
      </w:r>
      <w:r w:rsidR="6377B2D2" w:rsidRPr="000440FD">
        <w:rPr>
          <w:rFonts w:ascii="Times New Roman" w:eastAsia="Times New Roman" w:hAnsi="Times New Roman" w:cs="Times New Roman"/>
          <w:color w:val="000000" w:themeColor="text1"/>
          <w:sz w:val="20"/>
          <w:szCs w:val="20"/>
        </w:rPr>
        <w:t xml:space="preserve">doi: </w:t>
      </w:r>
    </w:p>
    <w:p w14:paraId="473DCC11" w14:textId="19861F1B" w:rsidR="0F85E410" w:rsidRPr="000440FD" w:rsidRDefault="6377B2D2"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10.1007/s10761-019-00524-9</w:t>
      </w:r>
    </w:p>
    <w:p w14:paraId="4B1DCE34" w14:textId="7E9FD315" w:rsidR="00106AC6" w:rsidRPr="000440FD" w:rsidRDefault="0167DA3F"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D'Ercole, </w:t>
      </w:r>
      <w:r w:rsidR="2A167763" w:rsidRPr="000440FD">
        <w:rPr>
          <w:rFonts w:ascii="Times New Roman" w:hAnsi="Times New Roman" w:cs="Times New Roman"/>
          <w:color w:val="000000" w:themeColor="text1"/>
          <w:sz w:val="20"/>
          <w:szCs w:val="20"/>
        </w:rPr>
        <w:t xml:space="preserve">Giulia, Elena A.A. Garceab, Giacomo Eramoc, and Italo M. Muntonid. </w:t>
      </w:r>
    </w:p>
    <w:p w14:paraId="6224FD1F" w14:textId="77777777" w:rsidR="006245C9" w:rsidRPr="000440FD" w:rsidRDefault="3085362A" w:rsidP="00E6311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2017. </w:t>
      </w:r>
      <w:r w:rsidR="2A167763" w:rsidRPr="000440FD">
        <w:rPr>
          <w:rFonts w:ascii="Times New Roman" w:hAnsi="Times New Roman" w:cs="Times New Roman"/>
          <w:color w:val="000000" w:themeColor="text1"/>
          <w:sz w:val="20"/>
          <w:szCs w:val="20"/>
        </w:rPr>
        <w:t xml:space="preserve">"Variability and Continuity of Ceramic Manufacturing of Prehistoric Pottery from Upper Nubia, Sudan: </w:t>
      </w:r>
    </w:p>
    <w:p w14:paraId="2C4CE5C5" w14:textId="77777777" w:rsidR="006245C9" w:rsidRPr="000440FD" w:rsidRDefault="2A167763" w:rsidP="00E6311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An Ethnographic Comparison." </w:t>
      </w:r>
      <w:r w:rsidRPr="000440FD">
        <w:rPr>
          <w:rFonts w:ascii="Times New Roman" w:hAnsi="Times New Roman" w:cs="Times New Roman"/>
          <w:i/>
          <w:iCs/>
          <w:color w:val="000000" w:themeColor="text1"/>
          <w:sz w:val="20"/>
          <w:szCs w:val="20"/>
        </w:rPr>
        <w:t xml:space="preserve">Journal of Archaeological Science: Reports </w:t>
      </w:r>
      <w:r w:rsidRPr="000440FD">
        <w:rPr>
          <w:rFonts w:ascii="Times New Roman" w:hAnsi="Times New Roman" w:cs="Times New Roman"/>
          <w:color w:val="000000" w:themeColor="text1"/>
          <w:sz w:val="20"/>
          <w:szCs w:val="20"/>
        </w:rPr>
        <w:t>16: 553-</w:t>
      </w:r>
      <w:r w:rsidR="340C6BF8" w:rsidRPr="000440FD">
        <w:rPr>
          <w:rFonts w:ascii="Times New Roman" w:hAnsi="Times New Roman" w:cs="Times New Roman"/>
          <w:color w:val="000000" w:themeColor="text1"/>
          <w:sz w:val="20"/>
          <w:szCs w:val="20"/>
        </w:rPr>
        <w:t>5</w:t>
      </w:r>
      <w:r w:rsidRPr="000440FD">
        <w:rPr>
          <w:rFonts w:ascii="Times New Roman" w:hAnsi="Times New Roman" w:cs="Times New Roman"/>
          <w:color w:val="000000" w:themeColor="text1"/>
          <w:sz w:val="20"/>
          <w:szCs w:val="20"/>
        </w:rPr>
        <w:t>6</w:t>
      </w:r>
      <w:r w:rsidR="1A778406" w:rsidRPr="000440FD">
        <w:rPr>
          <w:rFonts w:ascii="Times New Roman" w:hAnsi="Times New Roman" w:cs="Times New Roman"/>
          <w:color w:val="000000" w:themeColor="text1"/>
          <w:sz w:val="20"/>
          <w:szCs w:val="20"/>
        </w:rPr>
        <w:t>3.</w:t>
      </w:r>
      <w:r w:rsidR="7A7A5D9F" w:rsidRPr="000440FD">
        <w:rPr>
          <w:rFonts w:ascii="Times New Roman" w:hAnsi="Times New Roman" w:cs="Times New Roman"/>
          <w:color w:val="000000" w:themeColor="text1"/>
          <w:sz w:val="20"/>
          <w:szCs w:val="20"/>
        </w:rPr>
        <w:t xml:space="preserve"> </w:t>
      </w:r>
    </w:p>
    <w:p w14:paraId="6A3E1D3E" w14:textId="400F76C9" w:rsidR="0F85E410" w:rsidRPr="000440FD" w:rsidRDefault="7A7A5D9F"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doi:10.1016/j.jasrep.2017.04.012</w:t>
      </w:r>
    </w:p>
    <w:p w14:paraId="03EFC016" w14:textId="4FC04169" w:rsidR="00C025E6" w:rsidRPr="000440FD" w:rsidRDefault="6996C1F6"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D’Ercole, Giulia.</w:t>
      </w:r>
      <w:r w:rsidR="00C025E6" w:rsidRPr="000440FD">
        <w:rPr>
          <w:rFonts w:ascii="Times New Roman" w:hAnsi="Times New Roman" w:cs="Times New Roman"/>
          <w:color w:val="000000" w:themeColor="text1"/>
          <w:sz w:val="20"/>
          <w:szCs w:val="20"/>
        </w:rPr>
        <w:tab/>
      </w:r>
      <w:r w:rsidRPr="000440FD">
        <w:rPr>
          <w:rFonts w:ascii="Times New Roman" w:hAnsi="Times New Roman" w:cs="Times New Roman"/>
          <w:color w:val="000000" w:themeColor="text1"/>
          <w:sz w:val="20"/>
          <w:szCs w:val="20"/>
        </w:rPr>
        <w:t xml:space="preserve"> </w:t>
      </w:r>
    </w:p>
    <w:p w14:paraId="2BA9FBDA" w14:textId="77777777" w:rsidR="006245C9" w:rsidRPr="000440FD" w:rsidRDefault="0F95E16A" w:rsidP="00E63119">
      <w:pPr>
        <w:autoSpaceDE w:val="0"/>
        <w:autoSpaceDN w:val="0"/>
        <w:adjustRightInd w:val="0"/>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2017. </w:t>
      </w:r>
      <w:r w:rsidR="6996C1F6" w:rsidRPr="000440FD">
        <w:rPr>
          <w:rFonts w:ascii="Times New Roman" w:hAnsi="Times New Roman" w:cs="Times New Roman"/>
          <w:i/>
          <w:iCs/>
          <w:color w:val="000000" w:themeColor="text1"/>
          <w:sz w:val="20"/>
          <w:szCs w:val="20"/>
        </w:rPr>
        <w:t xml:space="preserve">Ceramic Manufacturing Techniques and Cultural Traditions in Nubia from the 8th to the 3rd </w:t>
      </w:r>
    </w:p>
    <w:p w14:paraId="0B4648AF" w14:textId="1D178DDC" w:rsidR="00F55F1F" w:rsidRPr="000440FD" w:rsidRDefault="6996C1F6" w:rsidP="00E6311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i/>
          <w:iCs/>
          <w:color w:val="000000" w:themeColor="text1"/>
          <w:sz w:val="20"/>
          <w:szCs w:val="20"/>
        </w:rPr>
        <w:t xml:space="preserve">Millennium </w:t>
      </w:r>
      <w:r w:rsidR="575D8091" w:rsidRPr="000440FD">
        <w:rPr>
          <w:rFonts w:ascii="Times New Roman" w:hAnsi="Times New Roman" w:cs="Times New Roman"/>
          <w:i/>
          <w:iCs/>
          <w:color w:val="000000" w:themeColor="text1"/>
          <w:sz w:val="20"/>
          <w:szCs w:val="20"/>
        </w:rPr>
        <w:t>BC:</w:t>
      </w:r>
      <w:r w:rsidRPr="000440FD">
        <w:rPr>
          <w:rFonts w:ascii="Times New Roman" w:hAnsi="Times New Roman" w:cs="Times New Roman"/>
          <w:i/>
          <w:iCs/>
          <w:color w:val="000000" w:themeColor="text1"/>
          <w:sz w:val="20"/>
          <w:szCs w:val="20"/>
        </w:rPr>
        <w:t xml:space="preserve"> Examples from Sai Island.</w:t>
      </w:r>
      <w:r w:rsidR="66AA248B" w:rsidRPr="000440FD">
        <w:rPr>
          <w:rFonts w:ascii="Times New Roman" w:hAnsi="Times New Roman" w:cs="Times New Roman"/>
          <w:i/>
          <w:iCs/>
          <w:color w:val="000000" w:themeColor="text1"/>
          <w:sz w:val="20"/>
          <w:szCs w:val="20"/>
        </w:rPr>
        <w:t xml:space="preserve"> </w:t>
      </w:r>
      <w:r w:rsidRPr="000440FD">
        <w:rPr>
          <w:rFonts w:ascii="Times New Roman" w:hAnsi="Times New Roman" w:cs="Times New Roman"/>
          <w:color w:val="000000" w:themeColor="text1"/>
          <w:sz w:val="20"/>
          <w:szCs w:val="20"/>
        </w:rPr>
        <w:t>Oxford</w:t>
      </w:r>
      <w:r w:rsidR="6730A171" w:rsidRPr="000440FD">
        <w:rPr>
          <w:rFonts w:ascii="Times New Roman" w:hAnsi="Times New Roman" w:cs="Times New Roman"/>
          <w:color w:val="000000" w:themeColor="text1"/>
          <w:sz w:val="20"/>
          <w:szCs w:val="20"/>
        </w:rPr>
        <w:t>:</w:t>
      </w:r>
      <w:r w:rsidRPr="000440FD">
        <w:rPr>
          <w:rFonts w:ascii="Times New Roman" w:hAnsi="Times New Roman" w:cs="Times New Roman"/>
          <w:color w:val="000000" w:themeColor="text1"/>
          <w:sz w:val="20"/>
          <w:szCs w:val="20"/>
        </w:rPr>
        <w:t xml:space="preserve"> Archaeopress.</w:t>
      </w:r>
    </w:p>
    <w:p w14:paraId="5C023C5C" w14:textId="72C06906" w:rsidR="00F55F1F" w:rsidRPr="000440FD" w:rsidRDefault="72B38DF7"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Derricourt, Robin. </w:t>
      </w:r>
    </w:p>
    <w:p w14:paraId="2FE213FA" w14:textId="55809444" w:rsidR="0F85E410" w:rsidRPr="000440FD" w:rsidRDefault="022BDAA9" w:rsidP="00E6311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2015. </w:t>
      </w:r>
      <w:r w:rsidR="72B38DF7" w:rsidRPr="000440FD">
        <w:rPr>
          <w:rFonts w:ascii="Times New Roman" w:hAnsi="Times New Roman" w:cs="Times New Roman"/>
          <w:i/>
          <w:iCs/>
          <w:color w:val="000000" w:themeColor="text1"/>
          <w:sz w:val="20"/>
          <w:szCs w:val="20"/>
        </w:rPr>
        <w:t xml:space="preserve">Antiquity Imagined: The Remarkable Legacy of Egypt and the Ancient </w:t>
      </w:r>
      <w:r w:rsidR="470A61E9" w:rsidRPr="000440FD">
        <w:rPr>
          <w:rFonts w:ascii="Times New Roman" w:hAnsi="Times New Roman" w:cs="Times New Roman"/>
          <w:i/>
          <w:iCs/>
          <w:color w:val="000000" w:themeColor="text1"/>
          <w:sz w:val="20"/>
          <w:szCs w:val="20"/>
        </w:rPr>
        <w:t>N</w:t>
      </w:r>
      <w:r w:rsidR="72B38DF7" w:rsidRPr="000440FD">
        <w:rPr>
          <w:rFonts w:ascii="Times New Roman" w:hAnsi="Times New Roman" w:cs="Times New Roman"/>
          <w:i/>
          <w:iCs/>
          <w:color w:val="000000" w:themeColor="text1"/>
          <w:sz w:val="20"/>
          <w:szCs w:val="20"/>
        </w:rPr>
        <w:t>ear East.</w:t>
      </w:r>
      <w:r w:rsidR="72B38DF7" w:rsidRPr="000440FD">
        <w:rPr>
          <w:rFonts w:ascii="Times New Roman" w:hAnsi="Times New Roman" w:cs="Times New Roman"/>
          <w:color w:val="000000" w:themeColor="text1"/>
          <w:sz w:val="20"/>
          <w:szCs w:val="20"/>
        </w:rPr>
        <w:t xml:space="preserve"> London: I.B. Tauris.</w:t>
      </w:r>
    </w:p>
    <w:p w14:paraId="4F9E1EE5" w14:textId="55554FC5" w:rsidR="00D477FD" w:rsidRPr="000440FD" w:rsidRDefault="394F1C77"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Dietrich Klemm, Rosemarie Klemm, and Andreas Murr. </w:t>
      </w:r>
    </w:p>
    <w:p w14:paraId="4609A6BD" w14:textId="77777777" w:rsidR="006245C9" w:rsidRPr="000440FD" w:rsidRDefault="7808B1AD" w:rsidP="00E63119">
      <w:pPr>
        <w:autoSpaceDE w:val="0"/>
        <w:autoSpaceDN w:val="0"/>
        <w:adjustRightInd w:val="0"/>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2019. </w:t>
      </w:r>
      <w:r w:rsidR="394F1C77" w:rsidRPr="000440FD">
        <w:rPr>
          <w:rFonts w:ascii="Times New Roman" w:hAnsi="Times New Roman" w:cs="Times New Roman"/>
          <w:color w:val="000000" w:themeColor="text1"/>
          <w:sz w:val="20"/>
          <w:szCs w:val="20"/>
        </w:rPr>
        <w:t xml:space="preserve">"Geologically Induced Raw Materials Stimulating the Development of Nubian Culture." In </w:t>
      </w:r>
      <w:r w:rsidR="394F1C77" w:rsidRPr="000440FD">
        <w:rPr>
          <w:rFonts w:ascii="Times New Roman" w:hAnsi="Times New Roman" w:cs="Times New Roman"/>
          <w:i/>
          <w:iCs/>
          <w:color w:val="000000" w:themeColor="text1"/>
          <w:sz w:val="20"/>
          <w:szCs w:val="20"/>
        </w:rPr>
        <w:t xml:space="preserve">Handbook of </w:t>
      </w:r>
    </w:p>
    <w:p w14:paraId="2C053A51" w14:textId="332FA640" w:rsidR="00657C7E" w:rsidRPr="000440FD" w:rsidRDefault="394F1C77" w:rsidP="00E6311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i/>
          <w:iCs/>
          <w:color w:val="000000" w:themeColor="text1"/>
          <w:sz w:val="20"/>
          <w:szCs w:val="20"/>
        </w:rPr>
        <w:t>Ancient Nubia</w:t>
      </w:r>
      <w:r w:rsidR="21E349DE" w:rsidRPr="000440FD">
        <w:rPr>
          <w:rFonts w:ascii="Times New Roman" w:hAnsi="Times New Roman" w:cs="Times New Roman"/>
          <w:i/>
          <w:iCs/>
          <w:color w:val="000000" w:themeColor="text1"/>
          <w:sz w:val="20"/>
          <w:szCs w:val="20"/>
        </w:rPr>
        <w:t xml:space="preserve">, </w:t>
      </w:r>
      <w:r w:rsidR="21E349DE" w:rsidRPr="000440FD">
        <w:rPr>
          <w:rFonts w:ascii="Times New Roman" w:hAnsi="Times New Roman" w:cs="Times New Roman"/>
          <w:color w:val="000000" w:themeColor="text1"/>
          <w:sz w:val="20"/>
          <w:szCs w:val="20"/>
        </w:rPr>
        <w:t>e</w:t>
      </w:r>
      <w:r w:rsidRPr="000440FD">
        <w:rPr>
          <w:rFonts w:ascii="Times New Roman" w:hAnsi="Times New Roman" w:cs="Times New Roman"/>
          <w:color w:val="000000" w:themeColor="text1"/>
          <w:sz w:val="20"/>
          <w:szCs w:val="20"/>
        </w:rPr>
        <w:t>dited by Dietrich Raue. Berlin, Germany</w:t>
      </w:r>
      <w:r w:rsidR="17F9CAE1"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De Gruyter.</w:t>
      </w:r>
    </w:p>
    <w:p w14:paraId="6AD124AF" w14:textId="18E86246" w:rsidR="0094149C" w:rsidRPr="000440FD" w:rsidRDefault="6F875F52"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Dunbar, J.H. </w:t>
      </w:r>
    </w:p>
    <w:p w14:paraId="72E3A93D" w14:textId="2B2A2328" w:rsidR="00657C7E" w:rsidRPr="000440FD" w:rsidRDefault="4D869C10" w:rsidP="00E6311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1934. </w:t>
      </w:r>
      <w:r w:rsidR="6F875F52" w:rsidRPr="000440FD">
        <w:rPr>
          <w:rFonts w:ascii="Times New Roman" w:hAnsi="Times New Roman" w:cs="Times New Roman"/>
          <w:color w:val="000000" w:themeColor="text1"/>
          <w:sz w:val="20"/>
          <w:szCs w:val="20"/>
        </w:rPr>
        <w:t xml:space="preserve">"Some Nubian Rock Pictures." </w:t>
      </w:r>
      <w:r w:rsidR="6F875F52" w:rsidRPr="000440FD">
        <w:rPr>
          <w:rFonts w:ascii="Times New Roman" w:hAnsi="Times New Roman" w:cs="Times New Roman"/>
          <w:i/>
          <w:iCs/>
          <w:color w:val="000000" w:themeColor="text1"/>
          <w:sz w:val="20"/>
          <w:szCs w:val="20"/>
        </w:rPr>
        <w:t xml:space="preserve">Sudan Notes and Records </w:t>
      </w:r>
      <w:r w:rsidR="6F875F52" w:rsidRPr="000440FD">
        <w:rPr>
          <w:rFonts w:ascii="Times New Roman" w:hAnsi="Times New Roman" w:cs="Times New Roman"/>
          <w:color w:val="000000" w:themeColor="text1"/>
          <w:sz w:val="20"/>
          <w:szCs w:val="20"/>
        </w:rPr>
        <w:t>17: 139-64.</w:t>
      </w:r>
    </w:p>
    <w:p w14:paraId="6AEF414E" w14:textId="1B04EF89" w:rsidR="00F95877" w:rsidRPr="000440FD" w:rsidRDefault="2F8DD915"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Edwards, David N. </w:t>
      </w:r>
    </w:p>
    <w:p w14:paraId="0B542278" w14:textId="77777777" w:rsidR="006245C9" w:rsidRPr="000440FD" w:rsidRDefault="54A89CD3" w:rsidP="00E6311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1998. </w:t>
      </w:r>
      <w:r w:rsidR="2F8DD915" w:rsidRPr="000440FD">
        <w:rPr>
          <w:rFonts w:ascii="Times New Roman" w:eastAsia="Times New Roman" w:hAnsi="Times New Roman" w:cs="Times New Roman"/>
          <w:color w:val="000000" w:themeColor="text1"/>
          <w:sz w:val="20"/>
          <w:szCs w:val="20"/>
        </w:rPr>
        <w:t xml:space="preserve">"Meroe and the Sudanic </w:t>
      </w:r>
      <w:r w:rsidR="22EE716E" w:rsidRPr="000440FD">
        <w:rPr>
          <w:rFonts w:ascii="Times New Roman" w:eastAsia="Times New Roman" w:hAnsi="Times New Roman" w:cs="Times New Roman"/>
          <w:color w:val="000000" w:themeColor="text1"/>
          <w:sz w:val="20"/>
          <w:szCs w:val="20"/>
        </w:rPr>
        <w:t>Kingdoms.</w:t>
      </w:r>
      <w:r w:rsidR="2F8DD915" w:rsidRPr="000440FD">
        <w:rPr>
          <w:rFonts w:ascii="Times New Roman" w:eastAsia="Times New Roman" w:hAnsi="Times New Roman" w:cs="Times New Roman"/>
          <w:color w:val="000000" w:themeColor="text1"/>
          <w:sz w:val="20"/>
          <w:szCs w:val="20"/>
        </w:rPr>
        <w:t xml:space="preserve">" </w:t>
      </w:r>
      <w:r w:rsidR="2F8DD915" w:rsidRPr="000440FD">
        <w:rPr>
          <w:rFonts w:ascii="Times New Roman" w:eastAsia="Times New Roman" w:hAnsi="Times New Roman" w:cs="Times New Roman"/>
          <w:i/>
          <w:iCs/>
          <w:color w:val="000000" w:themeColor="text1"/>
          <w:sz w:val="20"/>
          <w:szCs w:val="20"/>
        </w:rPr>
        <w:t xml:space="preserve">The Journal of African History </w:t>
      </w:r>
      <w:r w:rsidR="2F8DD915" w:rsidRPr="000440FD">
        <w:rPr>
          <w:rFonts w:ascii="Times New Roman" w:eastAsia="Times New Roman" w:hAnsi="Times New Roman" w:cs="Times New Roman"/>
          <w:color w:val="000000" w:themeColor="text1"/>
          <w:sz w:val="20"/>
          <w:szCs w:val="20"/>
        </w:rPr>
        <w:t xml:space="preserve">39, </w:t>
      </w:r>
      <w:r w:rsidR="7C4F9306" w:rsidRPr="000440FD">
        <w:rPr>
          <w:rFonts w:ascii="Times New Roman" w:eastAsia="Times New Roman" w:hAnsi="Times New Roman" w:cs="Times New Roman"/>
          <w:color w:val="000000" w:themeColor="text1"/>
          <w:sz w:val="20"/>
          <w:szCs w:val="20"/>
        </w:rPr>
        <w:t xml:space="preserve">no. </w:t>
      </w:r>
      <w:r w:rsidR="2F8DD915" w:rsidRPr="000440FD">
        <w:rPr>
          <w:rFonts w:ascii="Times New Roman" w:eastAsia="Times New Roman" w:hAnsi="Times New Roman" w:cs="Times New Roman"/>
          <w:color w:val="000000" w:themeColor="text1"/>
          <w:sz w:val="20"/>
          <w:szCs w:val="20"/>
        </w:rPr>
        <w:t>2</w:t>
      </w:r>
      <w:r w:rsidR="30B5A6BA" w:rsidRPr="000440FD">
        <w:rPr>
          <w:rFonts w:ascii="Times New Roman" w:eastAsia="Times New Roman" w:hAnsi="Times New Roman" w:cs="Times New Roman"/>
          <w:color w:val="000000" w:themeColor="text1"/>
          <w:sz w:val="20"/>
          <w:szCs w:val="20"/>
        </w:rPr>
        <w:t xml:space="preserve">: </w:t>
      </w:r>
      <w:r w:rsidR="0770AD58" w:rsidRPr="000440FD">
        <w:rPr>
          <w:rFonts w:ascii="Times New Roman" w:eastAsia="Times New Roman" w:hAnsi="Times New Roman" w:cs="Times New Roman"/>
          <w:color w:val="000000" w:themeColor="text1"/>
          <w:sz w:val="20"/>
          <w:szCs w:val="20"/>
        </w:rPr>
        <w:t>175-193.</w:t>
      </w:r>
      <w:r w:rsidR="62BA328A" w:rsidRPr="000440FD">
        <w:rPr>
          <w:rFonts w:ascii="Times New Roman" w:eastAsia="Times New Roman" w:hAnsi="Times New Roman" w:cs="Times New Roman"/>
          <w:color w:val="000000" w:themeColor="text1"/>
          <w:sz w:val="20"/>
          <w:szCs w:val="20"/>
        </w:rPr>
        <w:t xml:space="preserve"> </w:t>
      </w:r>
    </w:p>
    <w:p w14:paraId="04088D4B" w14:textId="7B4E710E" w:rsidR="0F85E410" w:rsidRPr="000440FD" w:rsidRDefault="62BA328A" w:rsidP="00E6311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doi:10.1017/S0021853797007172 </w:t>
      </w:r>
    </w:p>
    <w:p w14:paraId="56288361" w14:textId="5465F8CF" w:rsidR="00150188" w:rsidRPr="000440FD" w:rsidRDefault="26833666"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Friedman, Renée.</w:t>
      </w:r>
      <w:r w:rsidR="1602D92A" w:rsidRPr="000440FD">
        <w:rPr>
          <w:rFonts w:ascii="Times New Roman" w:hAnsi="Times New Roman" w:cs="Times New Roman"/>
          <w:color w:val="000000" w:themeColor="text1"/>
          <w:sz w:val="20"/>
          <w:szCs w:val="20"/>
        </w:rPr>
        <w:t xml:space="preserve"> </w:t>
      </w:r>
    </w:p>
    <w:p w14:paraId="373A7904" w14:textId="19F9C930" w:rsidR="0F85E410" w:rsidRPr="000440FD" w:rsidRDefault="1602D92A" w:rsidP="00E6311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w:t>
      </w:r>
      <w:r w:rsidR="1BDA23F8" w:rsidRPr="000440FD">
        <w:rPr>
          <w:rFonts w:ascii="Times New Roman" w:hAnsi="Times New Roman" w:cs="Times New Roman"/>
          <w:color w:val="000000" w:themeColor="text1"/>
          <w:sz w:val="20"/>
          <w:szCs w:val="20"/>
        </w:rPr>
        <w:t>07</w:t>
      </w:r>
      <w:r w:rsidRPr="000440FD">
        <w:rPr>
          <w:rFonts w:ascii="Times New Roman" w:hAnsi="Times New Roman" w:cs="Times New Roman"/>
          <w:color w:val="000000" w:themeColor="text1"/>
          <w:sz w:val="20"/>
          <w:szCs w:val="20"/>
        </w:rPr>
        <w:t>.</w:t>
      </w:r>
      <w:r w:rsidR="26833666" w:rsidRPr="000440FD">
        <w:rPr>
          <w:rFonts w:ascii="Times New Roman" w:hAnsi="Times New Roman" w:cs="Times New Roman"/>
          <w:color w:val="000000" w:themeColor="text1"/>
          <w:sz w:val="20"/>
          <w:szCs w:val="20"/>
        </w:rPr>
        <w:t xml:space="preserve"> "The Nubian Cemetery at Hierakonpolis, Egypt. Results of the 2007 Season." </w:t>
      </w:r>
      <w:r w:rsidR="26833666" w:rsidRPr="000440FD">
        <w:rPr>
          <w:rFonts w:ascii="Times New Roman" w:hAnsi="Times New Roman" w:cs="Times New Roman"/>
          <w:i/>
          <w:iCs/>
          <w:color w:val="000000" w:themeColor="text1"/>
          <w:sz w:val="20"/>
          <w:szCs w:val="20"/>
        </w:rPr>
        <w:t xml:space="preserve">Sudan and Nubia </w:t>
      </w:r>
      <w:r w:rsidR="26833666" w:rsidRPr="000440FD">
        <w:rPr>
          <w:rFonts w:ascii="Times New Roman" w:hAnsi="Times New Roman" w:cs="Times New Roman"/>
          <w:color w:val="000000" w:themeColor="text1"/>
          <w:sz w:val="20"/>
          <w:szCs w:val="20"/>
        </w:rPr>
        <w:t>11.</w:t>
      </w:r>
    </w:p>
    <w:p w14:paraId="16EDE967" w14:textId="2A377928" w:rsidR="00C35104" w:rsidRPr="000440FD" w:rsidRDefault="461ADD3C"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Gatto, Maria Carmela. </w:t>
      </w:r>
    </w:p>
    <w:p w14:paraId="665A268D" w14:textId="77777777" w:rsidR="006245C9" w:rsidRPr="000440FD" w:rsidRDefault="6840343D" w:rsidP="00E6311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2019. </w:t>
      </w:r>
      <w:r w:rsidR="461ADD3C" w:rsidRPr="000440FD">
        <w:rPr>
          <w:rFonts w:ascii="Times New Roman" w:hAnsi="Times New Roman" w:cs="Times New Roman"/>
          <w:color w:val="000000" w:themeColor="text1"/>
          <w:sz w:val="20"/>
          <w:szCs w:val="20"/>
        </w:rPr>
        <w:t xml:space="preserve">"The Later Prehistory of Nubia in Its Interregional Setting." In </w:t>
      </w:r>
      <w:r w:rsidR="461ADD3C" w:rsidRPr="000440FD">
        <w:rPr>
          <w:rFonts w:ascii="Times New Roman" w:hAnsi="Times New Roman" w:cs="Times New Roman"/>
          <w:i/>
          <w:iCs/>
          <w:color w:val="000000" w:themeColor="text1"/>
          <w:sz w:val="20"/>
          <w:szCs w:val="20"/>
        </w:rPr>
        <w:t>Handbook of Ancient Nubia</w:t>
      </w:r>
      <w:r w:rsidR="461ADD3C" w:rsidRPr="000440FD">
        <w:rPr>
          <w:rFonts w:ascii="Times New Roman" w:hAnsi="Times New Roman" w:cs="Times New Roman"/>
          <w:color w:val="000000" w:themeColor="text1"/>
          <w:sz w:val="20"/>
          <w:szCs w:val="20"/>
        </w:rPr>
        <w:t xml:space="preserve">. Berlin, </w:t>
      </w:r>
    </w:p>
    <w:p w14:paraId="61B81F6C" w14:textId="35BB1D27" w:rsidR="00C35104" w:rsidRPr="000440FD" w:rsidRDefault="461ADD3C" w:rsidP="00E6311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Germany: De Gruyter</w:t>
      </w:r>
      <w:r w:rsidR="6789C322" w:rsidRPr="000440FD">
        <w:rPr>
          <w:rFonts w:ascii="Times New Roman" w:hAnsi="Times New Roman" w:cs="Times New Roman"/>
          <w:color w:val="000000" w:themeColor="text1"/>
          <w:sz w:val="20"/>
          <w:szCs w:val="20"/>
        </w:rPr>
        <w:t xml:space="preserve">. </w:t>
      </w:r>
    </w:p>
    <w:p w14:paraId="09B00660" w14:textId="3A05793D" w:rsidR="00C35104" w:rsidRPr="000440FD" w:rsidRDefault="00916D09" w:rsidP="002E0909">
      <w:pPr>
        <w:spacing w:after="0" w:line="240" w:lineRule="auto"/>
        <w:rPr>
          <w:rFonts w:ascii="Times New Roman" w:eastAsia="Times New Roman" w:hAnsi="Times New Roman" w:cs="Times New Roman"/>
          <w:color w:val="000000" w:themeColor="text1"/>
          <w:sz w:val="20"/>
          <w:szCs w:val="20"/>
          <w:lang w:val="en"/>
        </w:rPr>
      </w:pPr>
      <w:r w:rsidRPr="000440FD">
        <w:rPr>
          <w:rFonts w:ascii="Times New Roman" w:eastAsia="Times New Roman" w:hAnsi="Times New Roman" w:cs="Times New Roman"/>
          <w:color w:val="000000" w:themeColor="text1"/>
          <w:sz w:val="20"/>
          <w:szCs w:val="20"/>
          <w:lang w:val="en"/>
        </w:rPr>
        <w:t>———</w:t>
      </w:r>
      <w:r w:rsidR="65C7D171" w:rsidRPr="000440FD">
        <w:rPr>
          <w:rFonts w:ascii="Times New Roman" w:eastAsia="Times New Roman" w:hAnsi="Times New Roman" w:cs="Times New Roman"/>
          <w:color w:val="000000" w:themeColor="text1"/>
          <w:sz w:val="20"/>
          <w:szCs w:val="20"/>
          <w:lang w:val="en"/>
        </w:rPr>
        <w:t>.</w:t>
      </w:r>
    </w:p>
    <w:p w14:paraId="47A46F4B" w14:textId="77777777" w:rsidR="006245C9" w:rsidRPr="000440FD" w:rsidRDefault="214087FE" w:rsidP="00E63119">
      <w:pPr>
        <w:spacing w:after="0" w:line="240" w:lineRule="auto"/>
        <w:ind w:left="1152" w:hanging="720"/>
        <w:rPr>
          <w:rFonts w:ascii="Times New Roman" w:eastAsia="Times New Roman" w:hAnsi="Times New Roman" w:cs="Times New Roman"/>
          <w:color w:val="000000" w:themeColor="text1"/>
          <w:sz w:val="20"/>
          <w:szCs w:val="20"/>
          <w:lang w:val="en"/>
        </w:rPr>
      </w:pPr>
      <w:r w:rsidRPr="000440FD">
        <w:rPr>
          <w:rFonts w:ascii="Times New Roman" w:eastAsia="Times New Roman" w:hAnsi="Times New Roman" w:cs="Times New Roman"/>
          <w:color w:val="000000" w:themeColor="text1"/>
          <w:sz w:val="20"/>
          <w:szCs w:val="20"/>
          <w:lang w:val="en"/>
        </w:rPr>
        <w:t>2</w:t>
      </w:r>
      <w:r w:rsidR="7F4BA65D" w:rsidRPr="000440FD">
        <w:rPr>
          <w:rFonts w:ascii="Times New Roman" w:eastAsia="Times New Roman" w:hAnsi="Times New Roman" w:cs="Times New Roman"/>
          <w:color w:val="000000" w:themeColor="text1"/>
          <w:sz w:val="20"/>
          <w:szCs w:val="20"/>
          <w:lang w:val="en"/>
        </w:rPr>
        <w:t>020.</w:t>
      </w:r>
      <w:r w:rsidR="13B7D654" w:rsidRPr="000440FD">
        <w:rPr>
          <w:rFonts w:ascii="Times New Roman" w:eastAsia="Times New Roman" w:hAnsi="Times New Roman" w:cs="Times New Roman"/>
          <w:color w:val="000000" w:themeColor="text1"/>
          <w:sz w:val="20"/>
          <w:szCs w:val="20"/>
          <w:lang w:val="en"/>
        </w:rPr>
        <w:t xml:space="preserve"> “The A-Group and the 4th Millenium B.C.E. Nubia.” In The Oxford Handbook of Ancient Nubia</w:t>
      </w:r>
      <w:r w:rsidR="115D9349" w:rsidRPr="000440FD">
        <w:rPr>
          <w:rFonts w:ascii="Times New Roman" w:eastAsia="Times New Roman" w:hAnsi="Times New Roman" w:cs="Times New Roman"/>
          <w:color w:val="000000" w:themeColor="text1"/>
          <w:sz w:val="20"/>
          <w:szCs w:val="20"/>
          <w:lang w:val="en"/>
        </w:rPr>
        <w:t>, e</w:t>
      </w:r>
      <w:r w:rsidR="13B7D654" w:rsidRPr="000440FD">
        <w:rPr>
          <w:rFonts w:ascii="Times New Roman" w:eastAsia="Times New Roman" w:hAnsi="Times New Roman" w:cs="Times New Roman"/>
          <w:color w:val="000000" w:themeColor="text1"/>
          <w:sz w:val="20"/>
          <w:szCs w:val="20"/>
          <w:lang w:val="en"/>
        </w:rPr>
        <w:t xml:space="preserve">dited </w:t>
      </w:r>
    </w:p>
    <w:p w14:paraId="23CB767D" w14:textId="2B85D0B5" w:rsidR="00C35104" w:rsidRPr="000440FD" w:rsidRDefault="13B7D654" w:rsidP="00E63119">
      <w:pPr>
        <w:spacing w:after="0" w:line="240" w:lineRule="auto"/>
        <w:ind w:left="1152" w:hanging="720"/>
        <w:rPr>
          <w:rFonts w:ascii="Times New Roman" w:eastAsia="Times New Roman" w:hAnsi="Times New Roman" w:cs="Times New Roman"/>
          <w:color w:val="000000" w:themeColor="text1"/>
          <w:sz w:val="20"/>
          <w:szCs w:val="20"/>
          <w:lang w:val="en"/>
        </w:rPr>
      </w:pPr>
      <w:r w:rsidRPr="000440FD">
        <w:rPr>
          <w:rFonts w:ascii="Times New Roman" w:eastAsia="Times New Roman" w:hAnsi="Times New Roman" w:cs="Times New Roman"/>
          <w:color w:val="000000" w:themeColor="text1"/>
          <w:sz w:val="20"/>
          <w:szCs w:val="20"/>
          <w:lang w:val="en"/>
        </w:rPr>
        <w:t>by Bruce Beyer Williams, and Geoff Emberling, 125-142. New York</w:t>
      </w:r>
      <w:r w:rsidR="2722EC40" w:rsidRPr="000440FD">
        <w:rPr>
          <w:rFonts w:ascii="Times New Roman" w:eastAsia="Times New Roman" w:hAnsi="Times New Roman" w:cs="Times New Roman"/>
          <w:color w:val="000000" w:themeColor="text1"/>
          <w:sz w:val="20"/>
          <w:szCs w:val="20"/>
          <w:lang w:val="en"/>
        </w:rPr>
        <w:t>, NY</w:t>
      </w:r>
      <w:r w:rsidRPr="000440FD">
        <w:rPr>
          <w:rFonts w:ascii="Times New Roman" w:eastAsia="Times New Roman" w:hAnsi="Times New Roman" w:cs="Times New Roman"/>
          <w:color w:val="000000" w:themeColor="text1"/>
          <w:sz w:val="20"/>
          <w:szCs w:val="20"/>
          <w:lang w:val="en"/>
        </w:rPr>
        <w:t>: Oxford University Press.</w:t>
      </w:r>
    </w:p>
    <w:p w14:paraId="41929CF6" w14:textId="2BA51123" w:rsidR="7F4BA65D" w:rsidRPr="000440FD" w:rsidRDefault="7F4BA65D"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Goedicke, Hans. </w:t>
      </w:r>
    </w:p>
    <w:p w14:paraId="5F297538" w14:textId="765BCF74" w:rsidR="0F85E410" w:rsidRPr="000440FD" w:rsidRDefault="7F4BA65D" w:rsidP="00E63119">
      <w:pPr>
        <w:spacing w:after="0" w:line="240" w:lineRule="auto"/>
        <w:ind w:left="1152" w:hanging="720"/>
        <w:rPr>
          <w:rFonts w:ascii="Times New Roman" w:eastAsia="Times New Roman" w:hAnsi="Times New Roman" w:cs="Times New Roman"/>
          <w:color w:val="000000" w:themeColor="text1"/>
          <w:sz w:val="20"/>
          <w:szCs w:val="20"/>
          <w:u w:val="single"/>
        </w:rPr>
      </w:pPr>
      <w:r w:rsidRPr="000440FD">
        <w:rPr>
          <w:rFonts w:ascii="Times New Roman" w:eastAsia="Times New Roman" w:hAnsi="Times New Roman" w:cs="Times New Roman"/>
          <w:color w:val="000000" w:themeColor="text1"/>
          <w:sz w:val="20"/>
          <w:szCs w:val="20"/>
        </w:rPr>
        <w:t xml:space="preserve">1981. Harkhuf's travels. </w:t>
      </w:r>
      <w:r w:rsidRPr="000440FD">
        <w:rPr>
          <w:rFonts w:ascii="Times New Roman" w:eastAsia="Times New Roman" w:hAnsi="Times New Roman" w:cs="Times New Roman"/>
          <w:i/>
          <w:iCs/>
          <w:color w:val="000000" w:themeColor="text1"/>
          <w:sz w:val="20"/>
          <w:szCs w:val="20"/>
        </w:rPr>
        <w:t>Journal of Near Eastern Studies</w:t>
      </w:r>
      <w:r w:rsidR="53AAABA3" w:rsidRPr="000440FD">
        <w:rPr>
          <w:rFonts w:ascii="Times New Roman" w:eastAsia="Times New Roman" w:hAnsi="Times New Roman" w:cs="Times New Roman"/>
          <w:i/>
          <w:iCs/>
          <w:color w:val="000000" w:themeColor="text1"/>
          <w:sz w:val="20"/>
          <w:szCs w:val="20"/>
        </w:rPr>
        <w:t xml:space="preserve"> </w:t>
      </w:r>
      <w:r w:rsidRPr="000440FD">
        <w:rPr>
          <w:rFonts w:ascii="Times New Roman" w:eastAsia="Times New Roman" w:hAnsi="Times New Roman" w:cs="Times New Roman"/>
          <w:color w:val="000000" w:themeColor="text1"/>
          <w:sz w:val="20"/>
          <w:szCs w:val="20"/>
        </w:rPr>
        <w:t>40</w:t>
      </w:r>
      <w:r w:rsidR="04D96058" w:rsidRPr="000440FD">
        <w:rPr>
          <w:rFonts w:ascii="Times New Roman" w:eastAsia="Times New Roman" w:hAnsi="Times New Roman" w:cs="Times New Roman"/>
          <w:color w:val="000000" w:themeColor="text1"/>
          <w:sz w:val="20"/>
          <w:szCs w:val="20"/>
        </w:rPr>
        <w:t>, no.</w:t>
      </w:r>
      <w:r w:rsidRPr="000440FD">
        <w:rPr>
          <w:rFonts w:ascii="Times New Roman" w:eastAsia="Times New Roman" w:hAnsi="Times New Roman" w:cs="Times New Roman"/>
          <w:color w:val="000000" w:themeColor="text1"/>
          <w:sz w:val="20"/>
          <w:szCs w:val="20"/>
        </w:rPr>
        <w:t>1</w:t>
      </w:r>
      <w:r w:rsidR="046DBA05"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 xml:space="preserve">1–20. </w:t>
      </w:r>
      <w:r w:rsidR="09AFC698" w:rsidRPr="000440FD">
        <w:rPr>
          <w:rFonts w:ascii="Times New Roman" w:eastAsia="Times New Roman" w:hAnsi="Times New Roman" w:cs="Times New Roman"/>
          <w:color w:val="000000" w:themeColor="text1"/>
          <w:sz w:val="20"/>
          <w:szCs w:val="20"/>
        </w:rPr>
        <w:t>d</w:t>
      </w:r>
      <w:r w:rsidRPr="000440FD">
        <w:rPr>
          <w:rFonts w:ascii="Times New Roman" w:eastAsia="Times New Roman" w:hAnsi="Times New Roman" w:cs="Times New Roman"/>
          <w:color w:val="000000" w:themeColor="text1"/>
          <w:sz w:val="20"/>
          <w:szCs w:val="20"/>
        </w:rPr>
        <w:t>oi</w:t>
      </w:r>
      <w:r w:rsidR="772B1069"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10.1086/372836</w:t>
      </w:r>
    </w:p>
    <w:p w14:paraId="5A66E880" w14:textId="0C6A7E34" w:rsidR="00453111" w:rsidRPr="000440FD" w:rsidRDefault="7A3A9D4C"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Greenberg, Joseph H. </w:t>
      </w:r>
    </w:p>
    <w:p w14:paraId="2FE09A2C" w14:textId="5BFC3A77" w:rsidR="00916D09" w:rsidRPr="000440FD" w:rsidRDefault="6CF03A1A" w:rsidP="00E6311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1971. </w:t>
      </w:r>
      <w:r w:rsidR="7A3A9D4C" w:rsidRPr="000440FD">
        <w:rPr>
          <w:rFonts w:ascii="Times New Roman" w:hAnsi="Times New Roman" w:cs="Times New Roman"/>
          <w:color w:val="000000" w:themeColor="text1"/>
          <w:sz w:val="20"/>
          <w:szCs w:val="20"/>
        </w:rPr>
        <w:t xml:space="preserve">"Nilo-Saharan and </w:t>
      </w:r>
      <w:r w:rsidR="3E26B3A1" w:rsidRPr="000440FD">
        <w:rPr>
          <w:rFonts w:ascii="Times New Roman" w:hAnsi="Times New Roman" w:cs="Times New Roman"/>
          <w:color w:val="000000" w:themeColor="text1"/>
          <w:sz w:val="20"/>
          <w:szCs w:val="20"/>
        </w:rPr>
        <w:t>Meroitic.</w:t>
      </w:r>
      <w:r w:rsidR="7A3A9D4C" w:rsidRPr="000440FD">
        <w:rPr>
          <w:rFonts w:ascii="Times New Roman" w:hAnsi="Times New Roman" w:cs="Times New Roman"/>
          <w:color w:val="000000" w:themeColor="text1"/>
          <w:sz w:val="20"/>
          <w:szCs w:val="20"/>
        </w:rPr>
        <w:t xml:space="preserve">" In </w:t>
      </w:r>
      <w:r w:rsidR="7A3A9D4C" w:rsidRPr="000440FD">
        <w:rPr>
          <w:rFonts w:ascii="Times New Roman" w:hAnsi="Times New Roman" w:cs="Times New Roman"/>
          <w:i/>
          <w:iCs/>
          <w:color w:val="000000" w:themeColor="text1"/>
          <w:sz w:val="20"/>
          <w:szCs w:val="20"/>
        </w:rPr>
        <w:t>Linguisitics in Sub-Saharan Africa</w:t>
      </w:r>
      <w:r w:rsidR="50E46058" w:rsidRPr="000440FD">
        <w:rPr>
          <w:rFonts w:ascii="Times New Roman" w:hAnsi="Times New Roman" w:cs="Times New Roman"/>
          <w:i/>
          <w:iCs/>
          <w:color w:val="000000" w:themeColor="text1"/>
          <w:sz w:val="20"/>
          <w:szCs w:val="20"/>
        </w:rPr>
        <w:t>.</w:t>
      </w:r>
      <w:r w:rsidR="7A3A9D4C" w:rsidRPr="000440FD">
        <w:rPr>
          <w:rFonts w:ascii="Times New Roman" w:hAnsi="Times New Roman" w:cs="Times New Roman"/>
          <w:color w:val="000000" w:themeColor="text1"/>
          <w:sz w:val="20"/>
          <w:szCs w:val="20"/>
        </w:rPr>
        <w:t xml:space="preserve"> Dre Gruyter</w:t>
      </w:r>
      <w:r w:rsidR="157922E7" w:rsidRPr="000440FD">
        <w:rPr>
          <w:rFonts w:ascii="Times New Roman" w:hAnsi="Times New Roman" w:cs="Times New Roman"/>
          <w:color w:val="000000" w:themeColor="text1"/>
          <w:sz w:val="20"/>
          <w:szCs w:val="20"/>
        </w:rPr>
        <w:t xml:space="preserve"> </w:t>
      </w:r>
      <w:r w:rsidR="7A3A9D4C" w:rsidRPr="000440FD">
        <w:rPr>
          <w:rFonts w:ascii="Times New Roman" w:hAnsi="Times New Roman" w:cs="Times New Roman"/>
          <w:color w:val="000000" w:themeColor="text1"/>
          <w:sz w:val="20"/>
          <w:szCs w:val="20"/>
        </w:rPr>
        <w:t>Mouton.</w:t>
      </w:r>
    </w:p>
    <w:p w14:paraId="09AAC80D" w14:textId="77777777" w:rsidR="00916D09" w:rsidRPr="000440FD" w:rsidRDefault="00916D09" w:rsidP="002E0909">
      <w:pPr>
        <w:pStyle w:val="NormalWeb"/>
        <w:spacing w:before="0" w:beforeAutospacing="0" w:after="0" w:afterAutospacing="0"/>
        <w:rPr>
          <w:color w:val="000000" w:themeColor="text1"/>
          <w:sz w:val="20"/>
          <w:szCs w:val="20"/>
        </w:rPr>
      </w:pPr>
      <w:r w:rsidRPr="000440FD">
        <w:rPr>
          <w:color w:val="000000" w:themeColor="text1"/>
          <w:sz w:val="20"/>
          <w:szCs w:val="20"/>
        </w:rPr>
        <w:t xml:space="preserve">Haaland, Randi. </w:t>
      </w:r>
    </w:p>
    <w:p w14:paraId="7D769D97" w14:textId="77777777" w:rsidR="006245C9" w:rsidRPr="000440FD" w:rsidRDefault="5D083505" w:rsidP="00E63119">
      <w:pPr>
        <w:pStyle w:val="NormalWeb"/>
        <w:spacing w:before="0" w:beforeAutospacing="0" w:after="0" w:afterAutospacing="0"/>
        <w:ind w:left="1152" w:hanging="720"/>
        <w:rPr>
          <w:i/>
          <w:iCs/>
          <w:color w:val="000000" w:themeColor="text1"/>
          <w:sz w:val="20"/>
          <w:szCs w:val="20"/>
        </w:rPr>
      </w:pPr>
      <w:r w:rsidRPr="000440FD">
        <w:rPr>
          <w:color w:val="000000" w:themeColor="text1"/>
          <w:sz w:val="20"/>
          <w:szCs w:val="20"/>
        </w:rPr>
        <w:t xml:space="preserve">2014. </w:t>
      </w:r>
      <w:r w:rsidR="1B74980D" w:rsidRPr="000440FD">
        <w:rPr>
          <w:color w:val="000000" w:themeColor="text1"/>
          <w:sz w:val="20"/>
          <w:szCs w:val="20"/>
        </w:rPr>
        <w:t xml:space="preserve">“The Meroitic Empire: Trade and Cultural Influences in an Indian Ocean Context.” </w:t>
      </w:r>
      <w:r w:rsidR="1B74980D" w:rsidRPr="000440FD">
        <w:rPr>
          <w:i/>
          <w:iCs/>
          <w:color w:val="000000" w:themeColor="text1"/>
          <w:sz w:val="20"/>
          <w:szCs w:val="20"/>
        </w:rPr>
        <w:t xml:space="preserve">African </w:t>
      </w:r>
    </w:p>
    <w:p w14:paraId="3BF006A1" w14:textId="0A4E6B4A" w:rsidR="00916D09" w:rsidRPr="000440FD" w:rsidRDefault="1B74980D" w:rsidP="00E63119">
      <w:pPr>
        <w:pStyle w:val="NormalWeb"/>
        <w:spacing w:before="0" w:beforeAutospacing="0" w:after="0" w:afterAutospacing="0"/>
        <w:ind w:left="1152" w:hanging="720"/>
        <w:rPr>
          <w:color w:val="000000" w:themeColor="text1"/>
          <w:sz w:val="20"/>
          <w:szCs w:val="20"/>
        </w:rPr>
      </w:pPr>
      <w:r w:rsidRPr="000440FD">
        <w:rPr>
          <w:i/>
          <w:iCs/>
          <w:color w:val="000000" w:themeColor="text1"/>
          <w:sz w:val="20"/>
          <w:szCs w:val="20"/>
        </w:rPr>
        <w:t>Archaeological Review</w:t>
      </w:r>
      <w:r w:rsidRPr="000440FD">
        <w:rPr>
          <w:color w:val="000000" w:themeColor="text1"/>
          <w:sz w:val="20"/>
          <w:szCs w:val="20"/>
        </w:rPr>
        <w:t xml:space="preserve"> 31, no. 4: 649–</w:t>
      </w:r>
      <w:r w:rsidR="56D43DB5" w:rsidRPr="000440FD">
        <w:rPr>
          <w:color w:val="000000" w:themeColor="text1"/>
          <w:sz w:val="20"/>
          <w:szCs w:val="20"/>
        </w:rPr>
        <w:t>6</w:t>
      </w:r>
      <w:r w:rsidRPr="000440FD">
        <w:rPr>
          <w:color w:val="000000" w:themeColor="text1"/>
          <w:sz w:val="20"/>
          <w:szCs w:val="20"/>
        </w:rPr>
        <w:t>73.</w:t>
      </w:r>
      <w:r w:rsidR="1CCF7264" w:rsidRPr="000440FD">
        <w:rPr>
          <w:color w:val="000000" w:themeColor="text1"/>
          <w:sz w:val="20"/>
          <w:szCs w:val="20"/>
        </w:rPr>
        <w:t xml:space="preserve"> </w:t>
      </w:r>
      <w:r w:rsidR="1B5B8729" w:rsidRPr="000440FD">
        <w:rPr>
          <w:color w:val="000000" w:themeColor="text1"/>
          <w:sz w:val="20"/>
          <w:szCs w:val="20"/>
        </w:rPr>
        <w:t>d</w:t>
      </w:r>
      <w:r w:rsidRPr="000440FD">
        <w:rPr>
          <w:color w:val="000000" w:themeColor="text1"/>
          <w:sz w:val="20"/>
          <w:szCs w:val="20"/>
        </w:rPr>
        <w:t>oi</w:t>
      </w:r>
      <w:r w:rsidR="460E52CD" w:rsidRPr="000440FD">
        <w:rPr>
          <w:color w:val="000000" w:themeColor="text1"/>
          <w:sz w:val="20"/>
          <w:szCs w:val="20"/>
        </w:rPr>
        <w:t>:</w:t>
      </w:r>
      <w:r w:rsidRPr="000440FD">
        <w:rPr>
          <w:color w:val="000000" w:themeColor="text1"/>
          <w:sz w:val="20"/>
          <w:szCs w:val="20"/>
        </w:rPr>
        <w:t>10.1007/s10437-014-9169-0</w:t>
      </w:r>
    </w:p>
    <w:p w14:paraId="4FD4E926" w14:textId="657F1CBB" w:rsidR="00EB225E" w:rsidRPr="000440FD" w:rsidRDefault="054CD573" w:rsidP="002E0909">
      <w:pPr>
        <w:autoSpaceDE w:val="0"/>
        <w:autoSpaceDN w:val="0"/>
        <w:adjustRightInd w:val="0"/>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Hassan, Fekri A. </w:t>
      </w:r>
    </w:p>
    <w:p w14:paraId="797D8159" w14:textId="77777777" w:rsidR="006245C9" w:rsidRPr="000440FD" w:rsidRDefault="01F600DB" w:rsidP="00E6311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1986. </w:t>
      </w:r>
      <w:r w:rsidR="054CD573" w:rsidRPr="000440FD">
        <w:rPr>
          <w:rFonts w:ascii="Times New Roman" w:eastAsia="Times New Roman" w:hAnsi="Times New Roman" w:cs="Times New Roman"/>
          <w:color w:val="000000" w:themeColor="text1"/>
          <w:sz w:val="20"/>
          <w:szCs w:val="20"/>
        </w:rPr>
        <w:t xml:space="preserve">"Chronology of the Khartoum ‘Mesolithic’ and ‘Neolithic’ and Related Sites in the Sudan: Statistical </w:t>
      </w:r>
    </w:p>
    <w:p w14:paraId="0B9E53B3" w14:textId="4A88B466" w:rsidR="00EB225E" w:rsidRPr="000440FD" w:rsidRDefault="054CD573" w:rsidP="00E6311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Analysis and Comparisons with Egypt</w:t>
      </w:r>
      <w:r w:rsidR="3E26B3A1"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 xml:space="preserve">" </w:t>
      </w:r>
      <w:r w:rsidRPr="000440FD">
        <w:rPr>
          <w:rFonts w:ascii="Times New Roman" w:eastAsia="Times New Roman" w:hAnsi="Times New Roman" w:cs="Times New Roman"/>
          <w:i/>
          <w:iCs/>
          <w:color w:val="000000" w:themeColor="text1"/>
          <w:sz w:val="20"/>
          <w:szCs w:val="20"/>
        </w:rPr>
        <w:t xml:space="preserve">African Archaeological Review </w:t>
      </w:r>
      <w:r w:rsidRPr="000440FD">
        <w:rPr>
          <w:rFonts w:ascii="Times New Roman" w:eastAsia="Times New Roman" w:hAnsi="Times New Roman" w:cs="Times New Roman"/>
          <w:color w:val="000000" w:themeColor="text1"/>
          <w:sz w:val="20"/>
          <w:szCs w:val="20"/>
        </w:rPr>
        <w:t>4: 83-102.</w:t>
      </w:r>
      <w:r w:rsidR="2525A9F3" w:rsidRPr="000440FD">
        <w:rPr>
          <w:rFonts w:ascii="Times New Roman" w:eastAsia="Times New Roman" w:hAnsi="Times New Roman" w:cs="Times New Roman"/>
          <w:color w:val="000000" w:themeColor="text1"/>
          <w:sz w:val="20"/>
          <w:szCs w:val="20"/>
        </w:rPr>
        <w:t xml:space="preserve"> doi:10.1007/BF01117036</w:t>
      </w:r>
    </w:p>
    <w:p w14:paraId="25229498" w14:textId="335D9BBF" w:rsidR="0070035E" w:rsidRPr="000440FD" w:rsidRDefault="00916D09" w:rsidP="002E0909">
      <w:pPr>
        <w:autoSpaceDE w:val="0"/>
        <w:autoSpaceDN w:val="0"/>
        <w:adjustRightInd w:val="0"/>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w:t>
      </w:r>
      <w:r w:rsidR="375108DB" w:rsidRPr="000440FD">
        <w:rPr>
          <w:rFonts w:ascii="Times New Roman" w:eastAsia="Times New Roman" w:hAnsi="Times New Roman" w:cs="Times New Roman"/>
          <w:color w:val="000000" w:themeColor="text1"/>
          <w:sz w:val="20"/>
          <w:szCs w:val="20"/>
        </w:rPr>
        <w:t xml:space="preserve">. </w:t>
      </w:r>
    </w:p>
    <w:p w14:paraId="237AEBC5" w14:textId="77777777" w:rsidR="006245C9" w:rsidRPr="000440FD" w:rsidRDefault="72C9BF67" w:rsidP="00E63119">
      <w:pPr>
        <w:autoSpaceDE w:val="0"/>
        <w:autoSpaceDN w:val="0"/>
        <w:adjustRightInd w:val="0"/>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2007.</w:t>
      </w:r>
      <w:r w:rsidR="375108DB" w:rsidRPr="000440FD">
        <w:rPr>
          <w:rFonts w:ascii="Times New Roman" w:eastAsia="Times New Roman" w:hAnsi="Times New Roman" w:cs="Times New Roman"/>
          <w:color w:val="000000" w:themeColor="text1"/>
          <w:sz w:val="20"/>
          <w:szCs w:val="20"/>
        </w:rPr>
        <w:t xml:space="preserve">"The Aswan High Dam and the International Rescue Nubia Campaign." </w:t>
      </w:r>
      <w:r w:rsidR="375108DB" w:rsidRPr="000440FD">
        <w:rPr>
          <w:rFonts w:ascii="Times New Roman" w:eastAsia="Times New Roman" w:hAnsi="Times New Roman" w:cs="Times New Roman"/>
          <w:i/>
          <w:iCs/>
          <w:color w:val="000000" w:themeColor="text1"/>
          <w:sz w:val="20"/>
          <w:szCs w:val="20"/>
        </w:rPr>
        <w:t>Afr</w:t>
      </w:r>
      <w:r w:rsidR="433B4931" w:rsidRPr="000440FD">
        <w:rPr>
          <w:rFonts w:ascii="Times New Roman" w:eastAsia="Times New Roman" w:hAnsi="Times New Roman" w:cs="Times New Roman"/>
          <w:i/>
          <w:iCs/>
          <w:color w:val="000000" w:themeColor="text1"/>
          <w:sz w:val="20"/>
          <w:szCs w:val="20"/>
        </w:rPr>
        <w:t xml:space="preserve">ican </w:t>
      </w:r>
      <w:r w:rsidR="375108DB" w:rsidRPr="000440FD">
        <w:rPr>
          <w:rFonts w:ascii="Times New Roman" w:eastAsia="Times New Roman" w:hAnsi="Times New Roman" w:cs="Times New Roman"/>
          <w:i/>
          <w:iCs/>
          <w:color w:val="000000" w:themeColor="text1"/>
          <w:sz w:val="20"/>
          <w:szCs w:val="20"/>
        </w:rPr>
        <w:t>Archaeol</w:t>
      </w:r>
      <w:r w:rsidR="139BCC88" w:rsidRPr="000440FD">
        <w:rPr>
          <w:rFonts w:ascii="Times New Roman" w:eastAsia="Times New Roman" w:hAnsi="Times New Roman" w:cs="Times New Roman"/>
          <w:i/>
          <w:iCs/>
          <w:color w:val="000000" w:themeColor="text1"/>
          <w:sz w:val="20"/>
          <w:szCs w:val="20"/>
        </w:rPr>
        <w:t>ogical</w:t>
      </w:r>
      <w:r w:rsidR="375108DB" w:rsidRPr="000440FD">
        <w:rPr>
          <w:rFonts w:ascii="Times New Roman" w:eastAsia="Times New Roman" w:hAnsi="Times New Roman" w:cs="Times New Roman"/>
          <w:i/>
          <w:iCs/>
          <w:color w:val="000000" w:themeColor="text1"/>
          <w:sz w:val="20"/>
          <w:szCs w:val="20"/>
        </w:rPr>
        <w:t xml:space="preserve"> Rev</w:t>
      </w:r>
      <w:r w:rsidR="1D899A45" w:rsidRPr="000440FD">
        <w:rPr>
          <w:rFonts w:ascii="Times New Roman" w:eastAsia="Times New Roman" w:hAnsi="Times New Roman" w:cs="Times New Roman"/>
          <w:i/>
          <w:iCs/>
          <w:color w:val="000000" w:themeColor="text1"/>
          <w:sz w:val="20"/>
          <w:szCs w:val="20"/>
        </w:rPr>
        <w:t>iew</w:t>
      </w:r>
      <w:r w:rsidR="375108DB" w:rsidRPr="000440FD">
        <w:rPr>
          <w:rFonts w:ascii="Times New Roman" w:eastAsia="Times New Roman" w:hAnsi="Times New Roman" w:cs="Times New Roman"/>
          <w:i/>
          <w:iCs/>
          <w:color w:val="000000" w:themeColor="text1"/>
          <w:sz w:val="20"/>
          <w:szCs w:val="20"/>
        </w:rPr>
        <w:t xml:space="preserve"> </w:t>
      </w:r>
    </w:p>
    <w:p w14:paraId="3F498148" w14:textId="5ED81A6F" w:rsidR="0F85E410" w:rsidRPr="000440FD" w:rsidRDefault="375108DB" w:rsidP="00E6311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24: 73-94.</w:t>
      </w:r>
      <w:r w:rsidR="3A8B709A" w:rsidRPr="000440FD">
        <w:rPr>
          <w:rFonts w:ascii="Times New Roman" w:eastAsia="Times New Roman" w:hAnsi="Times New Roman" w:cs="Times New Roman"/>
          <w:color w:val="000000" w:themeColor="text1"/>
          <w:sz w:val="20"/>
          <w:szCs w:val="20"/>
        </w:rPr>
        <w:t xml:space="preserve"> doi:10.1007/S10437-007-9018-5</w:t>
      </w:r>
    </w:p>
    <w:p w14:paraId="3FB08D68" w14:textId="018A5350" w:rsidR="694B1F21" w:rsidRPr="000440FD" w:rsidRDefault="694B1F21" w:rsidP="002E0909">
      <w:pPr>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Hayes, William C. </w:t>
      </w:r>
    </w:p>
    <w:p w14:paraId="2DB7515A" w14:textId="77777777" w:rsidR="006245C9" w:rsidRPr="000440FD" w:rsidRDefault="694B1F21" w:rsidP="00E63119">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 xml:space="preserve">1978. </w:t>
      </w:r>
      <w:r w:rsidRPr="000440FD">
        <w:rPr>
          <w:rFonts w:ascii="Times New Roman" w:eastAsia="Times New Roman" w:hAnsi="Times New Roman" w:cs="Times New Roman"/>
          <w:i/>
          <w:iCs/>
          <w:color w:val="000000" w:themeColor="text1"/>
          <w:sz w:val="20"/>
          <w:szCs w:val="20"/>
        </w:rPr>
        <w:t xml:space="preserve">The Scepter of Egypt a Background for the Study of the Egyptian Antiquities in the Metropolitan </w:t>
      </w:r>
    </w:p>
    <w:p w14:paraId="2468A2A0" w14:textId="3DB39712" w:rsidR="0F85E410" w:rsidRPr="000440FD" w:rsidRDefault="694B1F21" w:rsidP="00E63119">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i/>
          <w:iCs/>
          <w:color w:val="000000" w:themeColor="text1"/>
          <w:sz w:val="20"/>
          <w:szCs w:val="20"/>
        </w:rPr>
        <w:lastRenderedPageBreak/>
        <w:t>Museum of Art. Vol. 1.</w:t>
      </w:r>
      <w:r w:rsidRPr="000440FD">
        <w:rPr>
          <w:rFonts w:ascii="Times New Roman" w:eastAsia="Times New Roman" w:hAnsi="Times New Roman" w:cs="Times New Roman"/>
          <w:color w:val="000000" w:themeColor="text1"/>
          <w:sz w:val="20"/>
          <w:szCs w:val="20"/>
        </w:rPr>
        <w:t xml:space="preserve"> New York</w:t>
      </w:r>
      <w:r w:rsidR="51BA5DBB" w:rsidRPr="000440FD">
        <w:rPr>
          <w:rFonts w:ascii="Times New Roman" w:eastAsia="Times New Roman" w:hAnsi="Times New Roman" w:cs="Times New Roman"/>
          <w:color w:val="000000" w:themeColor="text1"/>
          <w:sz w:val="20"/>
          <w:szCs w:val="20"/>
        </w:rPr>
        <w:t>, NY:</w:t>
      </w:r>
      <w:r w:rsidRPr="000440FD">
        <w:rPr>
          <w:rFonts w:ascii="Times New Roman" w:eastAsia="Times New Roman" w:hAnsi="Times New Roman" w:cs="Times New Roman"/>
          <w:color w:val="000000" w:themeColor="text1"/>
          <w:sz w:val="20"/>
          <w:szCs w:val="20"/>
        </w:rPr>
        <w:t xml:space="preserve"> The Metropolitan Museum of Art.</w:t>
      </w:r>
    </w:p>
    <w:p w14:paraId="4483641C" w14:textId="5ECA9F13" w:rsidR="006C0A0E" w:rsidRPr="000440FD" w:rsidRDefault="000D0AD8" w:rsidP="002E0909">
      <w:pPr>
        <w:autoSpaceDE w:val="0"/>
        <w:autoSpaceDN w:val="0"/>
        <w:adjustRightInd w:val="0"/>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w:t>
      </w:r>
      <w:r w:rsidR="42BB2D78" w:rsidRPr="000440FD">
        <w:rPr>
          <w:rFonts w:ascii="Times New Roman" w:eastAsia="Times New Roman" w:hAnsi="Times New Roman" w:cs="Times New Roman"/>
          <w:color w:val="000000" w:themeColor="text1"/>
          <w:sz w:val="20"/>
          <w:szCs w:val="20"/>
        </w:rPr>
        <w:t xml:space="preserve">. </w:t>
      </w:r>
    </w:p>
    <w:p w14:paraId="03A8B92F" w14:textId="77777777" w:rsidR="006245C9" w:rsidRPr="000440FD" w:rsidRDefault="5C901EC3" w:rsidP="00E63119">
      <w:pPr>
        <w:autoSpaceDE w:val="0"/>
        <w:autoSpaceDN w:val="0"/>
        <w:adjustRightInd w:val="0"/>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 xml:space="preserve">1978. </w:t>
      </w:r>
      <w:r w:rsidR="42BB2D78" w:rsidRPr="000440FD">
        <w:rPr>
          <w:rFonts w:ascii="Times New Roman" w:eastAsia="Times New Roman" w:hAnsi="Times New Roman" w:cs="Times New Roman"/>
          <w:i/>
          <w:iCs/>
          <w:color w:val="000000" w:themeColor="text1"/>
          <w:sz w:val="20"/>
          <w:szCs w:val="20"/>
        </w:rPr>
        <w:t xml:space="preserve">The Scepter of Egypt: A Background for the Study of the Egyptian Antiquities in the Metropolitan </w:t>
      </w:r>
    </w:p>
    <w:p w14:paraId="55934546" w14:textId="77777777" w:rsidR="006245C9" w:rsidRPr="000440FD" w:rsidRDefault="42BB2D78" w:rsidP="00E6311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i/>
          <w:iCs/>
          <w:color w:val="000000" w:themeColor="text1"/>
          <w:sz w:val="20"/>
          <w:szCs w:val="20"/>
        </w:rPr>
        <w:t>Museum of Art. Vol. 2</w:t>
      </w:r>
      <w:r w:rsidR="62E488BD" w:rsidRPr="000440FD">
        <w:rPr>
          <w:rFonts w:ascii="Times New Roman" w:eastAsia="Times New Roman" w:hAnsi="Times New Roman" w:cs="Times New Roman"/>
          <w:i/>
          <w:iCs/>
          <w:color w:val="000000" w:themeColor="text1"/>
          <w:sz w:val="20"/>
          <w:szCs w:val="20"/>
        </w:rPr>
        <w:t>.</w:t>
      </w:r>
      <w:r w:rsidRPr="000440FD">
        <w:rPr>
          <w:rFonts w:ascii="Times New Roman" w:eastAsia="Times New Roman" w:hAnsi="Times New Roman" w:cs="Times New Roman"/>
          <w:i/>
          <w:iCs/>
          <w:color w:val="000000" w:themeColor="text1"/>
          <w:sz w:val="20"/>
          <w:szCs w:val="20"/>
        </w:rPr>
        <w:t xml:space="preserve"> the Hyksos Period and the New Kingdom (1675–1080 B.C.).</w:t>
      </w:r>
      <w:r w:rsidRPr="000440FD">
        <w:rPr>
          <w:rFonts w:ascii="Times New Roman" w:eastAsia="Times New Roman" w:hAnsi="Times New Roman" w:cs="Times New Roman"/>
          <w:color w:val="000000" w:themeColor="text1"/>
          <w:sz w:val="20"/>
          <w:szCs w:val="20"/>
        </w:rPr>
        <w:t xml:space="preserve"> New York</w:t>
      </w:r>
      <w:r w:rsidR="6FB1B585" w:rsidRPr="000440FD">
        <w:rPr>
          <w:rFonts w:ascii="Times New Roman" w:eastAsia="Times New Roman" w:hAnsi="Times New Roman" w:cs="Times New Roman"/>
          <w:color w:val="000000" w:themeColor="text1"/>
          <w:sz w:val="20"/>
          <w:szCs w:val="20"/>
        </w:rPr>
        <w:t>, NY:</w:t>
      </w:r>
      <w:r w:rsidRPr="000440FD">
        <w:rPr>
          <w:rFonts w:ascii="Times New Roman" w:eastAsia="Times New Roman" w:hAnsi="Times New Roman" w:cs="Times New Roman"/>
          <w:color w:val="000000" w:themeColor="text1"/>
          <w:sz w:val="20"/>
          <w:szCs w:val="20"/>
        </w:rPr>
        <w:t xml:space="preserve"> The </w:t>
      </w:r>
    </w:p>
    <w:p w14:paraId="7D7D9FDC" w14:textId="7AD4ECF4" w:rsidR="006B09F1" w:rsidRPr="000440FD" w:rsidRDefault="42BB2D78" w:rsidP="00E6311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Metropolitan Museum of Art</w:t>
      </w:r>
      <w:r w:rsidR="6FA2D582" w:rsidRPr="000440FD">
        <w:rPr>
          <w:rFonts w:ascii="Times New Roman" w:eastAsia="Times New Roman" w:hAnsi="Times New Roman" w:cs="Times New Roman"/>
          <w:color w:val="000000" w:themeColor="text1"/>
          <w:sz w:val="20"/>
          <w:szCs w:val="20"/>
        </w:rPr>
        <w:t xml:space="preserve">. </w:t>
      </w:r>
    </w:p>
    <w:p w14:paraId="18C53E28" w14:textId="7B2D6B61" w:rsidR="7921163F" w:rsidRPr="000440FD" w:rsidRDefault="7921163F"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Hale, Sondra. </w:t>
      </w:r>
    </w:p>
    <w:p w14:paraId="519D5340" w14:textId="77777777" w:rsidR="006245C9" w:rsidRPr="000440FD" w:rsidRDefault="7A83833D"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1979. </w:t>
      </w:r>
      <w:r w:rsidR="7921163F" w:rsidRPr="000440FD">
        <w:rPr>
          <w:rFonts w:ascii="Times New Roman" w:eastAsia="Times New Roman" w:hAnsi="Times New Roman" w:cs="Times New Roman"/>
          <w:color w:val="000000" w:themeColor="text1"/>
          <w:sz w:val="20"/>
          <w:szCs w:val="20"/>
        </w:rPr>
        <w:t xml:space="preserve">“Africa in Antiquity: The Arts of Ancient Nubia and the Sudan.” </w:t>
      </w:r>
      <w:r w:rsidR="7921163F" w:rsidRPr="000440FD">
        <w:rPr>
          <w:rFonts w:ascii="Times New Roman" w:eastAsia="Times New Roman" w:hAnsi="Times New Roman" w:cs="Times New Roman"/>
          <w:i/>
          <w:iCs/>
          <w:color w:val="000000" w:themeColor="text1"/>
          <w:sz w:val="20"/>
          <w:szCs w:val="20"/>
        </w:rPr>
        <w:t>African Arts</w:t>
      </w:r>
      <w:r w:rsidR="7921163F" w:rsidRPr="000440FD">
        <w:rPr>
          <w:rFonts w:ascii="Times New Roman" w:eastAsia="Times New Roman" w:hAnsi="Times New Roman" w:cs="Times New Roman"/>
          <w:color w:val="000000" w:themeColor="text1"/>
          <w:sz w:val="20"/>
          <w:szCs w:val="20"/>
        </w:rPr>
        <w:t xml:space="preserve"> 12, no. 2: 75-76. </w:t>
      </w:r>
    </w:p>
    <w:p w14:paraId="44E05DE2" w14:textId="0DD5795B" w:rsidR="00657C7E" w:rsidRPr="000440FD" w:rsidRDefault="77E9413F"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w:t>
      </w:r>
      <w:r w:rsidR="7921163F" w:rsidRPr="000440FD">
        <w:rPr>
          <w:rFonts w:ascii="Times New Roman" w:eastAsia="Times New Roman" w:hAnsi="Times New Roman" w:cs="Times New Roman"/>
          <w:color w:val="000000" w:themeColor="text1"/>
          <w:sz w:val="20"/>
          <w:szCs w:val="20"/>
        </w:rPr>
        <w:t>oi</w:t>
      </w:r>
      <w:r w:rsidR="4F2F6B92" w:rsidRPr="000440FD">
        <w:rPr>
          <w:rFonts w:ascii="Times New Roman" w:eastAsia="Times New Roman" w:hAnsi="Times New Roman" w:cs="Times New Roman"/>
          <w:color w:val="000000" w:themeColor="text1"/>
          <w:sz w:val="20"/>
          <w:szCs w:val="20"/>
        </w:rPr>
        <w:t>:</w:t>
      </w:r>
      <w:r w:rsidR="7921163F" w:rsidRPr="000440FD">
        <w:rPr>
          <w:rFonts w:ascii="Times New Roman" w:eastAsia="Times New Roman" w:hAnsi="Times New Roman" w:cs="Times New Roman"/>
          <w:color w:val="000000" w:themeColor="text1"/>
          <w:sz w:val="20"/>
          <w:szCs w:val="20"/>
        </w:rPr>
        <w:t xml:space="preserve">10.2307/3335491 </w:t>
      </w:r>
    </w:p>
    <w:p w14:paraId="7385F468" w14:textId="73421E8A" w:rsidR="00EC5E6F" w:rsidRPr="000440FD" w:rsidRDefault="661EF07C" w:rsidP="002E0909">
      <w:pPr>
        <w:spacing w:after="0" w:line="240" w:lineRule="auto"/>
        <w:rPr>
          <w:rStyle w:val="normaltextrun"/>
          <w:rFonts w:ascii="Times New Roman" w:hAnsi="Times New Roman" w:cs="Times New Roman"/>
          <w:color w:val="000000" w:themeColor="text1"/>
          <w:sz w:val="20"/>
          <w:szCs w:val="20"/>
        </w:rPr>
      </w:pPr>
      <w:r w:rsidRPr="000440FD">
        <w:rPr>
          <w:rStyle w:val="normaltextrun"/>
          <w:rFonts w:ascii="Times New Roman" w:hAnsi="Times New Roman" w:cs="Times New Roman"/>
          <w:color w:val="000000" w:themeColor="text1"/>
          <w:sz w:val="20"/>
          <w:szCs w:val="20"/>
        </w:rPr>
        <w:t xml:space="preserve">Ikram, Salima, and Aidan Dodson. </w:t>
      </w:r>
    </w:p>
    <w:p w14:paraId="71A49B2D" w14:textId="77777777" w:rsidR="006245C9" w:rsidRPr="000440FD" w:rsidRDefault="77C61D42" w:rsidP="002E0909">
      <w:pPr>
        <w:spacing w:after="0" w:line="240" w:lineRule="auto"/>
        <w:ind w:left="1152" w:hanging="720"/>
        <w:rPr>
          <w:rStyle w:val="normaltextrun"/>
          <w:rFonts w:ascii="Times New Roman" w:hAnsi="Times New Roman" w:cs="Times New Roman"/>
          <w:color w:val="000000" w:themeColor="text1"/>
          <w:sz w:val="20"/>
          <w:szCs w:val="20"/>
        </w:rPr>
      </w:pPr>
      <w:r w:rsidRPr="000440FD">
        <w:rPr>
          <w:rStyle w:val="normaltextrun"/>
          <w:rFonts w:ascii="Times New Roman" w:hAnsi="Times New Roman" w:cs="Times New Roman"/>
          <w:color w:val="000000" w:themeColor="text1"/>
          <w:sz w:val="20"/>
          <w:szCs w:val="20"/>
        </w:rPr>
        <w:t xml:space="preserve">2005. </w:t>
      </w:r>
      <w:r w:rsidR="661EF07C" w:rsidRPr="000440FD">
        <w:rPr>
          <w:rStyle w:val="normaltextrun"/>
          <w:rFonts w:ascii="Times New Roman" w:hAnsi="Times New Roman" w:cs="Times New Roman"/>
          <w:color w:val="000000" w:themeColor="text1"/>
          <w:sz w:val="20"/>
          <w:szCs w:val="20"/>
        </w:rPr>
        <w:t xml:space="preserve">“Bull </w:t>
      </w:r>
      <w:r w:rsidR="18FA51BD" w:rsidRPr="000440FD">
        <w:rPr>
          <w:rStyle w:val="normaltextrun"/>
          <w:rFonts w:ascii="Times New Roman" w:hAnsi="Times New Roman" w:cs="Times New Roman"/>
          <w:color w:val="000000" w:themeColor="text1"/>
          <w:sz w:val="20"/>
          <w:szCs w:val="20"/>
        </w:rPr>
        <w:t>Cults</w:t>
      </w:r>
      <w:r w:rsidR="661EF07C" w:rsidRPr="000440FD">
        <w:rPr>
          <w:rStyle w:val="normaltextrun"/>
          <w:rFonts w:ascii="Times New Roman" w:hAnsi="Times New Roman" w:cs="Times New Roman"/>
          <w:color w:val="000000" w:themeColor="text1"/>
          <w:sz w:val="20"/>
          <w:szCs w:val="20"/>
        </w:rPr>
        <w:t xml:space="preserve">” Essay. In </w:t>
      </w:r>
      <w:r w:rsidR="661EF07C" w:rsidRPr="000440FD">
        <w:rPr>
          <w:rStyle w:val="normaltextrun"/>
          <w:rFonts w:ascii="Times New Roman" w:hAnsi="Times New Roman" w:cs="Times New Roman"/>
          <w:i/>
          <w:iCs/>
          <w:color w:val="000000" w:themeColor="text1"/>
          <w:sz w:val="20"/>
          <w:szCs w:val="20"/>
        </w:rPr>
        <w:t>Divine Creatures: Animal Mummies in Ancient Egypt</w:t>
      </w:r>
      <w:r w:rsidR="0091CF3F" w:rsidRPr="000440FD">
        <w:rPr>
          <w:rStyle w:val="normaltextrun"/>
          <w:rFonts w:ascii="Times New Roman" w:hAnsi="Times New Roman" w:cs="Times New Roman"/>
          <w:i/>
          <w:iCs/>
          <w:color w:val="000000" w:themeColor="text1"/>
          <w:sz w:val="20"/>
          <w:szCs w:val="20"/>
        </w:rPr>
        <w:t xml:space="preserve">, </w:t>
      </w:r>
      <w:r w:rsidR="661EF07C" w:rsidRPr="000440FD">
        <w:rPr>
          <w:rStyle w:val="normaltextrun"/>
          <w:rFonts w:ascii="Times New Roman" w:hAnsi="Times New Roman" w:cs="Times New Roman"/>
          <w:color w:val="000000" w:themeColor="text1"/>
          <w:sz w:val="20"/>
          <w:szCs w:val="20"/>
        </w:rPr>
        <w:t xml:space="preserve">72–102. Cairo: American </w:t>
      </w:r>
    </w:p>
    <w:p w14:paraId="4951B56C" w14:textId="1B8FAB20" w:rsidR="0F85E410" w:rsidRPr="000440FD" w:rsidRDefault="661EF07C" w:rsidP="002E0909">
      <w:pPr>
        <w:spacing w:after="0" w:line="240" w:lineRule="auto"/>
        <w:ind w:left="1152" w:hanging="720"/>
        <w:rPr>
          <w:rStyle w:val="normaltextrun"/>
          <w:rFonts w:ascii="Times New Roman" w:hAnsi="Times New Roman" w:cs="Times New Roman"/>
          <w:color w:val="000000" w:themeColor="text1"/>
          <w:sz w:val="20"/>
          <w:szCs w:val="20"/>
        </w:rPr>
      </w:pPr>
      <w:r w:rsidRPr="000440FD">
        <w:rPr>
          <w:rStyle w:val="normaltextrun"/>
          <w:rFonts w:ascii="Times New Roman" w:hAnsi="Times New Roman" w:cs="Times New Roman"/>
          <w:color w:val="000000" w:themeColor="text1"/>
          <w:sz w:val="20"/>
          <w:szCs w:val="20"/>
        </w:rPr>
        <w:t>University in Cairo Press</w:t>
      </w:r>
      <w:r w:rsidR="4E239E03" w:rsidRPr="000440FD">
        <w:rPr>
          <w:rStyle w:val="normaltextrun"/>
          <w:rFonts w:ascii="Times New Roman" w:hAnsi="Times New Roman" w:cs="Times New Roman"/>
          <w:color w:val="000000" w:themeColor="text1"/>
          <w:sz w:val="20"/>
          <w:szCs w:val="20"/>
        </w:rPr>
        <w:t>.</w:t>
      </w:r>
    </w:p>
    <w:p w14:paraId="2DFC5A48" w14:textId="1351C338" w:rsidR="00883CFF" w:rsidRPr="000440FD" w:rsidRDefault="752095B0" w:rsidP="002E0909">
      <w:pPr>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Ikram, Salima. </w:t>
      </w:r>
    </w:p>
    <w:p w14:paraId="4379BFA1" w14:textId="77777777" w:rsidR="006245C9" w:rsidRPr="000440FD" w:rsidRDefault="5C014062"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2009. </w:t>
      </w:r>
      <w:r w:rsidR="752095B0" w:rsidRPr="000440FD">
        <w:rPr>
          <w:rFonts w:ascii="Times New Roman" w:eastAsia="Times New Roman" w:hAnsi="Times New Roman" w:cs="Times New Roman"/>
          <w:color w:val="000000" w:themeColor="text1"/>
          <w:sz w:val="20"/>
          <w:szCs w:val="20"/>
        </w:rPr>
        <w:t>"Drawing the World: Petroglyphs from Kharga Oasis</w:t>
      </w:r>
      <w:r w:rsidR="3E26B3A1" w:rsidRPr="000440FD">
        <w:rPr>
          <w:rFonts w:ascii="Times New Roman" w:eastAsia="Times New Roman" w:hAnsi="Times New Roman" w:cs="Times New Roman"/>
          <w:color w:val="000000" w:themeColor="text1"/>
          <w:sz w:val="20"/>
          <w:szCs w:val="20"/>
        </w:rPr>
        <w:t>.</w:t>
      </w:r>
      <w:r w:rsidR="752095B0" w:rsidRPr="000440FD">
        <w:rPr>
          <w:rFonts w:ascii="Times New Roman" w:eastAsia="Times New Roman" w:hAnsi="Times New Roman" w:cs="Times New Roman"/>
          <w:color w:val="000000" w:themeColor="text1"/>
          <w:sz w:val="20"/>
          <w:szCs w:val="20"/>
        </w:rPr>
        <w:t xml:space="preserve">" </w:t>
      </w:r>
      <w:r w:rsidR="752095B0" w:rsidRPr="000440FD">
        <w:rPr>
          <w:rFonts w:ascii="Times New Roman" w:eastAsia="Times New Roman" w:hAnsi="Times New Roman" w:cs="Times New Roman"/>
          <w:i/>
          <w:iCs/>
          <w:color w:val="000000" w:themeColor="text1"/>
          <w:sz w:val="20"/>
          <w:szCs w:val="20"/>
        </w:rPr>
        <w:t xml:space="preserve">Archéo-Nil </w:t>
      </w:r>
      <w:r w:rsidR="752095B0" w:rsidRPr="000440FD">
        <w:rPr>
          <w:rFonts w:ascii="Times New Roman" w:eastAsia="Times New Roman" w:hAnsi="Times New Roman" w:cs="Times New Roman"/>
          <w:color w:val="000000" w:themeColor="text1"/>
          <w:sz w:val="20"/>
          <w:szCs w:val="20"/>
        </w:rPr>
        <w:t>19</w:t>
      </w:r>
      <w:r w:rsidR="0F678CB4" w:rsidRPr="000440FD">
        <w:rPr>
          <w:rFonts w:ascii="Times New Roman" w:eastAsia="Times New Roman" w:hAnsi="Times New Roman" w:cs="Times New Roman"/>
          <w:color w:val="000000" w:themeColor="text1"/>
          <w:sz w:val="20"/>
          <w:szCs w:val="20"/>
        </w:rPr>
        <w:t xml:space="preserve">: 67-82. </w:t>
      </w:r>
    </w:p>
    <w:p w14:paraId="6DF68EAE" w14:textId="52E20229" w:rsidR="00916D09" w:rsidRPr="000440FD" w:rsidRDefault="0F678CB4"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doi:10.3406/arnil.2009.980</w:t>
      </w:r>
    </w:p>
    <w:p w14:paraId="73BB7087" w14:textId="717E11D2" w:rsidR="001479F3" w:rsidRPr="000440FD" w:rsidRDefault="00916D09" w:rsidP="002E0909">
      <w:pPr>
        <w:autoSpaceDE w:val="0"/>
        <w:autoSpaceDN w:val="0"/>
        <w:adjustRightInd w:val="0"/>
        <w:spacing w:after="0" w:line="240" w:lineRule="auto"/>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International Rescue Committee</w:t>
      </w:r>
      <w:r w:rsidR="5A4BEEDE" w:rsidRPr="000440FD">
        <w:rPr>
          <w:rFonts w:ascii="Times New Roman" w:hAnsi="Times New Roman" w:cs="Times New Roman"/>
          <w:color w:val="000000" w:themeColor="text1"/>
          <w:sz w:val="20"/>
          <w:szCs w:val="20"/>
        </w:rPr>
        <w:t>.</w:t>
      </w:r>
    </w:p>
    <w:p w14:paraId="4F5B726C" w14:textId="77777777" w:rsidR="006245C9" w:rsidRPr="000440FD" w:rsidRDefault="5A4BEEDE"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2023. "Fighting in Sudan: What You Need to Know About the Crisis." International Rescue Committee. </w:t>
      </w:r>
    </w:p>
    <w:p w14:paraId="78B6E6D8" w14:textId="30B94A12" w:rsidR="0F85E410" w:rsidRPr="000440FD" w:rsidRDefault="5A4BEEDE"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https://www.rescue.org/article/fighting-sudan-what-you-need-know-about-crisis.</w:t>
      </w:r>
    </w:p>
    <w:p w14:paraId="1B44D347" w14:textId="0A532AD4" w:rsidR="00CE586F" w:rsidRPr="000440FD" w:rsidRDefault="30151A1B" w:rsidP="002E0909">
      <w:pPr>
        <w:spacing w:after="0" w:line="240" w:lineRule="auto"/>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Khalil, Mokhtar, and Catherine Miller.</w:t>
      </w:r>
    </w:p>
    <w:p w14:paraId="27552A22" w14:textId="77777777" w:rsidR="006245C9" w:rsidRPr="000440FD" w:rsidRDefault="2BFFA177" w:rsidP="002E0909">
      <w:pPr>
        <w:spacing w:after="0" w:line="240" w:lineRule="auto"/>
        <w:ind w:left="1152" w:hanging="720"/>
        <w:rPr>
          <w:rFonts w:ascii="Times New Roman" w:eastAsia="Times New Roman" w:hAnsi="Times New Roman" w:cs="Times New Roman"/>
          <w:color w:val="000000" w:themeColor="text1"/>
          <w:sz w:val="20"/>
          <w:szCs w:val="20"/>
          <w:lang w:val="es-MX"/>
        </w:rPr>
      </w:pPr>
      <w:r w:rsidRPr="000440FD">
        <w:rPr>
          <w:rFonts w:ascii="Times New Roman" w:eastAsia="Times New Roman" w:hAnsi="Times New Roman" w:cs="Times New Roman"/>
          <w:color w:val="000000" w:themeColor="text1"/>
          <w:sz w:val="20"/>
          <w:szCs w:val="20"/>
        </w:rPr>
        <w:t>1996.</w:t>
      </w:r>
      <w:r w:rsidR="523A84B4" w:rsidRPr="000440FD">
        <w:rPr>
          <w:rFonts w:ascii="Times New Roman" w:eastAsia="Times New Roman" w:hAnsi="Times New Roman" w:cs="Times New Roman"/>
          <w:color w:val="000000" w:themeColor="text1"/>
          <w:sz w:val="20"/>
          <w:szCs w:val="20"/>
        </w:rPr>
        <w:t xml:space="preserve"> </w:t>
      </w:r>
      <w:r w:rsidR="30151A1B" w:rsidRPr="000440FD">
        <w:rPr>
          <w:rFonts w:ascii="Times New Roman" w:eastAsia="Times New Roman" w:hAnsi="Times New Roman" w:cs="Times New Roman"/>
          <w:color w:val="000000" w:themeColor="text1"/>
          <w:sz w:val="20"/>
          <w:szCs w:val="20"/>
        </w:rPr>
        <w:t xml:space="preserve">“Old Nubian and Language Uses in Nubia.” </w:t>
      </w:r>
      <w:r w:rsidR="30151A1B" w:rsidRPr="000440FD">
        <w:rPr>
          <w:rFonts w:ascii="Times New Roman" w:eastAsia="Times New Roman" w:hAnsi="Times New Roman" w:cs="Times New Roman"/>
          <w:i/>
          <w:iCs/>
          <w:color w:val="000000" w:themeColor="text1"/>
          <w:sz w:val="20"/>
          <w:szCs w:val="20"/>
          <w:lang w:val="es-MX"/>
        </w:rPr>
        <w:t>Égypte/Monde arabe</w:t>
      </w:r>
      <w:r w:rsidR="30151A1B" w:rsidRPr="000440FD">
        <w:rPr>
          <w:rFonts w:ascii="Times New Roman" w:eastAsia="Times New Roman" w:hAnsi="Times New Roman" w:cs="Times New Roman"/>
          <w:color w:val="000000" w:themeColor="text1"/>
          <w:sz w:val="20"/>
          <w:szCs w:val="20"/>
          <w:lang w:val="es-MX"/>
        </w:rPr>
        <w:t xml:space="preserve">, no. 27-28: 67–76. </w:t>
      </w:r>
    </w:p>
    <w:p w14:paraId="61DCEC8C" w14:textId="024189EE" w:rsidR="0F85E410" w:rsidRPr="000440FD" w:rsidRDefault="5F44D601" w:rsidP="002E0909">
      <w:pPr>
        <w:spacing w:after="0" w:line="240" w:lineRule="auto"/>
        <w:ind w:left="1152" w:hanging="720"/>
        <w:rPr>
          <w:rFonts w:ascii="Times New Roman" w:eastAsia="Times New Roman" w:hAnsi="Times New Roman" w:cs="Times New Roman"/>
          <w:color w:val="000000" w:themeColor="text1"/>
          <w:sz w:val="20"/>
          <w:szCs w:val="20"/>
          <w:lang w:val="es-MX"/>
        </w:rPr>
      </w:pPr>
      <w:r w:rsidRPr="000440FD">
        <w:rPr>
          <w:rFonts w:ascii="Times New Roman" w:eastAsia="Times New Roman" w:hAnsi="Times New Roman" w:cs="Times New Roman"/>
          <w:color w:val="000000" w:themeColor="text1"/>
          <w:sz w:val="20"/>
          <w:szCs w:val="20"/>
          <w:lang w:val="es-MX"/>
        </w:rPr>
        <w:t>d</w:t>
      </w:r>
      <w:r w:rsidR="30151A1B" w:rsidRPr="000440FD">
        <w:rPr>
          <w:rFonts w:ascii="Times New Roman" w:eastAsia="Times New Roman" w:hAnsi="Times New Roman" w:cs="Times New Roman"/>
          <w:color w:val="000000" w:themeColor="text1"/>
          <w:sz w:val="20"/>
          <w:szCs w:val="20"/>
          <w:lang w:val="es-MX"/>
        </w:rPr>
        <w:t>oi</w:t>
      </w:r>
      <w:r w:rsidR="26CA8D17" w:rsidRPr="000440FD">
        <w:rPr>
          <w:rFonts w:ascii="Times New Roman" w:eastAsia="Times New Roman" w:hAnsi="Times New Roman" w:cs="Times New Roman"/>
          <w:color w:val="000000" w:themeColor="text1"/>
          <w:sz w:val="20"/>
          <w:szCs w:val="20"/>
          <w:lang w:val="es-MX"/>
        </w:rPr>
        <w:t>:</w:t>
      </w:r>
      <w:r w:rsidR="30151A1B" w:rsidRPr="000440FD">
        <w:rPr>
          <w:rFonts w:ascii="Times New Roman" w:eastAsia="Times New Roman" w:hAnsi="Times New Roman" w:cs="Times New Roman"/>
          <w:color w:val="000000" w:themeColor="text1"/>
          <w:sz w:val="20"/>
          <w:szCs w:val="20"/>
          <w:lang w:val="es-MX"/>
        </w:rPr>
        <w:t>10.4000/ema.1032</w:t>
      </w:r>
    </w:p>
    <w:p w14:paraId="4B95777A" w14:textId="70D29FC3" w:rsidR="005D503D" w:rsidRPr="000440FD" w:rsidRDefault="30151A1B"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Lemos, Rennan, and Julia Budka. </w:t>
      </w:r>
    </w:p>
    <w:p w14:paraId="2DEFF7D2" w14:textId="77777777" w:rsidR="006245C9" w:rsidRPr="000440FD" w:rsidRDefault="788B2AD2"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2021. </w:t>
      </w:r>
      <w:r w:rsidR="30151A1B" w:rsidRPr="000440FD">
        <w:rPr>
          <w:rFonts w:ascii="Times New Roman" w:eastAsia="Times New Roman" w:hAnsi="Times New Roman" w:cs="Times New Roman"/>
          <w:color w:val="000000" w:themeColor="text1"/>
          <w:sz w:val="20"/>
          <w:szCs w:val="20"/>
        </w:rPr>
        <w:t xml:space="preserve">“Alternatives to Colonization and Marginal Identities in New Kingdom Colonial Nubia (1550–1070 </w:t>
      </w:r>
    </w:p>
    <w:p w14:paraId="11EFEDFA" w14:textId="093E1673" w:rsidR="0F85E410" w:rsidRPr="000440FD" w:rsidRDefault="30151A1B" w:rsidP="002E0909">
      <w:pPr>
        <w:spacing w:after="0" w:line="240" w:lineRule="auto"/>
        <w:ind w:left="1152" w:hanging="720"/>
        <w:rPr>
          <w:rFonts w:ascii="Times New Roman" w:eastAsia="Times New Roman" w:hAnsi="Times New Roman" w:cs="Times New Roman"/>
          <w:color w:val="000000" w:themeColor="text1"/>
          <w:sz w:val="20"/>
          <w:szCs w:val="20"/>
          <w:lang w:val="en"/>
        </w:rPr>
      </w:pPr>
      <w:r w:rsidRPr="000440FD">
        <w:rPr>
          <w:rFonts w:ascii="Times New Roman" w:eastAsia="Times New Roman" w:hAnsi="Times New Roman" w:cs="Times New Roman"/>
          <w:color w:val="000000" w:themeColor="text1"/>
          <w:sz w:val="20"/>
          <w:szCs w:val="20"/>
        </w:rPr>
        <w:t xml:space="preserve">BCE).” </w:t>
      </w:r>
      <w:r w:rsidRPr="000440FD">
        <w:rPr>
          <w:rFonts w:ascii="Times New Roman" w:eastAsia="Times New Roman" w:hAnsi="Times New Roman" w:cs="Times New Roman"/>
          <w:i/>
          <w:iCs/>
          <w:color w:val="000000" w:themeColor="text1"/>
          <w:sz w:val="20"/>
          <w:szCs w:val="20"/>
        </w:rPr>
        <w:t>World Archaeology</w:t>
      </w:r>
      <w:r w:rsidRPr="000440FD">
        <w:rPr>
          <w:rFonts w:ascii="Times New Roman" w:eastAsia="Times New Roman" w:hAnsi="Times New Roman" w:cs="Times New Roman"/>
          <w:color w:val="000000" w:themeColor="text1"/>
          <w:sz w:val="20"/>
          <w:szCs w:val="20"/>
        </w:rPr>
        <w:t xml:space="preserve"> 53, no. 3: 401–</w:t>
      </w:r>
      <w:r w:rsidR="7EA440A7" w:rsidRPr="000440FD">
        <w:rPr>
          <w:rFonts w:ascii="Times New Roman" w:eastAsia="Times New Roman" w:hAnsi="Times New Roman" w:cs="Times New Roman"/>
          <w:color w:val="000000" w:themeColor="text1"/>
          <w:sz w:val="20"/>
          <w:szCs w:val="20"/>
        </w:rPr>
        <w:t>4</w:t>
      </w:r>
      <w:r w:rsidRPr="000440FD">
        <w:rPr>
          <w:rFonts w:ascii="Times New Roman" w:eastAsia="Times New Roman" w:hAnsi="Times New Roman" w:cs="Times New Roman"/>
          <w:color w:val="000000" w:themeColor="text1"/>
          <w:sz w:val="20"/>
          <w:szCs w:val="20"/>
        </w:rPr>
        <w:t xml:space="preserve">18. </w:t>
      </w:r>
      <w:r w:rsidR="7D8E8C29" w:rsidRPr="000440FD">
        <w:rPr>
          <w:rFonts w:ascii="Times New Roman" w:eastAsia="Times New Roman" w:hAnsi="Times New Roman" w:cs="Times New Roman"/>
          <w:color w:val="000000" w:themeColor="text1"/>
          <w:sz w:val="20"/>
          <w:szCs w:val="20"/>
        </w:rPr>
        <w:t>d</w:t>
      </w:r>
      <w:r w:rsidR="61DB2935" w:rsidRPr="000440FD">
        <w:rPr>
          <w:rFonts w:ascii="Times New Roman" w:eastAsia="Times New Roman" w:hAnsi="Times New Roman" w:cs="Times New Roman"/>
          <w:color w:val="000000" w:themeColor="text1"/>
          <w:sz w:val="20"/>
          <w:szCs w:val="20"/>
        </w:rPr>
        <w:t>oi</w:t>
      </w:r>
      <w:r w:rsidR="36C67C26" w:rsidRPr="000440FD">
        <w:rPr>
          <w:rFonts w:ascii="Times New Roman" w:eastAsia="Times New Roman" w:hAnsi="Times New Roman" w:cs="Times New Roman"/>
          <w:color w:val="000000" w:themeColor="text1"/>
          <w:sz w:val="20"/>
          <w:szCs w:val="20"/>
        </w:rPr>
        <w:t>:</w:t>
      </w:r>
      <w:r w:rsidR="61DB2935" w:rsidRPr="000440FD">
        <w:rPr>
          <w:rFonts w:ascii="Times New Roman" w:eastAsia="Times New Roman" w:hAnsi="Times New Roman" w:cs="Times New Roman"/>
          <w:color w:val="000000" w:themeColor="text1"/>
          <w:sz w:val="20"/>
          <w:szCs w:val="20"/>
        </w:rPr>
        <w:t>10.1080/00438243.2021.1999853</w:t>
      </w:r>
    </w:p>
    <w:p w14:paraId="1928EEC7" w14:textId="0B134A80" w:rsidR="003C25CD" w:rsidRPr="000440FD" w:rsidRDefault="4C95D6AB" w:rsidP="002E0909">
      <w:pPr>
        <w:spacing w:after="0" w:line="240" w:lineRule="auto"/>
        <w:ind w:lef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Lemos</w:t>
      </w:r>
      <w:r w:rsidR="30151A1B" w:rsidRPr="000440FD">
        <w:rPr>
          <w:rFonts w:ascii="Times New Roman" w:eastAsia="Times New Roman" w:hAnsi="Times New Roman" w:cs="Times New Roman"/>
          <w:color w:val="000000" w:themeColor="text1"/>
          <w:sz w:val="20"/>
          <w:szCs w:val="20"/>
        </w:rPr>
        <w:t>,</w:t>
      </w:r>
      <w:r w:rsidR="791A3EED" w:rsidRPr="000440FD">
        <w:rPr>
          <w:rFonts w:ascii="Times New Roman" w:eastAsia="Times New Roman" w:hAnsi="Times New Roman" w:cs="Times New Roman"/>
          <w:color w:val="000000" w:themeColor="text1"/>
          <w:sz w:val="20"/>
          <w:szCs w:val="20"/>
        </w:rPr>
        <w:t xml:space="preserve"> </w:t>
      </w:r>
      <w:r w:rsidR="74C7FA2C" w:rsidRPr="000440FD">
        <w:rPr>
          <w:rFonts w:ascii="Times New Roman" w:eastAsia="Times New Roman" w:hAnsi="Times New Roman" w:cs="Times New Roman"/>
          <w:color w:val="000000" w:themeColor="text1"/>
          <w:sz w:val="20"/>
          <w:szCs w:val="20"/>
        </w:rPr>
        <w:t>Rennan</w:t>
      </w:r>
      <w:r w:rsidR="30151A1B" w:rsidRPr="000440FD">
        <w:rPr>
          <w:rFonts w:ascii="Times New Roman" w:eastAsia="Times New Roman" w:hAnsi="Times New Roman" w:cs="Times New Roman"/>
          <w:color w:val="000000" w:themeColor="text1"/>
          <w:sz w:val="20"/>
          <w:szCs w:val="20"/>
        </w:rPr>
        <w:t xml:space="preserve"> and Samantha Tipper. </w:t>
      </w:r>
    </w:p>
    <w:p w14:paraId="0EA6247F" w14:textId="77777777" w:rsidR="006245C9" w:rsidRPr="000440FD" w:rsidRDefault="000D0AD8" w:rsidP="00E63119">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2021.</w:t>
      </w:r>
      <w:r w:rsidR="30151A1B" w:rsidRPr="000440FD">
        <w:rPr>
          <w:rFonts w:ascii="Times New Roman" w:eastAsia="Times New Roman" w:hAnsi="Times New Roman" w:cs="Times New Roman"/>
          <w:i/>
          <w:iCs/>
          <w:color w:val="000000" w:themeColor="text1"/>
          <w:sz w:val="20"/>
          <w:szCs w:val="20"/>
        </w:rPr>
        <w:t xml:space="preserve">Current Perspectives in Sudanese and Nubian Archaeology: A Collection of Papers Presented at the </w:t>
      </w:r>
    </w:p>
    <w:p w14:paraId="106D37F5" w14:textId="6A02F60C" w:rsidR="0F85E410" w:rsidRPr="000440FD" w:rsidRDefault="30151A1B"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i/>
          <w:iCs/>
          <w:color w:val="000000" w:themeColor="text1"/>
          <w:sz w:val="20"/>
          <w:szCs w:val="20"/>
        </w:rPr>
        <w:t>2018 Sudan Studies Research Conference, Cambridge</w:t>
      </w:r>
      <w:r w:rsidRPr="000440FD">
        <w:rPr>
          <w:rFonts w:ascii="Times New Roman" w:eastAsia="Times New Roman" w:hAnsi="Times New Roman" w:cs="Times New Roman"/>
          <w:color w:val="000000" w:themeColor="text1"/>
          <w:sz w:val="20"/>
          <w:szCs w:val="20"/>
        </w:rPr>
        <w:t>. Oxford: Archaeopress Publishing Ltd</w:t>
      </w:r>
      <w:r w:rsidR="080E8D38" w:rsidRPr="000440FD">
        <w:rPr>
          <w:rFonts w:ascii="Times New Roman" w:eastAsia="Times New Roman" w:hAnsi="Times New Roman" w:cs="Times New Roman"/>
          <w:color w:val="000000" w:themeColor="text1"/>
          <w:sz w:val="20"/>
          <w:szCs w:val="20"/>
        </w:rPr>
        <w:t>.</w:t>
      </w:r>
    </w:p>
    <w:p w14:paraId="05D34E2E" w14:textId="084109D2" w:rsidR="2B518153" w:rsidRPr="000440FD" w:rsidRDefault="2B518153" w:rsidP="002E0909">
      <w:pPr>
        <w:spacing w:after="0" w:line="240" w:lineRule="auto"/>
        <w:rPr>
          <w:rFonts w:ascii="Times New Roman" w:eastAsia="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Mohammed-Ali, Abbas and M. Khabir, </w:t>
      </w:r>
      <w:r w:rsidRPr="000440FD">
        <w:rPr>
          <w:rFonts w:ascii="Times New Roman" w:eastAsia="Times New Roman" w:hAnsi="Times New Roman" w:cs="Times New Roman"/>
          <w:color w:val="000000" w:themeColor="text1"/>
          <w:sz w:val="20"/>
          <w:szCs w:val="20"/>
        </w:rPr>
        <w:t>Abdel-Rahim.</w:t>
      </w:r>
    </w:p>
    <w:p w14:paraId="30E0C6CB" w14:textId="77777777" w:rsidR="006245C9" w:rsidRPr="000440FD" w:rsidRDefault="2B518153" w:rsidP="002E090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200</w:t>
      </w:r>
      <w:r w:rsidR="69E20C79" w:rsidRPr="000440FD">
        <w:rPr>
          <w:rFonts w:ascii="Times New Roman" w:hAnsi="Times New Roman" w:cs="Times New Roman"/>
          <w:color w:val="000000" w:themeColor="text1"/>
          <w:sz w:val="20"/>
          <w:szCs w:val="20"/>
        </w:rPr>
        <w:t>3</w:t>
      </w:r>
      <w:r w:rsidRPr="000440FD">
        <w:rPr>
          <w:rFonts w:ascii="Times New Roman" w:hAnsi="Times New Roman" w:cs="Times New Roman"/>
          <w:color w:val="000000" w:themeColor="text1"/>
          <w:sz w:val="20"/>
          <w:szCs w:val="20"/>
        </w:rPr>
        <w:t>. "The Wavy Line and the Dotted Wavy Line Pottery in the Prehistory of the Central Nile and the Sahara-</w:t>
      </w:r>
    </w:p>
    <w:p w14:paraId="5A132237" w14:textId="16D2D276" w:rsidR="0F85E410" w:rsidRPr="000440FD" w:rsidRDefault="2B518153"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Sahel Belt." </w:t>
      </w:r>
      <w:r w:rsidRPr="000440FD">
        <w:rPr>
          <w:rFonts w:ascii="Times New Roman" w:hAnsi="Times New Roman" w:cs="Times New Roman"/>
          <w:i/>
          <w:iCs/>
          <w:color w:val="000000" w:themeColor="text1"/>
          <w:sz w:val="20"/>
          <w:szCs w:val="20"/>
        </w:rPr>
        <w:t xml:space="preserve">African Archaeological Review </w:t>
      </w:r>
      <w:r w:rsidRPr="000440FD">
        <w:rPr>
          <w:rFonts w:ascii="Times New Roman" w:hAnsi="Times New Roman" w:cs="Times New Roman"/>
          <w:color w:val="000000" w:themeColor="text1"/>
          <w:sz w:val="20"/>
          <w:szCs w:val="20"/>
        </w:rPr>
        <w:t>20, no. 1:</w:t>
      </w:r>
      <w:r w:rsidR="46FB4B39" w:rsidRPr="000440FD">
        <w:rPr>
          <w:rFonts w:ascii="Times New Roman" w:hAnsi="Times New Roman" w:cs="Times New Roman"/>
          <w:color w:val="000000" w:themeColor="text1"/>
          <w:sz w:val="20"/>
          <w:szCs w:val="20"/>
        </w:rPr>
        <w:t xml:space="preserve"> 25-58.</w:t>
      </w:r>
      <w:r w:rsidR="3262F98F" w:rsidRPr="000440FD">
        <w:rPr>
          <w:rFonts w:ascii="Times New Roman" w:hAnsi="Times New Roman" w:cs="Times New Roman"/>
          <w:color w:val="000000" w:themeColor="text1"/>
          <w:sz w:val="20"/>
          <w:szCs w:val="20"/>
        </w:rPr>
        <w:t xml:space="preserve"> doi:</w:t>
      </w:r>
      <w:r w:rsidR="3262F98F" w:rsidRPr="000440FD">
        <w:rPr>
          <w:rFonts w:ascii="Times New Roman" w:eastAsia="Times New Roman" w:hAnsi="Times New Roman" w:cs="Times New Roman"/>
          <w:color w:val="000000" w:themeColor="text1"/>
          <w:sz w:val="20"/>
          <w:szCs w:val="20"/>
        </w:rPr>
        <w:t>10.1023/A:1022882305448</w:t>
      </w:r>
    </w:p>
    <w:p w14:paraId="01A2B8BB" w14:textId="533605FD" w:rsidR="003C25CD" w:rsidRPr="000440FD" w:rsidRDefault="23E3522E"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Murray, M.A. </w:t>
      </w:r>
    </w:p>
    <w:p w14:paraId="7238D95E" w14:textId="77777777" w:rsidR="006245C9" w:rsidRPr="000440FD" w:rsidRDefault="6E7B87A8" w:rsidP="002E0909">
      <w:pPr>
        <w:autoSpaceDE w:val="0"/>
        <w:autoSpaceDN w:val="0"/>
        <w:adjustRightInd w:val="0"/>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1956. </w:t>
      </w:r>
      <w:r w:rsidR="23E3522E" w:rsidRPr="000440FD">
        <w:rPr>
          <w:rFonts w:ascii="Times New Roman" w:hAnsi="Times New Roman" w:cs="Times New Roman"/>
          <w:color w:val="000000" w:themeColor="text1"/>
          <w:sz w:val="20"/>
          <w:szCs w:val="20"/>
        </w:rPr>
        <w:t xml:space="preserve">"Burial Customs and Beliefs in the Hereafter in Predynastic Egypt." </w:t>
      </w:r>
      <w:r w:rsidR="23E3522E" w:rsidRPr="000440FD">
        <w:rPr>
          <w:rFonts w:ascii="Times New Roman" w:hAnsi="Times New Roman" w:cs="Times New Roman"/>
          <w:i/>
          <w:iCs/>
          <w:color w:val="000000" w:themeColor="text1"/>
          <w:sz w:val="20"/>
          <w:szCs w:val="20"/>
        </w:rPr>
        <w:t xml:space="preserve">The Journal of Egyptian </w:t>
      </w:r>
    </w:p>
    <w:p w14:paraId="347FD10E" w14:textId="3A372FFD" w:rsidR="0F85E410" w:rsidRPr="000440FD" w:rsidRDefault="23E3522E"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i/>
          <w:iCs/>
          <w:color w:val="000000" w:themeColor="text1"/>
          <w:sz w:val="20"/>
          <w:szCs w:val="20"/>
        </w:rPr>
        <w:t xml:space="preserve">Archaeology </w:t>
      </w:r>
      <w:r w:rsidRPr="000440FD">
        <w:rPr>
          <w:rFonts w:ascii="Times New Roman" w:hAnsi="Times New Roman" w:cs="Times New Roman"/>
          <w:color w:val="000000" w:themeColor="text1"/>
          <w:sz w:val="20"/>
          <w:szCs w:val="20"/>
        </w:rPr>
        <w:t xml:space="preserve">42, no. 1: 1-131. </w:t>
      </w:r>
      <w:r w:rsidR="696C7602" w:rsidRPr="000440FD">
        <w:rPr>
          <w:rFonts w:ascii="Times New Roman" w:hAnsi="Times New Roman" w:cs="Times New Roman"/>
          <w:color w:val="000000" w:themeColor="text1"/>
          <w:sz w:val="20"/>
          <w:szCs w:val="20"/>
        </w:rPr>
        <w:t>d</w:t>
      </w:r>
      <w:r w:rsidRPr="000440FD">
        <w:rPr>
          <w:rFonts w:ascii="Times New Roman" w:hAnsi="Times New Roman" w:cs="Times New Roman"/>
          <w:color w:val="000000" w:themeColor="text1"/>
          <w:sz w:val="20"/>
          <w:szCs w:val="20"/>
        </w:rPr>
        <w:t>oi</w:t>
      </w:r>
      <w:r w:rsidR="64417408" w:rsidRPr="000440FD">
        <w:rPr>
          <w:rFonts w:ascii="Times New Roman" w:hAnsi="Times New Roman" w:cs="Times New Roman"/>
          <w:color w:val="000000" w:themeColor="text1"/>
          <w:sz w:val="20"/>
          <w:szCs w:val="20"/>
        </w:rPr>
        <w:t>:</w:t>
      </w:r>
      <w:r w:rsidRPr="000440FD">
        <w:rPr>
          <w:rFonts w:ascii="Times New Roman" w:hAnsi="Times New Roman" w:cs="Times New Roman"/>
          <w:color w:val="000000" w:themeColor="text1"/>
          <w:sz w:val="20"/>
          <w:szCs w:val="20"/>
        </w:rPr>
        <w:t>10.1177/030751335604200112</w:t>
      </w:r>
    </w:p>
    <w:p w14:paraId="45541AC1" w14:textId="1FC2208C" w:rsidR="2D497601" w:rsidRPr="000440FD" w:rsidRDefault="2D497601"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Nelson, Kit and Eman Khalifa. </w:t>
      </w:r>
    </w:p>
    <w:p w14:paraId="07E163E0" w14:textId="77777777" w:rsidR="006245C9" w:rsidRPr="000440FD" w:rsidRDefault="2D497601" w:rsidP="00E63119">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 xml:space="preserve">2011. “Nabta Playa Black-Topped Pottery: Technological Innovation and Social Change.” Essay. In </w:t>
      </w:r>
      <w:r w:rsidRPr="000440FD">
        <w:rPr>
          <w:rFonts w:ascii="Times New Roman" w:eastAsia="Times New Roman" w:hAnsi="Times New Roman" w:cs="Times New Roman"/>
          <w:i/>
          <w:iCs/>
          <w:color w:val="000000" w:themeColor="text1"/>
          <w:sz w:val="20"/>
          <w:szCs w:val="20"/>
        </w:rPr>
        <w:t xml:space="preserve">Egypt at </w:t>
      </w:r>
    </w:p>
    <w:p w14:paraId="4D66BD41" w14:textId="77777777" w:rsidR="006245C9" w:rsidRPr="000440FD" w:rsidRDefault="2D497601" w:rsidP="00E63119">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i/>
          <w:iCs/>
          <w:color w:val="000000" w:themeColor="text1"/>
          <w:sz w:val="20"/>
          <w:szCs w:val="20"/>
        </w:rPr>
        <w:t xml:space="preserve">Its Origins 3: Proceedings of the Third International Conference "Origin of the State: Predynastic and Early </w:t>
      </w:r>
    </w:p>
    <w:p w14:paraId="19892A7A" w14:textId="6CC14451" w:rsidR="00916D09" w:rsidRPr="000440FD" w:rsidRDefault="2D497601"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i/>
          <w:iCs/>
          <w:color w:val="000000" w:themeColor="text1"/>
          <w:sz w:val="20"/>
          <w:szCs w:val="20"/>
        </w:rPr>
        <w:t>Dynastic Egypt",</w:t>
      </w:r>
      <w:r w:rsidRPr="000440FD">
        <w:rPr>
          <w:rFonts w:ascii="Times New Roman" w:eastAsia="Times New Roman" w:hAnsi="Times New Roman" w:cs="Times New Roman"/>
          <w:color w:val="000000" w:themeColor="text1"/>
          <w:sz w:val="20"/>
          <w:szCs w:val="20"/>
        </w:rPr>
        <w:t>133–148</w:t>
      </w:r>
      <w:r w:rsidRPr="000440FD">
        <w:rPr>
          <w:rFonts w:ascii="Times New Roman" w:eastAsia="Times New Roman" w:hAnsi="Times New Roman" w:cs="Times New Roman"/>
          <w:i/>
          <w:iCs/>
          <w:color w:val="000000" w:themeColor="text1"/>
          <w:sz w:val="20"/>
          <w:szCs w:val="20"/>
        </w:rPr>
        <w:t xml:space="preserve">. </w:t>
      </w:r>
      <w:r w:rsidRPr="000440FD">
        <w:rPr>
          <w:rFonts w:ascii="Times New Roman" w:eastAsia="Times New Roman" w:hAnsi="Times New Roman" w:cs="Times New Roman"/>
          <w:color w:val="000000" w:themeColor="text1"/>
          <w:sz w:val="20"/>
          <w:szCs w:val="20"/>
        </w:rPr>
        <w:t>Leuven, Belgium: Uitgeverij Peeters en department oosterse studies.</w:t>
      </w:r>
    </w:p>
    <w:p w14:paraId="46BE09FB" w14:textId="1858B97A" w:rsidR="458B75CD" w:rsidRPr="000440FD" w:rsidRDefault="00916D09" w:rsidP="002E0909">
      <w:pPr>
        <w:spacing w:after="0" w:line="240" w:lineRule="auto"/>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The Oriental Institute of the University of Chicago</w:t>
      </w:r>
      <w:r w:rsidR="458B75CD" w:rsidRPr="000440FD">
        <w:rPr>
          <w:rFonts w:ascii="Times New Roman" w:eastAsia="Times New Roman" w:hAnsi="Times New Roman" w:cs="Times New Roman"/>
          <w:color w:val="000000" w:themeColor="text1"/>
          <w:sz w:val="20"/>
          <w:szCs w:val="20"/>
        </w:rPr>
        <w:t>.</w:t>
      </w:r>
    </w:p>
    <w:p w14:paraId="646E2BD9" w14:textId="1699A4ED" w:rsidR="000D0AD8" w:rsidRPr="000440FD" w:rsidRDefault="00916D09" w:rsidP="00E6311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n.d. </w:t>
      </w:r>
      <w:r w:rsidR="7DC9C49A" w:rsidRPr="000440FD">
        <w:rPr>
          <w:rFonts w:ascii="Times New Roman" w:eastAsia="Times New Roman" w:hAnsi="Times New Roman" w:cs="Times New Roman"/>
          <w:color w:val="000000" w:themeColor="text1"/>
          <w:sz w:val="20"/>
          <w:szCs w:val="20"/>
        </w:rPr>
        <w:t>“</w:t>
      </w:r>
      <w:r w:rsidR="1B74980D" w:rsidRPr="000440FD">
        <w:rPr>
          <w:rFonts w:ascii="Times New Roman" w:eastAsia="Times New Roman" w:hAnsi="Times New Roman" w:cs="Times New Roman"/>
          <w:color w:val="000000" w:themeColor="text1"/>
          <w:sz w:val="20"/>
          <w:szCs w:val="20"/>
        </w:rPr>
        <w:t>Kushite Kingdom</w:t>
      </w:r>
      <w:r w:rsidR="04392DC9" w:rsidRPr="000440FD">
        <w:rPr>
          <w:rFonts w:ascii="Times New Roman" w:eastAsia="Times New Roman" w:hAnsi="Times New Roman" w:cs="Times New Roman"/>
          <w:color w:val="000000" w:themeColor="text1"/>
          <w:sz w:val="20"/>
          <w:szCs w:val="20"/>
        </w:rPr>
        <w:t>”</w:t>
      </w:r>
      <w:r w:rsidR="1B74980D" w:rsidRPr="000440FD">
        <w:rPr>
          <w:rFonts w:ascii="Times New Roman" w:eastAsia="Times New Roman" w:hAnsi="Times New Roman" w:cs="Times New Roman"/>
          <w:color w:val="000000" w:themeColor="text1"/>
          <w:sz w:val="20"/>
          <w:szCs w:val="20"/>
        </w:rPr>
        <w:t>.</w:t>
      </w:r>
      <w:r w:rsidR="00FB1DF7" w:rsidRPr="000440FD">
        <w:rPr>
          <w:rFonts w:ascii="Times New Roman" w:eastAsia="Times New Roman" w:hAnsi="Times New Roman" w:cs="Times New Roman"/>
          <w:color w:val="000000" w:themeColor="text1"/>
          <w:sz w:val="20"/>
          <w:szCs w:val="20"/>
        </w:rPr>
        <w:t xml:space="preserve"> </w:t>
      </w:r>
      <w:r w:rsidR="000D0AD8" w:rsidRPr="000440FD">
        <w:rPr>
          <w:rFonts w:ascii="Times New Roman" w:eastAsia="Times New Roman" w:hAnsi="Times New Roman" w:cs="Times New Roman"/>
          <w:color w:val="000000" w:themeColor="text1"/>
          <w:sz w:val="20"/>
          <w:szCs w:val="20"/>
        </w:rPr>
        <w:t>https://oi.uchicago.edu/museum-exhibits/nubia/kushite-kingdom</w:t>
      </w:r>
      <w:r w:rsidR="1B74980D" w:rsidRPr="000440FD">
        <w:rPr>
          <w:rFonts w:ascii="Times New Roman" w:eastAsia="Times New Roman" w:hAnsi="Times New Roman" w:cs="Times New Roman"/>
          <w:color w:val="000000" w:themeColor="text1"/>
          <w:sz w:val="20"/>
          <w:szCs w:val="20"/>
        </w:rPr>
        <w:t>.</w:t>
      </w:r>
    </w:p>
    <w:p w14:paraId="23674DED" w14:textId="14C4055D" w:rsidR="30151A1B" w:rsidRPr="000440FD" w:rsidRDefault="30151A1B"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O'Connor, David. </w:t>
      </w:r>
    </w:p>
    <w:p w14:paraId="66EF4DA2" w14:textId="6EC8054A" w:rsidR="00916D09" w:rsidRPr="000440FD" w:rsidRDefault="58F57256" w:rsidP="002E0909">
      <w:pPr>
        <w:spacing w:after="0" w:line="240" w:lineRule="auto"/>
        <w:ind w:left="432"/>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1993</w:t>
      </w:r>
      <w:r w:rsidR="30151A1B" w:rsidRPr="000440FD">
        <w:rPr>
          <w:rFonts w:ascii="Times New Roman" w:eastAsia="Times New Roman" w:hAnsi="Times New Roman" w:cs="Times New Roman"/>
          <w:color w:val="000000" w:themeColor="text1"/>
          <w:sz w:val="20"/>
          <w:szCs w:val="20"/>
        </w:rPr>
        <w:t xml:space="preserve">. </w:t>
      </w:r>
      <w:r w:rsidR="528EDBF2" w:rsidRPr="000440FD">
        <w:rPr>
          <w:rFonts w:ascii="Times New Roman" w:eastAsia="Times New Roman" w:hAnsi="Times New Roman" w:cs="Times New Roman"/>
          <w:color w:val="000000" w:themeColor="text1"/>
          <w:sz w:val="20"/>
          <w:szCs w:val="20"/>
        </w:rPr>
        <w:t>“</w:t>
      </w:r>
      <w:r w:rsidR="30151A1B" w:rsidRPr="000440FD">
        <w:rPr>
          <w:rFonts w:ascii="Times New Roman" w:eastAsia="Times New Roman" w:hAnsi="Times New Roman" w:cs="Times New Roman"/>
          <w:color w:val="000000" w:themeColor="text1"/>
          <w:sz w:val="20"/>
          <w:szCs w:val="20"/>
        </w:rPr>
        <w:t xml:space="preserve">Chiefs </w:t>
      </w:r>
      <w:r w:rsidR="13E9F6C1" w:rsidRPr="000440FD">
        <w:rPr>
          <w:rFonts w:ascii="Times New Roman" w:eastAsia="Times New Roman" w:hAnsi="Times New Roman" w:cs="Times New Roman"/>
          <w:color w:val="000000" w:themeColor="text1"/>
          <w:sz w:val="20"/>
          <w:szCs w:val="20"/>
        </w:rPr>
        <w:t>or</w:t>
      </w:r>
      <w:r w:rsidR="30151A1B" w:rsidRPr="000440FD">
        <w:rPr>
          <w:rFonts w:ascii="Times New Roman" w:eastAsia="Times New Roman" w:hAnsi="Times New Roman" w:cs="Times New Roman"/>
          <w:color w:val="000000" w:themeColor="text1"/>
          <w:sz w:val="20"/>
          <w:szCs w:val="20"/>
        </w:rPr>
        <w:t xml:space="preserve"> Kings? Rethinking Early Nubian Politics</w:t>
      </w:r>
      <w:r w:rsidR="68E45106" w:rsidRPr="000440FD">
        <w:rPr>
          <w:rFonts w:ascii="Times New Roman" w:eastAsia="Times New Roman" w:hAnsi="Times New Roman" w:cs="Times New Roman"/>
          <w:color w:val="000000" w:themeColor="text1"/>
          <w:sz w:val="20"/>
          <w:szCs w:val="20"/>
        </w:rPr>
        <w:t>”</w:t>
      </w:r>
      <w:r w:rsidR="30151A1B" w:rsidRPr="000440FD">
        <w:rPr>
          <w:rFonts w:ascii="Times New Roman" w:eastAsia="Times New Roman" w:hAnsi="Times New Roman" w:cs="Times New Roman"/>
          <w:color w:val="000000" w:themeColor="text1"/>
          <w:sz w:val="20"/>
          <w:szCs w:val="20"/>
        </w:rPr>
        <w:t xml:space="preserve">. </w:t>
      </w:r>
      <w:r w:rsidR="30151A1B" w:rsidRPr="000440FD">
        <w:rPr>
          <w:rFonts w:ascii="Times New Roman" w:eastAsia="Times New Roman" w:hAnsi="Times New Roman" w:cs="Times New Roman"/>
          <w:i/>
          <w:iCs/>
          <w:color w:val="000000" w:themeColor="text1"/>
          <w:sz w:val="20"/>
          <w:szCs w:val="20"/>
        </w:rPr>
        <w:t>Expedition Magazine,</w:t>
      </w:r>
      <w:r w:rsidR="30151A1B" w:rsidRPr="000440FD">
        <w:rPr>
          <w:rFonts w:ascii="Times New Roman" w:eastAsia="Times New Roman" w:hAnsi="Times New Roman" w:cs="Times New Roman"/>
          <w:color w:val="000000" w:themeColor="text1"/>
          <w:sz w:val="20"/>
          <w:szCs w:val="20"/>
        </w:rPr>
        <w:t xml:space="preserve"> 35</w:t>
      </w:r>
      <w:r w:rsidR="3C330F95" w:rsidRPr="000440FD">
        <w:rPr>
          <w:rFonts w:ascii="Times New Roman" w:eastAsia="Times New Roman" w:hAnsi="Times New Roman" w:cs="Times New Roman"/>
          <w:color w:val="000000" w:themeColor="text1"/>
          <w:sz w:val="20"/>
          <w:szCs w:val="20"/>
        </w:rPr>
        <w:t xml:space="preserve">, no. </w:t>
      </w:r>
      <w:r w:rsidR="30151A1B" w:rsidRPr="000440FD">
        <w:rPr>
          <w:rFonts w:ascii="Times New Roman" w:eastAsia="Times New Roman" w:hAnsi="Times New Roman" w:cs="Times New Roman"/>
          <w:color w:val="000000" w:themeColor="text1"/>
          <w:sz w:val="20"/>
          <w:szCs w:val="20"/>
        </w:rPr>
        <w:t>2.</w:t>
      </w:r>
    </w:p>
    <w:p w14:paraId="0195D908" w14:textId="3609475A" w:rsidR="005C4981" w:rsidRPr="000440FD" w:rsidRDefault="000D0AD8"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w:t>
      </w:r>
      <w:r w:rsidR="734AA273" w:rsidRPr="000440FD">
        <w:rPr>
          <w:rFonts w:ascii="Times New Roman" w:hAnsi="Times New Roman" w:cs="Times New Roman"/>
          <w:color w:val="000000" w:themeColor="text1"/>
          <w:sz w:val="20"/>
          <w:szCs w:val="20"/>
        </w:rPr>
        <w:t xml:space="preserve">. </w:t>
      </w:r>
    </w:p>
    <w:p w14:paraId="6E15FDA4" w14:textId="77777777" w:rsidR="006245C9" w:rsidRPr="000440FD" w:rsidRDefault="6812CFD4" w:rsidP="002E0909">
      <w:pPr>
        <w:autoSpaceDE w:val="0"/>
        <w:autoSpaceDN w:val="0"/>
        <w:adjustRightInd w:val="0"/>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 xml:space="preserve">2015. </w:t>
      </w:r>
      <w:r w:rsidR="7957848A" w:rsidRPr="000440FD">
        <w:rPr>
          <w:rFonts w:ascii="Times New Roman" w:eastAsia="Times New Roman" w:hAnsi="Times New Roman" w:cs="Times New Roman"/>
          <w:color w:val="000000" w:themeColor="text1"/>
          <w:sz w:val="20"/>
          <w:szCs w:val="20"/>
        </w:rPr>
        <w:t>“An Expanding Worldview: Conquest, Colonization, and Coexistence"</w:t>
      </w:r>
      <w:r w:rsidR="734AA273" w:rsidRPr="000440FD">
        <w:rPr>
          <w:rFonts w:ascii="Times New Roman" w:eastAsia="Times New Roman" w:hAnsi="Times New Roman" w:cs="Times New Roman"/>
          <w:color w:val="000000" w:themeColor="text1"/>
          <w:sz w:val="20"/>
          <w:szCs w:val="20"/>
        </w:rPr>
        <w:t xml:space="preserve"> In </w:t>
      </w:r>
      <w:r w:rsidR="734AA273" w:rsidRPr="000440FD">
        <w:rPr>
          <w:rFonts w:ascii="Times New Roman" w:eastAsia="Times New Roman" w:hAnsi="Times New Roman" w:cs="Times New Roman"/>
          <w:i/>
          <w:iCs/>
          <w:color w:val="000000" w:themeColor="text1"/>
          <w:sz w:val="20"/>
          <w:szCs w:val="20"/>
        </w:rPr>
        <w:t xml:space="preserve">Ancient Egypt Transformed: </w:t>
      </w:r>
    </w:p>
    <w:p w14:paraId="74D60E45" w14:textId="77777777" w:rsidR="006245C9" w:rsidRPr="000440FD" w:rsidRDefault="734AA273" w:rsidP="002E090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i/>
          <w:iCs/>
          <w:color w:val="000000" w:themeColor="text1"/>
          <w:sz w:val="20"/>
          <w:szCs w:val="20"/>
        </w:rPr>
        <w:t>The Middle Kingdom</w:t>
      </w:r>
      <w:r w:rsidRPr="000440FD">
        <w:rPr>
          <w:rFonts w:ascii="Times New Roman" w:eastAsia="Times New Roman" w:hAnsi="Times New Roman" w:cs="Times New Roman"/>
          <w:color w:val="000000" w:themeColor="text1"/>
          <w:sz w:val="20"/>
          <w:szCs w:val="20"/>
        </w:rPr>
        <w:t xml:space="preserve">, edited by Adela Oppenheim, Dorothea Arnold, Dieter Arnold and Kei Yamamoto. New </w:t>
      </w:r>
    </w:p>
    <w:p w14:paraId="10D79D96" w14:textId="5CB05C69" w:rsidR="00916D09" w:rsidRPr="000440FD" w:rsidRDefault="734AA273" w:rsidP="002E090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York</w:t>
      </w:r>
      <w:r w:rsidR="57631A37" w:rsidRPr="000440FD">
        <w:rPr>
          <w:rFonts w:ascii="Times New Roman" w:eastAsia="Times New Roman" w:hAnsi="Times New Roman" w:cs="Times New Roman"/>
          <w:color w:val="000000" w:themeColor="text1"/>
          <w:sz w:val="20"/>
          <w:szCs w:val="20"/>
        </w:rPr>
        <w:t>, NY:</w:t>
      </w:r>
      <w:r w:rsidRPr="000440FD">
        <w:rPr>
          <w:rFonts w:ascii="Times New Roman" w:eastAsia="Times New Roman" w:hAnsi="Times New Roman" w:cs="Times New Roman"/>
          <w:color w:val="000000" w:themeColor="text1"/>
          <w:sz w:val="20"/>
          <w:szCs w:val="20"/>
        </w:rPr>
        <w:t xml:space="preserve"> The Metropolitan Museum of Art</w:t>
      </w:r>
      <w:r w:rsidR="288944F1" w:rsidRPr="000440FD">
        <w:rPr>
          <w:rFonts w:ascii="Times New Roman" w:eastAsia="Times New Roman" w:hAnsi="Times New Roman" w:cs="Times New Roman"/>
          <w:color w:val="000000" w:themeColor="text1"/>
          <w:sz w:val="20"/>
          <w:szCs w:val="20"/>
        </w:rPr>
        <w:t>.</w:t>
      </w:r>
    </w:p>
    <w:p w14:paraId="1976F1D7" w14:textId="0326AB5C" w:rsidR="007D0851" w:rsidRPr="000440FD" w:rsidRDefault="5D5BBA27" w:rsidP="002E0909">
      <w:pPr>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Peressinotto, D</w:t>
      </w:r>
      <w:r w:rsidR="4EC71BCB" w:rsidRPr="000440FD">
        <w:rPr>
          <w:rFonts w:ascii="Times New Roman" w:eastAsia="Times New Roman" w:hAnsi="Times New Roman" w:cs="Times New Roman"/>
          <w:color w:val="000000" w:themeColor="text1"/>
          <w:sz w:val="20"/>
          <w:szCs w:val="20"/>
        </w:rPr>
        <w:t>avid</w:t>
      </w:r>
      <w:r w:rsidRPr="000440FD">
        <w:rPr>
          <w:rFonts w:ascii="Times New Roman" w:eastAsia="Times New Roman" w:hAnsi="Times New Roman" w:cs="Times New Roman"/>
          <w:color w:val="000000" w:themeColor="text1"/>
          <w:sz w:val="20"/>
          <w:szCs w:val="20"/>
        </w:rPr>
        <w:t>, A</w:t>
      </w:r>
      <w:r w:rsidR="31128FD4" w:rsidRPr="000440FD">
        <w:rPr>
          <w:rFonts w:ascii="Times New Roman" w:eastAsia="Times New Roman" w:hAnsi="Times New Roman" w:cs="Times New Roman"/>
          <w:color w:val="000000" w:themeColor="text1"/>
          <w:sz w:val="20"/>
          <w:szCs w:val="20"/>
        </w:rPr>
        <w:t>urore</w:t>
      </w:r>
      <w:r w:rsidRPr="000440FD">
        <w:rPr>
          <w:rFonts w:ascii="Times New Roman" w:eastAsia="Times New Roman" w:hAnsi="Times New Roman" w:cs="Times New Roman"/>
          <w:color w:val="000000" w:themeColor="text1"/>
          <w:sz w:val="20"/>
          <w:szCs w:val="20"/>
        </w:rPr>
        <w:t xml:space="preserve"> Schmitt, Y. Lecointe, </w:t>
      </w:r>
      <w:r w:rsidR="2260FD18" w:rsidRPr="000440FD">
        <w:rPr>
          <w:rFonts w:ascii="Times New Roman" w:eastAsia="Times New Roman" w:hAnsi="Times New Roman" w:cs="Times New Roman"/>
          <w:color w:val="000000" w:themeColor="text1"/>
          <w:sz w:val="20"/>
          <w:szCs w:val="20"/>
        </w:rPr>
        <w:t xml:space="preserve">Raphaël </w:t>
      </w:r>
      <w:r w:rsidRPr="000440FD">
        <w:rPr>
          <w:rFonts w:ascii="Times New Roman" w:eastAsia="Times New Roman" w:hAnsi="Times New Roman" w:cs="Times New Roman"/>
          <w:color w:val="000000" w:themeColor="text1"/>
          <w:sz w:val="20"/>
          <w:szCs w:val="20"/>
        </w:rPr>
        <w:t>Pouriel, and F</w:t>
      </w:r>
      <w:r w:rsidR="48A3513A" w:rsidRPr="000440FD">
        <w:rPr>
          <w:rFonts w:ascii="Times New Roman" w:eastAsia="Times New Roman" w:hAnsi="Times New Roman" w:cs="Times New Roman"/>
          <w:color w:val="000000" w:themeColor="text1"/>
          <w:sz w:val="20"/>
          <w:szCs w:val="20"/>
        </w:rPr>
        <w:t>rancis</w:t>
      </w:r>
      <w:r w:rsidRPr="000440FD">
        <w:rPr>
          <w:rFonts w:ascii="Times New Roman" w:eastAsia="Times New Roman" w:hAnsi="Times New Roman" w:cs="Times New Roman"/>
          <w:color w:val="000000" w:themeColor="text1"/>
          <w:sz w:val="20"/>
          <w:szCs w:val="20"/>
        </w:rPr>
        <w:t xml:space="preserve"> Geus. </w:t>
      </w:r>
    </w:p>
    <w:p w14:paraId="1D72FDF4" w14:textId="77777777" w:rsidR="006245C9" w:rsidRPr="000440FD" w:rsidRDefault="0F8368AD"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2003. </w:t>
      </w:r>
      <w:r w:rsidR="5D5BBA27" w:rsidRPr="000440FD">
        <w:rPr>
          <w:rFonts w:ascii="Times New Roman" w:eastAsia="Times New Roman" w:hAnsi="Times New Roman" w:cs="Times New Roman"/>
          <w:color w:val="000000" w:themeColor="text1"/>
          <w:sz w:val="20"/>
          <w:szCs w:val="20"/>
        </w:rPr>
        <w:t>"Neolithic Nomads at El Multaga, Upper Nubia, Sudan."</w:t>
      </w:r>
      <w:r w:rsidR="6B9B7386" w:rsidRPr="000440FD">
        <w:rPr>
          <w:rFonts w:ascii="Times New Roman" w:eastAsia="Times New Roman" w:hAnsi="Times New Roman" w:cs="Times New Roman"/>
          <w:color w:val="000000" w:themeColor="text1"/>
          <w:sz w:val="20"/>
          <w:szCs w:val="20"/>
        </w:rPr>
        <w:t xml:space="preserve"> </w:t>
      </w:r>
      <w:r w:rsidR="6B9B7386" w:rsidRPr="000440FD">
        <w:rPr>
          <w:rFonts w:ascii="Times New Roman" w:eastAsia="Times New Roman" w:hAnsi="Times New Roman" w:cs="Times New Roman"/>
          <w:i/>
          <w:iCs/>
          <w:color w:val="000000" w:themeColor="text1"/>
          <w:sz w:val="20"/>
          <w:szCs w:val="20"/>
        </w:rPr>
        <w:t>Antiquity</w:t>
      </w:r>
      <w:r w:rsidR="6B9B7386" w:rsidRPr="000440FD">
        <w:rPr>
          <w:rFonts w:ascii="Times New Roman" w:eastAsia="Times New Roman" w:hAnsi="Times New Roman" w:cs="Times New Roman"/>
          <w:color w:val="000000" w:themeColor="text1"/>
          <w:sz w:val="20"/>
          <w:szCs w:val="20"/>
        </w:rPr>
        <w:t xml:space="preserve"> 78, no. 299:</w:t>
      </w:r>
      <w:r w:rsidR="6ED5DB45" w:rsidRPr="000440FD">
        <w:rPr>
          <w:rFonts w:ascii="Times New Roman" w:eastAsia="Times New Roman" w:hAnsi="Times New Roman" w:cs="Times New Roman"/>
          <w:color w:val="000000" w:themeColor="text1"/>
          <w:sz w:val="20"/>
          <w:szCs w:val="20"/>
        </w:rPr>
        <w:t xml:space="preserve"> 106-112. </w:t>
      </w:r>
    </w:p>
    <w:p w14:paraId="430E4CC4" w14:textId="52EE5D02" w:rsidR="00657C7E" w:rsidRPr="000440FD" w:rsidRDefault="4E284DDE"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w:t>
      </w:r>
      <w:r w:rsidR="6ED5DB45" w:rsidRPr="000440FD">
        <w:rPr>
          <w:rFonts w:ascii="Times New Roman" w:eastAsia="Times New Roman" w:hAnsi="Times New Roman" w:cs="Times New Roman"/>
          <w:color w:val="000000" w:themeColor="text1"/>
          <w:sz w:val="20"/>
          <w:szCs w:val="20"/>
        </w:rPr>
        <w:t>oi:10.1017/S0003598X00092929</w:t>
      </w:r>
      <w:r w:rsidR="5D5BBA27" w:rsidRPr="000440FD">
        <w:rPr>
          <w:rFonts w:ascii="Times New Roman" w:eastAsia="Times New Roman" w:hAnsi="Times New Roman" w:cs="Times New Roman"/>
          <w:color w:val="000000" w:themeColor="text1"/>
          <w:sz w:val="20"/>
          <w:szCs w:val="20"/>
        </w:rPr>
        <w:t xml:space="preserve"> </w:t>
      </w:r>
    </w:p>
    <w:p w14:paraId="38018605" w14:textId="79B78ECF" w:rsidR="009F6CC6" w:rsidRPr="000440FD" w:rsidRDefault="30151A1B" w:rsidP="002E0909">
      <w:pPr>
        <w:pStyle w:val="NormalWeb"/>
        <w:spacing w:before="0" w:beforeAutospacing="0" w:after="0" w:afterAutospacing="0"/>
        <w:ind w:left="567" w:hanging="567"/>
        <w:rPr>
          <w:color w:val="000000" w:themeColor="text1"/>
          <w:sz w:val="20"/>
          <w:szCs w:val="20"/>
        </w:rPr>
      </w:pPr>
      <w:r w:rsidRPr="000440FD">
        <w:rPr>
          <w:color w:val="000000" w:themeColor="text1"/>
          <w:sz w:val="20"/>
          <w:szCs w:val="20"/>
        </w:rPr>
        <w:t>Phillips, Jacke.</w:t>
      </w:r>
      <w:r w:rsidR="7BE6AA84" w:rsidRPr="000440FD">
        <w:rPr>
          <w:color w:val="000000" w:themeColor="text1"/>
          <w:sz w:val="20"/>
          <w:szCs w:val="20"/>
        </w:rPr>
        <w:t xml:space="preserve"> </w:t>
      </w:r>
    </w:p>
    <w:p w14:paraId="16EF1DBB" w14:textId="77777777" w:rsidR="006245C9" w:rsidRPr="000440FD" w:rsidRDefault="0FF961B5" w:rsidP="002E0909">
      <w:pPr>
        <w:pStyle w:val="NormalWeb"/>
        <w:spacing w:before="0" w:beforeAutospacing="0" w:after="0" w:afterAutospacing="0"/>
        <w:ind w:left="1152" w:hanging="720"/>
        <w:rPr>
          <w:color w:val="000000" w:themeColor="text1"/>
          <w:sz w:val="20"/>
          <w:szCs w:val="20"/>
        </w:rPr>
      </w:pPr>
      <w:r w:rsidRPr="000440FD">
        <w:rPr>
          <w:color w:val="000000" w:themeColor="text1"/>
          <w:sz w:val="20"/>
          <w:szCs w:val="20"/>
        </w:rPr>
        <w:t xml:space="preserve">2016. </w:t>
      </w:r>
      <w:r w:rsidR="30151A1B" w:rsidRPr="000440FD">
        <w:rPr>
          <w:color w:val="000000" w:themeColor="text1"/>
          <w:sz w:val="20"/>
          <w:szCs w:val="20"/>
        </w:rPr>
        <w:t>“Women in Ancient Nubia.”</w:t>
      </w:r>
      <w:r w:rsidR="7BE6AA84" w:rsidRPr="000440FD">
        <w:rPr>
          <w:color w:val="000000" w:themeColor="text1"/>
          <w:sz w:val="20"/>
          <w:szCs w:val="20"/>
        </w:rPr>
        <w:t xml:space="preserve"> in</w:t>
      </w:r>
      <w:r w:rsidR="30151A1B" w:rsidRPr="000440FD">
        <w:rPr>
          <w:color w:val="000000" w:themeColor="text1"/>
          <w:sz w:val="20"/>
          <w:szCs w:val="20"/>
        </w:rPr>
        <w:t xml:space="preserve"> </w:t>
      </w:r>
      <w:r w:rsidR="30151A1B" w:rsidRPr="000440FD">
        <w:rPr>
          <w:i/>
          <w:iCs/>
          <w:color w:val="000000" w:themeColor="text1"/>
          <w:sz w:val="20"/>
          <w:szCs w:val="20"/>
        </w:rPr>
        <w:t>Women in Antiquity</w:t>
      </w:r>
      <w:r w:rsidR="30151A1B" w:rsidRPr="000440FD">
        <w:rPr>
          <w:color w:val="000000" w:themeColor="text1"/>
          <w:sz w:val="20"/>
          <w:szCs w:val="20"/>
        </w:rPr>
        <w:t xml:space="preserve">, </w:t>
      </w:r>
      <w:r w:rsidR="254C2D02" w:rsidRPr="000440FD">
        <w:rPr>
          <w:color w:val="000000" w:themeColor="text1"/>
          <w:sz w:val="20"/>
          <w:szCs w:val="20"/>
        </w:rPr>
        <w:t xml:space="preserve">edited by Stephanie Lynn Budin and Jean </w:t>
      </w:r>
    </w:p>
    <w:p w14:paraId="34E43380" w14:textId="5F854684" w:rsidR="00916D09" w:rsidRPr="000440FD" w:rsidRDefault="254C2D02" w:rsidP="002E0909">
      <w:pPr>
        <w:pStyle w:val="NormalWeb"/>
        <w:spacing w:before="0" w:beforeAutospacing="0" w:after="0" w:afterAutospacing="0"/>
        <w:ind w:left="1152" w:hanging="720"/>
        <w:rPr>
          <w:color w:val="000000" w:themeColor="text1"/>
          <w:sz w:val="20"/>
          <w:szCs w:val="20"/>
        </w:rPr>
      </w:pPr>
      <w:r w:rsidRPr="000440FD">
        <w:rPr>
          <w:color w:val="000000" w:themeColor="text1"/>
          <w:sz w:val="20"/>
          <w:szCs w:val="20"/>
        </w:rPr>
        <w:t>Macintosh Turfa</w:t>
      </w:r>
      <w:r w:rsidR="30151A1B" w:rsidRPr="000440FD">
        <w:rPr>
          <w:color w:val="000000" w:themeColor="text1"/>
          <w:sz w:val="20"/>
          <w:szCs w:val="20"/>
        </w:rPr>
        <w:t>, 316–</w:t>
      </w:r>
      <w:r w:rsidR="691835E5" w:rsidRPr="000440FD">
        <w:rPr>
          <w:color w:val="000000" w:themeColor="text1"/>
          <w:sz w:val="20"/>
          <w:szCs w:val="20"/>
        </w:rPr>
        <w:t>3</w:t>
      </w:r>
      <w:r w:rsidR="30151A1B" w:rsidRPr="000440FD">
        <w:rPr>
          <w:color w:val="000000" w:themeColor="text1"/>
          <w:sz w:val="20"/>
          <w:szCs w:val="20"/>
        </w:rPr>
        <w:t xml:space="preserve">34. </w:t>
      </w:r>
      <w:r w:rsidR="10E79A41" w:rsidRPr="000440FD">
        <w:rPr>
          <w:color w:val="000000" w:themeColor="text1"/>
          <w:sz w:val="20"/>
          <w:szCs w:val="20"/>
        </w:rPr>
        <w:t>Oxfordshire: Routledge.</w:t>
      </w:r>
    </w:p>
    <w:p w14:paraId="4847C0CA" w14:textId="268B5FA1" w:rsidR="000431C9" w:rsidRPr="000440FD" w:rsidRDefault="574519DF" w:rsidP="002E0909">
      <w:pPr>
        <w:autoSpaceDE w:val="0"/>
        <w:autoSpaceDN w:val="0"/>
        <w:adjustRightInd w:val="0"/>
        <w:spacing w:after="0" w:line="240" w:lineRule="auto"/>
        <w:ind w:right="-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Raue, Dietrich. </w:t>
      </w:r>
    </w:p>
    <w:p w14:paraId="34CEC1ED" w14:textId="77777777" w:rsidR="006245C9" w:rsidRPr="000440FD" w:rsidRDefault="205CC38C" w:rsidP="00E63119">
      <w:pPr>
        <w:autoSpaceDE w:val="0"/>
        <w:autoSpaceDN w:val="0"/>
        <w:adjustRightInd w:val="0"/>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2019. </w:t>
      </w:r>
      <w:r w:rsidR="574519DF" w:rsidRPr="000440FD">
        <w:rPr>
          <w:rFonts w:ascii="Times New Roman" w:hAnsi="Times New Roman" w:cs="Times New Roman"/>
          <w:color w:val="000000" w:themeColor="text1"/>
          <w:sz w:val="20"/>
          <w:szCs w:val="20"/>
        </w:rPr>
        <w:t>"Cultural Diversity of Nubia in the Later 3rd–Mid 2nd Millennium B</w:t>
      </w:r>
      <w:r w:rsidR="0E3164A4" w:rsidRPr="000440FD">
        <w:rPr>
          <w:rFonts w:ascii="Times New Roman" w:hAnsi="Times New Roman" w:cs="Times New Roman"/>
          <w:color w:val="000000" w:themeColor="text1"/>
          <w:sz w:val="20"/>
          <w:szCs w:val="20"/>
        </w:rPr>
        <w:t>C</w:t>
      </w:r>
      <w:r w:rsidR="574519DF" w:rsidRPr="000440FD">
        <w:rPr>
          <w:rFonts w:ascii="Times New Roman" w:hAnsi="Times New Roman" w:cs="Times New Roman"/>
          <w:color w:val="000000" w:themeColor="text1"/>
          <w:sz w:val="20"/>
          <w:szCs w:val="20"/>
        </w:rPr>
        <w:t xml:space="preserve">." In </w:t>
      </w:r>
      <w:r w:rsidR="574519DF" w:rsidRPr="000440FD">
        <w:rPr>
          <w:rFonts w:ascii="Times New Roman" w:hAnsi="Times New Roman" w:cs="Times New Roman"/>
          <w:i/>
          <w:iCs/>
          <w:color w:val="000000" w:themeColor="text1"/>
          <w:sz w:val="20"/>
          <w:szCs w:val="20"/>
        </w:rPr>
        <w:t xml:space="preserve">Handbook of Ancient Nubia </w:t>
      </w:r>
    </w:p>
    <w:p w14:paraId="23D01AA6" w14:textId="6E54585C" w:rsidR="00916D09" w:rsidRPr="000440FD" w:rsidRDefault="574519DF" w:rsidP="00E6311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edited by Dietrich Raue. Berlin, Germany</w:t>
      </w:r>
      <w:r w:rsidR="61EF86EA"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De Gruyter.</w:t>
      </w:r>
    </w:p>
    <w:p w14:paraId="1AE7A5AB" w14:textId="24743923" w:rsidR="002E464D" w:rsidRPr="000440FD" w:rsidRDefault="00916D09"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w:t>
      </w:r>
      <w:r w:rsidR="297286D1" w:rsidRPr="000440FD">
        <w:rPr>
          <w:rFonts w:ascii="Times New Roman" w:hAnsi="Times New Roman" w:cs="Times New Roman"/>
          <w:color w:val="000000" w:themeColor="text1"/>
          <w:sz w:val="20"/>
          <w:szCs w:val="20"/>
        </w:rPr>
        <w:t>.</w:t>
      </w:r>
    </w:p>
    <w:p w14:paraId="78D65971" w14:textId="0AE6D330" w:rsidR="00DB6CF0" w:rsidRPr="000440FD" w:rsidRDefault="33545B3E" w:rsidP="00E63119">
      <w:pPr>
        <w:autoSpaceDE w:val="0"/>
        <w:autoSpaceDN w:val="0"/>
        <w:adjustRightInd w:val="0"/>
        <w:spacing w:after="0" w:line="240" w:lineRule="auto"/>
        <w:ind w:left="1008" w:hanging="576"/>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2019. </w:t>
      </w:r>
      <w:r w:rsidR="297286D1" w:rsidRPr="000440FD">
        <w:rPr>
          <w:rFonts w:ascii="Times New Roman" w:hAnsi="Times New Roman" w:cs="Times New Roman"/>
          <w:color w:val="000000" w:themeColor="text1"/>
          <w:sz w:val="20"/>
          <w:szCs w:val="20"/>
        </w:rPr>
        <w:t xml:space="preserve">"Introduction." In </w:t>
      </w:r>
      <w:r w:rsidR="297286D1" w:rsidRPr="000440FD">
        <w:rPr>
          <w:rFonts w:ascii="Times New Roman" w:hAnsi="Times New Roman" w:cs="Times New Roman"/>
          <w:i/>
          <w:iCs/>
          <w:color w:val="000000" w:themeColor="text1"/>
          <w:sz w:val="20"/>
          <w:szCs w:val="20"/>
        </w:rPr>
        <w:t>Handbook of Ancient Nubia</w:t>
      </w:r>
      <w:r w:rsidR="297286D1" w:rsidRPr="000440FD">
        <w:rPr>
          <w:rFonts w:ascii="Times New Roman" w:hAnsi="Times New Roman" w:cs="Times New Roman"/>
          <w:color w:val="000000" w:themeColor="text1"/>
          <w:sz w:val="20"/>
          <w:szCs w:val="20"/>
        </w:rPr>
        <w:t>, edited by Dietrich Raue. Berlin, Germany</w:t>
      </w:r>
      <w:r w:rsidR="5309D743" w:rsidRPr="000440FD">
        <w:rPr>
          <w:rFonts w:ascii="Times New Roman" w:hAnsi="Times New Roman" w:cs="Times New Roman"/>
          <w:color w:val="000000" w:themeColor="text1"/>
          <w:sz w:val="20"/>
          <w:szCs w:val="20"/>
        </w:rPr>
        <w:t xml:space="preserve">: </w:t>
      </w:r>
      <w:r w:rsidR="297286D1" w:rsidRPr="000440FD">
        <w:rPr>
          <w:rFonts w:ascii="Times New Roman" w:hAnsi="Times New Roman" w:cs="Times New Roman"/>
          <w:color w:val="000000" w:themeColor="text1"/>
          <w:sz w:val="20"/>
          <w:szCs w:val="20"/>
        </w:rPr>
        <w:t>De Gruyter</w:t>
      </w:r>
      <w:r w:rsidR="103DCC20" w:rsidRPr="000440FD">
        <w:rPr>
          <w:rFonts w:ascii="Times New Roman" w:hAnsi="Times New Roman" w:cs="Times New Roman"/>
          <w:color w:val="000000" w:themeColor="text1"/>
          <w:sz w:val="20"/>
          <w:szCs w:val="20"/>
        </w:rPr>
        <w:t>.</w:t>
      </w:r>
    </w:p>
    <w:p w14:paraId="2A3E906E" w14:textId="48546ED2" w:rsidR="0A817138" w:rsidRPr="000440FD" w:rsidRDefault="0A817138" w:rsidP="002E0909">
      <w:pPr>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Reisner, George Andrew. </w:t>
      </w:r>
    </w:p>
    <w:p w14:paraId="409A3AEF" w14:textId="77777777" w:rsidR="006245C9" w:rsidRPr="000440FD" w:rsidRDefault="6FD10F09"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lastRenderedPageBreak/>
        <w:t xml:space="preserve">1966. </w:t>
      </w:r>
      <w:r w:rsidR="0A817138" w:rsidRPr="000440FD">
        <w:rPr>
          <w:rFonts w:ascii="Times New Roman" w:eastAsia="Times New Roman" w:hAnsi="Times New Roman" w:cs="Times New Roman"/>
          <w:color w:val="000000" w:themeColor="text1"/>
          <w:sz w:val="20"/>
          <w:szCs w:val="20"/>
        </w:rPr>
        <w:t>"Black-Topped Pottery</w:t>
      </w:r>
      <w:r w:rsidR="3E26B3A1" w:rsidRPr="000440FD">
        <w:rPr>
          <w:rFonts w:ascii="Times New Roman" w:eastAsia="Times New Roman" w:hAnsi="Times New Roman" w:cs="Times New Roman"/>
          <w:color w:val="000000" w:themeColor="text1"/>
          <w:sz w:val="20"/>
          <w:szCs w:val="20"/>
        </w:rPr>
        <w:t>.</w:t>
      </w:r>
      <w:r w:rsidR="0A817138" w:rsidRPr="000440FD">
        <w:rPr>
          <w:rFonts w:ascii="Times New Roman" w:eastAsia="Times New Roman" w:hAnsi="Times New Roman" w:cs="Times New Roman"/>
          <w:color w:val="000000" w:themeColor="text1"/>
          <w:sz w:val="20"/>
          <w:szCs w:val="20"/>
        </w:rPr>
        <w:t xml:space="preserve">" </w:t>
      </w:r>
      <w:r w:rsidR="0A817138" w:rsidRPr="000440FD">
        <w:rPr>
          <w:rFonts w:ascii="Times New Roman" w:eastAsia="Times New Roman" w:hAnsi="Times New Roman" w:cs="Times New Roman"/>
          <w:i/>
          <w:iCs/>
          <w:color w:val="000000" w:themeColor="text1"/>
          <w:sz w:val="20"/>
          <w:szCs w:val="20"/>
        </w:rPr>
        <w:t xml:space="preserve">Journal of the American Research Center in Egypt </w:t>
      </w:r>
      <w:r w:rsidR="13AACB16" w:rsidRPr="000440FD">
        <w:rPr>
          <w:rFonts w:ascii="Times New Roman" w:eastAsia="Times New Roman" w:hAnsi="Times New Roman" w:cs="Times New Roman"/>
          <w:color w:val="000000" w:themeColor="text1"/>
          <w:sz w:val="20"/>
          <w:szCs w:val="20"/>
        </w:rPr>
        <w:t>5:</w:t>
      </w:r>
      <w:r w:rsidR="0A817138" w:rsidRPr="000440FD">
        <w:rPr>
          <w:rFonts w:ascii="Times New Roman" w:eastAsia="Times New Roman" w:hAnsi="Times New Roman" w:cs="Times New Roman"/>
          <w:color w:val="000000" w:themeColor="text1"/>
          <w:sz w:val="20"/>
          <w:szCs w:val="20"/>
        </w:rPr>
        <w:t xml:space="preserve"> 7-10.</w:t>
      </w:r>
      <w:r w:rsidR="58CFBFEC" w:rsidRPr="000440FD">
        <w:rPr>
          <w:rFonts w:ascii="Times New Roman" w:eastAsia="Times New Roman" w:hAnsi="Times New Roman" w:cs="Times New Roman"/>
          <w:color w:val="000000" w:themeColor="text1"/>
          <w:sz w:val="20"/>
          <w:szCs w:val="20"/>
        </w:rPr>
        <w:t xml:space="preserve"> </w:t>
      </w:r>
    </w:p>
    <w:p w14:paraId="7AD57F01" w14:textId="7AF2685A" w:rsidR="0F85E410" w:rsidRPr="000440FD" w:rsidRDefault="58CFBFEC"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doi:10.2307/40000165</w:t>
      </w:r>
    </w:p>
    <w:p w14:paraId="55651166" w14:textId="034FF2F4" w:rsidR="009E3A8F" w:rsidRPr="000440FD" w:rsidRDefault="0854CB3C" w:rsidP="002E0909">
      <w:pPr>
        <w:spacing w:after="0" w:line="240" w:lineRule="auto"/>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Retzmann, A</w:t>
      </w:r>
      <w:r w:rsidR="06D23D64" w:rsidRPr="000440FD">
        <w:rPr>
          <w:rFonts w:ascii="Times New Roman" w:eastAsia="Times New Roman" w:hAnsi="Times New Roman" w:cs="Times New Roman"/>
          <w:color w:val="000000" w:themeColor="text1"/>
          <w:sz w:val="20"/>
          <w:szCs w:val="20"/>
        </w:rPr>
        <w:t>nika</w:t>
      </w:r>
      <w:r w:rsidR="502731ED"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 Julia Budka, Helmut Sattmann, Johanna Irrgeher, and Thomas Prohaska.</w:t>
      </w:r>
    </w:p>
    <w:p w14:paraId="0EDD2FBF" w14:textId="77777777" w:rsidR="006245C9" w:rsidRPr="000440FD" w:rsidRDefault="1E962BFF"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2020.</w:t>
      </w:r>
      <w:r w:rsidR="0854CB3C" w:rsidRPr="000440FD">
        <w:rPr>
          <w:rFonts w:ascii="Times New Roman" w:eastAsia="Times New Roman" w:hAnsi="Times New Roman" w:cs="Times New Roman"/>
          <w:color w:val="000000" w:themeColor="text1"/>
          <w:sz w:val="20"/>
          <w:szCs w:val="20"/>
        </w:rPr>
        <w:t xml:space="preserve"> “The New Kingdom Population on Sai Island: Application of Sr Isotopes to Investigate Cultural </w:t>
      </w:r>
    </w:p>
    <w:p w14:paraId="5C7E206A" w14:textId="77D3AE93" w:rsidR="0F85E410" w:rsidRPr="000440FD" w:rsidRDefault="0854CB3C"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Entanglement in Ancient Nubia.” </w:t>
      </w:r>
      <w:r w:rsidRPr="000440FD">
        <w:rPr>
          <w:rFonts w:ascii="Times New Roman" w:eastAsia="Times New Roman" w:hAnsi="Times New Roman" w:cs="Times New Roman"/>
          <w:i/>
          <w:iCs/>
          <w:color w:val="000000" w:themeColor="text1"/>
          <w:sz w:val="20"/>
          <w:szCs w:val="20"/>
        </w:rPr>
        <w:t>Ägypten und Levante</w:t>
      </w:r>
      <w:r w:rsidRPr="000440FD">
        <w:rPr>
          <w:rFonts w:ascii="Times New Roman" w:eastAsia="Times New Roman" w:hAnsi="Times New Roman" w:cs="Times New Roman"/>
          <w:color w:val="000000" w:themeColor="text1"/>
          <w:sz w:val="20"/>
          <w:szCs w:val="20"/>
        </w:rPr>
        <w:t xml:space="preserve"> 29: 354–79. </w:t>
      </w:r>
      <w:r w:rsidR="33BCA851" w:rsidRPr="000440FD">
        <w:rPr>
          <w:rFonts w:ascii="Times New Roman" w:eastAsia="Times New Roman" w:hAnsi="Times New Roman" w:cs="Times New Roman"/>
          <w:color w:val="000000" w:themeColor="text1"/>
          <w:sz w:val="20"/>
          <w:szCs w:val="20"/>
        </w:rPr>
        <w:t>d</w:t>
      </w:r>
      <w:r w:rsidR="5C1BE9D6" w:rsidRPr="000440FD">
        <w:rPr>
          <w:rFonts w:ascii="Times New Roman" w:eastAsia="Times New Roman" w:hAnsi="Times New Roman" w:cs="Times New Roman"/>
          <w:color w:val="000000" w:themeColor="text1"/>
          <w:sz w:val="20"/>
          <w:szCs w:val="20"/>
        </w:rPr>
        <w:t>oi</w:t>
      </w:r>
      <w:r w:rsidR="79E54F18" w:rsidRPr="000440FD">
        <w:rPr>
          <w:rFonts w:ascii="Times New Roman" w:eastAsia="Times New Roman" w:hAnsi="Times New Roman" w:cs="Times New Roman"/>
          <w:color w:val="000000" w:themeColor="text1"/>
          <w:sz w:val="20"/>
          <w:szCs w:val="20"/>
        </w:rPr>
        <w:t>:</w:t>
      </w:r>
      <w:r w:rsidR="5C1BE9D6" w:rsidRPr="000440FD">
        <w:rPr>
          <w:rFonts w:ascii="Times New Roman" w:eastAsia="Times New Roman" w:hAnsi="Times New Roman" w:cs="Times New Roman"/>
          <w:color w:val="000000" w:themeColor="text1"/>
          <w:sz w:val="20"/>
          <w:szCs w:val="20"/>
        </w:rPr>
        <w:t>10.1553/0x003b51b5</w:t>
      </w:r>
    </w:p>
    <w:p w14:paraId="09FA6D61" w14:textId="485E8E4C" w:rsidR="009E3A8F" w:rsidRPr="000440FD" w:rsidRDefault="7B441680"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Rilly, Claude. </w:t>
      </w:r>
    </w:p>
    <w:p w14:paraId="24CD948B" w14:textId="77777777" w:rsidR="006245C9" w:rsidRPr="000440FD" w:rsidRDefault="187E638E"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2019. </w:t>
      </w:r>
      <w:r w:rsidR="7B441680" w:rsidRPr="000440FD">
        <w:rPr>
          <w:rFonts w:ascii="Times New Roman" w:hAnsi="Times New Roman" w:cs="Times New Roman"/>
          <w:color w:val="000000" w:themeColor="text1"/>
          <w:sz w:val="20"/>
          <w:szCs w:val="20"/>
        </w:rPr>
        <w:t>"Languages of Ancient Nubi</w:t>
      </w:r>
      <w:r w:rsidR="3E26B3A1" w:rsidRPr="000440FD">
        <w:rPr>
          <w:rFonts w:ascii="Times New Roman" w:hAnsi="Times New Roman" w:cs="Times New Roman"/>
          <w:color w:val="000000" w:themeColor="text1"/>
          <w:sz w:val="20"/>
          <w:szCs w:val="20"/>
        </w:rPr>
        <w:t>a.</w:t>
      </w:r>
      <w:r w:rsidR="7B441680" w:rsidRPr="000440FD">
        <w:rPr>
          <w:rFonts w:ascii="Times New Roman" w:hAnsi="Times New Roman" w:cs="Times New Roman"/>
          <w:color w:val="000000" w:themeColor="text1"/>
          <w:sz w:val="20"/>
          <w:szCs w:val="20"/>
        </w:rPr>
        <w:t xml:space="preserve">" In </w:t>
      </w:r>
      <w:r w:rsidR="7B441680" w:rsidRPr="000440FD">
        <w:rPr>
          <w:rFonts w:ascii="Times New Roman" w:hAnsi="Times New Roman" w:cs="Times New Roman"/>
          <w:i/>
          <w:iCs/>
          <w:color w:val="000000" w:themeColor="text1"/>
          <w:sz w:val="20"/>
          <w:szCs w:val="20"/>
        </w:rPr>
        <w:t xml:space="preserve">Handbook of Ancient Nubia </w:t>
      </w:r>
      <w:r w:rsidR="7B441680" w:rsidRPr="000440FD">
        <w:rPr>
          <w:rFonts w:ascii="Times New Roman" w:hAnsi="Times New Roman" w:cs="Times New Roman"/>
          <w:color w:val="000000" w:themeColor="text1"/>
          <w:sz w:val="20"/>
          <w:szCs w:val="20"/>
        </w:rPr>
        <w:t xml:space="preserve">edited by Dietrich Raue. Berlin, </w:t>
      </w:r>
    </w:p>
    <w:p w14:paraId="274C56AB" w14:textId="567D6D0E" w:rsidR="00734027" w:rsidRPr="000440FD" w:rsidRDefault="7B441680"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Germany</w:t>
      </w:r>
      <w:r w:rsidR="2E2A304D"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De Gruyter</w:t>
      </w:r>
      <w:r w:rsidR="3FEC901F" w:rsidRPr="000440FD">
        <w:rPr>
          <w:rFonts w:ascii="Times New Roman" w:hAnsi="Times New Roman" w:cs="Times New Roman"/>
          <w:color w:val="000000" w:themeColor="text1"/>
          <w:sz w:val="20"/>
          <w:szCs w:val="20"/>
        </w:rPr>
        <w:t>.</w:t>
      </w:r>
    </w:p>
    <w:p w14:paraId="232C8C19" w14:textId="20A1BC34" w:rsidR="00FC6451" w:rsidRPr="000440FD" w:rsidRDefault="6C531F57"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Rowan, Kirsty. </w:t>
      </w:r>
    </w:p>
    <w:p w14:paraId="0BF9F463" w14:textId="77777777" w:rsidR="006245C9" w:rsidRPr="000440FD" w:rsidRDefault="0EA5AF81"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2017. </w:t>
      </w:r>
      <w:r w:rsidR="6C531F57" w:rsidRPr="000440FD">
        <w:rPr>
          <w:rFonts w:ascii="Times New Roman" w:hAnsi="Times New Roman" w:cs="Times New Roman"/>
          <w:color w:val="000000" w:themeColor="text1"/>
          <w:sz w:val="20"/>
          <w:szCs w:val="20"/>
        </w:rPr>
        <w:t>"Flooded Lands, Forgotten Voices</w:t>
      </w:r>
      <w:r w:rsidR="3E26B3A1" w:rsidRPr="000440FD">
        <w:rPr>
          <w:rFonts w:ascii="Times New Roman" w:hAnsi="Times New Roman" w:cs="Times New Roman"/>
          <w:color w:val="000000" w:themeColor="text1"/>
          <w:sz w:val="20"/>
          <w:szCs w:val="20"/>
        </w:rPr>
        <w:t>.</w:t>
      </w:r>
      <w:r w:rsidR="6C531F57" w:rsidRPr="000440FD">
        <w:rPr>
          <w:rFonts w:ascii="Times New Roman" w:hAnsi="Times New Roman" w:cs="Times New Roman"/>
          <w:color w:val="000000" w:themeColor="text1"/>
          <w:sz w:val="20"/>
          <w:szCs w:val="20"/>
        </w:rPr>
        <w:t xml:space="preserve">" </w:t>
      </w:r>
      <w:r w:rsidR="6C531F57" w:rsidRPr="000440FD">
        <w:rPr>
          <w:rFonts w:ascii="Times New Roman" w:hAnsi="Times New Roman" w:cs="Times New Roman"/>
          <w:i/>
          <w:iCs/>
          <w:color w:val="000000" w:themeColor="text1"/>
          <w:sz w:val="20"/>
          <w:szCs w:val="20"/>
        </w:rPr>
        <w:t xml:space="preserve">International Journal of Intangible Heritage </w:t>
      </w:r>
      <w:r w:rsidR="6C531F57" w:rsidRPr="000440FD">
        <w:rPr>
          <w:rFonts w:ascii="Times New Roman" w:hAnsi="Times New Roman" w:cs="Times New Roman"/>
          <w:color w:val="000000" w:themeColor="text1"/>
          <w:sz w:val="20"/>
          <w:szCs w:val="20"/>
        </w:rPr>
        <w:t>12</w:t>
      </w:r>
      <w:r w:rsidR="595EDF3D" w:rsidRPr="000440FD">
        <w:rPr>
          <w:rFonts w:ascii="Times New Roman" w:hAnsi="Times New Roman" w:cs="Times New Roman"/>
          <w:color w:val="000000" w:themeColor="text1"/>
          <w:sz w:val="20"/>
          <w:szCs w:val="20"/>
        </w:rPr>
        <w:t>: 175-187.</w:t>
      </w:r>
      <w:r w:rsidR="6DC371FE" w:rsidRPr="000440FD">
        <w:rPr>
          <w:rFonts w:ascii="Times New Roman" w:hAnsi="Times New Roman" w:cs="Times New Roman"/>
          <w:color w:val="000000" w:themeColor="text1"/>
          <w:sz w:val="20"/>
          <w:szCs w:val="20"/>
        </w:rPr>
        <w:t xml:space="preserve"> </w:t>
      </w:r>
    </w:p>
    <w:p w14:paraId="1483DB33" w14:textId="7DC865E5" w:rsidR="00FC6451" w:rsidRPr="000440FD" w:rsidRDefault="595EDF3D" w:rsidP="002E090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d</w:t>
      </w:r>
      <w:r w:rsidRPr="000440FD">
        <w:rPr>
          <w:rFonts w:ascii="Times New Roman" w:eastAsia="Times New Roman" w:hAnsi="Times New Roman" w:cs="Times New Roman"/>
          <w:color w:val="000000" w:themeColor="text1"/>
          <w:sz w:val="20"/>
          <w:szCs w:val="20"/>
        </w:rPr>
        <w:t>oi:10.35638/</w:t>
      </w:r>
      <w:bookmarkStart w:id="12" w:name="_Int_Zplz74zN"/>
      <w:r w:rsidRPr="000440FD">
        <w:rPr>
          <w:rFonts w:ascii="Times New Roman" w:eastAsia="Times New Roman" w:hAnsi="Times New Roman" w:cs="Times New Roman"/>
          <w:color w:val="000000" w:themeColor="text1"/>
          <w:sz w:val="20"/>
          <w:szCs w:val="20"/>
        </w:rPr>
        <w:t>ijih.2017..</w:t>
      </w:r>
      <w:bookmarkEnd w:id="12"/>
      <w:r w:rsidRPr="000440FD">
        <w:rPr>
          <w:rFonts w:ascii="Times New Roman" w:eastAsia="Times New Roman" w:hAnsi="Times New Roman" w:cs="Times New Roman"/>
          <w:color w:val="000000" w:themeColor="text1"/>
          <w:sz w:val="20"/>
          <w:szCs w:val="20"/>
        </w:rPr>
        <w:t>12.019</w:t>
      </w:r>
    </w:p>
    <w:p w14:paraId="326AA21B" w14:textId="74B76903" w:rsidR="00FC6451" w:rsidRPr="000440FD" w:rsidRDefault="4452B365" w:rsidP="002E0909">
      <w:pPr>
        <w:spacing w:after="0" w:line="240" w:lineRule="auto"/>
        <w:ind w:left="720" w:hanging="720"/>
        <w:rPr>
          <w:rStyle w:val="normaltextrun"/>
          <w:rFonts w:ascii="Times New Roman" w:hAnsi="Times New Roman" w:cs="Times New Roman"/>
          <w:color w:val="000000" w:themeColor="text1"/>
          <w:sz w:val="20"/>
          <w:szCs w:val="20"/>
          <w:lang w:val="de-DE"/>
        </w:rPr>
      </w:pPr>
      <w:r w:rsidRPr="000440FD">
        <w:rPr>
          <w:rStyle w:val="normaltextrun"/>
          <w:rFonts w:ascii="Times New Roman" w:hAnsi="Times New Roman" w:cs="Times New Roman"/>
          <w:color w:val="000000" w:themeColor="text1"/>
          <w:sz w:val="20"/>
          <w:szCs w:val="20"/>
          <w:lang w:val="de-DE"/>
        </w:rPr>
        <w:t>Schrader,</w:t>
      </w:r>
      <w:r w:rsidR="76F65B85" w:rsidRPr="000440FD">
        <w:rPr>
          <w:rStyle w:val="normaltextrun"/>
          <w:rFonts w:ascii="Times New Roman" w:hAnsi="Times New Roman" w:cs="Times New Roman"/>
          <w:color w:val="000000" w:themeColor="text1"/>
          <w:sz w:val="20"/>
          <w:szCs w:val="20"/>
          <w:lang w:val="de-DE"/>
        </w:rPr>
        <w:t xml:space="preserve"> </w:t>
      </w:r>
      <w:r w:rsidRPr="000440FD">
        <w:rPr>
          <w:rStyle w:val="normaltextrun"/>
          <w:rFonts w:ascii="Times New Roman" w:hAnsi="Times New Roman" w:cs="Times New Roman"/>
          <w:color w:val="000000" w:themeColor="text1"/>
          <w:sz w:val="20"/>
          <w:szCs w:val="20"/>
          <w:lang w:val="de-DE"/>
        </w:rPr>
        <w:t xml:space="preserve">Sara, Michele R. Buzon, and S.T. </w:t>
      </w:r>
      <w:r w:rsidR="534A079A" w:rsidRPr="000440FD">
        <w:rPr>
          <w:rStyle w:val="normaltextrun"/>
          <w:rFonts w:ascii="Times New Roman" w:hAnsi="Times New Roman" w:cs="Times New Roman"/>
          <w:color w:val="000000" w:themeColor="text1"/>
          <w:sz w:val="20"/>
          <w:szCs w:val="20"/>
          <w:lang w:val="de-DE"/>
        </w:rPr>
        <w:t>Smith.</w:t>
      </w:r>
      <w:r w:rsidRPr="000440FD">
        <w:rPr>
          <w:rStyle w:val="normaltextrun"/>
          <w:rFonts w:ascii="Times New Roman" w:hAnsi="Times New Roman" w:cs="Times New Roman"/>
          <w:color w:val="000000" w:themeColor="text1"/>
          <w:sz w:val="20"/>
          <w:szCs w:val="20"/>
          <w:lang w:val="de-DE"/>
        </w:rPr>
        <w:t xml:space="preserve"> </w:t>
      </w:r>
    </w:p>
    <w:p w14:paraId="05D0A5A0" w14:textId="77777777" w:rsidR="006245C9" w:rsidRPr="000440FD" w:rsidRDefault="341F64D7" w:rsidP="002E0909">
      <w:pPr>
        <w:spacing w:after="0" w:line="240" w:lineRule="auto"/>
        <w:ind w:left="1152" w:hanging="720"/>
        <w:rPr>
          <w:rStyle w:val="normaltextrun"/>
          <w:rFonts w:ascii="Times New Roman" w:hAnsi="Times New Roman" w:cs="Times New Roman"/>
          <w:color w:val="000000" w:themeColor="text1"/>
          <w:sz w:val="20"/>
          <w:szCs w:val="20"/>
        </w:rPr>
      </w:pPr>
      <w:r w:rsidRPr="000440FD">
        <w:rPr>
          <w:rStyle w:val="normaltextrun"/>
          <w:rFonts w:ascii="Times New Roman" w:hAnsi="Times New Roman" w:cs="Times New Roman"/>
          <w:color w:val="000000" w:themeColor="text1"/>
          <w:sz w:val="20"/>
          <w:szCs w:val="20"/>
        </w:rPr>
        <w:t xml:space="preserve">2018. </w:t>
      </w:r>
      <w:r w:rsidR="4452B365" w:rsidRPr="000440FD">
        <w:rPr>
          <w:rStyle w:val="normaltextrun"/>
          <w:rFonts w:ascii="Times New Roman" w:hAnsi="Times New Roman" w:cs="Times New Roman"/>
          <w:color w:val="000000" w:themeColor="text1"/>
          <w:sz w:val="20"/>
          <w:szCs w:val="20"/>
        </w:rPr>
        <w:t xml:space="preserve">“Colonial-Indigene Interaction in Ancient Nubia </w:t>
      </w:r>
      <w:r w:rsidR="70B4DE9B" w:rsidRPr="000440FD">
        <w:rPr>
          <w:rStyle w:val="normaltextrun"/>
          <w:rFonts w:ascii="Times New Roman" w:hAnsi="Times New Roman" w:cs="Times New Roman"/>
          <w:color w:val="000000" w:themeColor="text1"/>
          <w:sz w:val="20"/>
          <w:szCs w:val="20"/>
        </w:rPr>
        <w:t>an</w:t>
      </w:r>
      <w:r w:rsidR="4452B365" w:rsidRPr="000440FD">
        <w:rPr>
          <w:rStyle w:val="normaltextrun"/>
          <w:rFonts w:ascii="Times New Roman" w:hAnsi="Times New Roman" w:cs="Times New Roman"/>
          <w:color w:val="000000" w:themeColor="text1"/>
          <w:sz w:val="20"/>
          <w:szCs w:val="20"/>
        </w:rPr>
        <w:t xml:space="preserve"> Integrative Analysis of Stress, Diet,</w:t>
      </w:r>
      <w:r w:rsidR="754ADE4E" w:rsidRPr="000440FD">
        <w:rPr>
          <w:rStyle w:val="normaltextrun"/>
          <w:rFonts w:ascii="Times New Roman" w:hAnsi="Times New Roman" w:cs="Times New Roman"/>
          <w:color w:val="000000" w:themeColor="text1"/>
          <w:sz w:val="20"/>
          <w:szCs w:val="20"/>
        </w:rPr>
        <w:t xml:space="preserve"> </w:t>
      </w:r>
      <w:r w:rsidR="4452B365" w:rsidRPr="000440FD">
        <w:rPr>
          <w:rStyle w:val="normaltextrun"/>
          <w:rFonts w:ascii="Times New Roman" w:hAnsi="Times New Roman" w:cs="Times New Roman"/>
          <w:color w:val="000000" w:themeColor="text1"/>
          <w:sz w:val="20"/>
          <w:szCs w:val="20"/>
        </w:rPr>
        <w:t xml:space="preserve">and Ceramic </w:t>
      </w:r>
    </w:p>
    <w:p w14:paraId="38696952" w14:textId="0F21268D" w:rsidR="00130625" w:rsidRPr="000440FD" w:rsidRDefault="4452B365" w:rsidP="002E0909">
      <w:pPr>
        <w:spacing w:after="0" w:line="240" w:lineRule="auto"/>
        <w:ind w:left="1152" w:hanging="720"/>
        <w:rPr>
          <w:rFonts w:ascii="Times New Roman" w:hAnsi="Times New Roman" w:cs="Times New Roman"/>
          <w:color w:val="000000" w:themeColor="text1"/>
          <w:sz w:val="20"/>
          <w:szCs w:val="20"/>
          <w:shd w:val="clear" w:color="auto" w:fill="FFFFFF"/>
        </w:rPr>
      </w:pPr>
      <w:r w:rsidRPr="000440FD">
        <w:rPr>
          <w:rStyle w:val="normaltextrun"/>
          <w:rFonts w:ascii="Times New Roman" w:hAnsi="Times New Roman" w:cs="Times New Roman"/>
          <w:color w:val="000000" w:themeColor="text1"/>
          <w:sz w:val="20"/>
          <w:szCs w:val="20"/>
        </w:rPr>
        <w:t xml:space="preserve">Data.” </w:t>
      </w:r>
      <w:r w:rsidRPr="000440FD">
        <w:rPr>
          <w:rStyle w:val="normaltextrun"/>
          <w:rFonts w:ascii="Times New Roman" w:hAnsi="Times New Roman" w:cs="Times New Roman"/>
          <w:i/>
          <w:iCs/>
          <w:color w:val="000000" w:themeColor="text1"/>
          <w:sz w:val="20"/>
          <w:szCs w:val="20"/>
        </w:rPr>
        <w:t>Bioarchaeology of the Near East</w:t>
      </w:r>
      <w:r w:rsidRPr="000440FD">
        <w:rPr>
          <w:rStyle w:val="normaltextrun"/>
          <w:rFonts w:ascii="Times New Roman" w:hAnsi="Times New Roman" w:cs="Times New Roman"/>
          <w:color w:val="000000" w:themeColor="text1"/>
          <w:sz w:val="20"/>
          <w:szCs w:val="20"/>
        </w:rPr>
        <w:t xml:space="preserve"> 12: 1–32.</w:t>
      </w:r>
      <w:r w:rsidRPr="000440FD">
        <w:rPr>
          <w:rStyle w:val="eop"/>
          <w:rFonts w:ascii="Times New Roman" w:hAnsi="Times New Roman" w:cs="Times New Roman"/>
          <w:color w:val="000000" w:themeColor="text1"/>
          <w:sz w:val="20"/>
          <w:szCs w:val="20"/>
          <w:shd w:val="clear" w:color="auto" w:fill="FFFFFF"/>
        </w:rPr>
        <w:t> </w:t>
      </w:r>
    </w:p>
    <w:p w14:paraId="22FBD1FB" w14:textId="23DAC92F" w:rsidR="003A08DE" w:rsidRPr="000440FD" w:rsidRDefault="19948BDF"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Schrader, Sarah. </w:t>
      </w:r>
    </w:p>
    <w:p w14:paraId="1E099428" w14:textId="77777777" w:rsidR="006245C9" w:rsidRPr="000440FD" w:rsidRDefault="132DF57B"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2019.</w:t>
      </w:r>
      <w:r w:rsidRPr="000440FD">
        <w:rPr>
          <w:rFonts w:ascii="Times New Roman" w:hAnsi="Times New Roman" w:cs="Times New Roman"/>
          <w:i/>
          <w:iCs/>
          <w:color w:val="000000" w:themeColor="text1"/>
          <w:sz w:val="20"/>
          <w:szCs w:val="20"/>
        </w:rPr>
        <w:t xml:space="preserve"> </w:t>
      </w:r>
      <w:r w:rsidR="19948BDF" w:rsidRPr="000440FD">
        <w:rPr>
          <w:rFonts w:ascii="Times New Roman" w:hAnsi="Times New Roman" w:cs="Times New Roman"/>
          <w:i/>
          <w:iCs/>
          <w:color w:val="000000" w:themeColor="text1"/>
          <w:sz w:val="20"/>
          <w:szCs w:val="20"/>
        </w:rPr>
        <w:t>Activity, Diet and Social Practice: Addressing Everyday Life in Human Skeletal Remains.</w:t>
      </w:r>
      <w:r w:rsidR="19948BDF" w:rsidRPr="000440FD">
        <w:rPr>
          <w:rFonts w:ascii="Times New Roman" w:hAnsi="Times New Roman" w:cs="Times New Roman"/>
          <w:color w:val="000000" w:themeColor="text1"/>
          <w:sz w:val="20"/>
          <w:szCs w:val="20"/>
        </w:rPr>
        <w:t xml:space="preserve"> </w:t>
      </w:r>
    </w:p>
    <w:p w14:paraId="0A6CC956" w14:textId="306E99A8" w:rsidR="003A08DE" w:rsidRPr="000440FD" w:rsidRDefault="19948BDF"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Bioarchaeology and Social Theory</w:t>
      </w:r>
      <w:r w:rsidR="61CA76EE"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N</w:t>
      </w:r>
      <w:r w:rsidR="15F26432" w:rsidRPr="000440FD">
        <w:rPr>
          <w:rFonts w:ascii="Times New Roman" w:hAnsi="Times New Roman" w:cs="Times New Roman"/>
          <w:color w:val="000000" w:themeColor="text1"/>
          <w:sz w:val="20"/>
          <w:szCs w:val="20"/>
        </w:rPr>
        <w:t>ew York</w:t>
      </w:r>
      <w:r w:rsidR="05D5EBA0" w:rsidRPr="000440FD">
        <w:rPr>
          <w:rFonts w:ascii="Times New Roman" w:hAnsi="Times New Roman" w:cs="Times New Roman"/>
          <w:color w:val="000000" w:themeColor="text1"/>
          <w:sz w:val="20"/>
          <w:szCs w:val="20"/>
        </w:rPr>
        <w:t>, N</w:t>
      </w:r>
      <w:r w:rsidR="197052DC" w:rsidRPr="000440FD">
        <w:rPr>
          <w:rFonts w:ascii="Times New Roman" w:hAnsi="Times New Roman" w:cs="Times New Roman"/>
          <w:color w:val="000000" w:themeColor="text1"/>
          <w:sz w:val="20"/>
          <w:szCs w:val="20"/>
        </w:rPr>
        <w:t>Y</w:t>
      </w:r>
      <w:r w:rsidRPr="000440FD">
        <w:rPr>
          <w:rFonts w:ascii="Times New Roman" w:hAnsi="Times New Roman" w:cs="Times New Roman"/>
          <w:color w:val="000000" w:themeColor="text1"/>
          <w:sz w:val="20"/>
          <w:szCs w:val="20"/>
        </w:rPr>
        <w:t>: Springer.</w:t>
      </w:r>
    </w:p>
    <w:p w14:paraId="280531C9" w14:textId="64AFA836" w:rsidR="005429DD" w:rsidRPr="000440FD" w:rsidRDefault="0203CA79"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Sadig, Azhari. </w:t>
      </w:r>
    </w:p>
    <w:p w14:paraId="4B7FF73A" w14:textId="77777777" w:rsidR="006245C9" w:rsidRPr="000440FD" w:rsidRDefault="70398E00" w:rsidP="002E0909">
      <w:pPr>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2012. </w:t>
      </w:r>
      <w:r w:rsidR="0203CA79" w:rsidRPr="000440FD">
        <w:rPr>
          <w:rFonts w:ascii="Times New Roman" w:hAnsi="Times New Roman" w:cs="Times New Roman"/>
          <w:color w:val="000000" w:themeColor="text1"/>
          <w:sz w:val="20"/>
          <w:szCs w:val="20"/>
        </w:rPr>
        <w:t xml:space="preserve">"Chronology and Cultural Development of the Sudanese Neolithic." </w:t>
      </w:r>
      <w:r w:rsidR="0203CA79" w:rsidRPr="000440FD">
        <w:rPr>
          <w:rFonts w:ascii="Times New Roman" w:hAnsi="Times New Roman" w:cs="Times New Roman"/>
          <w:i/>
          <w:iCs/>
          <w:color w:val="000000" w:themeColor="text1"/>
          <w:sz w:val="20"/>
          <w:szCs w:val="20"/>
        </w:rPr>
        <w:t xml:space="preserve">BEITRÄGE ZUR </w:t>
      </w:r>
    </w:p>
    <w:p w14:paraId="5B2556F7" w14:textId="70857900" w:rsidR="0F85E410" w:rsidRPr="000440FD" w:rsidRDefault="0203CA79" w:rsidP="002E0909">
      <w:pPr>
        <w:spacing w:after="0" w:line="240" w:lineRule="auto"/>
        <w:ind w:left="1152" w:hanging="720"/>
        <w:rPr>
          <w:rFonts w:ascii="Times New Roman" w:hAnsi="Times New Roman" w:cs="Times New Roman"/>
          <w:color w:val="000000" w:themeColor="text1"/>
          <w:sz w:val="20"/>
          <w:szCs w:val="20"/>
          <w:lang w:val="en"/>
        </w:rPr>
      </w:pPr>
      <w:r w:rsidRPr="000440FD">
        <w:rPr>
          <w:rFonts w:ascii="Times New Roman" w:hAnsi="Times New Roman" w:cs="Times New Roman"/>
          <w:i/>
          <w:iCs/>
          <w:color w:val="000000" w:themeColor="text1"/>
          <w:sz w:val="20"/>
          <w:szCs w:val="20"/>
        </w:rPr>
        <w:t xml:space="preserve">SUDANFORSCHUNG </w:t>
      </w:r>
      <w:r w:rsidRPr="000440FD">
        <w:rPr>
          <w:rFonts w:ascii="Times New Roman" w:hAnsi="Times New Roman" w:cs="Times New Roman"/>
          <w:color w:val="000000" w:themeColor="text1"/>
          <w:sz w:val="20"/>
          <w:szCs w:val="20"/>
        </w:rPr>
        <w:t>11</w:t>
      </w:r>
      <w:r w:rsidR="1001C6D6" w:rsidRPr="000440FD">
        <w:rPr>
          <w:rFonts w:ascii="Times New Roman" w:hAnsi="Times New Roman" w:cs="Times New Roman"/>
          <w:color w:val="000000" w:themeColor="text1"/>
          <w:sz w:val="20"/>
          <w:szCs w:val="20"/>
        </w:rPr>
        <w:t xml:space="preserve">: 136-184. </w:t>
      </w:r>
    </w:p>
    <w:p w14:paraId="3109BDF1" w14:textId="36E89859" w:rsidR="005429DD" w:rsidRPr="000440FD" w:rsidRDefault="6645A687"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Shinnie, Peter L. </w:t>
      </w:r>
    </w:p>
    <w:p w14:paraId="614ECAB8" w14:textId="0692E0CE" w:rsidR="00FA37A0" w:rsidRPr="000440FD" w:rsidRDefault="10691FFB" w:rsidP="002E0909">
      <w:pPr>
        <w:spacing w:after="0" w:line="240" w:lineRule="auto"/>
        <w:ind w:left="1008" w:hanging="576"/>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1996. </w:t>
      </w:r>
      <w:r w:rsidR="6645A687" w:rsidRPr="000440FD">
        <w:rPr>
          <w:rFonts w:ascii="Times New Roman" w:eastAsia="Times New Roman" w:hAnsi="Times New Roman" w:cs="Times New Roman"/>
          <w:i/>
          <w:iCs/>
          <w:color w:val="000000" w:themeColor="text1"/>
          <w:sz w:val="20"/>
          <w:szCs w:val="20"/>
        </w:rPr>
        <w:t>Ancient Nubia</w:t>
      </w:r>
      <w:r w:rsidR="6645A687" w:rsidRPr="000440FD">
        <w:rPr>
          <w:rFonts w:ascii="Times New Roman" w:eastAsia="Times New Roman" w:hAnsi="Times New Roman" w:cs="Times New Roman"/>
          <w:color w:val="000000" w:themeColor="text1"/>
          <w:sz w:val="20"/>
          <w:szCs w:val="20"/>
        </w:rPr>
        <w:t>. London: Kegan Paul International Unlimited</w:t>
      </w:r>
      <w:r w:rsidR="0A6633A4" w:rsidRPr="000440FD">
        <w:rPr>
          <w:rFonts w:ascii="Times New Roman" w:eastAsia="Times New Roman" w:hAnsi="Times New Roman" w:cs="Times New Roman"/>
          <w:color w:val="000000" w:themeColor="text1"/>
          <w:sz w:val="20"/>
          <w:szCs w:val="20"/>
        </w:rPr>
        <w:t xml:space="preserve">. </w:t>
      </w:r>
    </w:p>
    <w:p w14:paraId="641FF27E" w14:textId="397D1058" w:rsidR="005429DD" w:rsidRPr="000440FD" w:rsidRDefault="4032B6A2"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Smith, S</w:t>
      </w:r>
      <w:r w:rsidR="368E8D79" w:rsidRPr="000440FD">
        <w:rPr>
          <w:rFonts w:ascii="Times New Roman" w:hAnsi="Times New Roman" w:cs="Times New Roman"/>
          <w:color w:val="000000" w:themeColor="text1"/>
          <w:sz w:val="20"/>
          <w:szCs w:val="20"/>
        </w:rPr>
        <w:t>.T.</w:t>
      </w:r>
      <w:r w:rsidRPr="000440FD">
        <w:rPr>
          <w:rFonts w:ascii="Times New Roman" w:hAnsi="Times New Roman" w:cs="Times New Roman"/>
          <w:color w:val="000000" w:themeColor="text1"/>
          <w:sz w:val="20"/>
          <w:szCs w:val="20"/>
        </w:rPr>
        <w:t xml:space="preserve">, and Michele R. Buzon. </w:t>
      </w:r>
    </w:p>
    <w:p w14:paraId="2C92617E" w14:textId="77777777" w:rsidR="006245C9" w:rsidRPr="000440FD" w:rsidRDefault="70AC5217" w:rsidP="002E0909">
      <w:pPr>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2014. </w:t>
      </w:r>
      <w:r w:rsidR="4032B6A2" w:rsidRPr="000440FD">
        <w:rPr>
          <w:rFonts w:ascii="Times New Roman" w:hAnsi="Times New Roman" w:cs="Times New Roman"/>
          <w:color w:val="000000" w:themeColor="text1"/>
          <w:sz w:val="20"/>
          <w:szCs w:val="20"/>
        </w:rPr>
        <w:t xml:space="preserve">"Colonial Entanglements: “Egyptianization” in Egypt’s Nubian Empire and the Nubian Dynasty." In </w:t>
      </w:r>
      <w:r w:rsidR="4032B6A2" w:rsidRPr="000440FD">
        <w:rPr>
          <w:rFonts w:ascii="Times New Roman" w:hAnsi="Times New Roman" w:cs="Times New Roman"/>
          <w:i/>
          <w:iCs/>
          <w:color w:val="000000" w:themeColor="text1"/>
          <w:sz w:val="20"/>
          <w:szCs w:val="20"/>
        </w:rPr>
        <w:t xml:space="preserve">The </w:t>
      </w:r>
    </w:p>
    <w:p w14:paraId="1982C186" w14:textId="77777777" w:rsidR="006245C9" w:rsidRPr="000440FD" w:rsidRDefault="4032B6A2" w:rsidP="002E090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i/>
          <w:iCs/>
          <w:color w:val="000000" w:themeColor="text1"/>
          <w:sz w:val="20"/>
          <w:szCs w:val="20"/>
        </w:rPr>
        <w:t>Fourth Cataract and Beyond: Proceedings of the 12th International Conference for Nubian Studies</w:t>
      </w:r>
      <w:r w:rsidRPr="000440FD">
        <w:rPr>
          <w:rFonts w:ascii="Times New Roman" w:hAnsi="Times New Roman" w:cs="Times New Roman"/>
          <w:color w:val="000000" w:themeColor="text1"/>
          <w:sz w:val="20"/>
          <w:szCs w:val="20"/>
        </w:rPr>
        <w:t xml:space="preserve">, edited by </w:t>
      </w:r>
    </w:p>
    <w:p w14:paraId="0F032443" w14:textId="06B2EEE0" w:rsidR="00F279F3" w:rsidRPr="000440FD" w:rsidRDefault="4032B6A2" w:rsidP="002E0909">
      <w:pPr>
        <w:spacing w:after="0" w:line="240" w:lineRule="auto"/>
        <w:ind w:left="1152" w:hanging="720"/>
        <w:rPr>
          <w:rFonts w:ascii="Times New Roman" w:hAnsi="Times New Roman" w:cs="Times New Roman"/>
          <w:color w:val="000000" w:themeColor="text1"/>
          <w:sz w:val="20"/>
          <w:szCs w:val="20"/>
          <w:lang w:val="en"/>
        </w:rPr>
      </w:pPr>
      <w:r w:rsidRPr="000440FD">
        <w:rPr>
          <w:rFonts w:ascii="Times New Roman" w:hAnsi="Times New Roman" w:cs="Times New Roman"/>
          <w:color w:val="000000" w:themeColor="text1"/>
          <w:sz w:val="20"/>
          <w:szCs w:val="20"/>
          <w:lang w:val="de-DE"/>
        </w:rPr>
        <w:t>Julie R. Anderson and Derek Welsby, 431-</w:t>
      </w:r>
      <w:r w:rsidR="35930251" w:rsidRPr="000440FD">
        <w:rPr>
          <w:rFonts w:ascii="Times New Roman" w:hAnsi="Times New Roman" w:cs="Times New Roman"/>
          <w:color w:val="000000" w:themeColor="text1"/>
          <w:sz w:val="20"/>
          <w:szCs w:val="20"/>
          <w:lang w:val="de-DE"/>
        </w:rPr>
        <w:t>4</w:t>
      </w:r>
      <w:r w:rsidRPr="000440FD">
        <w:rPr>
          <w:rFonts w:ascii="Times New Roman" w:hAnsi="Times New Roman" w:cs="Times New Roman"/>
          <w:color w:val="000000" w:themeColor="text1"/>
          <w:sz w:val="20"/>
          <w:szCs w:val="20"/>
          <w:lang w:val="de-DE"/>
        </w:rPr>
        <w:t xml:space="preserve">43. </w:t>
      </w:r>
      <w:r w:rsidRPr="000440FD">
        <w:rPr>
          <w:rFonts w:ascii="Times New Roman" w:hAnsi="Times New Roman" w:cs="Times New Roman"/>
          <w:color w:val="000000" w:themeColor="text1"/>
          <w:sz w:val="20"/>
          <w:szCs w:val="20"/>
        </w:rPr>
        <w:t>London: British Museum Press</w:t>
      </w:r>
      <w:r w:rsidR="2D832598" w:rsidRPr="000440FD">
        <w:rPr>
          <w:rFonts w:ascii="Times New Roman" w:hAnsi="Times New Roman" w:cs="Times New Roman"/>
          <w:color w:val="000000" w:themeColor="text1"/>
          <w:sz w:val="20"/>
          <w:szCs w:val="20"/>
        </w:rPr>
        <w:t xml:space="preserve">. </w:t>
      </w:r>
    </w:p>
    <w:p w14:paraId="0B1805AB" w14:textId="239E67DC" w:rsidR="00870A70" w:rsidRPr="000440FD" w:rsidRDefault="6645A687" w:rsidP="002E0909">
      <w:pPr>
        <w:spacing w:after="0" w:line="240" w:lineRule="auto"/>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Smith, S.T. </w:t>
      </w:r>
    </w:p>
    <w:p w14:paraId="628D044E" w14:textId="77777777" w:rsidR="006245C9" w:rsidRPr="000440FD" w:rsidRDefault="0E515A77"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2015. </w:t>
      </w:r>
      <w:r w:rsidR="6645A687" w:rsidRPr="000440FD">
        <w:rPr>
          <w:rFonts w:ascii="Times New Roman" w:eastAsia="Times New Roman" w:hAnsi="Times New Roman" w:cs="Times New Roman"/>
          <w:color w:val="000000" w:themeColor="text1"/>
          <w:sz w:val="20"/>
          <w:szCs w:val="20"/>
        </w:rPr>
        <w:t xml:space="preserve">“Nubia and Egypt: Interaction, Acculturation, and Secondary State Formation from the Third to First </w:t>
      </w:r>
    </w:p>
    <w:p w14:paraId="13677085" w14:textId="77777777" w:rsidR="006245C9" w:rsidRPr="000440FD" w:rsidRDefault="6645A687"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Millennium B.C.” Essay. In </w:t>
      </w:r>
      <w:r w:rsidRPr="000440FD">
        <w:rPr>
          <w:rFonts w:ascii="Times New Roman" w:eastAsia="Times New Roman" w:hAnsi="Times New Roman" w:cs="Times New Roman"/>
          <w:i/>
          <w:iCs/>
          <w:color w:val="000000" w:themeColor="text1"/>
          <w:sz w:val="20"/>
          <w:szCs w:val="20"/>
        </w:rPr>
        <w:t>Studies in Culture Contact: Interaction, Culture Change, and Archaeology</w:t>
      </w:r>
      <w:r w:rsidRPr="000440FD">
        <w:rPr>
          <w:rFonts w:ascii="Times New Roman" w:eastAsia="Times New Roman" w:hAnsi="Times New Roman" w:cs="Times New Roman"/>
          <w:color w:val="000000" w:themeColor="text1"/>
          <w:sz w:val="20"/>
          <w:szCs w:val="20"/>
        </w:rPr>
        <w:t xml:space="preserve">. </w:t>
      </w:r>
    </w:p>
    <w:p w14:paraId="7FA61B7C" w14:textId="56EB13E7" w:rsidR="0F85E410" w:rsidRPr="000440FD" w:rsidRDefault="6645A687"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Carbondale</w:t>
      </w:r>
      <w:r w:rsidR="111DB4E4" w:rsidRPr="000440FD">
        <w:rPr>
          <w:rFonts w:ascii="Times New Roman" w:eastAsia="Times New Roman" w:hAnsi="Times New Roman" w:cs="Times New Roman"/>
          <w:color w:val="000000" w:themeColor="text1"/>
          <w:sz w:val="20"/>
          <w:szCs w:val="20"/>
        </w:rPr>
        <w:t>, Il</w:t>
      </w:r>
      <w:r w:rsidRPr="000440FD">
        <w:rPr>
          <w:rFonts w:ascii="Times New Roman" w:eastAsia="Times New Roman" w:hAnsi="Times New Roman" w:cs="Times New Roman"/>
          <w:color w:val="000000" w:themeColor="text1"/>
          <w:sz w:val="20"/>
          <w:szCs w:val="20"/>
        </w:rPr>
        <w:t>: Southern Illinois University Press</w:t>
      </w:r>
      <w:r w:rsidR="626EC13A" w:rsidRPr="000440FD">
        <w:rPr>
          <w:rFonts w:ascii="Times New Roman" w:eastAsia="Times New Roman" w:hAnsi="Times New Roman" w:cs="Times New Roman"/>
          <w:color w:val="000000" w:themeColor="text1"/>
          <w:sz w:val="20"/>
          <w:szCs w:val="20"/>
        </w:rPr>
        <w:t xml:space="preserve">. </w:t>
      </w:r>
    </w:p>
    <w:p w14:paraId="6C4AFA8E" w14:textId="3A04A9F0" w:rsidR="00676B70" w:rsidRPr="000440FD" w:rsidRDefault="21B72CB6"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Sowada, Karin N. </w:t>
      </w:r>
    </w:p>
    <w:p w14:paraId="76E13547" w14:textId="77777777" w:rsidR="006245C9" w:rsidRPr="000440FD" w:rsidRDefault="6EA3C850" w:rsidP="002E090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1999. </w:t>
      </w:r>
      <w:r w:rsidR="21B72CB6" w:rsidRPr="000440FD">
        <w:rPr>
          <w:rFonts w:ascii="Times New Roman" w:eastAsia="Times New Roman" w:hAnsi="Times New Roman" w:cs="Times New Roman"/>
          <w:color w:val="000000" w:themeColor="text1"/>
          <w:sz w:val="20"/>
          <w:szCs w:val="20"/>
        </w:rPr>
        <w:t xml:space="preserve">"Black-Topped Ware in Early Dynastic Contexts." </w:t>
      </w:r>
      <w:r w:rsidR="21B72CB6" w:rsidRPr="000440FD">
        <w:rPr>
          <w:rFonts w:ascii="Times New Roman" w:eastAsia="Times New Roman" w:hAnsi="Times New Roman" w:cs="Times New Roman"/>
          <w:i/>
          <w:iCs/>
          <w:color w:val="000000" w:themeColor="text1"/>
          <w:sz w:val="20"/>
          <w:szCs w:val="20"/>
        </w:rPr>
        <w:t xml:space="preserve">The Journal of Egyptian Archaeology </w:t>
      </w:r>
      <w:r w:rsidR="21B72CB6" w:rsidRPr="000440FD">
        <w:rPr>
          <w:rFonts w:ascii="Times New Roman" w:eastAsia="Times New Roman" w:hAnsi="Times New Roman" w:cs="Times New Roman"/>
          <w:color w:val="000000" w:themeColor="text1"/>
          <w:sz w:val="20"/>
          <w:szCs w:val="20"/>
        </w:rPr>
        <w:t>85</w:t>
      </w:r>
      <w:r w:rsidR="5EDA9B51" w:rsidRPr="000440FD">
        <w:rPr>
          <w:rFonts w:ascii="Times New Roman" w:eastAsia="Times New Roman" w:hAnsi="Times New Roman" w:cs="Times New Roman"/>
          <w:color w:val="000000" w:themeColor="text1"/>
          <w:sz w:val="20"/>
          <w:szCs w:val="20"/>
        </w:rPr>
        <w:t xml:space="preserve">: 85-102. </w:t>
      </w:r>
    </w:p>
    <w:p w14:paraId="5D9CEAC2" w14:textId="02544B81" w:rsidR="00F279F3" w:rsidRPr="000440FD" w:rsidRDefault="5EDA9B51" w:rsidP="002E0909">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doi:10.2307/3822428</w:t>
      </w:r>
    </w:p>
    <w:p w14:paraId="0A96AD78" w14:textId="6C65B8D7" w:rsidR="00905689" w:rsidRPr="000440FD" w:rsidRDefault="20CF4F1C"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Usai, Donatella. </w:t>
      </w:r>
    </w:p>
    <w:p w14:paraId="7E16CC96" w14:textId="1B644912" w:rsidR="0F85E410" w:rsidRPr="000440FD" w:rsidRDefault="3B9E18B5" w:rsidP="002E0909">
      <w:pPr>
        <w:spacing w:after="0" w:line="240" w:lineRule="auto"/>
        <w:ind w:left="1008" w:hanging="576"/>
        <w:rPr>
          <w:rFonts w:ascii="Times New Roman" w:hAnsi="Times New Roman" w:cs="Times New Roman"/>
          <w:color w:val="000000" w:themeColor="text1"/>
          <w:sz w:val="20"/>
          <w:szCs w:val="20"/>
          <w:lang w:val="de-DE"/>
        </w:rPr>
      </w:pPr>
      <w:r w:rsidRPr="000440FD">
        <w:rPr>
          <w:rFonts w:ascii="Times New Roman" w:hAnsi="Times New Roman" w:cs="Times New Roman"/>
          <w:color w:val="000000" w:themeColor="text1"/>
          <w:sz w:val="20"/>
          <w:szCs w:val="20"/>
        </w:rPr>
        <w:t>201</w:t>
      </w:r>
      <w:r w:rsidR="3EB0DBCB" w:rsidRPr="000440FD">
        <w:rPr>
          <w:rFonts w:ascii="Times New Roman" w:hAnsi="Times New Roman" w:cs="Times New Roman"/>
          <w:color w:val="000000" w:themeColor="text1"/>
          <w:sz w:val="20"/>
          <w:szCs w:val="20"/>
        </w:rPr>
        <w:t>5</w:t>
      </w:r>
      <w:r w:rsidRPr="000440FD">
        <w:rPr>
          <w:rFonts w:ascii="Times New Roman" w:hAnsi="Times New Roman" w:cs="Times New Roman"/>
          <w:color w:val="000000" w:themeColor="text1"/>
          <w:sz w:val="20"/>
          <w:szCs w:val="20"/>
        </w:rPr>
        <w:t xml:space="preserve">. </w:t>
      </w:r>
      <w:r w:rsidR="20CF4F1C" w:rsidRPr="000440FD">
        <w:rPr>
          <w:rFonts w:ascii="Times New Roman" w:hAnsi="Times New Roman" w:cs="Times New Roman"/>
          <w:i/>
          <w:iCs/>
          <w:color w:val="000000" w:themeColor="text1"/>
          <w:sz w:val="20"/>
          <w:szCs w:val="20"/>
        </w:rPr>
        <w:t>A Picture of Prehistoric Sudan: The Mesolithic and Neolithic Periods</w:t>
      </w:r>
      <w:r w:rsidR="20CF4F1C" w:rsidRPr="000440FD">
        <w:rPr>
          <w:rFonts w:ascii="Times New Roman" w:hAnsi="Times New Roman" w:cs="Times New Roman"/>
          <w:color w:val="000000" w:themeColor="text1"/>
          <w:sz w:val="20"/>
          <w:szCs w:val="20"/>
        </w:rPr>
        <w:t xml:space="preserve">. </w:t>
      </w:r>
      <w:r w:rsidR="3BF3EAB6" w:rsidRPr="000440FD">
        <w:rPr>
          <w:rFonts w:ascii="Times New Roman" w:hAnsi="Times New Roman" w:cs="Times New Roman"/>
          <w:color w:val="000000" w:themeColor="text1"/>
          <w:sz w:val="20"/>
          <w:szCs w:val="20"/>
          <w:lang w:val="de-DE"/>
        </w:rPr>
        <w:t xml:space="preserve">Oxford: Oxford University Press. </w:t>
      </w:r>
    </w:p>
    <w:p w14:paraId="0220C88E" w14:textId="11225063" w:rsidR="00EF4DF3" w:rsidRPr="000440FD" w:rsidRDefault="36129090" w:rsidP="002E0909">
      <w:pPr>
        <w:spacing w:after="0" w:line="240" w:lineRule="auto"/>
        <w:ind w:left="720" w:right="-720" w:hanging="720"/>
        <w:rPr>
          <w:rFonts w:ascii="Times New Roman" w:hAnsi="Times New Roman" w:cs="Times New Roman"/>
          <w:color w:val="000000" w:themeColor="text1"/>
          <w:sz w:val="20"/>
          <w:szCs w:val="20"/>
          <w:lang w:val="de-DE"/>
        </w:rPr>
      </w:pPr>
      <w:r w:rsidRPr="000440FD">
        <w:rPr>
          <w:rFonts w:ascii="Times New Roman" w:hAnsi="Times New Roman" w:cs="Times New Roman"/>
          <w:color w:val="000000" w:themeColor="text1"/>
          <w:sz w:val="20"/>
          <w:szCs w:val="20"/>
          <w:lang w:val="de-DE"/>
        </w:rPr>
        <w:t xml:space="preserve">Voss, Susanne. </w:t>
      </w:r>
    </w:p>
    <w:p w14:paraId="1B00328A" w14:textId="77777777" w:rsidR="006245C9" w:rsidRPr="000440FD" w:rsidRDefault="4E35BD32" w:rsidP="002E0909">
      <w:pPr>
        <w:spacing w:after="0" w:line="240" w:lineRule="auto"/>
        <w:ind w:left="1152" w:hanging="720"/>
        <w:rPr>
          <w:rFonts w:ascii="Times New Roman" w:hAnsi="Times New Roman" w:cs="Times New Roman"/>
          <w:i/>
          <w:iCs/>
          <w:color w:val="000000" w:themeColor="text1"/>
          <w:sz w:val="20"/>
          <w:szCs w:val="20"/>
          <w:lang w:val="de-DE"/>
        </w:rPr>
      </w:pPr>
      <w:r w:rsidRPr="000440FD">
        <w:rPr>
          <w:rFonts w:ascii="Times New Roman" w:hAnsi="Times New Roman" w:cs="Times New Roman"/>
          <w:color w:val="000000" w:themeColor="text1"/>
          <w:sz w:val="20"/>
          <w:szCs w:val="20"/>
          <w:lang w:val="de-DE"/>
        </w:rPr>
        <w:t>2016.</w:t>
      </w:r>
      <w:r w:rsidRPr="000440FD">
        <w:rPr>
          <w:rFonts w:ascii="Times New Roman" w:hAnsi="Times New Roman" w:cs="Times New Roman"/>
          <w:i/>
          <w:iCs/>
          <w:color w:val="000000" w:themeColor="text1"/>
          <w:sz w:val="20"/>
          <w:szCs w:val="20"/>
          <w:lang w:val="de-DE"/>
        </w:rPr>
        <w:t xml:space="preserve"> </w:t>
      </w:r>
      <w:r w:rsidR="36129090" w:rsidRPr="000440FD">
        <w:rPr>
          <w:rFonts w:ascii="Times New Roman" w:hAnsi="Times New Roman" w:cs="Times New Roman"/>
          <w:i/>
          <w:iCs/>
          <w:color w:val="000000" w:themeColor="text1"/>
          <w:sz w:val="20"/>
          <w:szCs w:val="20"/>
          <w:lang w:val="de-DE"/>
        </w:rPr>
        <w:t>Wissenshintergründe … – Die Ägyptologie Als ‚Völkische‘ Wissenschaft Entlang Des</w:t>
      </w:r>
      <w:r w:rsidR="62F0D613" w:rsidRPr="000440FD">
        <w:rPr>
          <w:rFonts w:ascii="Times New Roman" w:hAnsi="Times New Roman" w:cs="Times New Roman"/>
          <w:i/>
          <w:iCs/>
          <w:color w:val="000000" w:themeColor="text1"/>
          <w:sz w:val="20"/>
          <w:szCs w:val="20"/>
          <w:lang w:val="de-DE"/>
        </w:rPr>
        <w:t xml:space="preserve"> </w:t>
      </w:r>
      <w:r w:rsidR="36129090" w:rsidRPr="000440FD">
        <w:rPr>
          <w:rFonts w:ascii="Times New Roman" w:hAnsi="Times New Roman" w:cs="Times New Roman"/>
          <w:i/>
          <w:iCs/>
          <w:color w:val="000000" w:themeColor="text1"/>
          <w:sz w:val="20"/>
          <w:szCs w:val="20"/>
          <w:lang w:val="de-DE"/>
        </w:rPr>
        <w:t>Nachlasses</w:t>
      </w:r>
      <w:r w:rsidR="565965DC" w:rsidRPr="000440FD">
        <w:rPr>
          <w:rFonts w:ascii="Times New Roman" w:hAnsi="Times New Roman" w:cs="Times New Roman"/>
          <w:i/>
          <w:iCs/>
          <w:color w:val="000000" w:themeColor="text1"/>
          <w:sz w:val="20"/>
          <w:szCs w:val="20"/>
          <w:lang w:val="de-DE"/>
        </w:rPr>
        <w:t xml:space="preserve"> </w:t>
      </w:r>
      <w:r w:rsidR="36129090" w:rsidRPr="000440FD">
        <w:rPr>
          <w:rFonts w:ascii="Times New Roman" w:hAnsi="Times New Roman" w:cs="Times New Roman"/>
          <w:i/>
          <w:iCs/>
          <w:color w:val="000000" w:themeColor="text1"/>
          <w:sz w:val="20"/>
          <w:szCs w:val="20"/>
          <w:lang w:val="de-DE"/>
        </w:rPr>
        <w:t xml:space="preserve">Georg </w:t>
      </w:r>
    </w:p>
    <w:p w14:paraId="2337F388" w14:textId="38C5E573" w:rsidR="0F85E410" w:rsidRPr="000440FD" w:rsidRDefault="36129090" w:rsidP="002E090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i/>
          <w:iCs/>
          <w:color w:val="000000" w:themeColor="text1"/>
          <w:sz w:val="20"/>
          <w:szCs w:val="20"/>
          <w:lang w:val="de-DE"/>
        </w:rPr>
        <w:t>Steindorffs Von Der Weimarer Republik Über Die Ns- Bis Zur Nachkriegszeit.</w:t>
      </w:r>
      <w:r w:rsidRPr="000440FD">
        <w:rPr>
          <w:rFonts w:ascii="Times New Roman" w:hAnsi="Times New Roman" w:cs="Times New Roman"/>
          <w:color w:val="000000" w:themeColor="text1"/>
          <w:sz w:val="20"/>
          <w:szCs w:val="20"/>
          <w:lang w:val="de-DE"/>
        </w:rPr>
        <w:t xml:space="preserve"> </w:t>
      </w:r>
      <w:r w:rsidRPr="000440FD">
        <w:rPr>
          <w:rFonts w:ascii="Times New Roman" w:hAnsi="Times New Roman" w:cs="Times New Roman"/>
          <w:color w:val="000000" w:themeColor="text1"/>
          <w:sz w:val="20"/>
          <w:szCs w:val="20"/>
        </w:rPr>
        <w:t>Berlin, Germany</w:t>
      </w:r>
      <w:r w:rsidR="04508E1C"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De Gruyter</w:t>
      </w:r>
      <w:r w:rsidR="7380C0BE" w:rsidRPr="000440FD">
        <w:rPr>
          <w:rFonts w:ascii="Times New Roman" w:hAnsi="Times New Roman" w:cs="Times New Roman"/>
          <w:color w:val="000000" w:themeColor="text1"/>
          <w:sz w:val="20"/>
          <w:szCs w:val="20"/>
        </w:rPr>
        <w:t>.</w:t>
      </w:r>
    </w:p>
    <w:p w14:paraId="73B49B00" w14:textId="3FE91B9E" w:rsidR="004C53FF" w:rsidRPr="000440FD" w:rsidRDefault="59FA85B6" w:rsidP="002E0909">
      <w:pPr>
        <w:autoSpaceDE w:val="0"/>
        <w:autoSpaceDN w:val="0"/>
        <w:adjustRightInd w:val="0"/>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Wenig, Steffen. </w:t>
      </w:r>
    </w:p>
    <w:p w14:paraId="1159CA3C" w14:textId="77777777" w:rsidR="006245C9" w:rsidRPr="000440FD" w:rsidRDefault="5FDCE9F8"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2019. </w:t>
      </w:r>
      <w:r w:rsidR="59FA85B6" w:rsidRPr="000440FD">
        <w:rPr>
          <w:rFonts w:ascii="Times New Roman" w:hAnsi="Times New Roman" w:cs="Times New Roman"/>
          <w:color w:val="000000" w:themeColor="text1"/>
          <w:sz w:val="20"/>
          <w:szCs w:val="20"/>
        </w:rPr>
        <w:t xml:space="preserve">"Art of the Meroitic Kingdom." In </w:t>
      </w:r>
      <w:r w:rsidR="59FA85B6" w:rsidRPr="000440FD">
        <w:rPr>
          <w:rFonts w:ascii="Times New Roman" w:hAnsi="Times New Roman" w:cs="Times New Roman"/>
          <w:i/>
          <w:iCs/>
          <w:color w:val="000000" w:themeColor="text1"/>
          <w:sz w:val="20"/>
          <w:szCs w:val="20"/>
        </w:rPr>
        <w:t>Handbook of Ancient Nubia</w:t>
      </w:r>
      <w:r w:rsidR="38244B88" w:rsidRPr="000440FD">
        <w:rPr>
          <w:rFonts w:ascii="Times New Roman" w:hAnsi="Times New Roman" w:cs="Times New Roman"/>
          <w:i/>
          <w:iCs/>
          <w:color w:val="000000" w:themeColor="text1"/>
          <w:sz w:val="20"/>
          <w:szCs w:val="20"/>
        </w:rPr>
        <w:t>,</w:t>
      </w:r>
      <w:r w:rsidR="59FA85B6" w:rsidRPr="000440FD">
        <w:rPr>
          <w:rFonts w:ascii="Times New Roman" w:hAnsi="Times New Roman" w:cs="Times New Roman"/>
          <w:i/>
          <w:iCs/>
          <w:color w:val="000000" w:themeColor="text1"/>
          <w:sz w:val="20"/>
          <w:szCs w:val="20"/>
        </w:rPr>
        <w:t xml:space="preserve"> </w:t>
      </w:r>
      <w:r w:rsidR="59FA85B6" w:rsidRPr="000440FD">
        <w:rPr>
          <w:rFonts w:ascii="Times New Roman" w:hAnsi="Times New Roman" w:cs="Times New Roman"/>
          <w:color w:val="000000" w:themeColor="text1"/>
          <w:sz w:val="20"/>
          <w:szCs w:val="20"/>
        </w:rPr>
        <w:t xml:space="preserve">edited by Dietrich Raue. Berlin, </w:t>
      </w:r>
    </w:p>
    <w:p w14:paraId="2DEACB8E" w14:textId="719F8FBA" w:rsidR="0F85E410" w:rsidRPr="000440FD" w:rsidRDefault="59FA85B6" w:rsidP="002E0909">
      <w:pPr>
        <w:autoSpaceDE w:val="0"/>
        <w:autoSpaceDN w:val="0"/>
        <w:adjustRightInd w:val="0"/>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Germany</w:t>
      </w:r>
      <w:r w:rsidR="62BE0642"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De Gruyter.</w:t>
      </w:r>
    </w:p>
    <w:p w14:paraId="7A22B971" w14:textId="21FB6056" w:rsidR="004C53FF" w:rsidRPr="000440FD" w:rsidRDefault="1B55A085" w:rsidP="002E0909">
      <w:pPr>
        <w:spacing w:after="0" w:line="240" w:lineRule="auto"/>
        <w:ind w:left="567" w:hanging="567"/>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 xml:space="preserve">Williams, Bruce B. </w:t>
      </w:r>
    </w:p>
    <w:p w14:paraId="4A58F0AB" w14:textId="77777777" w:rsidR="006245C9" w:rsidRPr="000440FD" w:rsidRDefault="1B55A085" w:rsidP="002E0909">
      <w:pPr>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 xml:space="preserve">2011 “Relations between Egypt and Nubia in the Naqada Period.” In </w:t>
      </w:r>
      <w:r w:rsidRPr="000440FD">
        <w:rPr>
          <w:rFonts w:ascii="Times New Roman" w:eastAsia="Times New Roman" w:hAnsi="Times New Roman" w:cs="Times New Roman"/>
          <w:i/>
          <w:iCs/>
          <w:color w:val="000000" w:themeColor="text1"/>
          <w:sz w:val="20"/>
          <w:szCs w:val="20"/>
        </w:rPr>
        <w:t>Before the Pyramids:</w:t>
      </w:r>
      <w:r w:rsidR="7F977C93" w:rsidRPr="000440FD">
        <w:rPr>
          <w:rFonts w:ascii="Times New Roman" w:eastAsia="Times New Roman" w:hAnsi="Times New Roman" w:cs="Times New Roman"/>
          <w:i/>
          <w:iCs/>
          <w:color w:val="000000" w:themeColor="text1"/>
          <w:sz w:val="20"/>
          <w:szCs w:val="20"/>
        </w:rPr>
        <w:t xml:space="preserve"> </w:t>
      </w:r>
      <w:r w:rsidRPr="000440FD">
        <w:rPr>
          <w:rFonts w:ascii="Times New Roman" w:eastAsia="Times New Roman" w:hAnsi="Times New Roman" w:cs="Times New Roman"/>
          <w:i/>
          <w:iCs/>
          <w:color w:val="000000" w:themeColor="text1"/>
          <w:sz w:val="20"/>
          <w:szCs w:val="20"/>
        </w:rPr>
        <w:t xml:space="preserve">The Origins of </w:t>
      </w:r>
    </w:p>
    <w:p w14:paraId="062D6FDC" w14:textId="3CB0166C" w:rsidR="00FD175A" w:rsidRPr="000440FD" w:rsidRDefault="1B55A085" w:rsidP="002E0909">
      <w:pPr>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i/>
          <w:iCs/>
          <w:color w:val="000000" w:themeColor="text1"/>
          <w:sz w:val="20"/>
          <w:szCs w:val="20"/>
        </w:rPr>
        <w:t>Egyptian Civilization</w:t>
      </w:r>
      <w:r w:rsidR="237138A0" w:rsidRPr="000440FD">
        <w:rPr>
          <w:rFonts w:ascii="Times New Roman" w:eastAsia="Times New Roman" w:hAnsi="Times New Roman" w:cs="Times New Roman"/>
          <w:i/>
          <w:iCs/>
          <w:color w:val="000000" w:themeColor="text1"/>
          <w:sz w:val="20"/>
          <w:szCs w:val="20"/>
        </w:rPr>
        <w:t xml:space="preserve">, </w:t>
      </w:r>
      <w:r w:rsidRPr="000440FD">
        <w:rPr>
          <w:rFonts w:ascii="Times New Roman" w:eastAsia="Times New Roman" w:hAnsi="Times New Roman" w:cs="Times New Roman"/>
          <w:color w:val="000000" w:themeColor="text1"/>
          <w:sz w:val="20"/>
          <w:szCs w:val="20"/>
        </w:rPr>
        <w:t xml:space="preserve">edited by Emily Teeter. Chicago, </w:t>
      </w:r>
      <w:r w:rsidR="331E8999" w:rsidRPr="000440FD">
        <w:rPr>
          <w:rFonts w:ascii="Times New Roman" w:eastAsia="Times New Roman" w:hAnsi="Times New Roman" w:cs="Times New Roman"/>
          <w:color w:val="000000" w:themeColor="text1"/>
          <w:sz w:val="20"/>
          <w:szCs w:val="20"/>
        </w:rPr>
        <w:t>Il</w:t>
      </w:r>
      <w:r w:rsidRPr="000440FD">
        <w:rPr>
          <w:rFonts w:ascii="Times New Roman" w:eastAsia="Times New Roman" w:hAnsi="Times New Roman" w:cs="Times New Roman"/>
          <w:color w:val="000000" w:themeColor="text1"/>
          <w:sz w:val="20"/>
          <w:szCs w:val="20"/>
        </w:rPr>
        <w:t>: Oriental Institute of the University of Chicago.</w:t>
      </w:r>
    </w:p>
    <w:p w14:paraId="2FBC2DEF" w14:textId="294018CF" w:rsidR="002141B4" w:rsidRPr="000440FD" w:rsidRDefault="6417AEB1"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Wodzińska, Anna. </w:t>
      </w:r>
    </w:p>
    <w:p w14:paraId="49E3747C" w14:textId="77777777" w:rsidR="006245C9" w:rsidRPr="000440FD" w:rsidRDefault="7688E9AC" w:rsidP="002E090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2009.</w:t>
      </w:r>
      <w:r w:rsidRPr="000440FD">
        <w:rPr>
          <w:rFonts w:ascii="Times New Roman" w:hAnsi="Times New Roman" w:cs="Times New Roman"/>
          <w:i/>
          <w:iCs/>
          <w:color w:val="000000" w:themeColor="text1"/>
          <w:sz w:val="20"/>
          <w:szCs w:val="20"/>
        </w:rPr>
        <w:t xml:space="preserve"> </w:t>
      </w:r>
      <w:r w:rsidR="6417AEB1" w:rsidRPr="000440FD">
        <w:rPr>
          <w:rFonts w:ascii="Times New Roman" w:hAnsi="Times New Roman" w:cs="Times New Roman"/>
          <w:i/>
          <w:iCs/>
          <w:color w:val="000000" w:themeColor="text1"/>
          <w:sz w:val="20"/>
          <w:szCs w:val="20"/>
        </w:rPr>
        <w:t>A Manual of Egyptian Pottery Volume 1 Ptolemaic through Modern Period.</w:t>
      </w:r>
      <w:r w:rsidR="6417AEB1" w:rsidRPr="000440FD">
        <w:rPr>
          <w:rFonts w:ascii="Times New Roman" w:hAnsi="Times New Roman" w:cs="Times New Roman"/>
          <w:color w:val="000000" w:themeColor="text1"/>
          <w:sz w:val="20"/>
          <w:szCs w:val="20"/>
        </w:rPr>
        <w:t xml:space="preserve"> A Manual</w:t>
      </w:r>
      <w:r w:rsidR="6782890B" w:rsidRPr="000440FD">
        <w:rPr>
          <w:rFonts w:ascii="Times New Roman" w:hAnsi="Times New Roman" w:cs="Times New Roman"/>
          <w:color w:val="000000" w:themeColor="text1"/>
          <w:sz w:val="20"/>
          <w:szCs w:val="20"/>
        </w:rPr>
        <w:t xml:space="preserve"> </w:t>
      </w:r>
      <w:r w:rsidR="6417AEB1" w:rsidRPr="000440FD">
        <w:rPr>
          <w:rFonts w:ascii="Times New Roman" w:hAnsi="Times New Roman" w:cs="Times New Roman"/>
          <w:color w:val="000000" w:themeColor="text1"/>
          <w:sz w:val="20"/>
          <w:szCs w:val="20"/>
        </w:rPr>
        <w:t xml:space="preserve">of Egyptian </w:t>
      </w:r>
    </w:p>
    <w:p w14:paraId="4A4D9894" w14:textId="5115BC3E" w:rsidR="0F85E410" w:rsidRPr="000440FD" w:rsidRDefault="6417AEB1" w:rsidP="002E090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Pottery Vol. 1</w:t>
      </w:r>
      <w:r w:rsidR="6C875BF9"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Boston, MA: Ancient Egypt Research Associates (AERA)</w:t>
      </w:r>
      <w:r w:rsidR="49D40C68" w:rsidRPr="000440FD">
        <w:rPr>
          <w:rFonts w:ascii="Times New Roman" w:hAnsi="Times New Roman" w:cs="Times New Roman"/>
          <w:color w:val="000000" w:themeColor="text1"/>
          <w:sz w:val="20"/>
          <w:szCs w:val="20"/>
        </w:rPr>
        <w:t xml:space="preserve">. </w:t>
      </w:r>
    </w:p>
    <w:p w14:paraId="288A37A1" w14:textId="4A497002" w:rsidR="00FD175A" w:rsidRPr="000440FD" w:rsidRDefault="00F279F3"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w:t>
      </w:r>
      <w:r w:rsidR="56585E09" w:rsidRPr="000440FD">
        <w:rPr>
          <w:rFonts w:ascii="Times New Roman" w:hAnsi="Times New Roman" w:cs="Times New Roman"/>
          <w:color w:val="000000" w:themeColor="text1"/>
          <w:sz w:val="20"/>
          <w:szCs w:val="20"/>
        </w:rPr>
        <w:t xml:space="preserve"> </w:t>
      </w:r>
    </w:p>
    <w:p w14:paraId="1AE02EE2" w14:textId="77777777" w:rsidR="006245C9" w:rsidRPr="000440FD" w:rsidRDefault="44CE4A79" w:rsidP="002E090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2019.</w:t>
      </w:r>
      <w:r w:rsidRPr="000440FD">
        <w:rPr>
          <w:rFonts w:ascii="Times New Roman" w:hAnsi="Times New Roman" w:cs="Times New Roman"/>
          <w:i/>
          <w:iCs/>
          <w:color w:val="000000" w:themeColor="text1"/>
          <w:sz w:val="20"/>
          <w:szCs w:val="20"/>
        </w:rPr>
        <w:t xml:space="preserve"> </w:t>
      </w:r>
      <w:r w:rsidR="56585E09" w:rsidRPr="000440FD">
        <w:rPr>
          <w:rFonts w:ascii="Times New Roman" w:hAnsi="Times New Roman" w:cs="Times New Roman"/>
          <w:i/>
          <w:iCs/>
          <w:color w:val="000000" w:themeColor="text1"/>
          <w:sz w:val="20"/>
          <w:szCs w:val="20"/>
        </w:rPr>
        <w:t>A Manual of Egyptian Pottery Volume 4: Ptolemaic through Modern Period.</w:t>
      </w:r>
      <w:r w:rsidR="56585E09" w:rsidRPr="000440FD">
        <w:rPr>
          <w:rFonts w:ascii="Times New Roman" w:hAnsi="Times New Roman" w:cs="Times New Roman"/>
          <w:color w:val="000000" w:themeColor="text1"/>
          <w:sz w:val="20"/>
          <w:szCs w:val="20"/>
        </w:rPr>
        <w:t xml:space="preserve"> A Manual of Egyptian </w:t>
      </w:r>
    </w:p>
    <w:p w14:paraId="4E0916B6" w14:textId="4D233ECE" w:rsidR="0096747B" w:rsidRPr="000440FD" w:rsidRDefault="56585E09" w:rsidP="006245C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Pottery Vol. 4</w:t>
      </w:r>
      <w:r w:rsidR="47E31F36" w:rsidRPr="000440FD">
        <w:rPr>
          <w:rFonts w:ascii="Times New Roman" w:hAnsi="Times New Roman" w:cs="Times New Roman"/>
          <w:color w:val="000000" w:themeColor="text1"/>
          <w:sz w:val="20"/>
          <w:szCs w:val="20"/>
        </w:rPr>
        <w:t xml:space="preserve">. </w:t>
      </w:r>
      <w:r w:rsidRPr="000440FD">
        <w:rPr>
          <w:rFonts w:ascii="Times New Roman" w:hAnsi="Times New Roman" w:cs="Times New Roman"/>
          <w:color w:val="000000" w:themeColor="text1"/>
          <w:sz w:val="20"/>
          <w:szCs w:val="20"/>
        </w:rPr>
        <w:t>Boston, MA: Ancient Egypt Research Associates (AERA)</w:t>
      </w:r>
      <w:r w:rsidR="08B1ACA8" w:rsidRPr="000440FD">
        <w:rPr>
          <w:rFonts w:ascii="Times New Roman" w:hAnsi="Times New Roman" w:cs="Times New Roman"/>
          <w:color w:val="000000" w:themeColor="text1"/>
          <w:sz w:val="20"/>
          <w:szCs w:val="20"/>
        </w:rPr>
        <w:t>.</w:t>
      </w:r>
    </w:p>
    <w:p w14:paraId="536791CB" w14:textId="5FF21506" w:rsidR="003436DF" w:rsidRPr="000440FD" w:rsidRDefault="6ABCF0CA" w:rsidP="002E0909">
      <w:pPr>
        <w:spacing w:after="0" w:line="240" w:lineRule="auto"/>
        <w:ind w:left="720" w:right="-720"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 xml:space="preserve">Yellin, Janice. </w:t>
      </w:r>
    </w:p>
    <w:p w14:paraId="53E6BAEB" w14:textId="77777777" w:rsidR="006245C9" w:rsidRPr="000440FD" w:rsidRDefault="70308C62" w:rsidP="002E0909">
      <w:pPr>
        <w:spacing w:after="0" w:line="240" w:lineRule="auto"/>
        <w:ind w:left="1152" w:hanging="720"/>
        <w:rPr>
          <w:rFonts w:ascii="Times New Roman" w:hAnsi="Times New Roman" w:cs="Times New Roman"/>
          <w:i/>
          <w:iCs/>
          <w:color w:val="000000" w:themeColor="text1"/>
          <w:sz w:val="20"/>
          <w:szCs w:val="20"/>
        </w:rPr>
      </w:pPr>
      <w:r w:rsidRPr="000440FD">
        <w:rPr>
          <w:rFonts w:ascii="Times New Roman" w:hAnsi="Times New Roman" w:cs="Times New Roman"/>
          <w:color w:val="000000" w:themeColor="text1"/>
          <w:sz w:val="20"/>
          <w:szCs w:val="20"/>
        </w:rPr>
        <w:t xml:space="preserve">2020. </w:t>
      </w:r>
      <w:r w:rsidR="6ABCF0CA" w:rsidRPr="000440FD">
        <w:rPr>
          <w:rFonts w:ascii="Times New Roman" w:hAnsi="Times New Roman" w:cs="Times New Roman"/>
          <w:color w:val="000000" w:themeColor="text1"/>
          <w:sz w:val="20"/>
          <w:szCs w:val="20"/>
        </w:rPr>
        <w:t xml:space="preserve">"Ancient Nubian Art - Prolegomena to the Study of Meroitic Art." In </w:t>
      </w:r>
      <w:r w:rsidR="6ABCF0CA" w:rsidRPr="000440FD">
        <w:rPr>
          <w:rFonts w:ascii="Times New Roman" w:hAnsi="Times New Roman" w:cs="Times New Roman"/>
          <w:i/>
          <w:iCs/>
          <w:color w:val="000000" w:themeColor="text1"/>
          <w:sz w:val="20"/>
          <w:szCs w:val="20"/>
        </w:rPr>
        <w:t xml:space="preserve">The Oxford Handbook of Ancient </w:t>
      </w:r>
    </w:p>
    <w:p w14:paraId="6DA97C35" w14:textId="25735092" w:rsidR="0F85E410" w:rsidRPr="000440FD" w:rsidRDefault="6ABCF0CA" w:rsidP="002E0909">
      <w:pPr>
        <w:spacing w:after="0" w:line="240" w:lineRule="auto"/>
        <w:ind w:left="1152" w:hanging="720"/>
        <w:rPr>
          <w:rFonts w:ascii="Times New Roman" w:hAnsi="Times New Roman" w:cs="Times New Roman"/>
          <w:color w:val="000000" w:themeColor="text1"/>
          <w:sz w:val="20"/>
          <w:szCs w:val="20"/>
        </w:rPr>
      </w:pPr>
      <w:r w:rsidRPr="000440FD">
        <w:rPr>
          <w:rFonts w:ascii="Times New Roman" w:hAnsi="Times New Roman" w:cs="Times New Roman"/>
          <w:color w:val="000000" w:themeColor="text1"/>
          <w:sz w:val="20"/>
          <w:szCs w:val="20"/>
        </w:rPr>
        <w:t>Nubia</w:t>
      </w:r>
      <w:r w:rsidR="00F48E83" w:rsidRPr="000440FD">
        <w:rPr>
          <w:rFonts w:ascii="Times New Roman" w:hAnsi="Times New Roman" w:cs="Times New Roman"/>
          <w:color w:val="000000" w:themeColor="text1"/>
          <w:sz w:val="20"/>
          <w:szCs w:val="20"/>
        </w:rPr>
        <w:t xml:space="preserve">, edited by Geoff Emberling and Bruce Williams. </w:t>
      </w:r>
      <w:r w:rsidRPr="000440FD">
        <w:rPr>
          <w:rFonts w:ascii="Times New Roman" w:hAnsi="Times New Roman" w:cs="Times New Roman"/>
          <w:color w:val="000000" w:themeColor="text1"/>
          <w:sz w:val="20"/>
          <w:szCs w:val="20"/>
        </w:rPr>
        <w:t>Oxford: Oxford University Press</w:t>
      </w:r>
      <w:r w:rsidR="0AC4A510" w:rsidRPr="000440FD">
        <w:rPr>
          <w:rFonts w:ascii="Times New Roman" w:hAnsi="Times New Roman" w:cs="Times New Roman"/>
          <w:color w:val="000000" w:themeColor="text1"/>
          <w:sz w:val="20"/>
          <w:szCs w:val="20"/>
        </w:rPr>
        <w:t xml:space="preserve">. </w:t>
      </w:r>
    </w:p>
    <w:p w14:paraId="63510FF5" w14:textId="537B5FEA" w:rsidR="00EB0164" w:rsidRPr="000440FD" w:rsidRDefault="10B10D86" w:rsidP="002E0909">
      <w:pPr>
        <w:autoSpaceDE w:val="0"/>
        <w:autoSpaceDN w:val="0"/>
        <w:adjustRightInd w:val="0"/>
        <w:spacing w:after="0" w:line="240" w:lineRule="auto"/>
        <w:ind w:left="720" w:right="-720"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color w:val="000000" w:themeColor="text1"/>
          <w:sz w:val="20"/>
          <w:szCs w:val="20"/>
        </w:rPr>
        <w:t>Young, John.</w:t>
      </w:r>
    </w:p>
    <w:p w14:paraId="1C1AD9D3" w14:textId="77777777" w:rsidR="006245C9" w:rsidRPr="000440FD" w:rsidRDefault="45C32DAE" w:rsidP="002E0909">
      <w:pPr>
        <w:autoSpaceDE w:val="0"/>
        <w:autoSpaceDN w:val="0"/>
        <w:adjustRightInd w:val="0"/>
        <w:spacing w:after="0" w:line="240" w:lineRule="auto"/>
        <w:ind w:left="1152" w:hanging="720"/>
        <w:rPr>
          <w:rFonts w:ascii="Times New Roman" w:eastAsia="Times New Roman" w:hAnsi="Times New Roman" w:cs="Times New Roman"/>
          <w:i/>
          <w:iCs/>
          <w:color w:val="000000" w:themeColor="text1"/>
          <w:sz w:val="20"/>
          <w:szCs w:val="20"/>
        </w:rPr>
      </w:pPr>
      <w:r w:rsidRPr="000440FD">
        <w:rPr>
          <w:rFonts w:ascii="Times New Roman" w:eastAsia="Times New Roman" w:hAnsi="Times New Roman" w:cs="Times New Roman"/>
          <w:color w:val="000000" w:themeColor="text1"/>
          <w:sz w:val="20"/>
          <w:szCs w:val="20"/>
        </w:rPr>
        <w:t>2003.</w:t>
      </w:r>
      <w:r w:rsidR="10B10D86" w:rsidRPr="000440FD">
        <w:rPr>
          <w:rFonts w:ascii="Times New Roman" w:eastAsia="Times New Roman" w:hAnsi="Times New Roman" w:cs="Times New Roman"/>
          <w:color w:val="000000" w:themeColor="text1"/>
          <w:sz w:val="20"/>
          <w:szCs w:val="20"/>
        </w:rPr>
        <w:t xml:space="preserve"> "</w:t>
      </w:r>
      <w:r w:rsidR="3E26B3A1" w:rsidRPr="000440FD">
        <w:rPr>
          <w:rFonts w:ascii="Times New Roman" w:eastAsia="Times New Roman" w:hAnsi="Times New Roman" w:cs="Times New Roman"/>
          <w:color w:val="000000" w:themeColor="text1"/>
          <w:sz w:val="20"/>
          <w:szCs w:val="20"/>
        </w:rPr>
        <w:t xml:space="preserve">Sudan: </w:t>
      </w:r>
      <w:r w:rsidR="268ED5BE" w:rsidRPr="000440FD">
        <w:rPr>
          <w:rFonts w:ascii="Times New Roman" w:eastAsia="Times New Roman" w:hAnsi="Times New Roman" w:cs="Times New Roman"/>
          <w:color w:val="000000" w:themeColor="text1"/>
          <w:sz w:val="20"/>
          <w:szCs w:val="20"/>
        </w:rPr>
        <w:t>L</w:t>
      </w:r>
      <w:r w:rsidR="3E26B3A1" w:rsidRPr="000440FD">
        <w:rPr>
          <w:rFonts w:ascii="Times New Roman" w:eastAsia="Times New Roman" w:hAnsi="Times New Roman" w:cs="Times New Roman"/>
          <w:color w:val="000000" w:themeColor="text1"/>
          <w:sz w:val="20"/>
          <w:szCs w:val="20"/>
        </w:rPr>
        <w:t xml:space="preserve">iberation </w:t>
      </w:r>
      <w:r w:rsidR="2515A047" w:rsidRPr="000440FD">
        <w:rPr>
          <w:rFonts w:ascii="Times New Roman" w:eastAsia="Times New Roman" w:hAnsi="Times New Roman" w:cs="Times New Roman"/>
          <w:color w:val="000000" w:themeColor="text1"/>
          <w:sz w:val="20"/>
          <w:szCs w:val="20"/>
        </w:rPr>
        <w:t>M</w:t>
      </w:r>
      <w:r w:rsidR="3E26B3A1" w:rsidRPr="000440FD">
        <w:rPr>
          <w:rFonts w:ascii="Times New Roman" w:eastAsia="Times New Roman" w:hAnsi="Times New Roman" w:cs="Times New Roman"/>
          <w:color w:val="000000" w:themeColor="text1"/>
          <w:sz w:val="20"/>
          <w:szCs w:val="20"/>
        </w:rPr>
        <w:t xml:space="preserve">ovements, </w:t>
      </w:r>
      <w:r w:rsidR="6911B6B5" w:rsidRPr="000440FD">
        <w:rPr>
          <w:rFonts w:ascii="Times New Roman" w:eastAsia="Times New Roman" w:hAnsi="Times New Roman" w:cs="Times New Roman"/>
          <w:color w:val="000000" w:themeColor="text1"/>
          <w:sz w:val="20"/>
          <w:szCs w:val="20"/>
        </w:rPr>
        <w:t>R</w:t>
      </w:r>
      <w:r w:rsidR="3E26B3A1" w:rsidRPr="000440FD">
        <w:rPr>
          <w:rFonts w:ascii="Times New Roman" w:eastAsia="Times New Roman" w:hAnsi="Times New Roman" w:cs="Times New Roman"/>
          <w:color w:val="000000" w:themeColor="text1"/>
          <w:sz w:val="20"/>
          <w:szCs w:val="20"/>
        </w:rPr>
        <w:t xml:space="preserve">egional </w:t>
      </w:r>
      <w:r w:rsidR="557BBA64" w:rsidRPr="000440FD">
        <w:rPr>
          <w:rFonts w:ascii="Times New Roman" w:eastAsia="Times New Roman" w:hAnsi="Times New Roman" w:cs="Times New Roman"/>
          <w:color w:val="000000" w:themeColor="text1"/>
          <w:sz w:val="20"/>
          <w:szCs w:val="20"/>
        </w:rPr>
        <w:t>A</w:t>
      </w:r>
      <w:r w:rsidR="3E26B3A1" w:rsidRPr="000440FD">
        <w:rPr>
          <w:rFonts w:ascii="Times New Roman" w:eastAsia="Times New Roman" w:hAnsi="Times New Roman" w:cs="Times New Roman"/>
          <w:color w:val="000000" w:themeColor="text1"/>
          <w:sz w:val="20"/>
          <w:szCs w:val="20"/>
        </w:rPr>
        <w:t xml:space="preserve">rmies, </w:t>
      </w:r>
      <w:r w:rsidR="3D58AFAD" w:rsidRPr="000440FD">
        <w:rPr>
          <w:rFonts w:ascii="Times New Roman" w:eastAsia="Times New Roman" w:hAnsi="Times New Roman" w:cs="Times New Roman"/>
          <w:color w:val="000000" w:themeColor="text1"/>
          <w:sz w:val="20"/>
          <w:szCs w:val="20"/>
        </w:rPr>
        <w:t>E</w:t>
      </w:r>
      <w:r w:rsidR="3E26B3A1" w:rsidRPr="000440FD">
        <w:rPr>
          <w:rFonts w:ascii="Times New Roman" w:eastAsia="Times New Roman" w:hAnsi="Times New Roman" w:cs="Times New Roman"/>
          <w:color w:val="000000" w:themeColor="text1"/>
          <w:sz w:val="20"/>
          <w:szCs w:val="20"/>
        </w:rPr>
        <w:t xml:space="preserve">thnic </w:t>
      </w:r>
      <w:r w:rsidR="59386325" w:rsidRPr="000440FD">
        <w:rPr>
          <w:rFonts w:ascii="Times New Roman" w:eastAsia="Times New Roman" w:hAnsi="Times New Roman" w:cs="Times New Roman"/>
          <w:color w:val="000000" w:themeColor="text1"/>
          <w:sz w:val="20"/>
          <w:szCs w:val="20"/>
        </w:rPr>
        <w:t>M</w:t>
      </w:r>
      <w:r w:rsidR="3E26B3A1" w:rsidRPr="000440FD">
        <w:rPr>
          <w:rFonts w:ascii="Times New Roman" w:eastAsia="Times New Roman" w:hAnsi="Times New Roman" w:cs="Times New Roman"/>
          <w:color w:val="000000" w:themeColor="text1"/>
          <w:sz w:val="20"/>
          <w:szCs w:val="20"/>
        </w:rPr>
        <w:t xml:space="preserve">ilitias &amp; </w:t>
      </w:r>
      <w:r w:rsidR="5B94F6B9" w:rsidRPr="000440FD">
        <w:rPr>
          <w:rFonts w:ascii="Times New Roman" w:eastAsia="Times New Roman" w:hAnsi="Times New Roman" w:cs="Times New Roman"/>
          <w:color w:val="000000" w:themeColor="text1"/>
          <w:sz w:val="20"/>
          <w:szCs w:val="20"/>
        </w:rPr>
        <w:t>P</w:t>
      </w:r>
      <w:r w:rsidR="3E26B3A1" w:rsidRPr="000440FD">
        <w:rPr>
          <w:rFonts w:ascii="Times New Roman" w:eastAsia="Times New Roman" w:hAnsi="Times New Roman" w:cs="Times New Roman"/>
          <w:color w:val="000000" w:themeColor="text1"/>
          <w:sz w:val="20"/>
          <w:szCs w:val="20"/>
        </w:rPr>
        <w:t>eace.</w:t>
      </w:r>
      <w:r w:rsidR="10B10D86" w:rsidRPr="000440FD">
        <w:rPr>
          <w:rFonts w:ascii="Times New Roman" w:eastAsia="Times New Roman" w:hAnsi="Times New Roman" w:cs="Times New Roman"/>
          <w:color w:val="000000" w:themeColor="text1"/>
          <w:sz w:val="20"/>
          <w:szCs w:val="20"/>
        </w:rPr>
        <w:t xml:space="preserve">" </w:t>
      </w:r>
      <w:r w:rsidR="10B10D86" w:rsidRPr="000440FD">
        <w:rPr>
          <w:rFonts w:ascii="Times New Roman" w:eastAsia="Times New Roman" w:hAnsi="Times New Roman" w:cs="Times New Roman"/>
          <w:i/>
          <w:iCs/>
          <w:color w:val="000000" w:themeColor="text1"/>
          <w:sz w:val="20"/>
          <w:szCs w:val="20"/>
        </w:rPr>
        <w:t xml:space="preserve">Review of African Political </w:t>
      </w:r>
    </w:p>
    <w:p w14:paraId="671310CB" w14:textId="13C041E0" w:rsidR="230B42DF" w:rsidRPr="000440FD" w:rsidRDefault="10B10D86" w:rsidP="00C92F5B">
      <w:pPr>
        <w:autoSpaceDE w:val="0"/>
        <w:autoSpaceDN w:val="0"/>
        <w:adjustRightInd w:val="0"/>
        <w:spacing w:after="0" w:line="240" w:lineRule="auto"/>
        <w:ind w:left="1152" w:hanging="720"/>
        <w:rPr>
          <w:rFonts w:ascii="Times New Roman" w:eastAsia="Times New Roman" w:hAnsi="Times New Roman" w:cs="Times New Roman"/>
          <w:color w:val="000000" w:themeColor="text1"/>
          <w:sz w:val="20"/>
          <w:szCs w:val="20"/>
        </w:rPr>
      </w:pPr>
      <w:r w:rsidRPr="000440FD">
        <w:rPr>
          <w:rFonts w:ascii="Times New Roman" w:eastAsia="Times New Roman" w:hAnsi="Times New Roman" w:cs="Times New Roman"/>
          <w:i/>
          <w:iCs/>
          <w:color w:val="000000" w:themeColor="text1"/>
          <w:sz w:val="20"/>
          <w:szCs w:val="20"/>
        </w:rPr>
        <w:t xml:space="preserve">Economy </w:t>
      </w:r>
      <w:r w:rsidRPr="000440FD">
        <w:rPr>
          <w:rFonts w:ascii="Times New Roman" w:eastAsia="Times New Roman" w:hAnsi="Times New Roman" w:cs="Times New Roman"/>
          <w:color w:val="000000" w:themeColor="text1"/>
          <w:sz w:val="20"/>
          <w:szCs w:val="20"/>
        </w:rPr>
        <w:t>97</w:t>
      </w:r>
      <w:r w:rsidR="79ADC04A" w:rsidRPr="000440FD">
        <w:rPr>
          <w:rFonts w:ascii="Times New Roman" w:eastAsia="Times New Roman" w:hAnsi="Times New Roman" w:cs="Times New Roman"/>
          <w:color w:val="000000" w:themeColor="text1"/>
          <w:sz w:val="20"/>
          <w:szCs w:val="20"/>
        </w:rPr>
        <w:t>:</w:t>
      </w:r>
      <w:r w:rsidRPr="000440FD">
        <w:rPr>
          <w:rFonts w:ascii="Times New Roman" w:eastAsia="Times New Roman" w:hAnsi="Times New Roman" w:cs="Times New Roman"/>
          <w:color w:val="000000" w:themeColor="text1"/>
          <w:sz w:val="20"/>
          <w:szCs w:val="20"/>
        </w:rPr>
        <w:t xml:space="preserve"> 423-34.</w:t>
      </w:r>
      <w:r w:rsidR="012A2F6A" w:rsidRPr="000440FD">
        <w:rPr>
          <w:rFonts w:ascii="Times New Roman" w:eastAsia="Times New Roman" w:hAnsi="Times New Roman" w:cs="Times New Roman"/>
          <w:color w:val="000000" w:themeColor="text1"/>
          <w:sz w:val="20"/>
          <w:szCs w:val="20"/>
        </w:rPr>
        <w:t xml:space="preserve"> doi:abs/10.1080/06</w:t>
      </w:r>
      <w:bookmarkEnd w:id="0"/>
    </w:p>
    <w:sectPr w:rsidR="230B42DF" w:rsidRPr="000440F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4120E0" w14:textId="77777777" w:rsidR="00EA62F8" w:rsidRDefault="00EA62F8" w:rsidP="008E1A6F">
      <w:pPr>
        <w:spacing w:after="0" w:line="240" w:lineRule="auto"/>
      </w:pPr>
      <w:r>
        <w:separator/>
      </w:r>
    </w:p>
  </w:endnote>
  <w:endnote w:type="continuationSeparator" w:id="0">
    <w:p w14:paraId="0DC3B591" w14:textId="77777777" w:rsidR="00EA62F8" w:rsidRDefault="00EA62F8" w:rsidP="008E1A6F">
      <w:pPr>
        <w:spacing w:after="0" w:line="240" w:lineRule="auto"/>
      </w:pPr>
      <w:r>
        <w:continuationSeparator/>
      </w:r>
    </w:p>
  </w:endnote>
  <w:endnote w:type="continuationNotice" w:id="1">
    <w:p w14:paraId="6A0D3302" w14:textId="77777777" w:rsidR="00EA62F8" w:rsidRDefault="00EA62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1D8855" w14:textId="77777777" w:rsidR="00EA62F8" w:rsidRDefault="00EA62F8" w:rsidP="008E1A6F">
      <w:pPr>
        <w:spacing w:after="0" w:line="240" w:lineRule="auto"/>
      </w:pPr>
      <w:r>
        <w:separator/>
      </w:r>
    </w:p>
  </w:footnote>
  <w:footnote w:type="continuationSeparator" w:id="0">
    <w:p w14:paraId="5D9B6C36" w14:textId="77777777" w:rsidR="00EA62F8" w:rsidRDefault="00EA62F8" w:rsidP="008E1A6F">
      <w:pPr>
        <w:spacing w:after="0" w:line="240" w:lineRule="auto"/>
      </w:pPr>
      <w:r>
        <w:continuationSeparator/>
      </w:r>
    </w:p>
  </w:footnote>
  <w:footnote w:type="continuationNotice" w:id="1">
    <w:p w14:paraId="6279CE30" w14:textId="77777777" w:rsidR="00EA62F8" w:rsidRDefault="00EA62F8">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qqf9dMV7Hbtx5E" int2:id="dlkavZb0">
      <int2:state int2:value="Rejected" int2:type="AugLoop_Text_Critique"/>
    </int2:textHash>
    <int2:textHash int2:hashCode="c6jfjbXM01A64A" int2:id="5ziOScRd">
      <int2:state int2:value="Rejected" int2:type="AugLoop_Text_Critique"/>
    </int2:textHash>
    <int2:textHash int2:hashCode="5FGDcVfQB+2Q+k" int2:id="BDInaGeJ">
      <int2:state int2:value="Rejected" int2:type="AugLoop_Text_Critique"/>
    </int2:textHash>
    <int2:textHash int2:hashCode="iDIBxJCXAhM+HH" int2:id="NrxAWiL2">
      <int2:state int2:value="Rejected" int2:type="AugLoop_Text_Critique"/>
    </int2:textHash>
    <int2:bookmark int2:bookmarkName="_Int_5MLvOKRg" int2:invalidationBookmarkName="" int2:hashCode="UqS0dHCw9SFbYp" int2:id="hgSmPYce">
      <int2:state int2:value="Rejected" int2:type="AugLoop_Text_Critique"/>
    </int2:bookmark>
    <int2:bookmark int2:bookmarkName="_Int_h9tmdI4y" int2:invalidationBookmarkName="" int2:hashCode="1FnaQQ+u45ZhZA" int2:id="OIllBOWy">
      <int2:state int2:value="Rejected" int2:type="AugLoop_Text_Critique"/>
    </int2:bookmark>
    <int2:bookmark int2:bookmarkName="_Int_Y1ZHYFSb" int2:invalidationBookmarkName="" int2:hashCode="OTJIL76WYQhQjQ" int2:id="E3SaLci5">
      <int2:state int2:value="Rejected" int2:type="AugLoop_Text_Critique"/>
    </int2:bookmark>
    <int2:bookmark int2:bookmarkName="_Int_VdxCIyh7" int2:invalidationBookmarkName="" int2:hashCode="+3yKqqAywOR88r" int2:id="pRuhB9Rk">
      <int2:state int2:value="Rejected" int2:type="AugLoop_Text_Critique"/>
    </int2:bookmark>
    <int2:bookmark int2:bookmarkName="_Int_QRrf5EqO" int2:invalidationBookmarkName="" int2:hashCode="KQsW+D0PkS9SJJ" int2:id="DDIsOrw7">
      <int2:state int2:value="Rejected" int2:type="AugLoop_Text_Critique"/>
    </int2:bookmark>
    <int2:bookmark int2:bookmarkName="_Int_w7M5Wc1j" int2:invalidationBookmarkName="" int2:hashCode="5PRN5v8FDYHrs+" int2:id="GiqLewyx">
      <int2:state int2:value="Rejected" int2:type="AugLoop_Text_Critique"/>
    </int2:bookmark>
    <int2:bookmark int2:bookmarkName="_Int_AqyP00n8" int2:invalidationBookmarkName="" int2:hashCode="l38wgos8v5quZK" int2:id="YZD75Jcd">
      <int2:state int2:value="Rejected" int2:type="AugLoop_Text_Critique"/>
    </int2:bookmark>
    <int2:bookmark int2:bookmarkName="_Int_d6ObMj92" int2:invalidationBookmarkName="" int2:hashCode="LFAMbM7H8UeerL" int2:id="REuw8xw2">
      <int2:state int2:value="Rejected" int2:type="AugLoop_Text_Critique"/>
    </int2:bookmark>
    <int2:bookmark int2:bookmarkName="_Int_xOku10D8" int2:invalidationBookmarkName="" int2:hashCode="0JXdCiStGa7BwZ" int2:id="QtlrWD2w">
      <int2:state int2:value="Rejected" int2:type="AugLoop_Text_Critique"/>
    </int2:bookmark>
    <int2:bookmark int2:bookmarkName="_Int_sGvo0qyM" int2:invalidationBookmarkName="" int2:hashCode="xPb5W91x3pLl3S" int2:id="E2jgVbWd">
      <int2:state int2:value="Rejected" int2:type="AugLoop_Text_Critique"/>
    </int2:bookmark>
    <int2:bookmark int2:bookmarkName="_Int_tx07GLGa" int2:invalidationBookmarkName="" int2:hashCode="Wn5FQiJA2PCi57" int2:id="Sz2kOC8p">
      <int2:state int2:value="Rejected" int2:type="AugLoop_Text_Critique"/>
    </int2:bookmark>
    <int2:bookmark int2:bookmarkName="_Int_Zplz74zN" int2:invalidationBookmarkName="" int2:hashCode="Vj801FnhcO69ZU" int2:id="wfPVSbbv">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C5941"/>
    <w:multiLevelType w:val="multilevel"/>
    <w:tmpl w:val="9DC64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9EF8AE"/>
    <w:multiLevelType w:val="hybridMultilevel"/>
    <w:tmpl w:val="FFFFFFFF"/>
    <w:lvl w:ilvl="0" w:tplc="B7744D92">
      <w:start w:val="1"/>
      <w:numFmt w:val="bullet"/>
      <w:lvlText w:val=""/>
      <w:lvlJc w:val="left"/>
      <w:pPr>
        <w:ind w:left="720" w:hanging="360"/>
      </w:pPr>
      <w:rPr>
        <w:rFonts w:ascii="Symbol" w:hAnsi="Symbol" w:hint="default"/>
      </w:rPr>
    </w:lvl>
    <w:lvl w:ilvl="1" w:tplc="3C063C40">
      <w:start w:val="1"/>
      <w:numFmt w:val="bullet"/>
      <w:lvlText w:val="o"/>
      <w:lvlJc w:val="left"/>
      <w:pPr>
        <w:ind w:left="1440" w:hanging="360"/>
      </w:pPr>
      <w:rPr>
        <w:rFonts w:ascii="Courier New" w:hAnsi="Courier New" w:hint="default"/>
      </w:rPr>
    </w:lvl>
    <w:lvl w:ilvl="2" w:tplc="F41EAB56">
      <w:start w:val="1"/>
      <w:numFmt w:val="bullet"/>
      <w:lvlText w:val=""/>
      <w:lvlJc w:val="left"/>
      <w:pPr>
        <w:ind w:left="2160" w:hanging="360"/>
      </w:pPr>
      <w:rPr>
        <w:rFonts w:ascii="Wingdings" w:hAnsi="Wingdings" w:hint="default"/>
      </w:rPr>
    </w:lvl>
    <w:lvl w:ilvl="3" w:tplc="99EC947E">
      <w:start w:val="1"/>
      <w:numFmt w:val="bullet"/>
      <w:lvlText w:val=""/>
      <w:lvlJc w:val="left"/>
      <w:pPr>
        <w:ind w:left="2880" w:hanging="360"/>
      </w:pPr>
      <w:rPr>
        <w:rFonts w:ascii="Symbol" w:hAnsi="Symbol" w:hint="default"/>
      </w:rPr>
    </w:lvl>
    <w:lvl w:ilvl="4" w:tplc="3C805E88">
      <w:start w:val="1"/>
      <w:numFmt w:val="bullet"/>
      <w:lvlText w:val="o"/>
      <w:lvlJc w:val="left"/>
      <w:pPr>
        <w:ind w:left="3600" w:hanging="360"/>
      </w:pPr>
      <w:rPr>
        <w:rFonts w:ascii="Courier New" w:hAnsi="Courier New" w:hint="default"/>
      </w:rPr>
    </w:lvl>
    <w:lvl w:ilvl="5" w:tplc="07E2E72C">
      <w:start w:val="1"/>
      <w:numFmt w:val="bullet"/>
      <w:lvlText w:val=""/>
      <w:lvlJc w:val="left"/>
      <w:pPr>
        <w:ind w:left="4320" w:hanging="360"/>
      </w:pPr>
      <w:rPr>
        <w:rFonts w:ascii="Wingdings" w:hAnsi="Wingdings" w:hint="default"/>
      </w:rPr>
    </w:lvl>
    <w:lvl w:ilvl="6" w:tplc="40C0675C">
      <w:start w:val="1"/>
      <w:numFmt w:val="bullet"/>
      <w:lvlText w:val=""/>
      <w:lvlJc w:val="left"/>
      <w:pPr>
        <w:ind w:left="5040" w:hanging="360"/>
      </w:pPr>
      <w:rPr>
        <w:rFonts w:ascii="Symbol" w:hAnsi="Symbol" w:hint="default"/>
      </w:rPr>
    </w:lvl>
    <w:lvl w:ilvl="7" w:tplc="A232CB10">
      <w:start w:val="1"/>
      <w:numFmt w:val="bullet"/>
      <w:lvlText w:val="o"/>
      <w:lvlJc w:val="left"/>
      <w:pPr>
        <w:ind w:left="5760" w:hanging="360"/>
      </w:pPr>
      <w:rPr>
        <w:rFonts w:ascii="Courier New" w:hAnsi="Courier New" w:hint="default"/>
      </w:rPr>
    </w:lvl>
    <w:lvl w:ilvl="8" w:tplc="A210EE1A">
      <w:start w:val="1"/>
      <w:numFmt w:val="bullet"/>
      <w:lvlText w:val=""/>
      <w:lvlJc w:val="left"/>
      <w:pPr>
        <w:ind w:left="6480" w:hanging="360"/>
      </w:pPr>
      <w:rPr>
        <w:rFonts w:ascii="Wingdings" w:hAnsi="Wingdings" w:hint="default"/>
      </w:rPr>
    </w:lvl>
  </w:abstractNum>
  <w:abstractNum w:abstractNumId="2" w15:restartNumberingAfterBreak="0">
    <w:nsid w:val="1247661B"/>
    <w:multiLevelType w:val="hybridMultilevel"/>
    <w:tmpl w:val="E40EAD18"/>
    <w:lvl w:ilvl="0" w:tplc="89CCCFF0">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511628"/>
    <w:multiLevelType w:val="multilevel"/>
    <w:tmpl w:val="7294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722F06"/>
    <w:multiLevelType w:val="hybridMultilevel"/>
    <w:tmpl w:val="A2503F5C"/>
    <w:lvl w:ilvl="0" w:tplc="384C4536">
      <w:start w:val="6"/>
      <w:numFmt w:val="bullet"/>
      <w:lvlText w:val="—"/>
      <w:lvlJc w:val="left"/>
      <w:pPr>
        <w:ind w:left="720" w:hanging="360"/>
      </w:pPr>
      <w:rPr>
        <w:rFonts w:ascii="Times New Roman" w:eastAsiaTheme="minorHAnsi"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58044D"/>
    <w:multiLevelType w:val="multilevel"/>
    <w:tmpl w:val="6A2C9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AE53D9"/>
    <w:multiLevelType w:val="multilevel"/>
    <w:tmpl w:val="0A388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C244F2"/>
    <w:multiLevelType w:val="multilevel"/>
    <w:tmpl w:val="667AD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621AA05"/>
    <w:multiLevelType w:val="hybridMultilevel"/>
    <w:tmpl w:val="FFFFFFFF"/>
    <w:lvl w:ilvl="0" w:tplc="04AEF572">
      <w:start w:val="1"/>
      <w:numFmt w:val="bullet"/>
      <w:lvlText w:val=""/>
      <w:lvlJc w:val="left"/>
      <w:pPr>
        <w:ind w:left="720" w:hanging="360"/>
      </w:pPr>
      <w:rPr>
        <w:rFonts w:ascii="Symbol" w:hAnsi="Symbol" w:hint="default"/>
      </w:rPr>
    </w:lvl>
    <w:lvl w:ilvl="1" w:tplc="DCCC07E4">
      <w:start w:val="1"/>
      <w:numFmt w:val="bullet"/>
      <w:lvlText w:val="o"/>
      <w:lvlJc w:val="left"/>
      <w:pPr>
        <w:ind w:left="1440" w:hanging="360"/>
      </w:pPr>
      <w:rPr>
        <w:rFonts w:ascii="Courier New" w:hAnsi="Courier New" w:hint="default"/>
      </w:rPr>
    </w:lvl>
    <w:lvl w:ilvl="2" w:tplc="268C1E50">
      <w:start w:val="1"/>
      <w:numFmt w:val="bullet"/>
      <w:lvlText w:val=""/>
      <w:lvlJc w:val="left"/>
      <w:pPr>
        <w:ind w:left="2160" w:hanging="360"/>
      </w:pPr>
      <w:rPr>
        <w:rFonts w:ascii="Wingdings" w:hAnsi="Wingdings" w:hint="default"/>
      </w:rPr>
    </w:lvl>
    <w:lvl w:ilvl="3" w:tplc="40A68A9A">
      <w:start w:val="1"/>
      <w:numFmt w:val="bullet"/>
      <w:lvlText w:val=""/>
      <w:lvlJc w:val="left"/>
      <w:pPr>
        <w:ind w:left="2880" w:hanging="360"/>
      </w:pPr>
      <w:rPr>
        <w:rFonts w:ascii="Symbol" w:hAnsi="Symbol" w:hint="default"/>
      </w:rPr>
    </w:lvl>
    <w:lvl w:ilvl="4" w:tplc="A6383958">
      <w:start w:val="1"/>
      <w:numFmt w:val="bullet"/>
      <w:lvlText w:val="o"/>
      <w:lvlJc w:val="left"/>
      <w:pPr>
        <w:ind w:left="3600" w:hanging="360"/>
      </w:pPr>
      <w:rPr>
        <w:rFonts w:ascii="Courier New" w:hAnsi="Courier New" w:hint="default"/>
      </w:rPr>
    </w:lvl>
    <w:lvl w:ilvl="5" w:tplc="30B26B4E">
      <w:start w:val="1"/>
      <w:numFmt w:val="bullet"/>
      <w:lvlText w:val=""/>
      <w:lvlJc w:val="left"/>
      <w:pPr>
        <w:ind w:left="4320" w:hanging="360"/>
      </w:pPr>
      <w:rPr>
        <w:rFonts w:ascii="Wingdings" w:hAnsi="Wingdings" w:hint="default"/>
      </w:rPr>
    </w:lvl>
    <w:lvl w:ilvl="6" w:tplc="EC3C3DAC">
      <w:start w:val="1"/>
      <w:numFmt w:val="bullet"/>
      <w:lvlText w:val=""/>
      <w:lvlJc w:val="left"/>
      <w:pPr>
        <w:ind w:left="5040" w:hanging="360"/>
      </w:pPr>
      <w:rPr>
        <w:rFonts w:ascii="Symbol" w:hAnsi="Symbol" w:hint="default"/>
      </w:rPr>
    </w:lvl>
    <w:lvl w:ilvl="7" w:tplc="3E2CAC68">
      <w:start w:val="1"/>
      <w:numFmt w:val="bullet"/>
      <w:lvlText w:val="o"/>
      <w:lvlJc w:val="left"/>
      <w:pPr>
        <w:ind w:left="5760" w:hanging="360"/>
      </w:pPr>
      <w:rPr>
        <w:rFonts w:ascii="Courier New" w:hAnsi="Courier New" w:hint="default"/>
      </w:rPr>
    </w:lvl>
    <w:lvl w:ilvl="8" w:tplc="B4B872F0">
      <w:start w:val="1"/>
      <w:numFmt w:val="bullet"/>
      <w:lvlText w:val=""/>
      <w:lvlJc w:val="left"/>
      <w:pPr>
        <w:ind w:left="6480" w:hanging="360"/>
      </w:pPr>
      <w:rPr>
        <w:rFonts w:ascii="Wingdings" w:hAnsi="Wingdings" w:hint="default"/>
      </w:rPr>
    </w:lvl>
  </w:abstractNum>
  <w:abstractNum w:abstractNumId="9" w15:restartNumberingAfterBreak="0">
    <w:nsid w:val="76797485"/>
    <w:multiLevelType w:val="hybridMultilevel"/>
    <w:tmpl w:val="FFFFFFFF"/>
    <w:lvl w:ilvl="0" w:tplc="7C962700">
      <w:start w:val="1"/>
      <w:numFmt w:val="bullet"/>
      <w:lvlText w:val=""/>
      <w:lvlJc w:val="left"/>
      <w:pPr>
        <w:ind w:left="720" w:hanging="360"/>
      </w:pPr>
      <w:rPr>
        <w:rFonts w:ascii="Symbol" w:hAnsi="Symbol" w:hint="default"/>
      </w:rPr>
    </w:lvl>
    <w:lvl w:ilvl="1" w:tplc="784A3DF8">
      <w:start w:val="1"/>
      <w:numFmt w:val="bullet"/>
      <w:lvlText w:val="o"/>
      <w:lvlJc w:val="left"/>
      <w:pPr>
        <w:ind w:left="1440" w:hanging="360"/>
      </w:pPr>
      <w:rPr>
        <w:rFonts w:ascii="Courier New" w:hAnsi="Courier New" w:hint="default"/>
      </w:rPr>
    </w:lvl>
    <w:lvl w:ilvl="2" w:tplc="DE1C80A6">
      <w:start w:val="1"/>
      <w:numFmt w:val="bullet"/>
      <w:lvlText w:val=""/>
      <w:lvlJc w:val="left"/>
      <w:pPr>
        <w:ind w:left="2160" w:hanging="360"/>
      </w:pPr>
      <w:rPr>
        <w:rFonts w:ascii="Wingdings" w:hAnsi="Wingdings" w:hint="default"/>
      </w:rPr>
    </w:lvl>
    <w:lvl w:ilvl="3" w:tplc="F236B298">
      <w:start w:val="1"/>
      <w:numFmt w:val="bullet"/>
      <w:lvlText w:val=""/>
      <w:lvlJc w:val="left"/>
      <w:pPr>
        <w:ind w:left="2880" w:hanging="360"/>
      </w:pPr>
      <w:rPr>
        <w:rFonts w:ascii="Symbol" w:hAnsi="Symbol" w:hint="default"/>
      </w:rPr>
    </w:lvl>
    <w:lvl w:ilvl="4" w:tplc="01AC6CE2">
      <w:start w:val="1"/>
      <w:numFmt w:val="bullet"/>
      <w:lvlText w:val="o"/>
      <w:lvlJc w:val="left"/>
      <w:pPr>
        <w:ind w:left="3600" w:hanging="360"/>
      </w:pPr>
      <w:rPr>
        <w:rFonts w:ascii="Courier New" w:hAnsi="Courier New" w:hint="default"/>
      </w:rPr>
    </w:lvl>
    <w:lvl w:ilvl="5" w:tplc="A0347F54">
      <w:start w:val="1"/>
      <w:numFmt w:val="bullet"/>
      <w:lvlText w:val=""/>
      <w:lvlJc w:val="left"/>
      <w:pPr>
        <w:ind w:left="4320" w:hanging="360"/>
      </w:pPr>
      <w:rPr>
        <w:rFonts w:ascii="Wingdings" w:hAnsi="Wingdings" w:hint="default"/>
      </w:rPr>
    </w:lvl>
    <w:lvl w:ilvl="6" w:tplc="4380E846">
      <w:start w:val="1"/>
      <w:numFmt w:val="bullet"/>
      <w:lvlText w:val=""/>
      <w:lvlJc w:val="left"/>
      <w:pPr>
        <w:ind w:left="5040" w:hanging="360"/>
      </w:pPr>
      <w:rPr>
        <w:rFonts w:ascii="Symbol" w:hAnsi="Symbol" w:hint="default"/>
      </w:rPr>
    </w:lvl>
    <w:lvl w:ilvl="7" w:tplc="6C64AE50">
      <w:start w:val="1"/>
      <w:numFmt w:val="bullet"/>
      <w:lvlText w:val="o"/>
      <w:lvlJc w:val="left"/>
      <w:pPr>
        <w:ind w:left="5760" w:hanging="360"/>
      </w:pPr>
      <w:rPr>
        <w:rFonts w:ascii="Courier New" w:hAnsi="Courier New" w:hint="default"/>
      </w:rPr>
    </w:lvl>
    <w:lvl w:ilvl="8" w:tplc="BB7AAA98">
      <w:start w:val="1"/>
      <w:numFmt w:val="bullet"/>
      <w:lvlText w:val=""/>
      <w:lvlJc w:val="left"/>
      <w:pPr>
        <w:ind w:left="6480" w:hanging="360"/>
      </w:pPr>
      <w:rPr>
        <w:rFonts w:ascii="Wingdings" w:hAnsi="Wingdings" w:hint="default"/>
      </w:rPr>
    </w:lvl>
  </w:abstractNum>
  <w:num w:numId="1" w16cid:durableId="270555407">
    <w:abstractNumId w:val="8"/>
  </w:num>
  <w:num w:numId="2" w16cid:durableId="1884436807">
    <w:abstractNumId w:val="9"/>
  </w:num>
  <w:num w:numId="3" w16cid:durableId="547031324">
    <w:abstractNumId w:val="1"/>
  </w:num>
  <w:num w:numId="4" w16cid:durableId="900868812">
    <w:abstractNumId w:val="3"/>
  </w:num>
  <w:num w:numId="5" w16cid:durableId="1964270442">
    <w:abstractNumId w:val="5"/>
  </w:num>
  <w:num w:numId="6" w16cid:durableId="585919835">
    <w:abstractNumId w:val="0"/>
  </w:num>
  <w:num w:numId="7" w16cid:durableId="2134715965">
    <w:abstractNumId w:val="6"/>
  </w:num>
  <w:num w:numId="8" w16cid:durableId="648632109">
    <w:abstractNumId w:val="4"/>
  </w:num>
  <w:num w:numId="9" w16cid:durableId="778984899">
    <w:abstractNumId w:val="2"/>
  </w:num>
  <w:num w:numId="10" w16cid:durableId="3164196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9884004"/>
    <w:rsid w:val="00000561"/>
    <w:rsid w:val="00000A22"/>
    <w:rsid w:val="00001F7C"/>
    <w:rsid w:val="0000208A"/>
    <w:rsid w:val="00002D58"/>
    <w:rsid w:val="00004A54"/>
    <w:rsid w:val="00004F94"/>
    <w:rsid w:val="000064A8"/>
    <w:rsid w:val="00006663"/>
    <w:rsid w:val="00006B2E"/>
    <w:rsid w:val="0000723B"/>
    <w:rsid w:val="00007DCD"/>
    <w:rsid w:val="0000E75B"/>
    <w:rsid w:val="00011AC2"/>
    <w:rsid w:val="00011BAE"/>
    <w:rsid w:val="00012309"/>
    <w:rsid w:val="000130BD"/>
    <w:rsid w:val="00013D18"/>
    <w:rsid w:val="00014738"/>
    <w:rsid w:val="00014AD6"/>
    <w:rsid w:val="00014DE5"/>
    <w:rsid w:val="00016D4B"/>
    <w:rsid w:val="00016ED2"/>
    <w:rsid w:val="000179C4"/>
    <w:rsid w:val="00020BA5"/>
    <w:rsid w:val="00021FC7"/>
    <w:rsid w:val="0002221A"/>
    <w:rsid w:val="000231E3"/>
    <w:rsid w:val="00023F2D"/>
    <w:rsid w:val="00024051"/>
    <w:rsid w:val="00024E3A"/>
    <w:rsid w:val="00026939"/>
    <w:rsid w:val="00027707"/>
    <w:rsid w:val="000302B8"/>
    <w:rsid w:val="00030DE1"/>
    <w:rsid w:val="00031033"/>
    <w:rsid w:val="00031AB7"/>
    <w:rsid w:val="0003213A"/>
    <w:rsid w:val="000327AE"/>
    <w:rsid w:val="0003303E"/>
    <w:rsid w:val="00033085"/>
    <w:rsid w:val="00033461"/>
    <w:rsid w:val="0003418C"/>
    <w:rsid w:val="00035093"/>
    <w:rsid w:val="000357A0"/>
    <w:rsid w:val="000358EF"/>
    <w:rsid w:val="00035EFA"/>
    <w:rsid w:val="00036F39"/>
    <w:rsid w:val="000370E0"/>
    <w:rsid w:val="00040C31"/>
    <w:rsid w:val="000413EA"/>
    <w:rsid w:val="00041A65"/>
    <w:rsid w:val="00041CE7"/>
    <w:rsid w:val="00042343"/>
    <w:rsid w:val="000429B2"/>
    <w:rsid w:val="0004311F"/>
    <w:rsid w:val="000431C9"/>
    <w:rsid w:val="00043251"/>
    <w:rsid w:val="000440FD"/>
    <w:rsid w:val="00044291"/>
    <w:rsid w:val="000457E9"/>
    <w:rsid w:val="00046807"/>
    <w:rsid w:val="00046B78"/>
    <w:rsid w:val="000500FB"/>
    <w:rsid w:val="00051C25"/>
    <w:rsid w:val="00051C96"/>
    <w:rsid w:val="00052065"/>
    <w:rsid w:val="00052B74"/>
    <w:rsid w:val="000534E8"/>
    <w:rsid w:val="000545B9"/>
    <w:rsid w:val="000560AE"/>
    <w:rsid w:val="00056AD6"/>
    <w:rsid w:val="00057759"/>
    <w:rsid w:val="000600CA"/>
    <w:rsid w:val="000604F7"/>
    <w:rsid w:val="00060742"/>
    <w:rsid w:val="000610A5"/>
    <w:rsid w:val="0006152E"/>
    <w:rsid w:val="00061BCD"/>
    <w:rsid w:val="00062AF9"/>
    <w:rsid w:val="000634F6"/>
    <w:rsid w:val="00063BE0"/>
    <w:rsid w:val="00063C1A"/>
    <w:rsid w:val="000659AA"/>
    <w:rsid w:val="00065B0B"/>
    <w:rsid w:val="00065CD3"/>
    <w:rsid w:val="00067509"/>
    <w:rsid w:val="00067A0B"/>
    <w:rsid w:val="00070D56"/>
    <w:rsid w:val="00070DD3"/>
    <w:rsid w:val="00071305"/>
    <w:rsid w:val="00071334"/>
    <w:rsid w:val="0007147E"/>
    <w:rsid w:val="0007252F"/>
    <w:rsid w:val="0007265A"/>
    <w:rsid w:val="00072889"/>
    <w:rsid w:val="000730C7"/>
    <w:rsid w:val="0007329D"/>
    <w:rsid w:val="000745E3"/>
    <w:rsid w:val="0007500C"/>
    <w:rsid w:val="00075244"/>
    <w:rsid w:val="0007561B"/>
    <w:rsid w:val="000766C2"/>
    <w:rsid w:val="0007685C"/>
    <w:rsid w:val="00076D87"/>
    <w:rsid w:val="00076EF0"/>
    <w:rsid w:val="00077F3C"/>
    <w:rsid w:val="00080263"/>
    <w:rsid w:val="000814DA"/>
    <w:rsid w:val="00082303"/>
    <w:rsid w:val="00082A30"/>
    <w:rsid w:val="000839C7"/>
    <w:rsid w:val="00084182"/>
    <w:rsid w:val="00085DC3"/>
    <w:rsid w:val="000860F0"/>
    <w:rsid w:val="000866AE"/>
    <w:rsid w:val="000869C4"/>
    <w:rsid w:val="000872B7"/>
    <w:rsid w:val="00087A9D"/>
    <w:rsid w:val="00087B7E"/>
    <w:rsid w:val="00090F97"/>
    <w:rsid w:val="00090FDE"/>
    <w:rsid w:val="00092200"/>
    <w:rsid w:val="0009288B"/>
    <w:rsid w:val="000928BC"/>
    <w:rsid w:val="00093035"/>
    <w:rsid w:val="00094C09"/>
    <w:rsid w:val="0009512F"/>
    <w:rsid w:val="00095236"/>
    <w:rsid w:val="000A0392"/>
    <w:rsid w:val="000A04CF"/>
    <w:rsid w:val="000A13CB"/>
    <w:rsid w:val="000A1804"/>
    <w:rsid w:val="000A2725"/>
    <w:rsid w:val="000A27A9"/>
    <w:rsid w:val="000A2C1B"/>
    <w:rsid w:val="000A2F1A"/>
    <w:rsid w:val="000A3520"/>
    <w:rsid w:val="000A3D5B"/>
    <w:rsid w:val="000A3EAC"/>
    <w:rsid w:val="000A4213"/>
    <w:rsid w:val="000A5049"/>
    <w:rsid w:val="000A50A0"/>
    <w:rsid w:val="000A5D23"/>
    <w:rsid w:val="000A7171"/>
    <w:rsid w:val="000A7952"/>
    <w:rsid w:val="000A7AB8"/>
    <w:rsid w:val="000A7F07"/>
    <w:rsid w:val="000B131B"/>
    <w:rsid w:val="000B2045"/>
    <w:rsid w:val="000B5235"/>
    <w:rsid w:val="000B5360"/>
    <w:rsid w:val="000B5CC3"/>
    <w:rsid w:val="000B5D95"/>
    <w:rsid w:val="000B6790"/>
    <w:rsid w:val="000B6E8E"/>
    <w:rsid w:val="000B775D"/>
    <w:rsid w:val="000B7E05"/>
    <w:rsid w:val="000C04D8"/>
    <w:rsid w:val="000C0589"/>
    <w:rsid w:val="000C0BA0"/>
    <w:rsid w:val="000C0DF8"/>
    <w:rsid w:val="000C1077"/>
    <w:rsid w:val="000C1172"/>
    <w:rsid w:val="000C20FB"/>
    <w:rsid w:val="000C2F0C"/>
    <w:rsid w:val="000C3379"/>
    <w:rsid w:val="000C3612"/>
    <w:rsid w:val="000C46F4"/>
    <w:rsid w:val="000C4DBA"/>
    <w:rsid w:val="000C4E1B"/>
    <w:rsid w:val="000C58B8"/>
    <w:rsid w:val="000C6236"/>
    <w:rsid w:val="000C6E77"/>
    <w:rsid w:val="000C74BC"/>
    <w:rsid w:val="000C7F8D"/>
    <w:rsid w:val="000D0734"/>
    <w:rsid w:val="000D09BC"/>
    <w:rsid w:val="000D0AD8"/>
    <w:rsid w:val="000D3ACE"/>
    <w:rsid w:val="000D5046"/>
    <w:rsid w:val="000D5242"/>
    <w:rsid w:val="000D6447"/>
    <w:rsid w:val="000D6927"/>
    <w:rsid w:val="000D6AD0"/>
    <w:rsid w:val="000D6B10"/>
    <w:rsid w:val="000D6DB1"/>
    <w:rsid w:val="000E13A1"/>
    <w:rsid w:val="000E19F1"/>
    <w:rsid w:val="000E1CBE"/>
    <w:rsid w:val="000E2003"/>
    <w:rsid w:val="000E2EB6"/>
    <w:rsid w:val="000E33A7"/>
    <w:rsid w:val="000E3463"/>
    <w:rsid w:val="000E3A67"/>
    <w:rsid w:val="000E3EFD"/>
    <w:rsid w:val="000E51D2"/>
    <w:rsid w:val="000E6757"/>
    <w:rsid w:val="000E7078"/>
    <w:rsid w:val="000E7490"/>
    <w:rsid w:val="000F12FE"/>
    <w:rsid w:val="000F18A5"/>
    <w:rsid w:val="000F1A0C"/>
    <w:rsid w:val="000F22D1"/>
    <w:rsid w:val="000F2717"/>
    <w:rsid w:val="000F305F"/>
    <w:rsid w:val="000F3DC4"/>
    <w:rsid w:val="000F4185"/>
    <w:rsid w:val="000F4B12"/>
    <w:rsid w:val="000F4FF5"/>
    <w:rsid w:val="000F5CF8"/>
    <w:rsid w:val="000F5F93"/>
    <w:rsid w:val="000F7137"/>
    <w:rsid w:val="000F754A"/>
    <w:rsid w:val="000F76C0"/>
    <w:rsid w:val="000F7B7C"/>
    <w:rsid w:val="000F7CDD"/>
    <w:rsid w:val="000F7D5E"/>
    <w:rsid w:val="00101630"/>
    <w:rsid w:val="00101E6C"/>
    <w:rsid w:val="00101EC9"/>
    <w:rsid w:val="001023DF"/>
    <w:rsid w:val="00102F89"/>
    <w:rsid w:val="00103330"/>
    <w:rsid w:val="001044A5"/>
    <w:rsid w:val="0010566C"/>
    <w:rsid w:val="001066EB"/>
    <w:rsid w:val="00106AC6"/>
    <w:rsid w:val="00106E2B"/>
    <w:rsid w:val="00107A54"/>
    <w:rsid w:val="001102F4"/>
    <w:rsid w:val="00111B7B"/>
    <w:rsid w:val="0011229B"/>
    <w:rsid w:val="00112636"/>
    <w:rsid w:val="0011273F"/>
    <w:rsid w:val="00113F75"/>
    <w:rsid w:val="00117CD5"/>
    <w:rsid w:val="00117E80"/>
    <w:rsid w:val="0012069C"/>
    <w:rsid w:val="00121ACB"/>
    <w:rsid w:val="00121AEF"/>
    <w:rsid w:val="00121E09"/>
    <w:rsid w:val="001221FA"/>
    <w:rsid w:val="00122B73"/>
    <w:rsid w:val="00123C76"/>
    <w:rsid w:val="001247B4"/>
    <w:rsid w:val="001247E5"/>
    <w:rsid w:val="001254C0"/>
    <w:rsid w:val="001268BF"/>
    <w:rsid w:val="00126DE6"/>
    <w:rsid w:val="00126E78"/>
    <w:rsid w:val="00127FAE"/>
    <w:rsid w:val="001302C0"/>
    <w:rsid w:val="00130625"/>
    <w:rsid w:val="001313A9"/>
    <w:rsid w:val="00131623"/>
    <w:rsid w:val="0013204F"/>
    <w:rsid w:val="00132928"/>
    <w:rsid w:val="00134330"/>
    <w:rsid w:val="00134A6A"/>
    <w:rsid w:val="00134DA1"/>
    <w:rsid w:val="00134F0F"/>
    <w:rsid w:val="001359F3"/>
    <w:rsid w:val="00135D0F"/>
    <w:rsid w:val="001369CA"/>
    <w:rsid w:val="00137AF1"/>
    <w:rsid w:val="00140EA3"/>
    <w:rsid w:val="00141EAE"/>
    <w:rsid w:val="00141F53"/>
    <w:rsid w:val="00143347"/>
    <w:rsid w:val="00143AD5"/>
    <w:rsid w:val="00143F07"/>
    <w:rsid w:val="001448D4"/>
    <w:rsid w:val="0014525E"/>
    <w:rsid w:val="00146311"/>
    <w:rsid w:val="00146A3B"/>
    <w:rsid w:val="001479F3"/>
    <w:rsid w:val="00150188"/>
    <w:rsid w:val="0015190F"/>
    <w:rsid w:val="00151ABA"/>
    <w:rsid w:val="00151D82"/>
    <w:rsid w:val="001520B4"/>
    <w:rsid w:val="001527AB"/>
    <w:rsid w:val="00152E46"/>
    <w:rsid w:val="0015424B"/>
    <w:rsid w:val="00154658"/>
    <w:rsid w:val="00154CE7"/>
    <w:rsid w:val="00154F4D"/>
    <w:rsid w:val="00155013"/>
    <w:rsid w:val="00155E48"/>
    <w:rsid w:val="001574F1"/>
    <w:rsid w:val="00157690"/>
    <w:rsid w:val="00157C1B"/>
    <w:rsid w:val="001601DE"/>
    <w:rsid w:val="00160868"/>
    <w:rsid w:val="001622E7"/>
    <w:rsid w:val="00163EF2"/>
    <w:rsid w:val="001640FD"/>
    <w:rsid w:val="0016492E"/>
    <w:rsid w:val="00165325"/>
    <w:rsid w:val="001658A7"/>
    <w:rsid w:val="00165EB4"/>
    <w:rsid w:val="00167AB1"/>
    <w:rsid w:val="0017065E"/>
    <w:rsid w:val="00170BC2"/>
    <w:rsid w:val="00171A0A"/>
    <w:rsid w:val="001723D3"/>
    <w:rsid w:val="00172D6D"/>
    <w:rsid w:val="001732D8"/>
    <w:rsid w:val="00174032"/>
    <w:rsid w:val="00174871"/>
    <w:rsid w:val="0017514F"/>
    <w:rsid w:val="001756D6"/>
    <w:rsid w:val="001758B5"/>
    <w:rsid w:val="00175CE8"/>
    <w:rsid w:val="0017700C"/>
    <w:rsid w:val="0017716C"/>
    <w:rsid w:val="001772FB"/>
    <w:rsid w:val="00180501"/>
    <w:rsid w:val="001806BD"/>
    <w:rsid w:val="00180EDE"/>
    <w:rsid w:val="00180F9F"/>
    <w:rsid w:val="00181163"/>
    <w:rsid w:val="0018262F"/>
    <w:rsid w:val="00182750"/>
    <w:rsid w:val="00182B0C"/>
    <w:rsid w:val="0018309D"/>
    <w:rsid w:val="0018376F"/>
    <w:rsid w:val="00184322"/>
    <w:rsid w:val="00185238"/>
    <w:rsid w:val="001855A7"/>
    <w:rsid w:val="0018570F"/>
    <w:rsid w:val="00185A6C"/>
    <w:rsid w:val="00186300"/>
    <w:rsid w:val="0018666F"/>
    <w:rsid w:val="001866AA"/>
    <w:rsid w:val="00187DA9"/>
    <w:rsid w:val="00191C21"/>
    <w:rsid w:val="0019484B"/>
    <w:rsid w:val="00194ACD"/>
    <w:rsid w:val="00194CA7"/>
    <w:rsid w:val="0019515C"/>
    <w:rsid w:val="00195B9E"/>
    <w:rsid w:val="001968A1"/>
    <w:rsid w:val="001971BD"/>
    <w:rsid w:val="001971EF"/>
    <w:rsid w:val="00199DFC"/>
    <w:rsid w:val="001A0052"/>
    <w:rsid w:val="001A032E"/>
    <w:rsid w:val="001A0C3B"/>
    <w:rsid w:val="001A112B"/>
    <w:rsid w:val="001A159C"/>
    <w:rsid w:val="001A22DA"/>
    <w:rsid w:val="001A2FF5"/>
    <w:rsid w:val="001A3BFB"/>
    <w:rsid w:val="001A418F"/>
    <w:rsid w:val="001A4A8A"/>
    <w:rsid w:val="001A79C4"/>
    <w:rsid w:val="001B098A"/>
    <w:rsid w:val="001B0CC2"/>
    <w:rsid w:val="001B28BF"/>
    <w:rsid w:val="001B28E2"/>
    <w:rsid w:val="001B33F4"/>
    <w:rsid w:val="001B3F1D"/>
    <w:rsid w:val="001B40D8"/>
    <w:rsid w:val="001B45FA"/>
    <w:rsid w:val="001B4EC0"/>
    <w:rsid w:val="001B66B6"/>
    <w:rsid w:val="001B6FA1"/>
    <w:rsid w:val="001B7ADE"/>
    <w:rsid w:val="001B7BC8"/>
    <w:rsid w:val="001B7D87"/>
    <w:rsid w:val="001C01EF"/>
    <w:rsid w:val="001C11EF"/>
    <w:rsid w:val="001C198A"/>
    <w:rsid w:val="001C19C4"/>
    <w:rsid w:val="001C289F"/>
    <w:rsid w:val="001C2F6A"/>
    <w:rsid w:val="001C3319"/>
    <w:rsid w:val="001C554F"/>
    <w:rsid w:val="001C5B7E"/>
    <w:rsid w:val="001C5BF2"/>
    <w:rsid w:val="001C5C03"/>
    <w:rsid w:val="001C5D7C"/>
    <w:rsid w:val="001C61DC"/>
    <w:rsid w:val="001C64CF"/>
    <w:rsid w:val="001C6E22"/>
    <w:rsid w:val="001D0CF7"/>
    <w:rsid w:val="001D1ED0"/>
    <w:rsid w:val="001D2152"/>
    <w:rsid w:val="001D2171"/>
    <w:rsid w:val="001D2365"/>
    <w:rsid w:val="001D2746"/>
    <w:rsid w:val="001D2C03"/>
    <w:rsid w:val="001D2C9F"/>
    <w:rsid w:val="001D4DE2"/>
    <w:rsid w:val="001D4E5E"/>
    <w:rsid w:val="001D53A3"/>
    <w:rsid w:val="001D6038"/>
    <w:rsid w:val="001D64A1"/>
    <w:rsid w:val="001D685D"/>
    <w:rsid w:val="001D6F56"/>
    <w:rsid w:val="001D791C"/>
    <w:rsid w:val="001D79C9"/>
    <w:rsid w:val="001E02CD"/>
    <w:rsid w:val="001E0ACB"/>
    <w:rsid w:val="001E0BF7"/>
    <w:rsid w:val="001E190F"/>
    <w:rsid w:val="001E2E7A"/>
    <w:rsid w:val="001E2FB9"/>
    <w:rsid w:val="001E3ADC"/>
    <w:rsid w:val="001E3B46"/>
    <w:rsid w:val="001E4031"/>
    <w:rsid w:val="001E41C3"/>
    <w:rsid w:val="001E4CC0"/>
    <w:rsid w:val="001E50B4"/>
    <w:rsid w:val="001E554B"/>
    <w:rsid w:val="001E565F"/>
    <w:rsid w:val="001E67C3"/>
    <w:rsid w:val="001E6AF1"/>
    <w:rsid w:val="001E799E"/>
    <w:rsid w:val="001F1247"/>
    <w:rsid w:val="001F382C"/>
    <w:rsid w:val="001F4066"/>
    <w:rsid w:val="001F45E2"/>
    <w:rsid w:val="001F4805"/>
    <w:rsid w:val="001F5545"/>
    <w:rsid w:val="001F6023"/>
    <w:rsid w:val="001F62B7"/>
    <w:rsid w:val="001F6572"/>
    <w:rsid w:val="001F6AF0"/>
    <w:rsid w:val="001F6B07"/>
    <w:rsid w:val="001F7345"/>
    <w:rsid w:val="001F7AFD"/>
    <w:rsid w:val="002003C4"/>
    <w:rsid w:val="0020108F"/>
    <w:rsid w:val="002011ED"/>
    <w:rsid w:val="00201982"/>
    <w:rsid w:val="002022EF"/>
    <w:rsid w:val="00203524"/>
    <w:rsid w:val="00204D5E"/>
    <w:rsid w:val="00204EB0"/>
    <w:rsid w:val="0020523D"/>
    <w:rsid w:val="00205C84"/>
    <w:rsid w:val="00205D84"/>
    <w:rsid w:val="00206578"/>
    <w:rsid w:val="002072A2"/>
    <w:rsid w:val="00207ADF"/>
    <w:rsid w:val="00210369"/>
    <w:rsid w:val="00211063"/>
    <w:rsid w:val="0021132C"/>
    <w:rsid w:val="00211A09"/>
    <w:rsid w:val="00211A23"/>
    <w:rsid w:val="00211E94"/>
    <w:rsid w:val="002123F8"/>
    <w:rsid w:val="002139B1"/>
    <w:rsid w:val="002141B4"/>
    <w:rsid w:val="002142A3"/>
    <w:rsid w:val="00215867"/>
    <w:rsid w:val="0021664B"/>
    <w:rsid w:val="00216655"/>
    <w:rsid w:val="002169AD"/>
    <w:rsid w:val="00216FC8"/>
    <w:rsid w:val="00217F52"/>
    <w:rsid w:val="002203A3"/>
    <w:rsid w:val="002205C1"/>
    <w:rsid w:val="0022087D"/>
    <w:rsid w:val="00223007"/>
    <w:rsid w:val="002231B9"/>
    <w:rsid w:val="002232C9"/>
    <w:rsid w:val="00223A15"/>
    <w:rsid w:val="00223BB1"/>
    <w:rsid w:val="00223FBA"/>
    <w:rsid w:val="00224369"/>
    <w:rsid w:val="00226AB8"/>
    <w:rsid w:val="002270F3"/>
    <w:rsid w:val="002271B6"/>
    <w:rsid w:val="00227B14"/>
    <w:rsid w:val="00233830"/>
    <w:rsid w:val="00233C2B"/>
    <w:rsid w:val="002344C3"/>
    <w:rsid w:val="002347A8"/>
    <w:rsid w:val="00234A54"/>
    <w:rsid w:val="00234C17"/>
    <w:rsid w:val="00235704"/>
    <w:rsid w:val="0023590C"/>
    <w:rsid w:val="002369CB"/>
    <w:rsid w:val="00236AEC"/>
    <w:rsid w:val="002371A0"/>
    <w:rsid w:val="00237524"/>
    <w:rsid w:val="00237855"/>
    <w:rsid w:val="00240300"/>
    <w:rsid w:val="00240B5F"/>
    <w:rsid w:val="002415DC"/>
    <w:rsid w:val="00241922"/>
    <w:rsid w:val="00242AEB"/>
    <w:rsid w:val="002435E2"/>
    <w:rsid w:val="002442AF"/>
    <w:rsid w:val="002455A8"/>
    <w:rsid w:val="00245BBE"/>
    <w:rsid w:val="00246D5C"/>
    <w:rsid w:val="00247790"/>
    <w:rsid w:val="00250592"/>
    <w:rsid w:val="00250F48"/>
    <w:rsid w:val="0025135A"/>
    <w:rsid w:val="00251CFB"/>
    <w:rsid w:val="00251E1C"/>
    <w:rsid w:val="0025267E"/>
    <w:rsid w:val="002541F7"/>
    <w:rsid w:val="0025462E"/>
    <w:rsid w:val="002549FA"/>
    <w:rsid w:val="00255A1C"/>
    <w:rsid w:val="00255BD0"/>
    <w:rsid w:val="00255F0A"/>
    <w:rsid w:val="00256E27"/>
    <w:rsid w:val="00257057"/>
    <w:rsid w:val="0025728B"/>
    <w:rsid w:val="002572E6"/>
    <w:rsid w:val="002577C7"/>
    <w:rsid w:val="00257D20"/>
    <w:rsid w:val="00257F68"/>
    <w:rsid w:val="00260B1E"/>
    <w:rsid w:val="00262051"/>
    <w:rsid w:val="00262A6F"/>
    <w:rsid w:val="00262AC2"/>
    <w:rsid w:val="00262CC5"/>
    <w:rsid w:val="00263F81"/>
    <w:rsid w:val="002643E1"/>
    <w:rsid w:val="0026616E"/>
    <w:rsid w:val="00266644"/>
    <w:rsid w:val="00266E19"/>
    <w:rsid w:val="00267FDE"/>
    <w:rsid w:val="00270356"/>
    <w:rsid w:val="00270428"/>
    <w:rsid w:val="002717C4"/>
    <w:rsid w:val="00271AA1"/>
    <w:rsid w:val="00271AFC"/>
    <w:rsid w:val="002727FC"/>
    <w:rsid w:val="0027460C"/>
    <w:rsid w:val="0027484A"/>
    <w:rsid w:val="00275259"/>
    <w:rsid w:val="00275613"/>
    <w:rsid w:val="0027632C"/>
    <w:rsid w:val="00276429"/>
    <w:rsid w:val="002765C8"/>
    <w:rsid w:val="002772E8"/>
    <w:rsid w:val="0027761E"/>
    <w:rsid w:val="00277818"/>
    <w:rsid w:val="00277C54"/>
    <w:rsid w:val="00280FD5"/>
    <w:rsid w:val="00282206"/>
    <w:rsid w:val="002829C9"/>
    <w:rsid w:val="00282BE7"/>
    <w:rsid w:val="00283162"/>
    <w:rsid w:val="00283C6A"/>
    <w:rsid w:val="00283CF9"/>
    <w:rsid w:val="00284A61"/>
    <w:rsid w:val="0028512E"/>
    <w:rsid w:val="00285C73"/>
    <w:rsid w:val="00286425"/>
    <w:rsid w:val="00286FAC"/>
    <w:rsid w:val="00287B81"/>
    <w:rsid w:val="00287F9C"/>
    <w:rsid w:val="00290220"/>
    <w:rsid w:val="00290A4E"/>
    <w:rsid w:val="0029118B"/>
    <w:rsid w:val="00291C44"/>
    <w:rsid w:val="002925C0"/>
    <w:rsid w:val="00292C63"/>
    <w:rsid w:val="00292EEB"/>
    <w:rsid w:val="00293E41"/>
    <w:rsid w:val="002948F6"/>
    <w:rsid w:val="002949B9"/>
    <w:rsid w:val="00294EF7"/>
    <w:rsid w:val="0029553F"/>
    <w:rsid w:val="00296244"/>
    <w:rsid w:val="0029632E"/>
    <w:rsid w:val="002964F8"/>
    <w:rsid w:val="002973DF"/>
    <w:rsid w:val="002A0500"/>
    <w:rsid w:val="002A1567"/>
    <w:rsid w:val="002A18D7"/>
    <w:rsid w:val="002A34EA"/>
    <w:rsid w:val="002A3553"/>
    <w:rsid w:val="002A44F5"/>
    <w:rsid w:val="002A4928"/>
    <w:rsid w:val="002A5AC8"/>
    <w:rsid w:val="002A5D66"/>
    <w:rsid w:val="002A6241"/>
    <w:rsid w:val="002A665A"/>
    <w:rsid w:val="002A67B0"/>
    <w:rsid w:val="002A693F"/>
    <w:rsid w:val="002A7752"/>
    <w:rsid w:val="002B06FC"/>
    <w:rsid w:val="002B0706"/>
    <w:rsid w:val="002B0E3F"/>
    <w:rsid w:val="002B0ED0"/>
    <w:rsid w:val="002B2C6E"/>
    <w:rsid w:val="002B3992"/>
    <w:rsid w:val="002B40BC"/>
    <w:rsid w:val="002B417A"/>
    <w:rsid w:val="002B588D"/>
    <w:rsid w:val="002B5926"/>
    <w:rsid w:val="002B5A94"/>
    <w:rsid w:val="002B5BB7"/>
    <w:rsid w:val="002B5C60"/>
    <w:rsid w:val="002B65A1"/>
    <w:rsid w:val="002B76DD"/>
    <w:rsid w:val="002B7A7C"/>
    <w:rsid w:val="002B7BED"/>
    <w:rsid w:val="002C238A"/>
    <w:rsid w:val="002C38F5"/>
    <w:rsid w:val="002C5EE7"/>
    <w:rsid w:val="002C5F5D"/>
    <w:rsid w:val="002C611F"/>
    <w:rsid w:val="002C633C"/>
    <w:rsid w:val="002C658B"/>
    <w:rsid w:val="002C6730"/>
    <w:rsid w:val="002C6BED"/>
    <w:rsid w:val="002C6FFF"/>
    <w:rsid w:val="002C7577"/>
    <w:rsid w:val="002D0E9E"/>
    <w:rsid w:val="002D18F8"/>
    <w:rsid w:val="002D22BA"/>
    <w:rsid w:val="002D264B"/>
    <w:rsid w:val="002D291E"/>
    <w:rsid w:val="002D2D0C"/>
    <w:rsid w:val="002D36D9"/>
    <w:rsid w:val="002D39CD"/>
    <w:rsid w:val="002D3F76"/>
    <w:rsid w:val="002D4564"/>
    <w:rsid w:val="002D4DFC"/>
    <w:rsid w:val="002D5010"/>
    <w:rsid w:val="002D54E3"/>
    <w:rsid w:val="002D5F4D"/>
    <w:rsid w:val="002D6F02"/>
    <w:rsid w:val="002E038C"/>
    <w:rsid w:val="002E0909"/>
    <w:rsid w:val="002E1187"/>
    <w:rsid w:val="002E1626"/>
    <w:rsid w:val="002E1DCB"/>
    <w:rsid w:val="002E21ED"/>
    <w:rsid w:val="002E300F"/>
    <w:rsid w:val="002E3423"/>
    <w:rsid w:val="002E382C"/>
    <w:rsid w:val="002E3FFB"/>
    <w:rsid w:val="002E464D"/>
    <w:rsid w:val="002E51BB"/>
    <w:rsid w:val="002E6153"/>
    <w:rsid w:val="002E644B"/>
    <w:rsid w:val="002E6FD4"/>
    <w:rsid w:val="002E7AB4"/>
    <w:rsid w:val="002E7FF7"/>
    <w:rsid w:val="002F006E"/>
    <w:rsid w:val="002F0505"/>
    <w:rsid w:val="002F073A"/>
    <w:rsid w:val="002F08D3"/>
    <w:rsid w:val="002F1678"/>
    <w:rsid w:val="002F1C4B"/>
    <w:rsid w:val="002F41A4"/>
    <w:rsid w:val="002F4884"/>
    <w:rsid w:val="002F506C"/>
    <w:rsid w:val="002F51F5"/>
    <w:rsid w:val="002F6011"/>
    <w:rsid w:val="002F7416"/>
    <w:rsid w:val="002F7505"/>
    <w:rsid w:val="003002EF"/>
    <w:rsid w:val="00300BD3"/>
    <w:rsid w:val="003014BB"/>
    <w:rsid w:val="00301C23"/>
    <w:rsid w:val="00302451"/>
    <w:rsid w:val="0030426A"/>
    <w:rsid w:val="0030447A"/>
    <w:rsid w:val="0030487A"/>
    <w:rsid w:val="00304885"/>
    <w:rsid w:val="003049BE"/>
    <w:rsid w:val="00305BD1"/>
    <w:rsid w:val="00306F5A"/>
    <w:rsid w:val="00307447"/>
    <w:rsid w:val="003103ED"/>
    <w:rsid w:val="003110FA"/>
    <w:rsid w:val="003127F7"/>
    <w:rsid w:val="00313020"/>
    <w:rsid w:val="003136D8"/>
    <w:rsid w:val="0031403F"/>
    <w:rsid w:val="00314E66"/>
    <w:rsid w:val="00315929"/>
    <w:rsid w:val="00316B26"/>
    <w:rsid w:val="00316ED6"/>
    <w:rsid w:val="00317CDD"/>
    <w:rsid w:val="00317D68"/>
    <w:rsid w:val="00320B8C"/>
    <w:rsid w:val="00321838"/>
    <w:rsid w:val="00322B33"/>
    <w:rsid w:val="003234D6"/>
    <w:rsid w:val="00323A4A"/>
    <w:rsid w:val="00323EE6"/>
    <w:rsid w:val="00324211"/>
    <w:rsid w:val="003246C6"/>
    <w:rsid w:val="0032496E"/>
    <w:rsid w:val="003253DC"/>
    <w:rsid w:val="00325779"/>
    <w:rsid w:val="003266EE"/>
    <w:rsid w:val="00327349"/>
    <w:rsid w:val="003275FD"/>
    <w:rsid w:val="00327AB1"/>
    <w:rsid w:val="00330512"/>
    <w:rsid w:val="003306A8"/>
    <w:rsid w:val="00330E20"/>
    <w:rsid w:val="00331C7A"/>
    <w:rsid w:val="00331D97"/>
    <w:rsid w:val="003326B4"/>
    <w:rsid w:val="0033282A"/>
    <w:rsid w:val="00333845"/>
    <w:rsid w:val="00333E6C"/>
    <w:rsid w:val="0033409C"/>
    <w:rsid w:val="003342FB"/>
    <w:rsid w:val="00334D4A"/>
    <w:rsid w:val="0033519F"/>
    <w:rsid w:val="00335261"/>
    <w:rsid w:val="00336800"/>
    <w:rsid w:val="00337FA0"/>
    <w:rsid w:val="00340BDB"/>
    <w:rsid w:val="00341550"/>
    <w:rsid w:val="00341628"/>
    <w:rsid w:val="00341F98"/>
    <w:rsid w:val="003426D7"/>
    <w:rsid w:val="00342706"/>
    <w:rsid w:val="00342843"/>
    <w:rsid w:val="0034284E"/>
    <w:rsid w:val="0034335B"/>
    <w:rsid w:val="003436DF"/>
    <w:rsid w:val="003437C9"/>
    <w:rsid w:val="003442BA"/>
    <w:rsid w:val="00344D34"/>
    <w:rsid w:val="003450EC"/>
    <w:rsid w:val="00345E17"/>
    <w:rsid w:val="003479C8"/>
    <w:rsid w:val="00347EAC"/>
    <w:rsid w:val="00351A25"/>
    <w:rsid w:val="003523DC"/>
    <w:rsid w:val="0035496C"/>
    <w:rsid w:val="00354BDE"/>
    <w:rsid w:val="00354D9C"/>
    <w:rsid w:val="00355286"/>
    <w:rsid w:val="003570FA"/>
    <w:rsid w:val="00357704"/>
    <w:rsid w:val="0036040F"/>
    <w:rsid w:val="003608E4"/>
    <w:rsid w:val="00360A3F"/>
    <w:rsid w:val="00361232"/>
    <w:rsid w:val="00361B3D"/>
    <w:rsid w:val="003626D8"/>
    <w:rsid w:val="003650F1"/>
    <w:rsid w:val="00365480"/>
    <w:rsid w:val="00365B43"/>
    <w:rsid w:val="00365F8F"/>
    <w:rsid w:val="00366000"/>
    <w:rsid w:val="0036620C"/>
    <w:rsid w:val="0036676A"/>
    <w:rsid w:val="0036757A"/>
    <w:rsid w:val="00367D2A"/>
    <w:rsid w:val="00367FC6"/>
    <w:rsid w:val="0037024D"/>
    <w:rsid w:val="003703ED"/>
    <w:rsid w:val="00373FAF"/>
    <w:rsid w:val="0037453D"/>
    <w:rsid w:val="003748C1"/>
    <w:rsid w:val="00375634"/>
    <w:rsid w:val="0037636D"/>
    <w:rsid w:val="003769BB"/>
    <w:rsid w:val="00376DBA"/>
    <w:rsid w:val="00377D32"/>
    <w:rsid w:val="003800C1"/>
    <w:rsid w:val="00380292"/>
    <w:rsid w:val="00380839"/>
    <w:rsid w:val="00380FA6"/>
    <w:rsid w:val="00381077"/>
    <w:rsid w:val="0038324F"/>
    <w:rsid w:val="0038463C"/>
    <w:rsid w:val="00384D63"/>
    <w:rsid w:val="0038634A"/>
    <w:rsid w:val="00386472"/>
    <w:rsid w:val="00387395"/>
    <w:rsid w:val="00387C33"/>
    <w:rsid w:val="00391225"/>
    <w:rsid w:val="003921A2"/>
    <w:rsid w:val="00392695"/>
    <w:rsid w:val="00392ACD"/>
    <w:rsid w:val="00392FA8"/>
    <w:rsid w:val="0039320D"/>
    <w:rsid w:val="00394671"/>
    <w:rsid w:val="00394C39"/>
    <w:rsid w:val="00394F82"/>
    <w:rsid w:val="00395112"/>
    <w:rsid w:val="00395327"/>
    <w:rsid w:val="0039647B"/>
    <w:rsid w:val="0039752C"/>
    <w:rsid w:val="003A03F7"/>
    <w:rsid w:val="003A04C9"/>
    <w:rsid w:val="003A08DE"/>
    <w:rsid w:val="003A23BD"/>
    <w:rsid w:val="003A2E38"/>
    <w:rsid w:val="003A374E"/>
    <w:rsid w:val="003A4CC5"/>
    <w:rsid w:val="003A4CF1"/>
    <w:rsid w:val="003A58BE"/>
    <w:rsid w:val="003A5C0A"/>
    <w:rsid w:val="003A6A83"/>
    <w:rsid w:val="003A7385"/>
    <w:rsid w:val="003A73D8"/>
    <w:rsid w:val="003A7BB4"/>
    <w:rsid w:val="003B012D"/>
    <w:rsid w:val="003B0D47"/>
    <w:rsid w:val="003B0E0C"/>
    <w:rsid w:val="003B18D0"/>
    <w:rsid w:val="003B18E2"/>
    <w:rsid w:val="003B1FD6"/>
    <w:rsid w:val="003B20B7"/>
    <w:rsid w:val="003B2860"/>
    <w:rsid w:val="003B51BD"/>
    <w:rsid w:val="003B5FA3"/>
    <w:rsid w:val="003B6142"/>
    <w:rsid w:val="003B7485"/>
    <w:rsid w:val="003B75B3"/>
    <w:rsid w:val="003B7E31"/>
    <w:rsid w:val="003C01A9"/>
    <w:rsid w:val="003C04DD"/>
    <w:rsid w:val="003C0944"/>
    <w:rsid w:val="003C0FB8"/>
    <w:rsid w:val="003C2275"/>
    <w:rsid w:val="003C25CD"/>
    <w:rsid w:val="003C2E66"/>
    <w:rsid w:val="003C3672"/>
    <w:rsid w:val="003C36AB"/>
    <w:rsid w:val="003C388F"/>
    <w:rsid w:val="003C3A77"/>
    <w:rsid w:val="003C41C8"/>
    <w:rsid w:val="003C6511"/>
    <w:rsid w:val="003C6C49"/>
    <w:rsid w:val="003C6CBB"/>
    <w:rsid w:val="003C6F62"/>
    <w:rsid w:val="003C6FE3"/>
    <w:rsid w:val="003C7522"/>
    <w:rsid w:val="003D1443"/>
    <w:rsid w:val="003D1551"/>
    <w:rsid w:val="003D1E6C"/>
    <w:rsid w:val="003D20DF"/>
    <w:rsid w:val="003D2604"/>
    <w:rsid w:val="003D2C18"/>
    <w:rsid w:val="003D2EE7"/>
    <w:rsid w:val="003D31D2"/>
    <w:rsid w:val="003D6532"/>
    <w:rsid w:val="003D6DC1"/>
    <w:rsid w:val="003D746C"/>
    <w:rsid w:val="003D7D3F"/>
    <w:rsid w:val="003E0B0E"/>
    <w:rsid w:val="003E3750"/>
    <w:rsid w:val="003E3854"/>
    <w:rsid w:val="003E3BAD"/>
    <w:rsid w:val="003E3F31"/>
    <w:rsid w:val="003E43D4"/>
    <w:rsid w:val="003E4877"/>
    <w:rsid w:val="003E4A5F"/>
    <w:rsid w:val="003E4CCA"/>
    <w:rsid w:val="003E5868"/>
    <w:rsid w:val="003E5A48"/>
    <w:rsid w:val="003E5F29"/>
    <w:rsid w:val="003E61E6"/>
    <w:rsid w:val="003E7093"/>
    <w:rsid w:val="003F007E"/>
    <w:rsid w:val="003F0793"/>
    <w:rsid w:val="003F0DF5"/>
    <w:rsid w:val="003F2055"/>
    <w:rsid w:val="003F24C6"/>
    <w:rsid w:val="003F4AB3"/>
    <w:rsid w:val="003F4B0B"/>
    <w:rsid w:val="003F5F38"/>
    <w:rsid w:val="003F604A"/>
    <w:rsid w:val="003F6120"/>
    <w:rsid w:val="003F7A3D"/>
    <w:rsid w:val="00400053"/>
    <w:rsid w:val="00400F13"/>
    <w:rsid w:val="00401647"/>
    <w:rsid w:val="00402A32"/>
    <w:rsid w:val="00402A3C"/>
    <w:rsid w:val="00403778"/>
    <w:rsid w:val="00403CA8"/>
    <w:rsid w:val="00403E0A"/>
    <w:rsid w:val="00404470"/>
    <w:rsid w:val="00404719"/>
    <w:rsid w:val="00405CE4"/>
    <w:rsid w:val="0040603F"/>
    <w:rsid w:val="00406F8E"/>
    <w:rsid w:val="00407297"/>
    <w:rsid w:val="00407C0B"/>
    <w:rsid w:val="00407CB9"/>
    <w:rsid w:val="00410124"/>
    <w:rsid w:val="004104AF"/>
    <w:rsid w:val="00410EB5"/>
    <w:rsid w:val="00410EBF"/>
    <w:rsid w:val="00411DAC"/>
    <w:rsid w:val="00411EFB"/>
    <w:rsid w:val="00412AB0"/>
    <w:rsid w:val="00412D2C"/>
    <w:rsid w:val="00413AB7"/>
    <w:rsid w:val="00414785"/>
    <w:rsid w:val="00415BE5"/>
    <w:rsid w:val="00415CE2"/>
    <w:rsid w:val="00416187"/>
    <w:rsid w:val="004164F5"/>
    <w:rsid w:val="00416A84"/>
    <w:rsid w:val="004170E3"/>
    <w:rsid w:val="00417749"/>
    <w:rsid w:val="00420FE7"/>
    <w:rsid w:val="0042111D"/>
    <w:rsid w:val="00421CE6"/>
    <w:rsid w:val="00422383"/>
    <w:rsid w:val="00422F5E"/>
    <w:rsid w:val="0042324C"/>
    <w:rsid w:val="0042391A"/>
    <w:rsid w:val="00423939"/>
    <w:rsid w:val="00423DD8"/>
    <w:rsid w:val="00424E07"/>
    <w:rsid w:val="00425262"/>
    <w:rsid w:val="0042640A"/>
    <w:rsid w:val="00426856"/>
    <w:rsid w:val="00426B6E"/>
    <w:rsid w:val="00427332"/>
    <w:rsid w:val="00427468"/>
    <w:rsid w:val="00427C3A"/>
    <w:rsid w:val="00427C8E"/>
    <w:rsid w:val="00427D3A"/>
    <w:rsid w:val="004302DF"/>
    <w:rsid w:val="00430352"/>
    <w:rsid w:val="0043098E"/>
    <w:rsid w:val="00430A74"/>
    <w:rsid w:val="0043105E"/>
    <w:rsid w:val="0043166E"/>
    <w:rsid w:val="00431FF1"/>
    <w:rsid w:val="00432C1F"/>
    <w:rsid w:val="00433A01"/>
    <w:rsid w:val="00433D51"/>
    <w:rsid w:val="00434693"/>
    <w:rsid w:val="00434B18"/>
    <w:rsid w:val="00435589"/>
    <w:rsid w:val="00436AB1"/>
    <w:rsid w:val="00436B98"/>
    <w:rsid w:val="0043715B"/>
    <w:rsid w:val="004372A8"/>
    <w:rsid w:val="00437420"/>
    <w:rsid w:val="004374E9"/>
    <w:rsid w:val="0043754F"/>
    <w:rsid w:val="00440567"/>
    <w:rsid w:val="00440AB1"/>
    <w:rsid w:val="00442B9F"/>
    <w:rsid w:val="0044420B"/>
    <w:rsid w:val="0044420C"/>
    <w:rsid w:val="00445E31"/>
    <w:rsid w:val="00447723"/>
    <w:rsid w:val="00450B06"/>
    <w:rsid w:val="00450B9B"/>
    <w:rsid w:val="00451299"/>
    <w:rsid w:val="004516E4"/>
    <w:rsid w:val="00452C3E"/>
    <w:rsid w:val="00452CCE"/>
    <w:rsid w:val="00453111"/>
    <w:rsid w:val="004534C1"/>
    <w:rsid w:val="00453D26"/>
    <w:rsid w:val="0045435F"/>
    <w:rsid w:val="00455523"/>
    <w:rsid w:val="004569E1"/>
    <w:rsid w:val="0045E90E"/>
    <w:rsid w:val="0046094E"/>
    <w:rsid w:val="00462035"/>
    <w:rsid w:val="00462CD4"/>
    <w:rsid w:val="00462F29"/>
    <w:rsid w:val="00465703"/>
    <w:rsid w:val="00466647"/>
    <w:rsid w:val="00467759"/>
    <w:rsid w:val="0046795F"/>
    <w:rsid w:val="004704BF"/>
    <w:rsid w:val="00470BD5"/>
    <w:rsid w:val="00470F6D"/>
    <w:rsid w:val="0047166E"/>
    <w:rsid w:val="004716C7"/>
    <w:rsid w:val="00472951"/>
    <w:rsid w:val="00473478"/>
    <w:rsid w:val="00475951"/>
    <w:rsid w:val="00475A28"/>
    <w:rsid w:val="00476177"/>
    <w:rsid w:val="00476915"/>
    <w:rsid w:val="00476985"/>
    <w:rsid w:val="00476F52"/>
    <w:rsid w:val="00477011"/>
    <w:rsid w:val="00477476"/>
    <w:rsid w:val="00477FD8"/>
    <w:rsid w:val="004813E4"/>
    <w:rsid w:val="004816E6"/>
    <w:rsid w:val="004819C7"/>
    <w:rsid w:val="00482856"/>
    <w:rsid w:val="004828C8"/>
    <w:rsid w:val="00482F56"/>
    <w:rsid w:val="00483C00"/>
    <w:rsid w:val="0048401A"/>
    <w:rsid w:val="004849EF"/>
    <w:rsid w:val="00484DCD"/>
    <w:rsid w:val="00484E71"/>
    <w:rsid w:val="00484FCD"/>
    <w:rsid w:val="00485537"/>
    <w:rsid w:val="004857A6"/>
    <w:rsid w:val="00486A45"/>
    <w:rsid w:val="00490B42"/>
    <w:rsid w:val="00490E9E"/>
    <w:rsid w:val="00490EF9"/>
    <w:rsid w:val="004914AE"/>
    <w:rsid w:val="00491643"/>
    <w:rsid w:val="00492595"/>
    <w:rsid w:val="004928FB"/>
    <w:rsid w:val="004931FB"/>
    <w:rsid w:val="00495B34"/>
    <w:rsid w:val="00495C7C"/>
    <w:rsid w:val="00495D9E"/>
    <w:rsid w:val="0049637B"/>
    <w:rsid w:val="0049694A"/>
    <w:rsid w:val="00497168"/>
    <w:rsid w:val="004978BB"/>
    <w:rsid w:val="004A033A"/>
    <w:rsid w:val="004A059A"/>
    <w:rsid w:val="004A1057"/>
    <w:rsid w:val="004A1B2F"/>
    <w:rsid w:val="004A239E"/>
    <w:rsid w:val="004A2EB1"/>
    <w:rsid w:val="004A40B9"/>
    <w:rsid w:val="004A4373"/>
    <w:rsid w:val="004A451E"/>
    <w:rsid w:val="004A4BC4"/>
    <w:rsid w:val="004A53E1"/>
    <w:rsid w:val="004A58F9"/>
    <w:rsid w:val="004A5CA8"/>
    <w:rsid w:val="004A5F93"/>
    <w:rsid w:val="004A71A6"/>
    <w:rsid w:val="004A7CF1"/>
    <w:rsid w:val="004B17E6"/>
    <w:rsid w:val="004B1F41"/>
    <w:rsid w:val="004B23B2"/>
    <w:rsid w:val="004B3428"/>
    <w:rsid w:val="004B3C27"/>
    <w:rsid w:val="004B533D"/>
    <w:rsid w:val="004B550F"/>
    <w:rsid w:val="004B72D8"/>
    <w:rsid w:val="004B7CD6"/>
    <w:rsid w:val="004B7E53"/>
    <w:rsid w:val="004C1CED"/>
    <w:rsid w:val="004C27C8"/>
    <w:rsid w:val="004C2B4C"/>
    <w:rsid w:val="004C4E1A"/>
    <w:rsid w:val="004C512E"/>
    <w:rsid w:val="004C53FF"/>
    <w:rsid w:val="004C5792"/>
    <w:rsid w:val="004C594D"/>
    <w:rsid w:val="004D01BF"/>
    <w:rsid w:val="004D01C8"/>
    <w:rsid w:val="004D0397"/>
    <w:rsid w:val="004D0619"/>
    <w:rsid w:val="004D11CE"/>
    <w:rsid w:val="004D1513"/>
    <w:rsid w:val="004D280C"/>
    <w:rsid w:val="004D334E"/>
    <w:rsid w:val="004D36AA"/>
    <w:rsid w:val="004D37D8"/>
    <w:rsid w:val="004D5B8D"/>
    <w:rsid w:val="004D6C55"/>
    <w:rsid w:val="004D6C7D"/>
    <w:rsid w:val="004D6DFF"/>
    <w:rsid w:val="004D7367"/>
    <w:rsid w:val="004D740E"/>
    <w:rsid w:val="004E045D"/>
    <w:rsid w:val="004E168C"/>
    <w:rsid w:val="004E2F3F"/>
    <w:rsid w:val="004E350E"/>
    <w:rsid w:val="004E578D"/>
    <w:rsid w:val="004E5863"/>
    <w:rsid w:val="004E63EB"/>
    <w:rsid w:val="004E6444"/>
    <w:rsid w:val="004E6531"/>
    <w:rsid w:val="004E6B6D"/>
    <w:rsid w:val="004E763D"/>
    <w:rsid w:val="004E7C1A"/>
    <w:rsid w:val="004F12D6"/>
    <w:rsid w:val="004F16B9"/>
    <w:rsid w:val="004F2007"/>
    <w:rsid w:val="004F2B5D"/>
    <w:rsid w:val="004F2EDE"/>
    <w:rsid w:val="004F30E7"/>
    <w:rsid w:val="004F429D"/>
    <w:rsid w:val="004F43EC"/>
    <w:rsid w:val="004F4A71"/>
    <w:rsid w:val="004F55F5"/>
    <w:rsid w:val="004F749A"/>
    <w:rsid w:val="0050047E"/>
    <w:rsid w:val="00501976"/>
    <w:rsid w:val="00501B63"/>
    <w:rsid w:val="00501D08"/>
    <w:rsid w:val="0050213F"/>
    <w:rsid w:val="0050229E"/>
    <w:rsid w:val="0050233A"/>
    <w:rsid w:val="00502403"/>
    <w:rsid w:val="00502803"/>
    <w:rsid w:val="00502C3D"/>
    <w:rsid w:val="00502EB6"/>
    <w:rsid w:val="00503369"/>
    <w:rsid w:val="00503785"/>
    <w:rsid w:val="00503934"/>
    <w:rsid w:val="00503E9D"/>
    <w:rsid w:val="00505A02"/>
    <w:rsid w:val="005067C4"/>
    <w:rsid w:val="00507040"/>
    <w:rsid w:val="005106B4"/>
    <w:rsid w:val="005107C5"/>
    <w:rsid w:val="00510E4A"/>
    <w:rsid w:val="00510FB7"/>
    <w:rsid w:val="00511F95"/>
    <w:rsid w:val="00512BBC"/>
    <w:rsid w:val="00513AE1"/>
    <w:rsid w:val="00513E38"/>
    <w:rsid w:val="00514B09"/>
    <w:rsid w:val="00514DFD"/>
    <w:rsid w:val="005171A3"/>
    <w:rsid w:val="00517E41"/>
    <w:rsid w:val="00520891"/>
    <w:rsid w:val="00520FA8"/>
    <w:rsid w:val="0052123D"/>
    <w:rsid w:val="00522962"/>
    <w:rsid w:val="005229D2"/>
    <w:rsid w:val="00522B9F"/>
    <w:rsid w:val="00522E8F"/>
    <w:rsid w:val="00523ADE"/>
    <w:rsid w:val="00524924"/>
    <w:rsid w:val="00525D5D"/>
    <w:rsid w:val="005261B6"/>
    <w:rsid w:val="005265DB"/>
    <w:rsid w:val="00526EF1"/>
    <w:rsid w:val="005275E6"/>
    <w:rsid w:val="00527B0F"/>
    <w:rsid w:val="00527C3B"/>
    <w:rsid w:val="00530C4A"/>
    <w:rsid w:val="00532A42"/>
    <w:rsid w:val="005331A6"/>
    <w:rsid w:val="00534384"/>
    <w:rsid w:val="00534487"/>
    <w:rsid w:val="00535062"/>
    <w:rsid w:val="00535752"/>
    <w:rsid w:val="00535841"/>
    <w:rsid w:val="005366AA"/>
    <w:rsid w:val="00537852"/>
    <w:rsid w:val="00540B7F"/>
    <w:rsid w:val="00541C3D"/>
    <w:rsid w:val="00541D40"/>
    <w:rsid w:val="005422E4"/>
    <w:rsid w:val="0054236F"/>
    <w:rsid w:val="00542571"/>
    <w:rsid w:val="005429DD"/>
    <w:rsid w:val="00542AD2"/>
    <w:rsid w:val="00542DF2"/>
    <w:rsid w:val="00543999"/>
    <w:rsid w:val="00544F7D"/>
    <w:rsid w:val="0054525F"/>
    <w:rsid w:val="0054572A"/>
    <w:rsid w:val="00545835"/>
    <w:rsid w:val="00545988"/>
    <w:rsid w:val="005463EA"/>
    <w:rsid w:val="00547779"/>
    <w:rsid w:val="00547F6D"/>
    <w:rsid w:val="005500AB"/>
    <w:rsid w:val="005502B8"/>
    <w:rsid w:val="005509D8"/>
    <w:rsid w:val="00550FEE"/>
    <w:rsid w:val="0055387E"/>
    <w:rsid w:val="00553EE4"/>
    <w:rsid w:val="00554AC3"/>
    <w:rsid w:val="005560FE"/>
    <w:rsid w:val="005564B7"/>
    <w:rsid w:val="005579FA"/>
    <w:rsid w:val="00557BDF"/>
    <w:rsid w:val="00557FD2"/>
    <w:rsid w:val="005602B5"/>
    <w:rsid w:val="00560F1E"/>
    <w:rsid w:val="0056132E"/>
    <w:rsid w:val="005628C0"/>
    <w:rsid w:val="005637ED"/>
    <w:rsid w:val="00564D8A"/>
    <w:rsid w:val="00565618"/>
    <w:rsid w:val="0056728B"/>
    <w:rsid w:val="005676C9"/>
    <w:rsid w:val="005706AF"/>
    <w:rsid w:val="0057180A"/>
    <w:rsid w:val="005719F6"/>
    <w:rsid w:val="00571CC5"/>
    <w:rsid w:val="00571E35"/>
    <w:rsid w:val="00571EEE"/>
    <w:rsid w:val="00572BD3"/>
    <w:rsid w:val="00573392"/>
    <w:rsid w:val="00573F4E"/>
    <w:rsid w:val="00575608"/>
    <w:rsid w:val="00575C87"/>
    <w:rsid w:val="00576498"/>
    <w:rsid w:val="005767C0"/>
    <w:rsid w:val="00581718"/>
    <w:rsid w:val="0058252E"/>
    <w:rsid w:val="00584072"/>
    <w:rsid w:val="00584DE7"/>
    <w:rsid w:val="00585DBC"/>
    <w:rsid w:val="00585EAD"/>
    <w:rsid w:val="00586B94"/>
    <w:rsid w:val="00587F86"/>
    <w:rsid w:val="00590B44"/>
    <w:rsid w:val="00591698"/>
    <w:rsid w:val="00592111"/>
    <w:rsid w:val="00592CB5"/>
    <w:rsid w:val="005934C1"/>
    <w:rsid w:val="00593D93"/>
    <w:rsid w:val="0059457D"/>
    <w:rsid w:val="00594CBF"/>
    <w:rsid w:val="00594D3A"/>
    <w:rsid w:val="005950E5"/>
    <w:rsid w:val="00595B73"/>
    <w:rsid w:val="005A0885"/>
    <w:rsid w:val="005A1288"/>
    <w:rsid w:val="005A2923"/>
    <w:rsid w:val="005A3432"/>
    <w:rsid w:val="005A3923"/>
    <w:rsid w:val="005A48F9"/>
    <w:rsid w:val="005A4FF4"/>
    <w:rsid w:val="005A545B"/>
    <w:rsid w:val="005A6B15"/>
    <w:rsid w:val="005B1C9C"/>
    <w:rsid w:val="005B2CCB"/>
    <w:rsid w:val="005B3F6E"/>
    <w:rsid w:val="005B495A"/>
    <w:rsid w:val="005B5186"/>
    <w:rsid w:val="005B524C"/>
    <w:rsid w:val="005B5BA2"/>
    <w:rsid w:val="005B6552"/>
    <w:rsid w:val="005B6B18"/>
    <w:rsid w:val="005C067D"/>
    <w:rsid w:val="005C0695"/>
    <w:rsid w:val="005C10F8"/>
    <w:rsid w:val="005C1535"/>
    <w:rsid w:val="005C1711"/>
    <w:rsid w:val="005C1DE3"/>
    <w:rsid w:val="005C297D"/>
    <w:rsid w:val="005C338E"/>
    <w:rsid w:val="005C428C"/>
    <w:rsid w:val="005C4981"/>
    <w:rsid w:val="005C4E23"/>
    <w:rsid w:val="005C56B7"/>
    <w:rsid w:val="005C7100"/>
    <w:rsid w:val="005D0024"/>
    <w:rsid w:val="005D0CC6"/>
    <w:rsid w:val="005D0E4F"/>
    <w:rsid w:val="005D1D7B"/>
    <w:rsid w:val="005D1ED4"/>
    <w:rsid w:val="005D2084"/>
    <w:rsid w:val="005D2C91"/>
    <w:rsid w:val="005D3C1C"/>
    <w:rsid w:val="005D40CA"/>
    <w:rsid w:val="005D4416"/>
    <w:rsid w:val="005D457C"/>
    <w:rsid w:val="005D4878"/>
    <w:rsid w:val="005D48FA"/>
    <w:rsid w:val="005D503D"/>
    <w:rsid w:val="005D574C"/>
    <w:rsid w:val="005D5ADF"/>
    <w:rsid w:val="005D5C66"/>
    <w:rsid w:val="005D5D59"/>
    <w:rsid w:val="005D7EC7"/>
    <w:rsid w:val="005DAF97"/>
    <w:rsid w:val="005E0DE6"/>
    <w:rsid w:val="005E15BA"/>
    <w:rsid w:val="005E1683"/>
    <w:rsid w:val="005E1808"/>
    <w:rsid w:val="005E3052"/>
    <w:rsid w:val="005E3E2C"/>
    <w:rsid w:val="005E4CDB"/>
    <w:rsid w:val="005E57A6"/>
    <w:rsid w:val="005E5DA5"/>
    <w:rsid w:val="005E5EBB"/>
    <w:rsid w:val="005E6030"/>
    <w:rsid w:val="005E6D76"/>
    <w:rsid w:val="005F0038"/>
    <w:rsid w:val="005F0239"/>
    <w:rsid w:val="005F05AB"/>
    <w:rsid w:val="005F0E32"/>
    <w:rsid w:val="005F17E7"/>
    <w:rsid w:val="005F19E5"/>
    <w:rsid w:val="005F1DB2"/>
    <w:rsid w:val="005F289E"/>
    <w:rsid w:val="005F2BF2"/>
    <w:rsid w:val="005F309F"/>
    <w:rsid w:val="005F33B7"/>
    <w:rsid w:val="005F3E9F"/>
    <w:rsid w:val="005F522F"/>
    <w:rsid w:val="005F67CD"/>
    <w:rsid w:val="005F6A73"/>
    <w:rsid w:val="005F6C2A"/>
    <w:rsid w:val="005F77F4"/>
    <w:rsid w:val="006004BB"/>
    <w:rsid w:val="00601CCB"/>
    <w:rsid w:val="00602DB8"/>
    <w:rsid w:val="00603500"/>
    <w:rsid w:val="00603B04"/>
    <w:rsid w:val="0060473C"/>
    <w:rsid w:val="0060484E"/>
    <w:rsid w:val="00604BB5"/>
    <w:rsid w:val="0060511F"/>
    <w:rsid w:val="006051A6"/>
    <w:rsid w:val="00605B72"/>
    <w:rsid w:val="006063FD"/>
    <w:rsid w:val="006069EE"/>
    <w:rsid w:val="00607048"/>
    <w:rsid w:val="006071EE"/>
    <w:rsid w:val="0060750A"/>
    <w:rsid w:val="006077C7"/>
    <w:rsid w:val="00607AED"/>
    <w:rsid w:val="00607F4D"/>
    <w:rsid w:val="0061043C"/>
    <w:rsid w:val="00610525"/>
    <w:rsid w:val="00610DDB"/>
    <w:rsid w:val="00612376"/>
    <w:rsid w:val="006123FF"/>
    <w:rsid w:val="00612CE7"/>
    <w:rsid w:val="00612D50"/>
    <w:rsid w:val="00614473"/>
    <w:rsid w:val="0061520F"/>
    <w:rsid w:val="00615F96"/>
    <w:rsid w:val="006179AA"/>
    <w:rsid w:val="00617FBB"/>
    <w:rsid w:val="006202E7"/>
    <w:rsid w:val="00620303"/>
    <w:rsid w:val="00620459"/>
    <w:rsid w:val="0062151C"/>
    <w:rsid w:val="00621A8A"/>
    <w:rsid w:val="00622146"/>
    <w:rsid w:val="0062216A"/>
    <w:rsid w:val="006221EE"/>
    <w:rsid w:val="006226F1"/>
    <w:rsid w:val="00623F87"/>
    <w:rsid w:val="006245C9"/>
    <w:rsid w:val="00624A6A"/>
    <w:rsid w:val="00624C69"/>
    <w:rsid w:val="00624F88"/>
    <w:rsid w:val="006261B8"/>
    <w:rsid w:val="00626C31"/>
    <w:rsid w:val="006273D1"/>
    <w:rsid w:val="00627E89"/>
    <w:rsid w:val="00630A3A"/>
    <w:rsid w:val="00630B6C"/>
    <w:rsid w:val="00631C9D"/>
    <w:rsid w:val="00632977"/>
    <w:rsid w:val="0063375A"/>
    <w:rsid w:val="006348F8"/>
    <w:rsid w:val="00634D32"/>
    <w:rsid w:val="00635E52"/>
    <w:rsid w:val="00636631"/>
    <w:rsid w:val="00641341"/>
    <w:rsid w:val="00641918"/>
    <w:rsid w:val="0064263C"/>
    <w:rsid w:val="00642BA8"/>
    <w:rsid w:val="00643911"/>
    <w:rsid w:val="00644014"/>
    <w:rsid w:val="00645AB0"/>
    <w:rsid w:val="00645CE4"/>
    <w:rsid w:val="00646B13"/>
    <w:rsid w:val="00647F01"/>
    <w:rsid w:val="006503C0"/>
    <w:rsid w:val="00650884"/>
    <w:rsid w:val="00651FB7"/>
    <w:rsid w:val="00652870"/>
    <w:rsid w:val="0065308B"/>
    <w:rsid w:val="006540FD"/>
    <w:rsid w:val="00655FC9"/>
    <w:rsid w:val="006560CA"/>
    <w:rsid w:val="006564A2"/>
    <w:rsid w:val="00656CFC"/>
    <w:rsid w:val="00657C7E"/>
    <w:rsid w:val="00657FE9"/>
    <w:rsid w:val="006606EF"/>
    <w:rsid w:val="00660B8C"/>
    <w:rsid w:val="0066174D"/>
    <w:rsid w:val="006622D5"/>
    <w:rsid w:val="006623C1"/>
    <w:rsid w:val="00662AC5"/>
    <w:rsid w:val="00663446"/>
    <w:rsid w:val="00663BA6"/>
    <w:rsid w:val="006641A3"/>
    <w:rsid w:val="006647FC"/>
    <w:rsid w:val="0066514C"/>
    <w:rsid w:val="006657F5"/>
    <w:rsid w:val="0066615E"/>
    <w:rsid w:val="0066630E"/>
    <w:rsid w:val="006663ED"/>
    <w:rsid w:val="0066667B"/>
    <w:rsid w:val="00666BB5"/>
    <w:rsid w:val="00670C47"/>
    <w:rsid w:val="00670DC3"/>
    <w:rsid w:val="00670F09"/>
    <w:rsid w:val="00670F2B"/>
    <w:rsid w:val="00671618"/>
    <w:rsid w:val="00672148"/>
    <w:rsid w:val="00672671"/>
    <w:rsid w:val="00672AFC"/>
    <w:rsid w:val="00672DC7"/>
    <w:rsid w:val="00673613"/>
    <w:rsid w:val="0067451F"/>
    <w:rsid w:val="00675296"/>
    <w:rsid w:val="006752DC"/>
    <w:rsid w:val="00675744"/>
    <w:rsid w:val="00675E66"/>
    <w:rsid w:val="00676005"/>
    <w:rsid w:val="00676B70"/>
    <w:rsid w:val="00677005"/>
    <w:rsid w:val="0067751B"/>
    <w:rsid w:val="00677DD7"/>
    <w:rsid w:val="00680193"/>
    <w:rsid w:val="00680931"/>
    <w:rsid w:val="006819E6"/>
    <w:rsid w:val="00683578"/>
    <w:rsid w:val="00683C3E"/>
    <w:rsid w:val="00686055"/>
    <w:rsid w:val="00686C51"/>
    <w:rsid w:val="00686E53"/>
    <w:rsid w:val="00690862"/>
    <w:rsid w:val="00691D8C"/>
    <w:rsid w:val="00692588"/>
    <w:rsid w:val="00692D8B"/>
    <w:rsid w:val="00692E50"/>
    <w:rsid w:val="006932B6"/>
    <w:rsid w:val="00693592"/>
    <w:rsid w:val="006935D3"/>
    <w:rsid w:val="0069383E"/>
    <w:rsid w:val="00693E68"/>
    <w:rsid w:val="00694835"/>
    <w:rsid w:val="00696CB8"/>
    <w:rsid w:val="006A0321"/>
    <w:rsid w:val="006A080E"/>
    <w:rsid w:val="006A0D0E"/>
    <w:rsid w:val="006A256F"/>
    <w:rsid w:val="006A3ACA"/>
    <w:rsid w:val="006A4329"/>
    <w:rsid w:val="006A481D"/>
    <w:rsid w:val="006A4D55"/>
    <w:rsid w:val="006A4D75"/>
    <w:rsid w:val="006A4F80"/>
    <w:rsid w:val="006A5455"/>
    <w:rsid w:val="006A70BF"/>
    <w:rsid w:val="006B02B3"/>
    <w:rsid w:val="006B09F1"/>
    <w:rsid w:val="006B25CC"/>
    <w:rsid w:val="006B2673"/>
    <w:rsid w:val="006B4005"/>
    <w:rsid w:val="006B4A77"/>
    <w:rsid w:val="006B4CA0"/>
    <w:rsid w:val="006B5316"/>
    <w:rsid w:val="006B55D9"/>
    <w:rsid w:val="006B5AA9"/>
    <w:rsid w:val="006B5E1F"/>
    <w:rsid w:val="006B5F67"/>
    <w:rsid w:val="006C0026"/>
    <w:rsid w:val="006C0A0E"/>
    <w:rsid w:val="006C1F08"/>
    <w:rsid w:val="006C210F"/>
    <w:rsid w:val="006C21A4"/>
    <w:rsid w:val="006C292D"/>
    <w:rsid w:val="006C2A9D"/>
    <w:rsid w:val="006C2F57"/>
    <w:rsid w:val="006C39DF"/>
    <w:rsid w:val="006C4207"/>
    <w:rsid w:val="006C4222"/>
    <w:rsid w:val="006C4308"/>
    <w:rsid w:val="006C4EB5"/>
    <w:rsid w:val="006C5199"/>
    <w:rsid w:val="006C795C"/>
    <w:rsid w:val="006D0DAE"/>
    <w:rsid w:val="006D1E10"/>
    <w:rsid w:val="006D31C8"/>
    <w:rsid w:val="006D330E"/>
    <w:rsid w:val="006D5353"/>
    <w:rsid w:val="006D679D"/>
    <w:rsid w:val="006D6BB7"/>
    <w:rsid w:val="006D6C84"/>
    <w:rsid w:val="006D7324"/>
    <w:rsid w:val="006D7766"/>
    <w:rsid w:val="006D7D82"/>
    <w:rsid w:val="006D7F01"/>
    <w:rsid w:val="006D85AD"/>
    <w:rsid w:val="006E06A5"/>
    <w:rsid w:val="006E091E"/>
    <w:rsid w:val="006E095F"/>
    <w:rsid w:val="006E12C8"/>
    <w:rsid w:val="006E13B3"/>
    <w:rsid w:val="006E1672"/>
    <w:rsid w:val="006E22A4"/>
    <w:rsid w:val="006E2637"/>
    <w:rsid w:val="006E2646"/>
    <w:rsid w:val="006E2FFD"/>
    <w:rsid w:val="006E40F9"/>
    <w:rsid w:val="006E4AC6"/>
    <w:rsid w:val="006E4D77"/>
    <w:rsid w:val="006E5B47"/>
    <w:rsid w:val="006E610B"/>
    <w:rsid w:val="006E6145"/>
    <w:rsid w:val="006E629D"/>
    <w:rsid w:val="006E6F85"/>
    <w:rsid w:val="006E74E5"/>
    <w:rsid w:val="006F170A"/>
    <w:rsid w:val="006F1BCA"/>
    <w:rsid w:val="006F1E82"/>
    <w:rsid w:val="006F25A5"/>
    <w:rsid w:val="006F35F7"/>
    <w:rsid w:val="006F42DC"/>
    <w:rsid w:val="006F4B32"/>
    <w:rsid w:val="006F4FCA"/>
    <w:rsid w:val="006F5465"/>
    <w:rsid w:val="006F5700"/>
    <w:rsid w:val="006F5D81"/>
    <w:rsid w:val="006F77D9"/>
    <w:rsid w:val="0070035E"/>
    <w:rsid w:val="007003A5"/>
    <w:rsid w:val="00701245"/>
    <w:rsid w:val="0070182E"/>
    <w:rsid w:val="007018A6"/>
    <w:rsid w:val="0070296F"/>
    <w:rsid w:val="00703249"/>
    <w:rsid w:val="00703D9D"/>
    <w:rsid w:val="007044EE"/>
    <w:rsid w:val="00706637"/>
    <w:rsid w:val="00707D90"/>
    <w:rsid w:val="00710B3C"/>
    <w:rsid w:val="00710F00"/>
    <w:rsid w:val="00711054"/>
    <w:rsid w:val="0071343D"/>
    <w:rsid w:val="00713BA0"/>
    <w:rsid w:val="00715F3D"/>
    <w:rsid w:val="007168BB"/>
    <w:rsid w:val="007176AF"/>
    <w:rsid w:val="00717F50"/>
    <w:rsid w:val="007205E4"/>
    <w:rsid w:val="00720797"/>
    <w:rsid w:val="0072101A"/>
    <w:rsid w:val="00722474"/>
    <w:rsid w:val="007226E7"/>
    <w:rsid w:val="00722CC2"/>
    <w:rsid w:val="0072359E"/>
    <w:rsid w:val="00723EE0"/>
    <w:rsid w:val="0072478F"/>
    <w:rsid w:val="007248AC"/>
    <w:rsid w:val="0072542F"/>
    <w:rsid w:val="0072665B"/>
    <w:rsid w:val="00727830"/>
    <w:rsid w:val="0072F0F0"/>
    <w:rsid w:val="007302E1"/>
    <w:rsid w:val="00730FD4"/>
    <w:rsid w:val="00731359"/>
    <w:rsid w:val="00732886"/>
    <w:rsid w:val="0073324F"/>
    <w:rsid w:val="00734027"/>
    <w:rsid w:val="00734161"/>
    <w:rsid w:val="00735328"/>
    <w:rsid w:val="007357BD"/>
    <w:rsid w:val="00735851"/>
    <w:rsid w:val="007374EF"/>
    <w:rsid w:val="007377C5"/>
    <w:rsid w:val="00737E01"/>
    <w:rsid w:val="00737E23"/>
    <w:rsid w:val="00737FEE"/>
    <w:rsid w:val="007404A5"/>
    <w:rsid w:val="00740569"/>
    <w:rsid w:val="007410BD"/>
    <w:rsid w:val="0074158E"/>
    <w:rsid w:val="00741D35"/>
    <w:rsid w:val="00742107"/>
    <w:rsid w:val="007439B6"/>
    <w:rsid w:val="00743BB3"/>
    <w:rsid w:val="00743F68"/>
    <w:rsid w:val="0074587C"/>
    <w:rsid w:val="00745A2D"/>
    <w:rsid w:val="00745FAC"/>
    <w:rsid w:val="007461B5"/>
    <w:rsid w:val="007472D9"/>
    <w:rsid w:val="00747472"/>
    <w:rsid w:val="00750403"/>
    <w:rsid w:val="00751D99"/>
    <w:rsid w:val="00751F38"/>
    <w:rsid w:val="00752092"/>
    <w:rsid w:val="007520D9"/>
    <w:rsid w:val="007531EE"/>
    <w:rsid w:val="007537E6"/>
    <w:rsid w:val="0075389D"/>
    <w:rsid w:val="007541AE"/>
    <w:rsid w:val="00754DED"/>
    <w:rsid w:val="00755406"/>
    <w:rsid w:val="007555C5"/>
    <w:rsid w:val="00755811"/>
    <w:rsid w:val="0075605A"/>
    <w:rsid w:val="00756195"/>
    <w:rsid w:val="007569F1"/>
    <w:rsid w:val="00756BBA"/>
    <w:rsid w:val="00756D0F"/>
    <w:rsid w:val="00757291"/>
    <w:rsid w:val="00760013"/>
    <w:rsid w:val="0076192B"/>
    <w:rsid w:val="0076269C"/>
    <w:rsid w:val="007641EF"/>
    <w:rsid w:val="00765FB2"/>
    <w:rsid w:val="00766276"/>
    <w:rsid w:val="00766500"/>
    <w:rsid w:val="007668F1"/>
    <w:rsid w:val="00767713"/>
    <w:rsid w:val="00767CE1"/>
    <w:rsid w:val="00770389"/>
    <w:rsid w:val="007703EC"/>
    <w:rsid w:val="00770EA3"/>
    <w:rsid w:val="007718F8"/>
    <w:rsid w:val="00771ADC"/>
    <w:rsid w:val="007728C1"/>
    <w:rsid w:val="00772C92"/>
    <w:rsid w:val="00772F99"/>
    <w:rsid w:val="00773157"/>
    <w:rsid w:val="00773FBC"/>
    <w:rsid w:val="00774AEE"/>
    <w:rsid w:val="007758D3"/>
    <w:rsid w:val="00777273"/>
    <w:rsid w:val="00777648"/>
    <w:rsid w:val="007778E2"/>
    <w:rsid w:val="00777B87"/>
    <w:rsid w:val="00777E0C"/>
    <w:rsid w:val="0078056F"/>
    <w:rsid w:val="00782580"/>
    <w:rsid w:val="00782940"/>
    <w:rsid w:val="00782A3C"/>
    <w:rsid w:val="00783DBE"/>
    <w:rsid w:val="00784130"/>
    <w:rsid w:val="00784497"/>
    <w:rsid w:val="00784903"/>
    <w:rsid w:val="00784E5B"/>
    <w:rsid w:val="00784EDD"/>
    <w:rsid w:val="007854B5"/>
    <w:rsid w:val="0078760B"/>
    <w:rsid w:val="0078789F"/>
    <w:rsid w:val="00790605"/>
    <w:rsid w:val="00791285"/>
    <w:rsid w:val="007927A4"/>
    <w:rsid w:val="00793551"/>
    <w:rsid w:val="00793C2C"/>
    <w:rsid w:val="007941A5"/>
    <w:rsid w:val="007942DD"/>
    <w:rsid w:val="007946FA"/>
    <w:rsid w:val="007953A8"/>
    <w:rsid w:val="007954C5"/>
    <w:rsid w:val="0079712E"/>
    <w:rsid w:val="00797454"/>
    <w:rsid w:val="007974EE"/>
    <w:rsid w:val="007A0668"/>
    <w:rsid w:val="007A0C14"/>
    <w:rsid w:val="007A1406"/>
    <w:rsid w:val="007A32F7"/>
    <w:rsid w:val="007A3D6D"/>
    <w:rsid w:val="007A4F14"/>
    <w:rsid w:val="007A52B9"/>
    <w:rsid w:val="007A6118"/>
    <w:rsid w:val="007A68F8"/>
    <w:rsid w:val="007A6C73"/>
    <w:rsid w:val="007A78D8"/>
    <w:rsid w:val="007A7FA6"/>
    <w:rsid w:val="007B1FE4"/>
    <w:rsid w:val="007B2EE4"/>
    <w:rsid w:val="007B3106"/>
    <w:rsid w:val="007B3341"/>
    <w:rsid w:val="007B3CFA"/>
    <w:rsid w:val="007B413F"/>
    <w:rsid w:val="007B414B"/>
    <w:rsid w:val="007B568F"/>
    <w:rsid w:val="007B5E91"/>
    <w:rsid w:val="007B7796"/>
    <w:rsid w:val="007C0C4A"/>
    <w:rsid w:val="007C1AD6"/>
    <w:rsid w:val="007C1D2E"/>
    <w:rsid w:val="007C26FC"/>
    <w:rsid w:val="007C2DD3"/>
    <w:rsid w:val="007C36D6"/>
    <w:rsid w:val="007C4650"/>
    <w:rsid w:val="007C4CFC"/>
    <w:rsid w:val="007C5B5E"/>
    <w:rsid w:val="007C5D38"/>
    <w:rsid w:val="007C6569"/>
    <w:rsid w:val="007C6BE2"/>
    <w:rsid w:val="007C73FE"/>
    <w:rsid w:val="007C754B"/>
    <w:rsid w:val="007D0851"/>
    <w:rsid w:val="007D08A7"/>
    <w:rsid w:val="007D09F5"/>
    <w:rsid w:val="007D1425"/>
    <w:rsid w:val="007D1CE9"/>
    <w:rsid w:val="007D1D6D"/>
    <w:rsid w:val="007D258C"/>
    <w:rsid w:val="007D2785"/>
    <w:rsid w:val="007D36A2"/>
    <w:rsid w:val="007D3903"/>
    <w:rsid w:val="007D4523"/>
    <w:rsid w:val="007D60E7"/>
    <w:rsid w:val="007D6136"/>
    <w:rsid w:val="007D6180"/>
    <w:rsid w:val="007D67DE"/>
    <w:rsid w:val="007D6B9F"/>
    <w:rsid w:val="007D7E5C"/>
    <w:rsid w:val="007D7EBE"/>
    <w:rsid w:val="007E0489"/>
    <w:rsid w:val="007E0C36"/>
    <w:rsid w:val="007E1472"/>
    <w:rsid w:val="007E2207"/>
    <w:rsid w:val="007E2B7B"/>
    <w:rsid w:val="007E4106"/>
    <w:rsid w:val="007E4250"/>
    <w:rsid w:val="007E426B"/>
    <w:rsid w:val="007E4FBB"/>
    <w:rsid w:val="007E5200"/>
    <w:rsid w:val="007E6C7D"/>
    <w:rsid w:val="007E6CB8"/>
    <w:rsid w:val="007E72CB"/>
    <w:rsid w:val="007E76DC"/>
    <w:rsid w:val="007F08AD"/>
    <w:rsid w:val="007F0C6E"/>
    <w:rsid w:val="007F172F"/>
    <w:rsid w:val="007F2D7E"/>
    <w:rsid w:val="007F3F72"/>
    <w:rsid w:val="007F40F2"/>
    <w:rsid w:val="007F520A"/>
    <w:rsid w:val="007F5452"/>
    <w:rsid w:val="007F722A"/>
    <w:rsid w:val="00800C3C"/>
    <w:rsid w:val="00802948"/>
    <w:rsid w:val="00802F8E"/>
    <w:rsid w:val="00803BC0"/>
    <w:rsid w:val="00804107"/>
    <w:rsid w:val="0080496E"/>
    <w:rsid w:val="00804C50"/>
    <w:rsid w:val="00804ED5"/>
    <w:rsid w:val="00805EA2"/>
    <w:rsid w:val="00806259"/>
    <w:rsid w:val="00806C0B"/>
    <w:rsid w:val="00807040"/>
    <w:rsid w:val="0080722B"/>
    <w:rsid w:val="00807EE5"/>
    <w:rsid w:val="00810D15"/>
    <w:rsid w:val="00810FEC"/>
    <w:rsid w:val="00811601"/>
    <w:rsid w:val="00811747"/>
    <w:rsid w:val="008117BF"/>
    <w:rsid w:val="008119DB"/>
    <w:rsid w:val="00811E61"/>
    <w:rsid w:val="00813108"/>
    <w:rsid w:val="00816ADE"/>
    <w:rsid w:val="00816E37"/>
    <w:rsid w:val="00817792"/>
    <w:rsid w:val="00817BB6"/>
    <w:rsid w:val="0082040F"/>
    <w:rsid w:val="00820ABA"/>
    <w:rsid w:val="008214DA"/>
    <w:rsid w:val="00821F23"/>
    <w:rsid w:val="00822326"/>
    <w:rsid w:val="008223A5"/>
    <w:rsid w:val="00822D4C"/>
    <w:rsid w:val="008233C1"/>
    <w:rsid w:val="0082389F"/>
    <w:rsid w:val="008240D0"/>
    <w:rsid w:val="008245A7"/>
    <w:rsid w:val="008245FA"/>
    <w:rsid w:val="00824850"/>
    <w:rsid w:val="00825BB0"/>
    <w:rsid w:val="008271DE"/>
    <w:rsid w:val="00827272"/>
    <w:rsid w:val="0082774C"/>
    <w:rsid w:val="00827A4C"/>
    <w:rsid w:val="00830203"/>
    <w:rsid w:val="00830265"/>
    <w:rsid w:val="00830350"/>
    <w:rsid w:val="00832082"/>
    <w:rsid w:val="0083219D"/>
    <w:rsid w:val="00832F07"/>
    <w:rsid w:val="008332B8"/>
    <w:rsid w:val="008335EB"/>
    <w:rsid w:val="0083515A"/>
    <w:rsid w:val="008369CA"/>
    <w:rsid w:val="008369EC"/>
    <w:rsid w:val="00836E46"/>
    <w:rsid w:val="00837795"/>
    <w:rsid w:val="008377CF"/>
    <w:rsid w:val="00840353"/>
    <w:rsid w:val="00840378"/>
    <w:rsid w:val="00841373"/>
    <w:rsid w:val="00841657"/>
    <w:rsid w:val="00841D2E"/>
    <w:rsid w:val="008421A2"/>
    <w:rsid w:val="00842C2E"/>
    <w:rsid w:val="00843B77"/>
    <w:rsid w:val="00844654"/>
    <w:rsid w:val="008446BC"/>
    <w:rsid w:val="00844976"/>
    <w:rsid w:val="00845652"/>
    <w:rsid w:val="0084674A"/>
    <w:rsid w:val="00847444"/>
    <w:rsid w:val="008475A8"/>
    <w:rsid w:val="00847D84"/>
    <w:rsid w:val="008503A0"/>
    <w:rsid w:val="008509C5"/>
    <w:rsid w:val="00850C59"/>
    <w:rsid w:val="008519A0"/>
    <w:rsid w:val="00852A39"/>
    <w:rsid w:val="00853832"/>
    <w:rsid w:val="008538B7"/>
    <w:rsid w:val="008545A6"/>
    <w:rsid w:val="0085488F"/>
    <w:rsid w:val="00854D84"/>
    <w:rsid w:val="008550F5"/>
    <w:rsid w:val="00855FD7"/>
    <w:rsid w:val="00856D37"/>
    <w:rsid w:val="00857A45"/>
    <w:rsid w:val="0086036B"/>
    <w:rsid w:val="00860C65"/>
    <w:rsid w:val="0086180C"/>
    <w:rsid w:val="008620BC"/>
    <w:rsid w:val="00862867"/>
    <w:rsid w:val="00862E8C"/>
    <w:rsid w:val="008638B7"/>
    <w:rsid w:val="0086486A"/>
    <w:rsid w:val="008648E0"/>
    <w:rsid w:val="0086493C"/>
    <w:rsid w:val="00864B71"/>
    <w:rsid w:val="008651E2"/>
    <w:rsid w:val="00865397"/>
    <w:rsid w:val="00865F55"/>
    <w:rsid w:val="0086629C"/>
    <w:rsid w:val="00866EB7"/>
    <w:rsid w:val="00866EC0"/>
    <w:rsid w:val="0086744C"/>
    <w:rsid w:val="008674FA"/>
    <w:rsid w:val="00867803"/>
    <w:rsid w:val="00867BEA"/>
    <w:rsid w:val="00867F6A"/>
    <w:rsid w:val="008702B2"/>
    <w:rsid w:val="00870A70"/>
    <w:rsid w:val="00870BD6"/>
    <w:rsid w:val="00870F87"/>
    <w:rsid w:val="00871BA3"/>
    <w:rsid w:val="00871FD5"/>
    <w:rsid w:val="008724F8"/>
    <w:rsid w:val="00872DF6"/>
    <w:rsid w:val="008734A0"/>
    <w:rsid w:val="008742C9"/>
    <w:rsid w:val="008756F7"/>
    <w:rsid w:val="00875940"/>
    <w:rsid w:val="00877C4D"/>
    <w:rsid w:val="00880517"/>
    <w:rsid w:val="00881D00"/>
    <w:rsid w:val="00881E9A"/>
    <w:rsid w:val="00883322"/>
    <w:rsid w:val="008836E9"/>
    <w:rsid w:val="00883CFF"/>
    <w:rsid w:val="008847C1"/>
    <w:rsid w:val="00884908"/>
    <w:rsid w:val="0088670D"/>
    <w:rsid w:val="00886E0D"/>
    <w:rsid w:val="00887076"/>
    <w:rsid w:val="00887DF8"/>
    <w:rsid w:val="0089048A"/>
    <w:rsid w:val="00890590"/>
    <w:rsid w:val="00891ED8"/>
    <w:rsid w:val="0089458C"/>
    <w:rsid w:val="00895FBC"/>
    <w:rsid w:val="008961D2"/>
    <w:rsid w:val="0089627E"/>
    <w:rsid w:val="00896439"/>
    <w:rsid w:val="00896FE4"/>
    <w:rsid w:val="0089708D"/>
    <w:rsid w:val="008970AC"/>
    <w:rsid w:val="008977EA"/>
    <w:rsid w:val="00897A98"/>
    <w:rsid w:val="00897D3C"/>
    <w:rsid w:val="00897E56"/>
    <w:rsid w:val="008A0603"/>
    <w:rsid w:val="008A0C3E"/>
    <w:rsid w:val="008A13EA"/>
    <w:rsid w:val="008A1817"/>
    <w:rsid w:val="008A2548"/>
    <w:rsid w:val="008A31AF"/>
    <w:rsid w:val="008A3332"/>
    <w:rsid w:val="008A4FB1"/>
    <w:rsid w:val="008A5638"/>
    <w:rsid w:val="008A5B78"/>
    <w:rsid w:val="008A6A5D"/>
    <w:rsid w:val="008B09C2"/>
    <w:rsid w:val="008B0E3E"/>
    <w:rsid w:val="008B1309"/>
    <w:rsid w:val="008B2115"/>
    <w:rsid w:val="008B26B1"/>
    <w:rsid w:val="008B465F"/>
    <w:rsid w:val="008B477E"/>
    <w:rsid w:val="008B4B2E"/>
    <w:rsid w:val="008B4BB4"/>
    <w:rsid w:val="008B5399"/>
    <w:rsid w:val="008B6124"/>
    <w:rsid w:val="008B65BE"/>
    <w:rsid w:val="008B77E9"/>
    <w:rsid w:val="008B796E"/>
    <w:rsid w:val="008B79FE"/>
    <w:rsid w:val="008C0FE4"/>
    <w:rsid w:val="008C10C3"/>
    <w:rsid w:val="008C12BC"/>
    <w:rsid w:val="008C1CBC"/>
    <w:rsid w:val="008C267C"/>
    <w:rsid w:val="008C467E"/>
    <w:rsid w:val="008C523E"/>
    <w:rsid w:val="008C567E"/>
    <w:rsid w:val="008C7F03"/>
    <w:rsid w:val="008C7FF1"/>
    <w:rsid w:val="008D0693"/>
    <w:rsid w:val="008D0BCE"/>
    <w:rsid w:val="008D13D5"/>
    <w:rsid w:val="008D1433"/>
    <w:rsid w:val="008D2B4E"/>
    <w:rsid w:val="008D3246"/>
    <w:rsid w:val="008D3B37"/>
    <w:rsid w:val="008D3D3C"/>
    <w:rsid w:val="008D4589"/>
    <w:rsid w:val="008D4723"/>
    <w:rsid w:val="008D4FC2"/>
    <w:rsid w:val="008D52F8"/>
    <w:rsid w:val="008D5E57"/>
    <w:rsid w:val="008D78E3"/>
    <w:rsid w:val="008E1A6F"/>
    <w:rsid w:val="008E247E"/>
    <w:rsid w:val="008E3CA9"/>
    <w:rsid w:val="008E3FF4"/>
    <w:rsid w:val="008E456E"/>
    <w:rsid w:val="008E585C"/>
    <w:rsid w:val="008E6184"/>
    <w:rsid w:val="008E61F6"/>
    <w:rsid w:val="008E6648"/>
    <w:rsid w:val="008E7996"/>
    <w:rsid w:val="008F03C7"/>
    <w:rsid w:val="008F0A03"/>
    <w:rsid w:val="008F1823"/>
    <w:rsid w:val="008F3033"/>
    <w:rsid w:val="008F30D5"/>
    <w:rsid w:val="008F360F"/>
    <w:rsid w:val="008F4B3C"/>
    <w:rsid w:val="008F550A"/>
    <w:rsid w:val="008F79F2"/>
    <w:rsid w:val="009003AD"/>
    <w:rsid w:val="009020D9"/>
    <w:rsid w:val="00904BEB"/>
    <w:rsid w:val="00905689"/>
    <w:rsid w:val="0090621E"/>
    <w:rsid w:val="00906C21"/>
    <w:rsid w:val="009073E8"/>
    <w:rsid w:val="009109B1"/>
    <w:rsid w:val="00910ACB"/>
    <w:rsid w:val="00910EAD"/>
    <w:rsid w:val="00911638"/>
    <w:rsid w:val="0091378B"/>
    <w:rsid w:val="0091423A"/>
    <w:rsid w:val="009152A7"/>
    <w:rsid w:val="00915A5D"/>
    <w:rsid w:val="00915B94"/>
    <w:rsid w:val="00916574"/>
    <w:rsid w:val="00916D09"/>
    <w:rsid w:val="0091787E"/>
    <w:rsid w:val="0091CF3F"/>
    <w:rsid w:val="00920D8E"/>
    <w:rsid w:val="00921C83"/>
    <w:rsid w:val="00921DE4"/>
    <w:rsid w:val="00921FBF"/>
    <w:rsid w:val="0092252D"/>
    <w:rsid w:val="00922631"/>
    <w:rsid w:val="009227F2"/>
    <w:rsid w:val="00922864"/>
    <w:rsid w:val="00923170"/>
    <w:rsid w:val="00923281"/>
    <w:rsid w:val="00923E61"/>
    <w:rsid w:val="00924462"/>
    <w:rsid w:val="0092522B"/>
    <w:rsid w:val="00925360"/>
    <w:rsid w:val="00925E2D"/>
    <w:rsid w:val="0092613E"/>
    <w:rsid w:val="00926253"/>
    <w:rsid w:val="00926384"/>
    <w:rsid w:val="0092725D"/>
    <w:rsid w:val="00927DE2"/>
    <w:rsid w:val="00927E85"/>
    <w:rsid w:val="009305A6"/>
    <w:rsid w:val="00930A94"/>
    <w:rsid w:val="0093114A"/>
    <w:rsid w:val="009319F6"/>
    <w:rsid w:val="00932A5D"/>
    <w:rsid w:val="0093358A"/>
    <w:rsid w:val="009335B2"/>
    <w:rsid w:val="00934D77"/>
    <w:rsid w:val="0093523C"/>
    <w:rsid w:val="009358AB"/>
    <w:rsid w:val="00935EEC"/>
    <w:rsid w:val="009368CC"/>
    <w:rsid w:val="00937B8D"/>
    <w:rsid w:val="00937BF4"/>
    <w:rsid w:val="00940390"/>
    <w:rsid w:val="00940401"/>
    <w:rsid w:val="00940512"/>
    <w:rsid w:val="00940831"/>
    <w:rsid w:val="009409CD"/>
    <w:rsid w:val="00940AD8"/>
    <w:rsid w:val="0094149C"/>
    <w:rsid w:val="00942EEF"/>
    <w:rsid w:val="00943A6E"/>
    <w:rsid w:val="00943A85"/>
    <w:rsid w:val="00943B9B"/>
    <w:rsid w:val="009445D1"/>
    <w:rsid w:val="00944D95"/>
    <w:rsid w:val="0094549D"/>
    <w:rsid w:val="009461DF"/>
    <w:rsid w:val="00946433"/>
    <w:rsid w:val="00946FEB"/>
    <w:rsid w:val="009473A3"/>
    <w:rsid w:val="00952A08"/>
    <w:rsid w:val="00952AD7"/>
    <w:rsid w:val="00953B12"/>
    <w:rsid w:val="00954232"/>
    <w:rsid w:val="009550BF"/>
    <w:rsid w:val="00955691"/>
    <w:rsid w:val="00955CD9"/>
    <w:rsid w:val="009569E5"/>
    <w:rsid w:val="00957772"/>
    <w:rsid w:val="00957993"/>
    <w:rsid w:val="00961539"/>
    <w:rsid w:val="00962887"/>
    <w:rsid w:val="009637BD"/>
    <w:rsid w:val="00963A11"/>
    <w:rsid w:val="00964635"/>
    <w:rsid w:val="00964F63"/>
    <w:rsid w:val="009658D6"/>
    <w:rsid w:val="00965C36"/>
    <w:rsid w:val="0096747B"/>
    <w:rsid w:val="0096779A"/>
    <w:rsid w:val="00967A72"/>
    <w:rsid w:val="0097021A"/>
    <w:rsid w:val="0097085F"/>
    <w:rsid w:val="00971389"/>
    <w:rsid w:val="00971A9E"/>
    <w:rsid w:val="00971ABB"/>
    <w:rsid w:val="0097287F"/>
    <w:rsid w:val="0097397A"/>
    <w:rsid w:val="00974451"/>
    <w:rsid w:val="009751A4"/>
    <w:rsid w:val="009760B5"/>
    <w:rsid w:val="0097660A"/>
    <w:rsid w:val="00980C8E"/>
    <w:rsid w:val="00981257"/>
    <w:rsid w:val="00981335"/>
    <w:rsid w:val="00983A6B"/>
    <w:rsid w:val="00984A6F"/>
    <w:rsid w:val="00984CCA"/>
    <w:rsid w:val="009857CE"/>
    <w:rsid w:val="00985AFF"/>
    <w:rsid w:val="00986EE5"/>
    <w:rsid w:val="009879E9"/>
    <w:rsid w:val="009879F7"/>
    <w:rsid w:val="00987CFE"/>
    <w:rsid w:val="009907EC"/>
    <w:rsid w:val="009908B8"/>
    <w:rsid w:val="009912A2"/>
    <w:rsid w:val="0099135F"/>
    <w:rsid w:val="00991AE1"/>
    <w:rsid w:val="00993467"/>
    <w:rsid w:val="0099370A"/>
    <w:rsid w:val="00993BB2"/>
    <w:rsid w:val="00993C29"/>
    <w:rsid w:val="009954C1"/>
    <w:rsid w:val="009972B2"/>
    <w:rsid w:val="009A07B0"/>
    <w:rsid w:val="009A17E2"/>
    <w:rsid w:val="009A1BE0"/>
    <w:rsid w:val="009A1C98"/>
    <w:rsid w:val="009A35FC"/>
    <w:rsid w:val="009A3B6F"/>
    <w:rsid w:val="009A45B1"/>
    <w:rsid w:val="009A56E1"/>
    <w:rsid w:val="009A6034"/>
    <w:rsid w:val="009A61FE"/>
    <w:rsid w:val="009A63A4"/>
    <w:rsid w:val="009A6AD8"/>
    <w:rsid w:val="009A6D5B"/>
    <w:rsid w:val="009A77D1"/>
    <w:rsid w:val="009A7F35"/>
    <w:rsid w:val="009B0A4E"/>
    <w:rsid w:val="009B0AA9"/>
    <w:rsid w:val="009B0F33"/>
    <w:rsid w:val="009B0F7A"/>
    <w:rsid w:val="009B139B"/>
    <w:rsid w:val="009B1580"/>
    <w:rsid w:val="009B2025"/>
    <w:rsid w:val="009B32C5"/>
    <w:rsid w:val="009B406E"/>
    <w:rsid w:val="009B468F"/>
    <w:rsid w:val="009B4862"/>
    <w:rsid w:val="009B528C"/>
    <w:rsid w:val="009B5E62"/>
    <w:rsid w:val="009B66C5"/>
    <w:rsid w:val="009B6A02"/>
    <w:rsid w:val="009B6E01"/>
    <w:rsid w:val="009B70AD"/>
    <w:rsid w:val="009B741D"/>
    <w:rsid w:val="009C11C6"/>
    <w:rsid w:val="009C1705"/>
    <w:rsid w:val="009C1D5B"/>
    <w:rsid w:val="009C2252"/>
    <w:rsid w:val="009C27EF"/>
    <w:rsid w:val="009C2A0D"/>
    <w:rsid w:val="009C2CC6"/>
    <w:rsid w:val="009C3FEA"/>
    <w:rsid w:val="009C4FD1"/>
    <w:rsid w:val="009C55B6"/>
    <w:rsid w:val="009C5CBC"/>
    <w:rsid w:val="009C643D"/>
    <w:rsid w:val="009C792A"/>
    <w:rsid w:val="009C7F54"/>
    <w:rsid w:val="009D02DE"/>
    <w:rsid w:val="009D08AF"/>
    <w:rsid w:val="009D13B0"/>
    <w:rsid w:val="009D165A"/>
    <w:rsid w:val="009D20BA"/>
    <w:rsid w:val="009D2380"/>
    <w:rsid w:val="009D23EB"/>
    <w:rsid w:val="009D3883"/>
    <w:rsid w:val="009D3AFC"/>
    <w:rsid w:val="009D3C8B"/>
    <w:rsid w:val="009D570C"/>
    <w:rsid w:val="009D5F8D"/>
    <w:rsid w:val="009D67B7"/>
    <w:rsid w:val="009D682E"/>
    <w:rsid w:val="009E22B6"/>
    <w:rsid w:val="009E2A5A"/>
    <w:rsid w:val="009E3A8F"/>
    <w:rsid w:val="009E4CAA"/>
    <w:rsid w:val="009E4F91"/>
    <w:rsid w:val="009E4FA5"/>
    <w:rsid w:val="009E5EBC"/>
    <w:rsid w:val="009E69DA"/>
    <w:rsid w:val="009F095F"/>
    <w:rsid w:val="009F1274"/>
    <w:rsid w:val="009F16DB"/>
    <w:rsid w:val="009F1FDD"/>
    <w:rsid w:val="009F2181"/>
    <w:rsid w:val="009F268E"/>
    <w:rsid w:val="009F4131"/>
    <w:rsid w:val="009F4842"/>
    <w:rsid w:val="009F66C0"/>
    <w:rsid w:val="009F6A02"/>
    <w:rsid w:val="009F6CC6"/>
    <w:rsid w:val="009F6E75"/>
    <w:rsid w:val="00A02281"/>
    <w:rsid w:val="00A02386"/>
    <w:rsid w:val="00A02BD1"/>
    <w:rsid w:val="00A044FA"/>
    <w:rsid w:val="00A0451C"/>
    <w:rsid w:val="00A06C6D"/>
    <w:rsid w:val="00A077FF"/>
    <w:rsid w:val="00A07C89"/>
    <w:rsid w:val="00A07CDC"/>
    <w:rsid w:val="00A07CE0"/>
    <w:rsid w:val="00A07DE6"/>
    <w:rsid w:val="00A10672"/>
    <w:rsid w:val="00A116F3"/>
    <w:rsid w:val="00A11C2D"/>
    <w:rsid w:val="00A12F16"/>
    <w:rsid w:val="00A13347"/>
    <w:rsid w:val="00A13FCB"/>
    <w:rsid w:val="00A1408E"/>
    <w:rsid w:val="00A141FC"/>
    <w:rsid w:val="00A143E2"/>
    <w:rsid w:val="00A148E7"/>
    <w:rsid w:val="00A14C05"/>
    <w:rsid w:val="00A161A6"/>
    <w:rsid w:val="00A166FE"/>
    <w:rsid w:val="00A16AE5"/>
    <w:rsid w:val="00A201A7"/>
    <w:rsid w:val="00A2095E"/>
    <w:rsid w:val="00A20E64"/>
    <w:rsid w:val="00A20F31"/>
    <w:rsid w:val="00A2145E"/>
    <w:rsid w:val="00A21D9B"/>
    <w:rsid w:val="00A21FB2"/>
    <w:rsid w:val="00A2247E"/>
    <w:rsid w:val="00A24580"/>
    <w:rsid w:val="00A24789"/>
    <w:rsid w:val="00A24C38"/>
    <w:rsid w:val="00A24EE1"/>
    <w:rsid w:val="00A25CA4"/>
    <w:rsid w:val="00A26670"/>
    <w:rsid w:val="00A2689A"/>
    <w:rsid w:val="00A26C35"/>
    <w:rsid w:val="00A27146"/>
    <w:rsid w:val="00A276A8"/>
    <w:rsid w:val="00A276E9"/>
    <w:rsid w:val="00A27C97"/>
    <w:rsid w:val="00A2AEA3"/>
    <w:rsid w:val="00A30474"/>
    <w:rsid w:val="00A33443"/>
    <w:rsid w:val="00A33EE5"/>
    <w:rsid w:val="00A34003"/>
    <w:rsid w:val="00A34167"/>
    <w:rsid w:val="00A35797"/>
    <w:rsid w:val="00A36F5F"/>
    <w:rsid w:val="00A37439"/>
    <w:rsid w:val="00A3757E"/>
    <w:rsid w:val="00A3761C"/>
    <w:rsid w:val="00A37DF6"/>
    <w:rsid w:val="00A40712"/>
    <w:rsid w:val="00A40734"/>
    <w:rsid w:val="00A4092C"/>
    <w:rsid w:val="00A412CD"/>
    <w:rsid w:val="00A42105"/>
    <w:rsid w:val="00A422E5"/>
    <w:rsid w:val="00A427A5"/>
    <w:rsid w:val="00A4306C"/>
    <w:rsid w:val="00A43120"/>
    <w:rsid w:val="00A434A4"/>
    <w:rsid w:val="00A4374D"/>
    <w:rsid w:val="00A43B59"/>
    <w:rsid w:val="00A43EAB"/>
    <w:rsid w:val="00A43FEB"/>
    <w:rsid w:val="00A44343"/>
    <w:rsid w:val="00A44910"/>
    <w:rsid w:val="00A44A83"/>
    <w:rsid w:val="00A44DB1"/>
    <w:rsid w:val="00A454A1"/>
    <w:rsid w:val="00A45CD6"/>
    <w:rsid w:val="00A47157"/>
    <w:rsid w:val="00A47ED7"/>
    <w:rsid w:val="00A51311"/>
    <w:rsid w:val="00A516C1"/>
    <w:rsid w:val="00A51AAD"/>
    <w:rsid w:val="00A5239D"/>
    <w:rsid w:val="00A526F7"/>
    <w:rsid w:val="00A5347F"/>
    <w:rsid w:val="00A53C2A"/>
    <w:rsid w:val="00A549E0"/>
    <w:rsid w:val="00A55142"/>
    <w:rsid w:val="00A55FFD"/>
    <w:rsid w:val="00A57828"/>
    <w:rsid w:val="00A60D70"/>
    <w:rsid w:val="00A61244"/>
    <w:rsid w:val="00A62AB8"/>
    <w:rsid w:val="00A6307B"/>
    <w:rsid w:val="00A6374A"/>
    <w:rsid w:val="00A63C5E"/>
    <w:rsid w:val="00A64478"/>
    <w:rsid w:val="00A650EC"/>
    <w:rsid w:val="00A665B7"/>
    <w:rsid w:val="00A668BF"/>
    <w:rsid w:val="00A7108A"/>
    <w:rsid w:val="00A723F0"/>
    <w:rsid w:val="00A72F2F"/>
    <w:rsid w:val="00A7365F"/>
    <w:rsid w:val="00A73AAA"/>
    <w:rsid w:val="00A73B67"/>
    <w:rsid w:val="00A74477"/>
    <w:rsid w:val="00A74B13"/>
    <w:rsid w:val="00A76FFC"/>
    <w:rsid w:val="00A77270"/>
    <w:rsid w:val="00A77F9C"/>
    <w:rsid w:val="00A809F4"/>
    <w:rsid w:val="00A80AD6"/>
    <w:rsid w:val="00A825ED"/>
    <w:rsid w:val="00A82EBE"/>
    <w:rsid w:val="00A83269"/>
    <w:rsid w:val="00A846FE"/>
    <w:rsid w:val="00A84F4C"/>
    <w:rsid w:val="00A85454"/>
    <w:rsid w:val="00A85ADD"/>
    <w:rsid w:val="00A86379"/>
    <w:rsid w:val="00A86647"/>
    <w:rsid w:val="00A866EF"/>
    <w:rsid w:val="00A86E62"/>
    <w:rsid w:val="00A8725B"/>
    <w:rsid w:val="00A879E0"/>
    <w:rsid w:val="00A8EDD5"/>
    <w:rsid w:val="00A926F4"/>
    <w:rsid w:val="00A92A52"/>
    <w:rsid w:val="00A92BB4"/>
    <w:rsid w:val="00A940F1"/>
    <w:rsid w:val="00A963D7"/>
    <w:rsid w:val="00A9640D"/>
    <w:rsid w:val="00A9687A"/>
    <w:rsid w:val="00AA22A7"/>
    <w:rsid w:val="00AA22D7"/>
    <w:rsid w:val="00AA2B71"/>
    <w:rsid w:val="00AA352A"/>
    <w:rsid w:val="00AA385E"/>
    <w:rsid w:val="00AA4B2D"/>
    <w:rsid w:val="00AA6AB5"/>
    <w:rsid w:val="00AA6C5A"/>
    <w:rsid w:val="00AA79DC"/>
    <w:rsid w:val="00AB0A8C"/>
    <w:rsid w:val="00AB0BFA"/>
    <w:rsid w:val="00AB1343"/>
    <w:rsid w:val="00AB1FF9"/>
    <w:rsid w:val="00AB2BF0"/>
    <w:rsid w:val="00AB3D32"/>
    <w:rsid w:val="00AB3F15"/>
    <w:rsid w:val="00AB4270"/>
    <w:rsid w:val="00AB4568"/>
    <w:rsid w:val="00AB5261"/>
    <w:rsid w:val="00AB5D4F"/>
    <w:rsid w:val="00AB7049"/>
    <w:rsid w:val="00AB72AE"/>
    <w:rsid w:val="00AB7828"/>
    <w:rsid w:val="00AC024F"/>
    <w:rsid w:val="00AC0F0F"/>
    <w:rsid w:val="00AC0F5E"/>
    <w:rsid w:val="00AC36C6"/>
    <w:rsid w:val="00AC378B"/>
    <w:rsid w:val="00AC3AC5"/>
    <w:rsid w:val="00AC3CEE"/>
    <w:rsid w:val="00AC499C"/>
    <w:rsid w:val="00AC4EBF"/>
    <w:rsid w:val="00AC4FB7"/>
    <w:rsid w:val="00AC53E2"/>
    <w:rsid w:val="00AC5722"/>
    <w:rsid w:val="00AC5F22"/>
    <w:rsid w:val="00AC6025"/>
    <w:rsid w:val="00AC63C3"/>
    <w:rsid w:val="00AC6C40"/>
    <w:rsid w:val="00AC7714"/>
    <w:rsid w:val="00AC7A47"/>
    <w:rsid w:val="00AD09AE"/>
    <w:rsid w:val="00AD20EE"/>
    <w:rsid w:val="00AD2F3B"/>
    <w:rsid w:val="00AD3105"/>
    <w:rsid w:val="00AD4514"/>
    <w:rsid w:val="00AD4D7E"/>
    <w:rsid w:val="00AD57AF"/>
    <w:rsid w:val="00AD5F5A"/>
    <w:rsid w:val="00AD64B4"/>
    <w:rsid w:val="00AD7265"/>
    <w:rsid w:val="00AD79A3"/>
    <w:rsid w:val="00AE061E"/>
    <w:rsid w:val="00AE11C4"/>
    <w:rsid w:val="00AE2132"/>
    <w:rsid w:val="00AE29FC"/>
    <w:rsid w:val="00AE2ED9"/>
    <w:rsid w:val="00AE44D2"/>
    <w:rsid w:val="00AE551B"/>
    <w:rsid w:val="00AE55D5"/>
    <w:rsid w:val="00AE5888"/>
    <w:rsid w:val="00AE6698"/>
    <w:rsid w:val="00AE6812"/>
    <w:rsid w:val="00AF13B0"/>
    <w:rsid w:val="00AF16C5"/>
    <w:rsid w:val="00AF1C03"/>
    <w:rsid w:val="00AF2A31"/>
    <w:rsid w:val="00AF2BFD"/>
    <w:rsid w:val="00AF30E5"/>
    <w:rsid w:val="00AF3FF5"/>
    <w:rsid w:val="00AF4177"/>
    <w:rsid w:val="00AF51C6"/>
    <w:rsid w:val="00AF574A"/>
    <w:rsid w:val="00AF67C0"/>
    <w:rsid w:val="00AF7046"/>
    <w:rsid w:val="00AF757D"/>
    <w:rsid w:val="00B0016B"/>
    <w:rsid w:val="00B0086E"/>
    <w:rsid w:val="00B01DC7"/>
    <w:rsid w:val="00B01F06"/>
    <w:rsid w:val="00B02E09"/>
    <w:rsid w:val="00B02E75"/>
    <w:rsid w:val="00B0429E"/>
    <w:rsid w:val="00B05D97"/>
    <w:rsid w:val="00B0604A"/>
    <w:rsid w:val="00B064D8"/>
    <w:rsid w:val="00B064E4"/>
    <w:rsid w:val="00B06A23"/>
    <w:rsid w:val="00B101C1"/>
    <w:rsid w:val="00B10532"/>
    <w:rsid w:val="00B11EFE"/>
    <w:rsid w:val="00B12CF8"/>
    <w:rsid w:val="00B1387F"/>
    <w:rsid w:val="00B13BE3"/>
    <w:rsid w:val="00B157F6"/>
    <w:rsid w:val="00B159E9"/>
    <w:rsid w:val="00B15EEE"/>
    <w:rsid w:val="00B177EA"/>
    <w:rsid w:val="00B178A2"/>
    <w:rsid w:val="00B1798C"/>
    <w:rsid w:val="00B20F92"/>
    <w:rsid w:val="00B21323"/>
    <w:rsid w:val="00B21577"/>
    <w:rsid w:val="00B21667"/>
    <w:rsid w:val="00B21CA7"/>
    <w:rsid w:val="00B2315B"/>
    <w:rsid w:val="00B23BA9"/>
    <w:rsid w:val="00B23C11"/>
    <w:rsid w:val="00B24174"/>
    <w:rsid w:val="00B244EB"/>
    <w:rsid w:val="00B2487D"/>
    <w:rsid w:val="00B2496D"/>
    <w:rsid w:val="00B24E12"/>
    <w:rsid w:val="00B2545A"/>
    <w:rsid w:val="00B259A9"/>
    <w:rsid w:val="00B25A14"/>
    <w:rsid w:val="00B26693"/>
    <w:rsid w:val="00B27935"/>
    <w:rsid w:val="00B27D69"/>
    <w:rsid w:val="00B30EFE"/>
    <w:rsid w:val="00B31239"/>
    <w:rsid w:val="00B33347"/>
    <w:rsid w:val="00B338AF"/>
    <w:rsid w:val="00B33EC0"/>
    <w:rsid w:val="00B3486D"/>
    <w:rsid w:val="00B35A75"/>
    <w:rsid w:val="00B40907"/>
    <w:rsid w:val="00B40A6E"/>
    <w:rsid w:val="00B40BF0"/>
    <w:rsid w:val="00B41270"/>
    <w:rsid w:val="00B4163B"/>
    <w:rsid w:val="00B4268E"/>
    <w:rsid w:val="00B43461"/>
    <w:rsid w:val="00B43A16"/>
    <w:rsid w:val="00B44449"/>
    <w:rsid w:val="00B45703"/>
    <w:rsid w:val="00B46427"/>
    <w:rsid w:val="00B4759C"/>
    <w:rsid w:val="00B50278"/>
    <w:rsid w:val="00B50D37"/>
    <w:rsid w:val="00B528D5"/>
    <w:rsid w:val="00B52BC0"/>
    <w:rsid w:val="00B53A60"/>
    <w:rsid w:val="00B5438E"/>
    <w:rsid w:val="00B55020"/>
    <w:rsid w:val="00B558F9"/>
    <w:rsid w:val="00B55B5A"/>
    <w:rsid w:val="00B5717B"/>
    <w:rsid w:val="00B60E39"/>
    <w:rsid w:val="00B60EFF"/>
    <w:rsid w:val="00B614A3"/>
    <w:rsid w:val="00B619BA"/>
    <w:rsid w:val="00B61D86"/>
    <w:rsid w:val="00B61FC2"/>
    <w:rsid w:val="00B624C0"/>
    <w:rsid w:val="00B62926"/>
    <w:rsid w:val="00B629C2"/>
    <w:rsid w:val="00B62FF1"/>
    <w:rsid w:val="00B641D1"/>
    <w:rsid w:val="00B6421C"/>
    <w:rsid w:val="00B647D7"/>
    <w:rsid w:val="00B6541B"/>
    <w:rsid w:val="00B65753"/>
    <w:rsid w:val="00B667BB"/>
    <w:rsid w:val="00B67E38"/>
    <w:rsid w:val="00B67F91"/>
    <w:rsid w:val="00B71960"/>
    <w:rsid w:val="00B71D20"/>
    <w:rsid w:val="00B71D47"/>
    <w:rsid w:val="00B71DE8"/>
    <w:rsid w:val="00B72281"/>
    <w:rsid w:val="00B7239F"/>
    <w:rsid w:val="00B73DD7"/>
    <w:rsid w:val="00B743FD"/>
    <w:rsid w:val="00B74AF9"/>
    <w:rsid w:val="00B7576B"/>
    <w:rsid w:val="00B76033"/>
    <w:rsid w:val="00B76718"/>
    <w:rsid w:val="00B76824"/>
    <w:rsid w:val="00B76A5D"/>
    <w:rsid w:val="00B76C10"/>
    <w:rsid w:val="00B76E0D"/>
    <w:rsid w:val="00B76F3E"/>
    <w:rsid w:val="00B80277"/>
    <w:rsid w:val="00B8033E"/>
    <w:rsid w:val="00B8092A"/>
    <w:rsid w:val="00B81AE8"/>
    <w:rsid w:val="00B81B0F"/>
    <w:rsid w:val="00B82D9E"/>
    <w:rsid w:val="00B82FD1"/>
    <w:rsid w:val="00B83E76"/>
    <w:rsid w:val="00B83F3B"/>
    <w:rsid w:val="00B840B0"/>
    <w:rsid w:val="00B84557"/>
    <w:rsid w:val="00B84799"/>
    <w:rsid w:val="00B84F9D"/>
    <w:rsid w:val="00B852E1"/>
    <w:rsid w:val="00B85352"/>
    <w:rsid w:val="00B85489"/>
    <w:rsid w:val="00B8653D"/>
    <w:rsid w:val="00B86886"/>
    <w:rsid w:val="00B87E67"/>
    <w:rsid w:val="00B90109"/>
    <w:rsid w:val="00B904E9"/>
    <w:rsid w:val="00B90A1F"/>
    <w:rsid w:val="00B91AB2"/>
    <w:rsid w:val="00B9265A"/>
    <w:rsid w:val="00B94566"/>
    <w:rsid w:val="00B94CF9"/>
    <w:rsid w:val="00B957A2"/>
    <w:rsid w:val="00B960E5"/>
    <w:rsid w:val="00B96459"/>
    <w:rsid w:val="00B97F77"/>
    <w:rsid w:val="00BA19B2"/>
    <w:rsid w:val="00BA1B33"/>
    <w:rsid w:val="00BA1C3F"/>
    <w:rsid w:val="00BA258A"/>
    <w:rsid w:val="00BA3B49"/>
    <w:rsid w:val="00BA3DFD"/>
    <w:rsid w:val="00BA3EDE"/>
    <w:rsid w:val="00BA4490"/>
    <w:rsid w:val="00BA4C30"/>
    <w:rsid w:val="00BA52C2"/>
    <w:rsid w:val="00BA55F6"/>
    <w:rsid w:val="00BA6030"/>
    <w:rsid w:val="00BA664E"/>
    <w:rsid w:val="00BA6A91"/>
    <w:rsid w:val="00BA6CD2"/>
    <w:rsid w:val="00BA73A1"/>
    <w:rsid w:val="00BA7825"/>
    <w:rsid w:val="00BB0D5A"/>
    <w:rsid w:val="00BB1089"/>
    <w:rsid w:val="00BB1294"/>
    <w:rsid w:val="00BB13BF"/>
    <w:rsid w:val="00BB1F51"/>
    <w:rsid w:val="00BB1FE0"/>
    <w:rsid w:val="00BB25F7"/>
    <w:rsid w:val="00BB4C65"/>
    <w:rsid w:val="00BB4F3D"/>
    <w:rsid w:val="00BB5306"/>
    <w:rsid w:val="00BB5571"/>
    <w:rsid w:val="00BB667D"/>
    <w:rsid w:val="00BB6DFD"/>
    <w:rsid w:val="00BC03C2"/>
    <w:rsid w:val="00BC04FB"/>
    <w:rsid w:val="00BC06A5"/>
    <w:rsid w:val="00BC11C5"/>
    <w:rsid w:val="00BC2D4B"/>
    <w:rsid w:val="00BC325A"/>
    <w:rsid w:val="00BC3E98"/>
    <w:rsid w:val="00BC3F1D"/>
    <w:rsid w:val="00BC414E"/>
    <w:rsid w:val="00BC48F8"/>
    <w:rsid w:val="00BC4E1D"/>
    <w:rsid w:val="00BC4EEB"/>
    <w:rsid w:val="00BC5B25"/>
    <w:rsid w:val="00BC646E"/>
    <w:rsid w:val="00BC6A75"/>
    <w:rsid w:val="00BC6FED"/>
    <w:rsid w:val="00BD0435"/>
    <w:rsid w:val="00BD04C2"/>
    <w:rsid w:val="00BD05FB"/>
    <w:rsid w:val="00BD06F2"/>
    <w:rsid w:val="00BD071B"/>
    <w:rsid w:val="00BD1636"/>
    <w:rsid w:val="00BD1B3A"/>
    <w:rsid w:val="00BD2223"/>
    <w:rsid w:val="00BD258C"/>
    <w:rsid w:val="00BD2D28"/>
    <w:rsid w:val="00BD44A8"/>
    <w:rsid w:val="00BD67A9"/>
    <w:rsid w:val="00BE075F"/>
    <w:rsid w:val="00BE127D"/>
    <w:rsid w:val="00BE131F"/>
    <w:rsid w:val="00BE40E7"/>
    <w:rsid w:val="00BE44A1"/>
    <w:rsid w:val="00BE4618"/>
    <w:rsid w:val="00BE4BC6"/>
    <w:rsid w:val="00BE5054"/>
    <w:rsid w:val="00BE5D73"/>
    <w:rsid w:val="00BE63CD"/>
    <w:rsid w:val="00BE77AC"/>
    <w:rsid w:val="00BE78B8"/>
    <w:rsid w:val="00BF091C"/>
    <w:rsid w:val="00BF0B66"/>
    <w:rsid w:val="00BF0CC0"/>
    <w:rsid w:val="00BF0DBF"/>
    <w:rsid w:val="00BF110D"/>
    <w:rsid w:val="00BF13A6"/>
    <w:rsid w:val="00BF1559"/>
    <w:rsid w:val="00BF18BA"/>
    <w:rsid w:val="00BF1A80"/>
    <w:rsid w:val="00BF1C49"/>
    <w:rsid w:val="00BF2107"/>
    <w:rsid w:val="00BF2246"/>
    <w:rsid w:val="00BF2CE2"/>
    <w:rsid w:val="00BF34C9"/>
    <w:rsid w:val="00BF372A"/>
    <w:rsid w:val="00BF4390"/>
    <w:rsid w:val="00BF4A2C"/>
    <w:rsid w:val="00BF5627"/>
    <w:rsid w:val="00BF6689"/>
    <w:rsid w:val="00BF6B8C"/>
    <w:rsid w:val="00C0044E"/>
    <w:rsid w:val="00C01E8B"/>
    <w:rsid w:val="00C024D6"/>
    <w:rsid w:val="00C025E6"/>
    <w:rsid w:val="00C027C4"/>
    <w:rsid w:val="00C029DE"/>
    <w:rsid w:val="00C03B40"/>
    <w:rsid w:val="00C03E4B"/>
    <w:rsid w:val="00C0440D"/>
    <w:rsid w:val="00C04652"/>
    <w:rsid w:val="00C05359"/>
    <w:rsid w:val="00C053CC"/>
    <w:rsid w:val="00C063D9"/>
    <w:rsid w:val="00C06EEC"/>
    <w:rsid w:val="00C10077"/>
    <w:rsid w:val="00C11AF4"/>
    <w:rsid w:val="00C12B0E"/>
    <w:rsid w:val="00C13D2D"/>
    <w:rsid w:val="00C14267"/>
    <w:rsid w:val="00C1447C"/>
    <w:rsid w:val="00C14764"/>
    <w:rsid w:val="00C154D5"/>
    <w:rsid w:val="00C17135"/>
    <w:rsid w:val="00C173FD"/>
    <w:rsid w:val="00C17A67"/>
    <w:rsid w:val="00C17BD6"/>
    <w:rsid w:val="00C22512"/>
    <w:rsid w:val="00C226EC"/>
    <w:rsid w:val="00C23F06"/>
    <w:rsid w:val="00C25132"/>
    <w:rsid w:val="00C26BDA"/>
    <w:rsid w:val="00C26F92"/>
    <w:rsid w:val="00C27888"/>
    <w:rsid w:val="00C302AC"/>
    <w:rsid w:val="00C30339"/>
    <w:rsid w:val="00C310C3"/>
    <w:rsid w:val="00C31CEA"/>
    <w:rsid w:val="00C31E4F"/>
    <w:rsid w:val="00C32093"/>
    <w:rsid w:val="00C321E1"/>
    <w:rsid w:val="00C32B40"/>
    <w:rsid w:val="00C32BD6"/>
    <w:rsid w:val="00C32FE3"/>
    <w:rsid w:val="00C336C4"/>
    <w:rsid w:val="00C34247"/>
    <w:rsid w:val="00C3432A"/>
    <w:rsid w:val="00C345B9"/>
    <w:rsid w:val="00C34701"/>
    <w:rsid w:val="00C34999"/>
    <w:rsid w:val="00C35104"/>
    <w:rsid w:val="00C35D49"/>
    <w:rsid w:val="00C36207"/>
    <w:rsid w:val="00C362F1"/>
    <w:rsid w:val="00C364B2"/>
    <w:rsid w:val="00C37037"/>
    <w:rsid w:val="00C3713B"/>
    <w:rsid w:val="00C37736"/>
    <w:rsid w:val="00C37C2C"/>
    <w:rsid w:val="00C37E53"/>
    <w:rsid w:val="00C37E92"/>
    <w:rsid w:val="00C4040A"/>
    <w:rsid w:val="00C41EC7"/>
    <w:rsid w:val="00C424B0"/>
    <w:rsid w:val="00C42780"/>
    <w:rsid w:val="00C4315A"/>
    <w:rsid w:val="00C43B1A"/>
    <w:rsid w:val="00C44728"/>
    <w:rsid w:val="00C45683"/>
    <w:rsid w:val="00C46F44"/>
    <w:rsid w:val="00C47FAF"/>
    <w:rsid w:val="00C5137E"/>
    <w:rsid w:val="00C51738"/>
    <w:rsid w:val="00C51E30"/>
    <w:rsid w:val="00C52696"/>
    <w:rsid w:val="00C52995"/>
    <w:rsid w:val="00C52B49"/>
    <w:rsid w:val="00C52BA7"/>
    <w:rsid w:val="00C52C92"/>
    <w:rsid w:val="00C53BA2"/>
    <w:rsid w:val="00C54589"/>
    <w:rsid w:val="00C54909"/>
    <w:rsid w:val="00C54A4D"/>
    <w:rsid w:val="00C54E79"/>
    <w:rsid w:val="00C5507A"/>
    <w:rsid w:val="00C553CE"/>
    <w:rsid w:val="00C55E24"/>
    <w:rsid w:val="00C56227"/>
    <w:rsid w:val="00C56852"/>
    <w:rsid w:val="00C6064E"/>
    <w:rsid w:val="00C6163C"/>
    <w:rsid w:val="00C6187A"/>
    <w:rsid w:val="00C61ADE"/>
    <w:rsid w:val="00C63EE1"/>
    <w:rsid w:val="00C64715"/>
    <w:rsid w:val="00C64D7F"/>
    <w:rsid w:val="00C6537C"/>
    <w:rsid w:val="00C65C32"/>
    <w:rsid w:val="00C65FA4"/>
    <w:rsid w:val="00C66BD2"/>
    <w:rsid w:val="00C66CA5"/>
    <w:rsid w:val="00C672A0"/>
    <w:rsid w:val="00C673D2"/>
    <w:rsid w:val="00C67A9F"/>
    <w:rsid w:val="00C67B63"/>
    <w:rsid w:val="00C71931"/>
    <w:rsid w:val="00C7264D"/>
    <w:rsid w:val="00C72931"/>
    <w:rsid w:val="00C747D3"/>
    <w:rsid w:val="00C75108"/>
    <w:rsid w:val="00C760EE"/>
    <w:rsid w:val="00C764A3"/>
    <w:rsid w:val="00C7679C"/>
    <w:rsid w:val="00C77F3D"/>
    <w:rsid w:val="00C80052"/>
    <w:rsid w:val="00C80D4A"/>
    <w:rsid w:val="00C82230"/>
    <w:rsid w:val="00C823EA"/>
    <w:rsid w:val="00C82414"/>
    <w:rsid w:val="00C824E5"/>
    <w:rsid w:val="00C834A2"/>
    <w:rsid w:val="00C84112"/>
    <w:rsid w:val="00C846E3"/>
    <w:rsid w:val="00C8494C"/>
    <w:rsid w:val="00C85937"/>
    <w:rsid w:val="00C85D7D"/>
    <w:rsid w:val="00C85F4B"/>
    <w:rsid w:val="00C86661"/>
    <w:rsid w:val="00C874F1"/>
    <w:rsid w:val="00C91C51"/>
    <w:rsid w:val="00C92BA0"/>
    <w:rsid w:val="00C92C64"/>
    <w:rsid w:val="00C92F5B"/>
    <w:rsid w:val="00C92FCF"/>
    <w:rsid w:val="00C93213"/>
    <w:rsid w:val="00C93245"/>
    <w:rsid w:val="00C943F0"/>
    <w:rsid w:val="00C94DF3"/>
    <w:rsid w:val="00C9529F"/>
    <w:rsid w:val="00C95705"/>
    <w:rsid w:val="00C961FF"/>
    <w:rsid w:val="00C97265"/>
    <w:rsid w:val="00CA0A61"/>
    <w:rsid w:val="00CA0B56"/>
    <w:rsid w:val="00CA0BF6"/>
    <w:rsid w:val="00CA0D42"/>
    <w:rsid w:val="00CA1C4C"/>
    <w:rsid w:val="00CA2862"/>
    <w:rsid w:val="00CA30C0"/>
    <w:rsid w:val="00CA3772"/>
    <w:rsid w:val="00CA38D0"/>
    <w:rsid w:val="00CA5505"/>
    <w:rsid w:val="00CA5D1C"/>
    <w:rsid w:val="00CA62EA"/>
    <w:rsid w:val="00CA708D"/>
    <w:rsid w:val="00CA713B"/>
    <w:rsid w:val="00CA72A5"/>
    <w:rsid w:val="00CA72DA"/>
    <w:rsid w:val="00CA7309"/>
    <w:rsid w:val="00CA76C9"/>
    <w:rsid w:val="00CB06F7"/>
    <w:rsid w:val="00CB076A"/>
    <w:rsid w:val="00CB1690"/>
    <w:rsid w:val="00CB1EA9"/>
    <w:rsid w:val="00CB1F09"/>
    <w:rsid w:val="00CB2F21"/>
    <w:rsid w:val="00CB3948"/>
    <w:rsid w:val="00CB3E58"/>
    <w:rsid w:val="00CB6954"/>
    <w:rsid w:val="00CB6BDB"/>
    <w:rsid w:val="00CB73B2"/>
    <w:rsid w:val="00CB7E63"/>
    <w:rsid w:val="00CC0080"/>
    <w:rsid w:val="00CC0844"/>
    <w:rsid w:val="00CC0B4C"/>
    <w:rsid w:val="00CC2589"/>
    <w:rsid w:val="00CC36ED"/>
    <w:rsid w:val="00CC370D"/>
    <w:rsid w:val="00CC3A5A"/>
    <w:rsid w:val="00CC4554"/>
    <w:rsid w:val="00CC549A"/>
    <w:rsid w:val="00CC5550"/>
    <w:rsid w:val="00CC6AC4"/>
    <w:rsid w:val="00CC73AB"/>
    <w:rsid w:val="00CC77B6"/>
    <w:rsid w:val="00CC7892"/>
    <w:rsid w:val="00CCAB58"/>
    <w:rsid w:val="00CD0691"/>
    <w:rsid w:val="00CD0993"/>
    <w:rsid w:val="00CD0DF7"/>
    <w:rsid w:val="00CD28AC"/>
    <w:rsid w:val="00CD29BC"/>
    <w:rsid w:val="00CD29C3"/>
    <w:rsid w:val="00CD2B4E"/>
    <w:rsid w:val="00CD3BAD"/>
    <w:rsid w:val="00CD4D3B"/>
    <w:rsid w:val="00CD6CDA"/>
    <w:rsid w:val="00CD7146"/>
    <w:rsid w:val="00CE02B4"/>
    <w:rsid w:val="00CE02F0"/>
    <w:rsid w:val="00CE04F4"/>
    <w:rsid w:val="00CE0668"/>
    <w:rsid w:val="00CE085E"/>
    <w:rsid w:val="00CE0860"/>
    <w:rsid w:val="00CE2F0F"/>
    <w:rsid w:val="00CE3605"/>
    <w:rsid w:val="00CE37B4"/>
    <w:rsid w:val="00CE43FE"/>
    <w:rsid w:val="00CE502A"/>
    <w:rsid w:val="00CE586F"/>
    <w:rsid w:val="00CE5B51"/>
    <w:rsid w:val="00CE5D8C"/>
    <w:rsid w:val="00CE6F8E"/>
    <w:rsid w:val="00CE70EB"/>
    <w:rsid w:val="00CF07FD"/>
    <w:rsid w:val="00CF2B61"/>
    <w:rsid w:val="00CF3414"/>
    <w:rsid w:val="00CF3568"/>
    <w:rsid w:val="00CF474F"/>
    <w:rsid w:val="00CF4D1E"/>
    <w:rsid w:val="00CF6D22"/>
    <w:rsid w:val="00CF721A"/>
    <w:rsid w:val="00CF7902"/>
    <w:rsid w:val="00D01D79"/>
    <w:rsid w:val="00D03130"/>
    <w:rsid w:val="00D032ED"/>
    <w:rsid w:val="00D03EC8"/>
    <w:rsid w:val="00D046B2"/>
    <w:rsid w:val="00D04CFE"/>
    <w:rsid w:val="00D059B8"/>
    <w:rsid w:val="00D06CF5"/>
    <w:rsid w:val="00D06E9A"/>
    <w:rsid w:val="00D07ADA"/>
    <w:rsid w:val="00D08C6E"/>
    <w:rsid w:val="00D1021A"/>
    <w:rsid w:val="00D109D5"/>
    <w:rsid w:val="00D10EE5"/>
    <w:rsid w:val="00D112C4"/>
    <w:rsid w:val="00D1205E"/>
    <w:rsid w:val="00D122C9"/>
    <w:rsid w:val="00D12D16"/>
    <w:rsid w:val="00D13F89"/>
    <w:rsid w:val="00D15045"/>
    <w:rsid w:val="00D164F3"/>
    <w:rsid w:val="00D16B12"/>
    <w:rsid w:val="00D16E74"/>
    <w:rsid w:val="00D1725E"/>
    <w:rsid w:val="00D1734D"/>
    <w:rsid w:val="00D20777"/>
    <w:rsid w:val="00D21E33"/>
    <w:rsid w:val="00D22206"/>
    <w:rsid w:val="00D2419B"/>
    <w:rsid w:val="00D24F18"/>
    <w:rsid w:val="00D2540D"/>
    <w:rsid w:val="00D257EB"/>
    <w:rsid w:val="00D25E46"/>
    <w:rsid w:val="00D2639C"/>
    <w:rsid w:val="00D2665A"/>
    <w:rsid w:val="00D2666C"/>
    <w:rsid w:val="00D26EF9"/>
    <w:rsid w:val="00D26F62"/>
    <w:rsid w:val="00D27123"/>
    <w:rsid w:val="00D27F31"/>
    <w:rsid w:val="00D312CF"/>
    <w:rsid w:val="00D31E65"/>
    <w:rsid w:val="00D31EC0"/>
    <w:rsid w:val="00D3255D"/>
    <w:rsid w:val="00D32D98"/>
    <w:rsid w:val="00D33902"/>
    <w:rsid w:val="00D33F2D"/>
    <w:rsid w:val="00D341D6"/>
    <w:rsid w:val="00D34F7F"/>
    <w:rsid w:val="00D366D9"/>
    <w:rsid w:val="00D36715"/>
    <w:rsid w:val="00D36B37"/>
    <w:rsid w:val="00D40030"/>
    <w:rsid w:val="00D40617"/>
    <w:rsid w:val="00D409D8"/>
    <w:rsid w:val="00D41163"/>
    <w:rsid w:val="00D41648"/>
    <w:rsid w:val="00D41E6E"/>
    <w:rsid w:val="00D42628"/>
    <w:rsid w:val="00D42E1C"/>
    <w:rsid w:val="00D436E2"/>
    <w:rsid w:val="00D4421B"/>
    <w:rsid w:val="00D450AF"/>
    <w:rsid w:val="00D47673"/>
    <w:rsid w:val="00D477FD"/>
    <w:rsid w:val="00D50360"/>
    <w:rsid w:val="00D50EAB"/>
    <w:rsid w:val="00D51156"/>
    <w:rsid w:val="00D51CCE"/>
    <w:rsid w:val="00D51EC0"/>
    <w:rsid w:val="00D5259E"/>
    <w:rsid w:val="00D53693"/>
    <w:rsid w:val="00D5418A"/>
    <w:rsid w:val="00D5518D"/>
    <w:rsid w:val="00D55C3C"/>
    <w:rsid w:val="00D55FFF"/>
    <w:rsid w:val="00D5793C"/>
    <w:rsid w:val="00D57ACB"/>
    <w:rsid w:val="00D57E04"/>
    <w:rsid w:val="00D60529"/>
    <w:rsid w:val="00D605AA"/>
    <w:rsid w:val="00D6187F"/>
    <w:rsid w:val="00D61997"/>
    <w:rsid w:val="00D61B71"/>
    <w:rsid w:val="00D64A44"/>
    <w:rsid w:val="00D658B4"/>
    <w:rsid w:val="00D664BD"/>
    <w:rsid w:val="00D67357"/>
    <w:rsid w:val="00D67F19"/>
    <w:rsid w:val="00D70A78"/>
    <w:rsid w:val="00D70BDB"/>
    <w:rsid w:val="00D72DCE"/>
    <w:rsid w:val="00D73C66"/>
    <w:rsid w:val="00D753CF"/>
    <w:rsid w:val="00D760A3"/>
    <w:rsid w:val="00D763DA"/>
    <w:rsid w:val="00D764AE"/>
    <w:rsid w:val="00D77836"/>
    <w:rsid w:val="00D778DE"/>
    <w:rsid w:val="00D80BF2"/>
    <w:rsid w:val="00D80F9B"/>
    <w:rsid w:val="00D813E5"/>
    <w:rsid w:val="00D81401"/>
    <w:rsid w:val="00D815CE"/>
    <w:rsid w:val="00D81738"/>
    <w:rsid w:val="00D81984"/>
    <w:rsid w:val="00D83D3D"/>
    <w:rsid w:val="00D84FB4"/>
    <w:rsid w:val="00D850DB"/>
    <w:rsid w:val="00D85196"/>
    <w:rsid w:val="00D8566C"/>
    <w:rsid w:val="00D86AEF"/>
    <w:rsid w:val="00D90918"/>
    <w:rsid w:val="00D909FB"/>
    <w:rsid w:val="00D90AA0"/>
    <w:rsid w:val="00D90F41"/>
    <w:rsid w:val="00D90FDA"/>
    <w:rsid w:val="00D9106D"/>
    <w:rsid w:val="00D9139C"/>
    <w:rsid w:val="00D914FA"/>
    <w:rsid w:val="00D933DE"/>
    <w:rsid w:val="00D93430"/>
    <w:rsid w:val="00D93D66"/>
    <w:rsid w:val="00D94631"/>
    <w:rsid w:val="00D94848"/>
    <w:rsid w:val="00D948FF"/>
    <w:rsid w:val="00D94940"/>
    <w:rsid w:val="00D95390"/>
    <w:rsid w:val="00D95CC1"/>
    <w:rsid w:val="00D97077"/>
    <w:rsid w:val="00D97954"/>
    <w:rsid w:val="00D979E8"/>
    <w:rsid w:val="00DA0D30"/>
    <w:rsid w:val="00DA2208"/>
    <w:rsid w:val="00DA5BBF"/>
    <w:rsid w:val="00DA6E8A"/>
    <w:rsid w:val="00DA72B3"/>
    <w:rsid w:val="00DA7599"/>
    <w:rsid w:val="00DA7CC1"/>
    <w:rsid w:val="00DB02F1"/>
    <w:rsid w:val="00DB052F"/>
    <w:rsid w:val="00DB0D27"/>
    <w:rsid w:val="00DB11C0"/>
    <w:rsid w:val="00DB156C"/>
    <w:rsid w:val="00DB170D"/>
    <w:rsid w:val="00DB30E5"/>
    <w:rsid w:val="00DB3F3E"/>
    <w:rsid w:val="00DB442B"/>
    <w:rsid w:val="00DB4AC3"/>
    <w:rsid w:val="00DB6982"/>
    <w:rsid w:val="00DB6CF0"/>
    <w:rsid w:val="00DB6F48"/>
    <w:rsid w:val="00DB7EA9"/>
    <w:rsid w:val="00DC01C0"/>
    <w:rsid w:val="00DC0260"/>
    <w:rsid w:val="00DC0C8A"/>
    <w:rsid w:val="00DC0D53"/>
    <w:rsid w:val="00DC1C2D"/>
    <w:rsid w:val="00DC3C50"/>
    <w:rsid w:val="00DC4DEC"/>
    <w:rsid w:val="00DC52AF"/>
    <w:rsid w:val="00DC5F80"/>
    <w:rsid w:val="00DC7391"/>
    <w:rsid w:val="00DC7DFC"/>
    <w:rsid w:val="00DD03AB"/>
    <w:rsid w:val="00DD0D93"/>
    <w:rsid w:val="00DD0F3A"/>
    <w:rsid w:val="00DD12DB"/>
    <w:rsid w:val="00DD1962"/>
    <w:rsid w:val="00DD2714"/>
    <w:rsid w:val="00DD274A"/>
    <w:rsid w:val="00DD28C6"/>
    <w:rsid w:val="00DD2C4C"/>
    <w:rsid w:val="00DD2D40"/>
    <w:rsid w:val="00DD3F2B"/>
    <w:rsid w:val="00DD4855"/>
    <w:rsid w:val="00DD4B27"/>
    <w:rsid w:val="00DD4E99"/>
    <w:rsid w:val="00DD5059"/>
    <w:rsid w:val="00DD53F6"/>
    <w:rsid w:val="00DD5787"/>
    <w:rsid w:val="00DD60FB"/>
    <w:rsid w:val="00DD6779"/>
    <w:rsid w:val="00DD77BC"/>
    <w:rsid w:val="00DD784D"/>
    <w:rsid w:val="00DE0487"/>
    <w:rsid w:val="00DE1726"/>
    <w:rsid w:val="00DE1B2C"/>
    <w:rsid w:val="00DE242C"/>
    <w:rsid w:val="00DE2B27"/>
    <w:rsid w:val="00DE4BDA"/>
    <w:rsid w:val="00DE55E1"/>
    <w:rsid w:val="00DE60EB"/>
    <w:rsid w:val="00DE6833"/>
    <w:rsid w:val="00DE6B15"/>
    <w:rsid w:val="00DE6B59"/>
    <w:rsid w:val="00DE71C6"/>
    <w:rsid w:val="00DE7A7D"/>
    <w:rsid w:val="00DE7B9A"/>
    <w:rsid w:val="00DE7C43"/>
    <w:rsid w:val="00DE7FDE"/>
    <w:rsid w:val="00DF0AE9"/>
    <w:rsid w:val="00DF14DB"/>
    <w:rsid w:val="00DF1865"/>
    <w:rsid w:val="00DF219B"/>
    <w:rsid w:val="00DF296B"/>
    <w:rsid w:val="00DF2D73"/>
    <w:rsid w:val="00DF31C0"/>
    <w:rsid w:val="00DF3218"/>
    <w:rsid w:val="00DF3660"/>
    <w:rsid w:val="00DF5E18"/>
    <w:rsid w:val="00DF79B7"/>
    <w:rsid w:val="00DF7A72"/>
    <w:rsid w:val="00E003DB"/>
    <w:rsid w:val="00E01BB7"/>
    <w:rsid w:val="00E02BB2"/>
    <w:rsid w:val="00E038F4"/>
    <w:rsid w:val="00E03906"/>
    <w:rsid w:val="00E05924"/>
    <w:rsid w:val="00E05F79"/>
    <w:rsid w:val="00E06667"/>
    <w:rsid w:val="00E10155"/>
    <w:rsid w:val="00E10A94"/>
    <w:rsid w:val="00E11226"/>
    <w:rsid w:val="00E113C7"/>
    <w:rsid w:val="00E12429"/>
    <w:rsid w:val="00E12E57"/>
    <w:rsid w:val="00E13360"/>
    <w:rsid w:val="00E13C7D"/>
    <w:rsid w:val="00E144D2"/>
    <w:rsid w:val="00E14AF3"/>
    <w:rsid w:val="00E15745"/>
    <w:rsid w:val="00E16143"/>
    <w:rsid w:val="00E165BE"/>
    <w:rsid w:val="00E16A51"/>
    <w:rsid w:val="00E16CB8"/>
    <w:rsid w:val="00E20F6F"/>
    <w:rsid w:val="00E217F9"/>
    <w:rsid w:val="00E21AB1"/>
    <w:rsid w:val="00E22034"/>
    <w:rsid w:val="00E22C16"/>
    <w:rsid w:val="00E23840"/>
    <w:rsid w:val="00E239BB"/>
    <w:rsid w:val="00E25414"/>
    <w:rsid w:val="00E27024"/>
    <w:rsid w:val="00E2736A"/>
    <w:rsid w:val="00E27487"/>
    <w:rsid w:val="00E276E9"/>
    <w:rsid w:val="00E27DE1"/>
    <w:rsid w:val="00E3013A"/>
    <w:rsid w:val="00E30654"/>
    <w:rsid w:val="00E30E6D"/>
    <w:rsid w:val="00E30ED0"/>
    <w:rsid w:val="00E31660"/>
    <w:rsid w:val="00E31A92"/>
    <w:rsid w:val="00E321CF"/>
    <w:rsid w:val="00E32A2B"/>
    <w:rsid w:val="00E33252"/>
    <w:rsid w:val="00E338E7"/>
    <w:rsid w:val="00E34F61"/>
    <w:rsid w:val="00E3501C"/>
    <w:rsid w:val="00E36491"/>
    <w:rsid w:val="00E36870"/>
    <w:rsid w:val="00E3716B"/>
    <w:rsid w:val="00E375A0"/>
    <w:rsid w:val="00E3769F"/>
    <w:rsid w:val="00E401BE"/>
    <w:rsid w:val="00E405C9"/>
    <w:rsid w:val="00E418B3"/>
    <w:rsid w:val="00E41A94"/>
    <w:rsid w:val="00E4344F"/>
    <w:rsid w:val="00E4387D"/>
    <w:rsid w:val="00E43BFA"/>
    <w:rsid w:val="00E43F63"/>
    <w:rsid w:val="00E44D22"/>
    <w:rsid w:val="00E44D2D"/>
    <w:rsid w:val="00E450AD"/>
    <w:rsid w:val="00E4595B"/>
    <w:rsid w:val="00E46744"/>
    <w:rsid w:val="00E46AFB"/>
    <w:rsid w:val="00E46E77"/>
    <w:rsid w:val="00E472A7"/>
    <w:rsid w:val="00E47403"/>
    <w:rsid w:val="00E503B5"/>
    <w:rsid w:val="00E50F58"/>
    <w:rsid w:val="00E5290A"/>
    <w:rsid w:val="00E533CF"/>
    <w:rsid w:val="00E544AF"/>
    <w:rsid w:val="00E55022"/>
    <w:rsid w:val="00E560B5"/>
    <w:rsid w:val="00E561BD"/>
    <w:rsid w:val="00E56CCC"/>
    <w:rsid w:val="00E56E29"/>
    <w:rsid w:val="00E57718"/>
    <w:rsid w:val="00E5A08E"/>
    <w:rsid w:val="00E61860"/>
    <w:rsid w:val="00E62D69"/>
    <w:rsid w:val="00E63119"/>
    <w:rsid w:val="00E63B42"/>
    <w:rsid w:val="00E64143"/>
    <w:rsid w:val="00E6444F"/>
    <w:rsid w:val="00E651A8"/>
    <w:rsid w:val="00E65EDD"/>
    <w:rsid w:val="00E66E04"/>
    <w:rsid w:val="00E70D42"/>
    <w:rsid w:val="00E70D9D"/>
    <w:rsid w:val="00E75159"/>
    <w:rsid w:val="00E75CA1"/>
    <w:rsid w:val="00E76D9C"/>
    <w:rsid w:val="00E77E2C"/>
    <w:rsid w:val="00E80F27"/>
    <w:rsid w:val="00E811A9"/>
    <w:rsid w:val="00E82BEB"/>
    <w:rsid w:val="00E845A0"/>
    <w:rsid w:val="00E84EE4"/>
    <w:rsid w:val="00E85396"/>
    <w:rsid w:val="00E85693"/>
    <w:rsid w:val="00E87CBE"/>
    <w:rsid w:val="00E9044B"/>
    <w:rsid w:val="00E90A12"/>
    <w:rsid w:val="00E90B68"/>
    <w:rsid w:val="00E910A3"/>
    <w:rsid w:val="00E91389"/>
    <w:rsid w:val="00E913C6"/>
    <w:rsid w:val="00E91D00"/>
    <w:rsid w:val="00E9225C"/>
    <w:rsid w:val="00E927DF"/>
    <w:rsid w:val="00E92F02"/>
    <w:rsid w:val="00E9414F"/>
    <w:rsid w:val="00E94BED"/>
    <w:rsid w:val="00E94DEF"/>
    <w:rsid w:val="00E9646F"/>
    <w:rsid w:val="00E97683"/>
    <w:rsid w:val="00E97E9A"/>
    <w:rsid w:val="00EA0054"/>
    <w:rsid w:val="00EA16C8"/>
    <w:rsid w:val="00EA1880"/>
    <w:rsid w:val="00EA1E98"/>
    <w:rsid w:val="00EA2F2F"/>
    <w:rsid w:val="00EA3494"/>
    <w:rsid w:val="00EA3DF7"/>
    <w:rsid w:val="00EA3F81"/>
    <w:rsid w:val="00EA402D"/>
    <w:rsid w:val="00EA4492"/>
    <w:rsid w:val="00EA4C3F"/>
    <w:rsid w:val="00EA4D34"/>
    <w:rsid w:val="00EA4E95"/>
    <w:rsid w:val="00EA5115"/>
    <w:rsid w:val="00EA62F8"/>
    <w:rsid w:val="00EA64C2"/>
    <w:rsid w:val="00EA71EF"/>
    <w:rsid w:val="00EA789B"/>
    <w:rsid w:val="00EA7B68"/>
    <w:rsid w:val="00EB0164"/>
    <w:rsid w:val="00EB0B8B"/>
    <w:rsid w:val="00EB0BEB"/>
    <w:rsid w:val="00EB1DDD"/>
    <w:rsid w:val="00EB1DE9"/>
    <w:rsid w:val="00EB225E"/>
    <w:rsid w:val="00EB2631"/>
    <w:rsid w:val="00EB273B"/>
    <w:rsid w:val="00EB4341"/>
    <w:rsid w:val="00EB4D2A"/>
    <w:rsid w:val="00EB5D11"/>
    <w:rsid w:val="00EB6C6B"/>
    <w:rsid w:val="00EB6EE5"/>
    <w:rsid w:val="00EB70A1"/>
    <w:rsid w:val="00EB7847"/>
    <w:rsid w:val="00EC1028"/>
    <w:rsid w:val="00EC1DBF"/>
    <w:rsid w:val="00EC2323"/>
    <w:rsid w:val="00EC3D4B"/>
    <w:rsid w:val="00EC3F0B"/>
    <w:rsid w:val="00EC4D47"/>
    <w:rsid w:val="00EC5210"/>
    <w:rsid w:val="00EC5532"/>
    <w:rsid w:val="00EC59BC"/>
    <w:rsid w:val="00EC5E05"/>
    <w:rsid w:val="00EC5E6F"/>
    <w:rsid w:val="00EC5E80"/>
    <w:rsid w:val="00EC70C1"/>
    <w:rsid w:val="00ED1A1B"/>
    <w:rsid w:val="00ED23CD"/>
    <w:rsid w:val="00ED28AC"/>
    <w:rsid w:val="00ED2BC6"/>
    <w:rsid w:val="00ED3460"/>
    <w:rsid w:val="00ED487B"/>
    <w:rsid w:val="00ED53FB"/>
    <w:rsid w:val="00ED57ED"/>
    <w:rsid w:val="00ED625F"/>
    <w:rsid w:val="00ED6873"/>
    <w:rsid w:val="00ED7912"/>
    <w:rsid w:val="00EE0049"/>
    <w:rsid w:val="00EE036C"/>
    <w:rsid w:val="00EE0AF8"/>
    <w:rsid w:val="00EE1372"/>
    <w:rsid w:val="00EE16C6"/>
    <w:rsid w:val="00EE1D5B"/>
    <w:rsid w:val="00EE1DE1"/>
    <w:rsid w:val="00EE25C6"/>
    <w:rsid w:val="00EE28C3"/>
    <w:rsid w:val="00EE2AD1"/>
    <w:rsid w:val="00EE2CA7"/>
    <w:rsid w:val="00EE2CEA"/>
    <w:rsid w:val="00EE3EC3"/>
    <w:rsid w:val="00EE4644"/>
    <w:rsid w:val="00EE4D57"/>
    <w:rsid w:val="00EE6605"/>
    <w:rsid w:val="00EE78F6"/>
    <w:rsid w:val="00EF02CE"/>
    <w:rsid w:val="00EF09B3"/>
    <w:rsid w:val="00EF0EF2"/>
    <w:rsid w:val="00EF1284"/>
    <w:rsid w:val="00EF1632"/>
    <w:rsid w:val="00EF1962"/>
    <w:rsid w:val="00EF1FEF"/>
    <w:rsid w:val="00EF213E"/>
    <w:rsid w:val="00EF21D3"/>
    <w:rsid w:val="00EF2E94"/>
    <w:rsid w:val="00EF32AF"/>
    <w:rsid w:val="00EF3E58"/>
    <w:rsid w:val="00EF4DF3"/>
    <w:rsid w:val="00EF4FB1"/>
    <w:rsid w:val="00EF5188"/>
    <w:rsid w:val="00EF6076"/>
    <w:rsid w:val="00EF6376"/>
    <w:rsid w:val="00EF65C1"/>
    <w:rsid w:val="00EF6650"/>
    <w:rsid w:val="00EF6698"/>
    <w:rsid w:val="00EF675C"/>
    <w:rsid w:val="00EF6F75"/>
    <w:rsid w:val="00EF72DF"/>
    <w:rsid w:val="00F008A3"/>
    <w:rsid w:val="00F00ABD"/>
    <w:rsid w:val="00F01DC2"/>
    <w:rsid w:val="00F02538"/>
    <w:rsid w:val="00F02C99"/>
    <w:rsid w:val="00F04749"/>
    <w:rsid w:val="00F04755"/>
    <w:rsid w:val="00F04D38"/>
    <w:rsid w:val="00F054A0"/>
    <w:rsid w:val="00F058C6"/>
    <w:rsid w:val="00F05A47"/>
    <w:rsid w:val="00F07869"/>
    <w:rsid w:val="00F108ED"/>
    <w:rsid w:val="00F10E3B"/>
    <w:rsid w:val="00F111BB"/>
    <w:rsid w:val="00F11F72"/>
    <w:rsid w:val="00F12D10"/>
    <w:rsid w:val="00F13CBB"/>
    <w:rsid w:val="00F14277"/>
    <w:rsid w:val="00F1454A"/>
    <w:rsid w:val="00F1518F"/>
    <w:rsid w:val="00F158AD"/>
    <w:rsid w:val="00F15BA5"/>
    <w:rsid w:val="00F16E17"/>
    <w:rsid w:val="00F17143"/>
    <w:rsid w:val="00F17A6A"/>
    <w:rsid w:val="00F2138D"/>
    <w:rsid w:val="00F21EA8"/>
    <w:rsid w:val="00F22B91"/>
    <w:rsid w:val="00F23297"/>
    <w:rsid w:val="00F233F4"/>
    <w:rsid w:val="00F24CA6"/>
    <w:rsid w:val="00F26B42"/>
    <w:rsid w:val="00F2779F"/>
    <w:rsid w:val="00F279F3"/>
    <w:rsid w:val="00F302D4"/>
    <w:rsid w:val="00F310FD"/>
    <w:rsid w:val="00F31D52"/>
    <w:rsid w:val="00F320B3"/>
    <w:rsid w:val="00F32EB8"/>
    <w:rsid w:val="00F33DDD"/>
    <w:rsid w:val="00F352B0"/>
    <w:rsid w:val="00F36372"/>
    <w:rsid w:val="00F36995"/>
    <w:rsid w:val="00F36BBE"/>
    <w:rsid w:val="00F37A05"/>
    <w:rsid w:val="00F37A45"/>
    <w:rsid w:val="00F41FF1"/>
    <w:rsid w:val="00F42B4C"/>
    <w:rsid w:val="00F42EF2"/>
    <w:rsid w:val="00F44489"/>
    <w:rsid w:val="00F44DDB"/>
    <w:rsid w:val="00F45DE8"/>
    <w:rsid w:val="00F46966"/>
    <w:rsid w:val="00F48E83"/>
    <w:rsid w:val="00F50030"/>
    <w:rsid w:val="00F511E8"/>
    <w:rsid w:val="00F512E1"/>
    <w:rsid w:val="00F51572"/>
    <w:rsid w:val="00F51836"/>
    <w:rsid w:val="00F52A54"/>
    <w:rsid w:val="00F53C8B"/>
    <w:rsid w:val="00F5436E"/>
    <w:rsid w:val="00F54A83"/>
    <w:rsid w:val="00F54E5F"/>
    <w:rsid w:val="00F55F1F"/>
    <w:rsid w:val="00F5636A"/>
    <w:rsid w:val="00F57127"/>
    <w:rsid w:val="00F57B0D"/>
    <w:rsid w:val="00F57E1C"/>
    <w:rsid w:val="00F60027"/>
    <w:rsid w:val="00F6010B"/>
    <w:rsid w:val="00F60DEC"/>
    <w:rsid w:val="00F61100"/>
    <w:rsid w:val="00F618F4"/>
    <w:rsid w:val="00F61963"/>
    <w:rsid w:val="00F61EFD"/>
    <w:rsid w:val="00F624FB"/>
    <w:rsid w:val="00F625FC"/>
    <w:rsid w:val="00F6304A"/>
    <w:rsid w:val="00F63C3B"/>
    <w:rsid w:val="00F656E5"/>
    <w:rsid w:val="00F65B6B"/>
    <w:rsid w:val="00F65D9F"/>
    <w:rsid w:val="00F65F1E"/>
    <w:rsid w:val="00F66828"/>
    <w:rsid w:val="00F669AE"/>
    <w:rsid w:val="00F66F65"/>
    <w:rsid w:val="00F67EE8"/>
    <w:rsid w:val="00F71D0C"/>
    <w:rsid w:val="00F726ED"/>
    <w:rsid w:val="00F73025"/>
    <w:rsid w:val="00F73B00"/>
    <w:rsid w:val="00F7412A"/>
    <w:rsid w:val="00F74CBE"/>
    <w:rsid w:val="00F75454"/>
    <w:rsid w:val="00F75AAE"/>
    <w:rsid w:val="00F7617D"/>
    <w:rsid w:val="00F76B9B"/>
    <w:rsid w:val="00F76D95"/>
    <w:rsid w:val="00F77B8B"/>
    <w:rsid w:val="00F77D68"/>
    <w:rsid w:val="00F808A1"/>
    <w:rsid w:val="00F81368"/>
    <w:rsid w:val="00F8163F"/>
    <w:rsid w:val="00F81E80"/>
    <w:rsid w:val="00F82A70"/>
    <w:rsid w:val="00F82E1E"/>
    <w:rsid w:val="00F8338C"/>
    <w:rsid w:val="00F84372"/>
    <w:rsid w:val="00F86EB5"/>
    <w:rsid w:val="00F877AA"/>
    <w:rsid w:val="00F8792D"/>
    <w:rsid w:val="00F87C6F"/>
    <w:rsid w:val="00F87D69"/>
    <w:rsid w:val="00F90C54"/>
    <w:rsid w:val="00F9101D"/>
    <w:rsid w:val="00F91BE5"/>
    <w:rsid w:val="00F91CDC"/>
    <w:rsid w:val="00F91E7C"/>
    <w:rsid w:val="00F9289F"/>
    <w:rsid w:val="00F92B45"/>
    <w:rsid w:val="00F93A4E"/>
    <w:rsid w:val="00F95773"/>
    <w:rsid w:val="00F95877"/>
    <w:rsid w:val="00F95A4B"/>
    <w:rsid w:val="00F963C0"/>
    <w:rsid w:val="00F969E7"/>
    <w:rsid w:val="00F97C5B"/>
    <w:rsid w:val="00FA0467"/>
    <w:rsid w:val="00FA05F3"/>
    <w:rsid w:val="00FA0E7D"/>
    <w:rsid w:val="00FA0EDF"/>
    <w:rsid w:val="00FA165E"/>
    <w:rsid w:val="00FA1D05"/>
    <w:rsid w:val="00FA21F7"/>
    <w:rsid w:val="00FA2E8E"/>
    <w:rsid w:val="00FA302E"/>
    <w:rsid w:val="00FA32EE"/>
    <w:rsid w:val="00FA37A0"/>
    <w:rsid w:val="00FA39EF"/>
    <w:rsid w:val="00FA464C"/>
    <w:rsid w:val="00FA4BFB"/>
    <w:rsid w:val="00FA6019"/>
    <w:rsid w:val="00FA6A51"/>
    <w:rsid w:val="00FA7BCE"/>
    <w:rsid w:val="00FB0224"/>
    <w:rsid w:val="00FB05FC"/>
    <w:rsid w:val="00FB0E2B"/>
    <w:rsid w:val="00FB1211"/>
    <w:rsid w:val="00FB1DF7"/>
    <w:rsid w:val="00FB2FE1"/>
    <w:rsid w:val="00FB3309"/>
    <w:rsid w:val="00FB3BB1"/>
    <w:rsid w:val="00FB400C"/>
    <w:rsid w:val="00FB530C"/>
    <w:rsid w:val="00FB74CC"/>
    <w:rsid w:val="00FB79A7"/>
    <w:rsid w:val="00FB7BBB"/>
    <w:rsid w:val="00FB7FD9"/>
    <w:rsid w:val="00FC057C"/>
    <w:rsid w:val="00FC05F6"/>
    <w:rsid w:val="00FC0EEE"/>
    <w:rsid w:val="00FC0EF6"/>
    <w:rsid w:val="00FC108E"/>
    <w:rsid w:val="00FC10B1"/>
    <w:rsid w:val="00FC180D"/>
    <w:rsid w:val="00FC1EFA"/>
    <w:rsid w:val="00FC2EAE"/>
    <w:rsid w:val="00FC396D"/>
    <w:rsid w:val="00FC39C3"/>
    <w:rsid w:val="00FC3DA3"/>
    <w:rsid w:val="00FC4DB9"/>
    <w:rsid w:val="00FC6451"/>
    <w:rsid w:val="00FC6C0B"/>
    <w:rsid w:val="00FC700C"/>
    <w:rsid w:val="00FC7479"/>
    <w:rsid w:val="00FC7D3A"/>
    <w:rsid w:val="00FD03DB"/>
    <w:rsid w:val="00FD1288"/>
    <w:rsid w:val="00FD175A"/>
    <w:rsid w:val="00FD1E15"/>
    <w:rsid w:val="00FD4FA7"/>
    <w:rsid w:val="00FD50EE"/>
    <w:rsid w:val="00FD5221"/>
    <w:rsid w:val="00FD54EE"/>
    <w:rsid w:val="00FD587C"/>
    <w:rsid w:val="00FD6331"/>
    <w:rsid w:val="00FD6552"/>
    <w:rsid w:val="00FD77C2"/>
    <w:rsid w:val="00FE05A7"/>
    <w:rsid w:val="00FE0A4D"/>
    <w:rsid w:val="00FE15B3"/>
    <w:rsid w:val="00FE1762"/>
    <w:rsid w:val="00FE2875"/>
    <w:rsid w:val="00FE2ED8"/>
    <w:rsid w:val="00FE3371"/>
    <w:rsid w:val="00FE359B"/>
    <w:rsid w:val="00FE38E1"/>
    <w:rsid w:val="00FE4AD9"/>
    <w:rsid w:val="00FE5B9D"/>
    <w:rsid w:val="00FE606C"/>
    <w:rsid w:val="00FE65CB"/>
    <w:rsid w:val="00FE71FA"/>
    <w:rsid w:val="00FE793A"/>
    <w:rsid w:val="00FE7DDF"/>
    <w:rsid w:val="00FEE1E0"/>
    <w:rsid w:val="00FF145D"/>
    <w:rsid w:val="00FF150F"/>
    <w:rsid w:val="00FF1F2E"/>
    <w:rsid w:val="00FF218E"/>
    <w:rsid w:val="00FF253E"/>
    <w:rsid w:val="00FF2C17"/>
    <w:rsid w:val="00FF2FF9"/>
    <w:rsid w:val="00FF30F8"/>
    <w:rsid w:val="00FF3C93"/>
    <w:rsid w:val="00FF42A9"/>
    <w:rsid w:val="00FF4C21"/>
    <w:rsid w:val="00FF4D22"/>
    <w:rsid w:val="00FF6B26"/>
    <w:rsid w:val="00FF6B6D"/>
    <w:rsid w:val="00FF71CE"/>
    <w:rsid w:val="00FF7553"/>
    <w:rsid w:val="00FF7630"/>
    <w:rsid w:val="00FF7B2F"/>
    <w:rsid w:val="01028CC7"/>
    <w:rsid w:val="0108F59D"/>
    <w:rsid w:val="010A7F3A"/>
    <w:rsid w:val="010F5D39"/>
    <w:rsid w:val="01145213"/>
    <w:rsid w:val="011664E6"/>
    <w:rsid w:val="0119AC01"/>
    <w:rsid w:val="011ADF9B"/>
    <w:rsid w:val="0123C4B2"/>
    <w:rsid w:val="012A2F6A"/>
    <w:rsid w:val="012DCE29"/>
    <w:rsid w:val="01351A0C"/>
    <w:rsid w:val="01417C0E"/>
    <w:rsid w:val="0142BC00"/>
    <w:rsid w:val="0146255B"/>
    <w:rsid w:val="014CFE1B"/>
    <w:rsid w:val="01654083"/>
    <w:rsid w:val="0166C5C6"/>
    <w:rsid w:val="0167DA3F"/>
    <w:rsid w:val="01696046"/>
    <w:rsid w:val="016CA1C0"/>
    <w:rsid w:val="017DBAA3"/>
    <w:rsid w:val="017F8819"/>
    <w:rsid w:val="018B7AF3"/>
    <w:rsid w:val="01911DC6"/>
    <w:rsid w:val="019E5104"/>
    <w:rsid w:val="01A1E6CA"/>
    <w:rsid w:val="01A5851B"/>
    <w:rsid w:val="01BA46D4"/>
    <w:rsid w:val="01BE2B69"/>
    <w:rsid w:val="01C488A9"/>
    <w:rsid w:val="01C983BE"/>
    <w:rsid w:val="01F600DB"/>
    <w:rsid w:val="0203CA79"/>
    <w:rsid w:val="0208DF31"/>
    <w:rsid w:val="020908AC"/>
    <w:rsid w:val="020B9BE1"/>
    <w:rsid w:val="020DB0A7"/>
    <w:rsid w:val="0213BAD9"/>
    <w:rsid w:val="02200CAF"/>
    <w:rsid w:val="02245D93"/>
    <w:rsid w:val="0226D904"/>
    <w:rsid w:val="022BDAA9"/>
    <w:rsid w:val="02316B0E"/>
    <w:rsid w:val="0232E8AE"/>
    <w:rsid w:val="02359354"/>
    <w:rsid w:val="0241F113"/>
    <w:rsid w:val="024A7050"/>
    <w:rsid w:val="024C48CF"/>
    <w:rsid w:val="0256568C"/>
    <w:rsid w:val="0270422F"/>
    <w:rsid w:val="02744C56"/>
    <w:rsid w:val="028339DF"/>
    <w:rsid w:val="028BEB36"/>
    <w:rsid w:val="028C6D65"/>
    <w:rsid w:val="028F271C"/>
    <w:rsid w:val="029B83DD"/>
    <w:rsid w:val="02A2ADF4"/>
    <w:rsid w:val="02A46765"/>
    <w:rsid w:val="02AE767A"/>
    <w:rsid w:val="02B745ED"/>
    <w:rsid w:val="02C4F1E6"/>
    <w:rsid w:val="02CA3562"/>
    <w:rsid w:val="02D8560A"/>
    <w:rsid w:val="02DE9807"/>
    <w:rsid w:val="02EE4B65"/>
    <w:rsid w:val="02EF49C4"/>
    <w:rsid w:val="02F11E31"/>
    <w:rsid w:val="02FF4421"/>
    <w:rsid w:val="03076713"/>
    <w:rsid w:val="0310F376"/>
    <w:rsid w:val="0321C46E"/>
    <w:rsid w:val="03255375"/>
    <w:rsid w:val="0332E87E"/>
    <w:rsid w:val="03336F0F"/>
    <w:rsid w:val="033BB6B9"/>
    <w:rsid w:val="033FA118"/>
    <w:rsid w:val="0342C889"/>
    <w:rsid w:val="034B17FC"/>
    <w:rsid w:val="03506D60"/>
    <w:rsid w:val="0366E381"/>
    <w:rsid w:val="0371F9CC"/>
    <w:rsid w:val="0374FC27"/>
    <w:rsid w:val="03956D17"/>
    <w:rsid w:val="03B76AA9"/>
    <w:rsid w:val="03B86D15"/>
    <w:rsid w:val="03B90E70"/>
    <w:rsid w:val="03C23D48"/>
    <w:rsid w:val="03C2A965"/>
    <w:rsid w:val="03CE2158"/>
    <w:rsid w:val="03D6594E"/>
    <w:rsid w:val="03D7149F"/>
    <w:rsid w:val="03DC26B9"/>
    <w:rsid w:val="03E047E0"/>
    <w:rsid w:val="03E7C051"/>
    <w:rsid w:val="0404ADF9"/>
    <w:rsid w:val="04080CEF"/>
    <w:rsid w:val="040A8382"/>
    <w:rsid w:val="040D0488"/>
    <w:rsid w:val="040E5D82"/>
    <w:rsid w:val="0410D5D1"/>
    <w:rsid w:val="042A5645"/>
    <w:rsid w:val="04392DC9"/>
    <w:rsid w:val="044D5686"/>
    <w:rsid w:val="04508E1C"/>
    <w:rsid w:val="046DBA05"/>
    <w:rsid w:val="04705ADE"/>
    <w:rsid w:val="0472DDD4"/>
    <w:rsid w:val="047B747A"/>
    <w:rsid w:val="0480F1AE"/>
    <w:rsid w:val="04872B21"/>
    <w:rsid w:val="049883D3"/>
    <w:rsid w:val="049CB526"/>
    <w:rsid w:val="04A0CCA3"/>
    <w:rsid w:val="04AA427F"/>
    <w:rsid w:val="04AF8B18"/>
    <w:rsid w:val="04B7A10C"/>
    <w:rsid w:val="04B9E5D9"/>
    <w:rsid w:val="04C37F99"/>
    <w:rsid w:val="04C6B4D5"/>
    <w:rsid w:val="04CBB94D"/>
    <w:rsid w:val="04CF3F70"/>
    <w:rsid w:val="04D08155"/>
    <w:rsid w:val="04D96058"/>
    <w:rsid w:val="04DE61CF"/>
    <w:rsid w:val="04F0155C"/>
    <w:rsid w:val="0501B028"/>
    <w:rsid w:val="05182369"/>
    <w:rsid w:val="05236CB8"/>
    <w:rsid w:val="05260D14"/>
    <w:rsid w:val="052C88D5"/>
    <w:rsid w:val="054CD573"/>
    <w:rsid w:val="055C58B3"/>
    <w:rsid w:val="055CD464"/>
    <w:rsid w:val="055F7986"/>
    <w:rsid w:val="0568C891"/>
    <w:rsid w:val="056DDAA3"/>
    <w:rsid w:val="05767B2A"/>
    <w:rsid w:val="05796DCE"/>
    <w:rsid w:val="05911C1E"/>
    <w:rsid w:val="059181EA"/>
    <w:rsid w:val="059ED4E8"/>
    <w:rsid w:val="05A68EAE"/>
    <w:rsid w:val="05AA447B"/>
    <w:rsid w:val="05AB0468"/>
    <w:rsid w:val="05ACCDE0"/>
    <w:rsid w:val="05AD4379"/>
    <w:rsid w:val="05ADDB61"/>
    <w:rsid w:val="05B0E660"/>
    <w:rsid w:val="05B236AF"/>
    <w:rsid w:val="05C8CD90"/>
    <w:rsid w:val="05D5357C"/>
    <w:rsid w:val="05D5EBA0"/>
    <w:rsid w:val="05E164F1"/>
    <w:rsid w:val="05E33E96"/>
    <w:rsid w:val="05F2EB7D"/>
    <w:rsid w:val="05F6C757"/>
    <w:rsid w:val="05FFFFD2"/>
    <w:rsid w:val="06004DDB"/>
    <w:rsid w:val="0603EA88"/>
    <w:rsid w:val="060A7A30"/>
    <w:rsid w:val="0610F8DD"/>
    <w:rsid w:val="06215F52"/>
    <w:rsid w:val="062D62AE"/>
    <w:rsid w:val="0640E6FE"/>
    <w:rsid w:val="06452357"/>
    <w:rsid w:val="0645EDF7"/>
    <w:rsid w:val="0652C69D"/>
    <w:rsid w:val="065CAF62"/>
    <w:rsid w:val="065E6DF7"/>
    <w:rsid w:val="065F6BCA"/>
    <w:rsid w:val="0664B77A"/>
    <w:rsid w:val="066754BA"/>
    <w:rsid w:val="066789AE"/>
    <w:rsid w:val="066B0FD1"/>
    <w:rsid w:val="066D503D"/>
    <w:rsid w:val="066E86C3"/>
    <w:rsid w:val="0677E7DE"/>
    <w:rsid w:val="0679EFE8"/>
    <w:rsid w:val="068AB102"/>
    <w:rsid w:val="0691F610"/>
    <w:rsid w:val="069619E8"/>
    <w:rsid w:val="069D1238"/>
    <w:rsid w:val="06BBF2E2"/>
    <w:rsid w:val="06C69CB1"/>
    <w:rsid w:val="06D23D64"/>
    <w:rsid w:val="0702C052"/>
    <w:rsid w:val="07032D2F"/>
    <w:rsid w:val="070498F2"/>
    <w:rsid w:val="07055AD6"/>
    <w:rsid w:val="07055EFA"/>
    <w:rsid w:val="070674AE"/>
    <w:rsid w:val="0713869E"/>
    <w:rsid w:val="07168C4A"/>
    <w:rsid w:val="071D57D3"/>
    <w:rsid w:val="072E7148"/>
    <w:rsid w:val="073C3430"/>
    <w:rsid w:val="0744CC86"/>
    <w:rsid w:val="0748FFBA"/>
    <w:rsid w:val="0752DBB1"/>
    <w:rsid w:val="07550E0C"/>
    <w:rsid w:val="075B51FA"/>
    <w:rsid w:val="07625630"/>
    <w:rsid w:val="07677B67"/>
    <w:rsid w:val="0770AD58"/>
    <w:rsid w:val="0771C913"/>
    <w:rsid w:val="0771CA9D"/>
    <w:rsid w:val="0772D92B"/>
    <w:rsid w:val="077FE5B6"/>
    <w:rsid w:val="07814B4E"/>
    <w:rsid w:val="07884D7A"/>
    <w:rsid w:val="078C714D"/>
    <w:rsid w:val="0799B974"/>
    <w:rsid w:val="079B9E94"/>
    <w:rsid w:val="07AF8D86"/>
    <w:rsid w:val="07C35D39"/>
    <w:rsid w:val="07D01347"/>
    <w:rsid w:val="07D303EA"/>
    <w:rsid w:val="07F3D3D8"/>
    <w:rsid w:val="080E8D38"/>
    <w:rsid w:val="0818972D"/>
    <w:rsid w:val="081AA76A"/>
    <w:rsid w:val="0820AE70"/>
    <w:rsid w:val="0831EA49"/>
    <w:rsid w:val="08360581"/>
    <w:rsid w:val="08385B43"/>
    <w:rsid w:val="083BEF11"/>
    <w:rsid w:val="0844D7D4"/>
    <w:rsid w:val="084C97E8"/>
    <w:rsid w:val="084D024E"/>
    <w:rsid w:val="08522891"/>
    <w:rsid w:val="0854CB3C"/>
    <w:rsid w:val="086A2EB1"/>
    <w:rsid w:val="087D4DD2"/>
    <w:rsid w:val="0881DB2D"/>
    <w:rsid w:val="088876F0"/>
    <w:rsid w:val="089C9D29"/>
    <w:rsid w:val="08AA49BC"/>
    <w:rsid w:val="08B1ACA8"/>
    <w:rsid w:val="08BFD9C7"/>
    <w:rsid w:val="08C5A217"/>
    <w:rsid w:val="08C7748A"/>
    <w:rsid w:val="08CB6C28"/>
    <w:rsid w:val="08EADFDB"/>
    <w:rsid w:val="08F0DE88"/>
    <w:rsid w:val="0906BACD"/>
    <w:rsid w:val="09085752"/>
    <w:rsid w:val="0909797A"/>
    <w:rsid w:val="090C687B"/>
    <w:rsid w:val="090D1172"/>
    <w:rsid w:val="0910F6B7"/>
    <w:rsid w:val="09156727"/>
    <w:rsid w:val="09296907"/>
    <w:rsid w:val="092E3E9D"/>
    <w:rsid w:val="09300956"/>
    <w:rsid w:val="09334804"/>
    <w:rsid w:val="093589D5"/>
    <w:rsid w:val="0935AE88"/>
    <w:rsid w:val="093A5D94"/>
    <w:rsid w:val="095282C1"/>
    <w:rsid w:val="095A80B6"/>
    <w:rsid w:val="096DF61A"/>
    <w:rsid w:val="09705B24"/>
    <w:rsid w:val="097D8EB9"/>
    <w:rsid w:val="09819AF9"/>
    <w:rsid w:val="09828E2A"/>
    <w:rsid w:val="0987984E"/>
    <w:rsid w:val="099CFC59"/>
    <w:rsid w:val="099E9851"/>
    <w:rsid w:val="099F2A70"/>
    <w:rsid w:val="09AE70E6"/>
    <w:rsid w:val="09AFC698"/>
    <w:rsid w:val="09B02FD8"/>
    <w:rsid w:val="09B4F092"/>
    <w:rsid w:val="09C66F75"/>
    <w:rsid w:val="09CA6A12"/>
    <w:rsid w:val="09CF3A9B"/>
    <w:rsid w:val="09E22BCE"/>
    <w:rsid w:val="09E80B60"/>
    <w:rsid w:val="09F39AD3"/>
    <w:rsid w:val="09F40787"/>
    <w:rsid w:val="09F6DDDB"/>
    <w:rsid w:val="09FF4D95"/>
    <w:rsid w:val="0A00A4D7"/>
    <w:rsid w:val="0A01CCCF"/>
    <w:rsid w:val="0A026483"/>
    <w:rsid w:val="0A03D605"/>
    <w:rsid w:val="0A0ACA2C"/>
    <w:rsid w:val="0A0AD0FF"/>
    <w:rsid w:val="0A195F70"/>
    <w:rsid w:val="0A19615E"/>
    <w:rsid w:val="0A19B53A"/>
    <w:rsid w:val="0A1AF1FB"/>
    <w:rsid w:val="0A1F6602"/>
    <w:rsid w:val="0A22100C"/>
    <w:rsid w:val="0A36EFB1"/>
    <w:rsid w:val="0A38F41E"/>
    <w:rsid w:val="0A4D2F98"/>
    <w:rsid w:val="0A4DAEFA"/>
    <w:rsid w:val="0A56F23E"/>
    <w:rsid w:val="0A62C9D2"/>
    <w:rsid w:val="0A6633A4"/>
    <w:rsid w:val="0A66D0CC"/>
    <w:rsid w:val="0A670A4F"/>
    <w:rsid w:val="0A69A7FA"/>
    <w:rsid w:val="0A726E99"/>
    <w:rsid w:val="0A776B41"/>
    <w:rsid w:val="0A817138"/>
    <w:rsid w:val="0A842702"/>
    <w:rsid w:val="0AB9FE27"/>
    <w:rsid w:val="0AC0EC6E"/>
    <w:rsid w:val="0AC4A510"/>
    <w:rsid w:val="0AD3BCC0"/>
    <w:rsid w:val="0AD926B9"/>
    <w:rsid w:val="0ADA1619"/>
    <w:rsid w:val="0ADEDBF1"/>
    <w:rsid w:val="0AFBA834"/>
    <w:rsid w:val="0B09389D"/>
    <w:rsid w:val="0B09C67B"/>
    <w:rsid w:val="0B17162B"/>
    <w:rsid w:val="0B1BB9C6"/>
    <w:rsid w:val="0B259BCE"/>
    <w:rsid w:val="0B2B3D51"/>
    <w:rsid w:val="0B3E80F4"/>
    <w:rsid w:val="0B3ED387"/>
    <w:rsid w:val="0B774B95"/>
    <w:rsid w:val="0B7BEE7D"/>
    <w:rsid w:val="0B7ED16A"/>
    <w:rsid w:val="0B7F1359"/>
    <w:rsid w:val="0B91C651"/>
    <w:rsid w:val="0BAD4221"/>
    <w:rsid w:val="0BBDE06D"/>
    <w:rsid w:val="0BCA0A1B"/>
    <w:rsid w:val="0BCC6A28"/>
    <w:rsid w:val="0BD99DAC"/>
    <w:rsid w:val="0BDAC42E"/>
    <w:rsid w:val="0BE08655"/>
    <w:rsid w:val="0BE118F1"/>
    <w:rsid w:val="0BE3D358"/>
    <w:rsid w:val="0BE6702D"/>
    <w:rsid w:val="0BE931D1"/>
    <w:rsid w:val="0BF2D4ED"/>
    <w:rsid w:val="0BF42E4C"/>
    <w:rsid w:val="0BF5D078"/>
    <w:rsid w:val="0BF87375"/>
    <w:rsid w:val="0BFA314A"/>
    <w:rsid w:val="0C005DA2"/>
    <w:rsid w:val="0C0881BA"/>
    <w:rsid w:val="0C0D103A"/>
    <w:rsid w:val="0C159567"/>
    <w:rsid w:val="0C1B4954"/>
    <w:rsid w:val="0C1C219A"/>
    <w:rsid w:val="0C242A05"/>
    <w:rsid w:val="0C305755"/>
    <w:rsid w:val="0C346DED"/>
    <w:rsid w:val="0C401E70"/>
    <w:rsid w:val="0C40E8AF"/>
    <w:rsid w:val="0C454768"/>
    <w:rsid w:val="0C52801A"/>
    <w:rsid w:val="0C5FEE53"/>
    <w:rsid w:val="0C619A41"/>
    <w:rsid w:val="0C688D88"/>
    <w:rsid w:val="0C695641"/>
    <w:rsid w:val="0C699604"/>
    <w:rsid w:val="0C754130"/>
    <w:rsid w:val="0C756239"/>
    <w:rsid w:val="0C76D32F"/>
    <w:rsid w:val="0C78EB1C"/>
    <w:rsid w:val="0C7E5C95"/>
    <w:rsid w:val="0C839BF3"/>
    <w:rsid w:val="0C83F095"/>
    <w:rsid w:val="0C85F2DE"/>
    <w:rsid w:val="0C97BF1B"/>
    <w:rsid w:val="0C9F700E"/>
    <w:rsid w:val="0CA14D8A"/>
    <w:rsid w:val="0CA1C8E1"/>
    <w:rsid w:val="0CA22350"/>
    <w:rsid w:val="0CB29801"/>
    <w:rsid w:val="0CB2D1B4"/>
    <w:rsid w:val="0CBA15DE"/>
    <w:rsid w:val="0CBD4F98"/>
    <w:rsid w:val="0CBDCC4F"/>
    <w:rsid w:val="0CCC9DCE"/>
    <w:rsid w:val="0CDA9A95"/>
    <w:rsid w:val="0CDC15D2"/>
    <w:rsid w:val="0CEA5AFA"/>
    <w:rsid w:val="0D00F998"/>
    <w:rsid w:val="0D1F69BD"/>
    <w:rsid w:val="0D303912"/>
    <w:rsid w:val="0D315126"/>
    <w:rsid w:val="0D343AAC"/>
    <w:rsid w:val="0D3EA2EC"/>
    <w:rsid w:val="0D4573B0"/>
    <w:rsid w:val="0D491282"/>
    <w:rsid w:val="0D4C7E8B"/>
    <w:rsid w:val="0D4E51FC"/>
    <w:rsid w:val="0D4F5555"/>
    <w:rsid w:val="0D514A5A"/>
    <w:rsid w:val="0D5292BD"/>
    <w:rsid w:val="0D5F33EE"/>
    <w:rsid w:val="0D686AAB"/>
    <w:rsid w:val="0D75DFC2"/>
    <w:rsid w:val="0D78D4BF"/>
    <w:rsid w:val="0D84B0A6"/>
    <w:rsid w:val="0D9DB643"/>
    <w:rsid w:val="0DA212E5"/>
    <w:rsid w:val="0DABF9C5"/>
    <w:rsid w:val="0DAF452A"/>
    <w:rsid w:val="0DC1B5AF"/>
    <w:rsid w:val="0DC40A55"/>
    <w:rsid w:val="0DD14A19"/>
    <w:rsid w:val="0DD17011"/>
    <w:rsid w:val="0DE45209"/>
    <w:rsid w:val="0DE62EEB"/>
    <w:rsid w:val="0DF56062"/>
    <w:rsid w:val="0DFC0A0C"/>
    <w:rsid w:val="0DFC635D"/>
    <w:rsid w:val="0E03D0F4"/>
    <w:rsid w:val="0E153640"/>
    <w:rsid w:val="0E196C74"/>
    <w:rsid w:val="0E1F7563"/>
    <w:rsid w:val="0E201F84"/>
    <w:rsid w:val="0E3164A4"/>
    <w:rsid w:val="0E32BC3B"/>
    <w:rsid w:val="0E3D582E"/>
    <w:rsid w:val="0E416458"/>
    <w:rsid w:val="0E41673D"/>
    <w:rsid w:val="0E424F09"/>
    <w:rsid w:val="0E441433"/>
    <w:rsid w:val="0E515A77"/>
    <w:rsid w:val="0E5ADCAA"/>
    <w:rsid w:val="0E5B0971"/>
    <w:rsid w:val="0E5B5875"/>
    <w:rsid w:val="0E6A0141"/>
    <w:rsid w:val="0E6ACCE8"/>
    <w:rsid w:val="0E71A11D"/>
    <w:rsid w:val="0E7A9D58"/>
    <w:rsid w:val="0E7F31B9"/>
    <w:rsid w:val="0E93A706"/>
    <w:rsid w:val="0EA10EDA"/>
    <w:rsid w:val="0EA16936"/>
    <w:rsid w:val="0EA1F7D8"/>
    <w:rsid w:val="0EA23EA4"/>
    <w:rsid w:val="0EA5AF81"/>
    <w:rsid w:val="0EB05CB4"/>
    <w:rsid w:val="0EB126A1"/>
    <w:rsid w:val="0EB3DFC6"/>
    <w:rsid w:val="0EB6089F"/>
    <w:rsid w:val="0EB99F76"/>
    <w:rsid w:val="0EBB6313"/>
    <w:rsid w:val="0EC69C17"/>
    <w:rsid w:val="0EC994D2"/>
    <w:rsid w:val="0ED58ECE"/>
    <w:rsid w:val="0EE39CEB"/>
    <w:rsid w:val="0EE58B01"/>
    <w:rsid w:val="0F042F7A"/>
    <w:rsid w:val="0F066049"/>
    <w:rsid w:val="0F069BF6"/>
    <w:rsid w:val="0F0E50F3"/>
    <w:rsid w:val="0F0FCDB5"/>
    <w:rsid w:val="0F15D791"/>
    <w:rsid w:val="0F1BBDAC"/>
    <w:rsid w:val="0F1C16AC"/>
    <w:rsid w:val="0F2BBD61"/>
    <w:rsid w:val="0F389EFE"/>
    <w:rsid w:val="0F4BACB6"/>
    <w:rsid w:val="0F50FF83"/>
    <w:rsid w:val="0F5193CD"/>
    <w:rsid w:val="0F52915B"/>
    <w:rsid w:val="0F62825B"/>
    <w:rsid w:val="0F678CB4"/>
    <w:rsid w:val="0F6BA085"/>
    <w:rsid w:val="0F6C7598"/>
    <w:rsid w:val="0F6D62F0"/>
    <w:rsid w:val="0F754631"/>
    <w:rsid w:val="0F8368AD"/>
    <w:rsid w:val="0F83D927"/>
    <w:rsid w:val="0F85E410"/>
    <w:rsid w:val="0F95E16A"/>
    <w:rsid w:val="0FA167B8"/>
    <w:rsid w:val="0FABAC04"/>
    <w:rsid w:val="0FB0F5E5"/>
    <w:rsid w:val="0FB69B11"/>
    <w:rsid w:val="0FB8AC27"/>
    <w:rsid w:val="0FD72EBB"/>
    <w:rsid w:val="0FF29F8C"/>
    <w:rsid w:val="0FF961B5"/>
    <w:rsid w:val="1001C6D6"/>
    <w:rsid w:val="100FD8EC"/>
    <w:rsid w:val="1017F45C"/>
    <w:rsid w:val="102771FB"/>
    <w:rsid w:val="102A3E03"/>
    <w:rsid w:val="102A7901"/>
    <w:rsid w:val="103A4667"/>
    <w:rsid w:val="103AC1B4"/>
    <w:rsid w:val="103DCC20"/>
    <w:rsid w:val="10402E80"/>
    <w:rsid w:val="10493526"/>
    <w:rsid w:val="1049C672"/>
    <w:rsid w:val="105446B4"/>
    <w:rsid w:val="1055BEC5"/>
    <w:rsid w:val="10691FFB"/>
    <w:rsid w:val="106FFF85"/>
    <w:rsid w:val="108A9CB4"/>
    <w:rsid w:val="108B7D35"/>
    <w:rsid w:val="1095A8BD"/>
    <w:rsid w:val="109919AB"/>
    <w:rsid w:val="10A41F73"/>
    <w:rsid w:val="10B10D86"/>
    <w:rsid w:val="10B4E4BF"/>
    <w:rsid w:val="10B7E70D"/>
    <w:rsid w:val="10BFDD3D"/>
    <w:rsid w:val="10E1CF4B"/>
    <w:rsid w:val="10E2B193"/>
    <w:rsid w:val="10E31676"/>
    <w:rsid w:val="10E79A41"/>
    <w:rsid w:val="10E9068A"/>
    <w:rsid w:val="10F37879"/>
    <w:rsid w:val="10F728CF"/>
    <w:rsid w:val="10F8F8E0"/>
    <w:rsid w:val="10FA4161"/>
    <w:rsid w:val="10FAB347"/>
    <w:rsid w:val="10FBC30A"/>
    <w:rsid w:val="10FCC80A"/>
    <w:rsid w:val="110A4E40"/>
    <w:rsid w:val="110AEB57"/>
    <w:rsid w:val="11111692"/>
    <w:rsid w:val="111607E9"/>
    <w:rsid w:val="1119B4FF"/>
    <w:rsid w:val="111DB4E4"/>
    <w:rsid w:val="111ED6A7"/>
    <w:rsid w:val="1121CCAD"/>
    <w:rsid w:val="11225F59"/>
    <w:rsid w:val="112586AB"/>
    <w:rsid w:val="11293DFB"/>
    <w:rsid w:val="112F0289"/>
    <w:rsid w:val="1136A893"/>
    <w:rsid w:val="1137FF04"/>
    <w:rsid w:val="114133E5"/>
    <w:rsid w:val="11421631"/>
    <w:rsid w:val="1152799D"/>
    <w:rsid w:val="1157C046"/>
    <w:rsid w:val="1158AF5F"/>
    <w:rsid w:val="115BC48F"/>
    <w:rsid w:val="115D9349"/>
    <w:rsid w:val="116CDF6A"/>
    <w:rsid w:val="1173F6BF"/>
    <w:rsid w:val="1176F58D"/>
    <w:rsid w:val="1180CD4C"/>
    <w:rsid w:val="11811626"/>
    <w:rsid w:val="118127A2"/>
    <w:rsid w:val="11830403"/>
    <w:rsid w:val="1183FBB2"/>
    <w:rsid w:val="1188BD28"/>
    <w:rsid w:val="118A13CB"/>
    <w:rsid w:val="1190AF3B"/>
    <w:rsid w:val="11970739"/>
    <w:rsid w:val="11BA73CC"/>
    <w:rsid w:val="11BABD8C"/>
    <w:rsid w:val="11C06588"/>
    <w:rsid w:val="11C59E92"/>
    <w:rsid w:val="11CBA973"/>
    <w:rsid w:val="11CBEFCF"/>
    <w:rsid w:val="11CD64BC"/>
    <w:rsid w:val="11D123E8"/>
    <w:rsid w:val="11DC3CB9"/>
    <w:rsid w:val="11E2711B"/>
    <w:rsid w:val="11EA8115"/>
    <w:rsid w:val="11F3EF4A"/>
    <w:rsid w:val="11FAC866"/>
    <w:rsid w:val="11FF4C3D"/>
    <w:rsid w:val="1200F50F"/>
    <w:rsid w:val="120A1FEC"/>
    <w:rsid w:val="120F51A3"/>
    <w:rsid w:val="12144F96"/>
    <w:rsid w:val="12168D06"/>
    <w:rsid w:val="1219F8D8"/>
    <w:rsid w:val="121AFA69"/>
    <w:rsid w:val="121E5260"/>
    <w:rsid w:val="121F3FF1"/>
    <w:rsid w:val="12223131"/>
    <w:rsid w:val="122E461A"/>
    <w:rsid w:val="12322906"/>
    <w:rsid w:val="12393AA7"/>
    <w:rsid w:val="124F2CBD"/>
    <w:rsid w:val="1252B8DB"/>
    <w:rsid w:val="1255D846"/>
    <w:rsid w:val="1270B2FA"/>
    <w:rsid w:val="12783FFC"/>
    <w:rsid w:val="1279FB9F"/>
    <w:rsid w:val="127CC28E"/>
    <w:rsid w:val="12847B15"/>
    <w:rsid w:val="128CA94A"/>
    <w:rsid w:val="12A51465"/>
    <w:rsid w:val="12A5B2A8"/>
    <w:rsid w:val="12C2F24F"/>
    <w:rsid w:val="12CABC88"/>
    <w:rsid w:val="12CC8EE5"/>
    <w:rsid w:val="12CEF7FA"/>
    <w:rsid w:val="12D44C2B"/>
    <w:rsid w:val="12D4DBE1"/>
    <w:rsid w:val="12DF16A8"/>
    <w:rsid w:val="12E36554"/>
    <w:rsid w:val="12E78EFB"/>
    <w:rsid w:val="12E81AA7"/>
    <w:rsid w:val="12FEC95E"/>
    <w:rsid w:val="130A71D0"/>
    <w:rsid w:val="130E04EE"/>
    <w:rsid w:val="1310CB0F"/>
    <w:rsid w:val="1323C3E8"/>
    <w:rsid w:val="132DF57B"/>
    <w:rsid w:val="133714C6"/>
    <w:rsid w:val="1339E335"/>
    <w:rsid w:val="134FCF9D"/>
    <w:rsid w:val="135A99EF"/>
    <w:rsid w:val="1363EBD8"/>
    <w:rsid w:val="1366CD40"/>
    <w:rsid w:val="136838FE"/>
    <w:rsid w:val="13759E25"/>
    <w:rsid w:val="1379640A"/>
    <w:rsid w:val="137D6D73"/>
    <w:rsid w:val="138224AA"/>
    <w:rsid w:val="13829994"/>
    <w:rsid w:val="1382EDBF"/>
    <w:rsid w:val="13855F7A"/>
    <w:rsid w:val="138D649F"/>
    <w:rsid w:val="139BCC88"/>
    <w:rsid w:val="13A88BBD"/>
    <w:rsid w:val="13A8B970"/>
    <w:rsid w:val="13AACB16"/>
    <w:rsid w:val="13B7D654"/>
    <w:rsid w:val="13C31080"/>
    <w:rsid w:val="13CA30CC"/>
    <w:rsid w:val="13CBC57F"/>
    <w:rsid w:val="13CC92C8"/>
    <w:rsid w:val="13D94489"/>
    <w:rsid w:val="13DC05DA"/>
    <w:rsid w:val="13E46CA0"/>
    <w:rsid w:val="13E78570"/>
    <w:rsid w:val="13E9F6C1"/>
    <w:rsid w:val="13F93081"/>
    <w:rsid w:val="13FADB0F"/>
    <w:rsid w:val="140B0205"/>
    <w:rsid w:val="14115469"/>
    <w:rsid w:val="1420E00A"/>
    <w:rsid w:val="142DC947"/>
    <w:rsid w:val="14362AC9"/>
    <w:rsid w:val="1436698A"/>
    <w:rsid w:val="1437D914"/>
    <w:rsid w:val="145490F6"/>
    <w:rsid w:val="1475D3A3"/>
    <w:rsid w:val="147EBB79"/>
    <w:rsid w:val="14830EE1"/>
    <w:rsid w:val="14BD9755"/>
    <w:rsid w:val="14C018F2"/>
    <w:rsid w:val="14C6B27D"/>
    <w:rsid w:val="14CC3F69"/>
    <w:rsid w:val="14CF1028"/>
    <w:rsid w:val="14D3A10E"/>
    <w:rsid w:val="14D9147B"/>
    <w:rsid w:val="14D9DA46"/>
    <w:rsid w:val="14DC4224"/>
    <w:rsid w:val="14DDF436"/>
    <w:rsid w:val="14DE5A24"/>
    <w:rsid w:val="14E1D083"/>
    <w:rsid w:val="14E1DD17"/>
    <w:rsid w:val="14F4A9AE"/>
    <w:rsid w:val="14F86C0D"/>
    <w:rsid w:val="14FD433B"/>
    <w:rsid w:val="14FDEA24"/>
    <w:rsid w:val="1507530B"/>
    <w:rsid w:val="1513DD7B"/>
    <w:rsid w:val="1516F999"/>
    <w:rsid w:val="15174C88"/>
    <w:rsid w:val="151F7765"/>
    <w:rsid w:val="1525F59F"/>
    <w:rsid w:val="152F30DB"/>
    <w:rsid w:val="154E953F"/>
    <w:rsid w:val="1551323B"/>
    <w:rsid w:val="15549E2D"/>
    <w:rsid w:val="156811EB"/>
    <w:rsid w:val="156F5AD6"/>
    <w:rsid w:val="156F8D71"/>
    <w:rsid w:val="15719B3C"/>
    <w:rsid w:val="1573DD02"/>
    <w:rsid w:val="157513F0"/>
    <w:rsid w:val="1576AEE1"/>
    <w:rsid w:val="157922E7"/>
    <w:rsid w:val="1599A4E5"/>
    <w:rsid w:val="15A739B1"/>
    <w:rsid w:val="15A76972"/>
    <w:rsid w:val="15AF7A87"/>
    <w:rsid w:val="15BA37AC"/>
    <w:rsid w:val="15BA859B"/>
    <w:rsid w:val="15C15FC2"/>
    <w:rsid w:val="15C43932"/>
    <w:rsid w:val="15D2CDD6"/>
    <w:rsid w:val="15D82D54"/>
    <w:rsid w:val="15D9B4C7"/>
    <w:rsid w:val="15DE0C60"/>
    <w:rsid w:val="15EE833B"/>
    <w:rsid w:val="15F16ECC"/>
    <w:rsid w:val="15F26432"/>
    <w:rsid w:val="15F5BA7C"/>
    <w:rsid w:val="16026146"/>
    <w:rsid w:val="1602D92A"/>
    <w:rsid w:val="16077E3D"/>
    <w:rsid w:val="1618830E"/>
    <w:rsid w:val="161BC350"/>
    <w:rsid w:val="16282060"/>
    <w:rsid w:val="162F3798"/>
    <w:rsid w:val="163C64E7"/>
    <w:rsid w:val="1646703F"/>
    <w:rsid w:val="16486BD1"/>
    <w:rsid w:val="166978AA"/>
    <w:rsid w:val="1674E4DC"/>
    <w:rsid w:val="167814E3"/>
    <w:rsid w:val="16936FC7"/>
    <w:rsid w:val="16A352A0"/>
    <w:rsid w:val="16A68026"/>
    <w:rsid w:val="16A9D0E4"/>
    <w:rsid w:val="16B4EB1B"/>
    <w:rsid w:val="16C49FFC"/>
    <w:rsid w:val="16CB3090"/>
    <w:rsid w:val="16E1551F"/>
    <w:rsid w:val="16E5639C"/>
    <w:rsid w:val="16E56A28"/>
    <w:rsid w:val="16E65D47"/>
    <w:rsid w:val="16FF60E2"/>
    <w:rsid w:val="17009314"/>
    <w:rsid w:val="1703481B"/>
    <w:rsid w:val="1708D293"/>
    <w:rsid w:val="170DC43E"/>
    <w:rsid w:val="170F8960"/>
    <w:rsid w:val="1719B99E"/>
    <w:rsid w:val="1720FBF5"/>
    <w:rsid w:val="17224DC2"/>
    <w:rsid w:val="1725DCA2"/>
    <w:rsid w:val="172B9E90"/>
    <w:rsid w:val="172D5B44"/>
    <w:rsid w:val="1731AC98"/>
    <w:rsid w:val="1738BE19"/>
    <w:rsid w:val="174AE5F1"/>
    <w:rsid w:val="174E968B"/>
    <w:rsid w:val="174F973B"/>
    <w:rsid w:val="175430D4"/>
    <w:rsid w:val="17559876"/>
    <w:rsid w:val="1771CB9D"/>
    <w:rsid w:val="177364A6"/>
    <w:rsid w:val="177B31D3"/>
    <w:rsid w:val="178B2910"/>
    <w:rsid w:val="179E5C25"/>
    <w:rsid w:val="17B0F37B"/>
    <w:rsid w:val="17B52CB0"/>
    <w:rsid w:val="17B7CAC4"/>
    <w:rsid w:val="17BE6514"/>
    <w:rsid w:val="17E797CF"/>
    <w:rsid w:val="17EC3232"/>
    <w:rsid w:val="17F37859"/>
    <w:rsid w:val="17F5825E"/>
    <w:rsid w:val="17F9CAE1"/>
    <w:rsid w:val="18073266"/>
    <w:rsid w:val="181D3724"/>
    <w:rsid w:val="18234C26"/>
    <w:rsid w:val="182B8885"/>
    <w:rsid w:val="1832E2A4"/>
    <w:rsid w:val="1836BCA4"/>
    <w:rsid w:val="18430D1D"/>
    <w:rsid w:val="184E0873"/>
    <w:rsid w:val="184E8E6B"/>
    <w:rsid w:val="1852CEAD"/>
    <w:rsid w:val="18615C7B"/>
    <w:rsid w:val="187502FF"/>
    <w:rsid w:val="1876C2C5"/>
    <w:rsid w:val="187B116A"/>
    <w:rsid w:val="187E638E"/>
    <w:rsid w:val="18878D1F"/>
    <w:rsid w:val="188D5841"/>
    <w:rsid w:val="188FEB26"/>
    <w:rsid w:val="1892313F"/>
    <w:rsid w:val="18977B80"/>
    <w:rsid w:val="189C6375"/>
    <w:rsid w:val="18A5E93C"/>
    <w:rsid w:val="18A9778D"/>
    <w:rsid w:val="18AB739C"/>
    <w:rsid w:val="18B36230"/>
    <w:rsid w:val="18B41273"/>
    <w:rsid w:val="18BA9025"/>
    <w:rsid w:val="18BC62C2"/>
    <w:rsid w:val="18C16BA5"/>
    <w:rsid w:val="18C1AD03"/>
    <w:rsid w:val="18C30BA9"/>
    <w:rsid w:val="18C5EBD6"/>
    <w:rsid w:val="18E38A46"/>
    <w:rsid w:val="18E585DA"/>
    <w:rsid w:val="18E6CE30"/>
    <w:rsid w:val="18FA51BD"/>
    <w:rsid w:val="1906D854"/>
    <w:rsid w:val="1909C739"/>
    <w:rsid w:val="190A12AC"/>
    <w:rsid w:val="190E9DA1"/>
    <w:rsid w:val="190ED9BC"/>
    <w:rsid w:val="19140A21"/>
    <w:rsid w:val="191611F3"/>
    <w:rsid w:val="191ECCBC"/>
    <w:rsid w:val="1926F971"/>
    <w:rsid w:val="192C17FB"/>
    <w:rsid w:val="19386C2C"/>
    <w:rsid w:val="1946501A"/>
    <w:rsid w:val="194904F3"/>
    <w:rsid w:val="194BA281"/>
    <w:rsid w:val="1950FF5D"/>
    <w:rsid w:val="195AA80C"/>
    <w:rsid w:val="195C8E3D"/>
    <w:rsid w:val="195EBAFC"/>
    <w:rsid w:val="19636BCE"/>
    <w:rsid w:val="196A2890"/>
    <w:rsid w:val="197052DC"/>
    <w:rsid w:val="1975088A"/>
    <w:rsid w:val="19778DCE"/>
    <w:rsid w:val="19800C93"/>
    <w:rsid w:val="1985748B"/>
    <w:rsid w:val="19876553"/>
    <w:rsid w:val="1989F4F8"/>
    <w:rsid w:val="19948BDF"/>
    <w:rsid w:val="19A88DAF"/>
    <w:rsid w:val="19A8EE4F"/>
    <w:rsid w:val="19ACA166"/>
    <w:rsid w:val="19BA1E89"/>
    <w:rsid w:val="19BB42EF"/>
    <w:rsid w:val="19C09973"/>
    <w:rsid w:val="19D28D05"/>
    <w:rsid w:val="19D94164"/>
    <w:rsid w:val="19E994EB"/>
    <w:rsid w:val="19ECB1EE"/>
    <w:rsid w:val="19ED8095"/>
    <w:rsid w:val="19F23D5E"/>
    <w:rsid w:val="19FE4F40"/>
    <w:rsid w:val="19FE78C3"/>
    <w:rsid w:val="1A0452EF"/>
    <w:rsid w:val="1A0DAA6D"/>
    <w:rsid w:val="1A0DAE3F"/>
    <w:rsid w:val="1A0EC11D"/>
    <w:rsid w:val="1A115EC2"/>
    <w:rsid w:val="1A11F7A7"/>
    <w:rsid w:val="1A2D30E1"/>
    <w:rsid w:val="1A37B404"/>
    <w:rsid w:val="1A414F16"/>
    <w:rsid w:val="1A4BFC1C"/>
    <w:rsid w:val="1A4DF99E"/>
    <w:rsid w:val="1A4F1D76"/>
    <w:rsid w:val="1A5EC269"/>
    <w:rsid w:val="1A63040C"/>
    <w:rsid w:val="1A647081"/>
    <w:rsid w:val="1A6D1608"/>
    <w:rsid w:val="1A778406"/>
    <w:rsid w:val="1A783338"/>
    <w:rsid w:val="1A7B16D7"/>
    <w:rsid w:val="1A7F06A9"/>
    <w:rsid w:val="1A7FBBD6"/>
    <w:rsid w:val="1A89EDD8"/>
    <w:rsid w:val="1A9FC94F"/>
    <w:rsid w:val="1AA4EA7F"/>
    <w:rsid w:val="1AA6A555"/>
    <w:rsid w:val="1AB1B2D4"/>
    <w:rsid w:val="1AC6DCBF"/>
    <w:rsid w:val="1ACE6B77"/>
    <w:rsid w:val="1AD37DD7"/>
    <w:rsid w:val="1ADD1007"/>
    <w:rsid w:val="1AFB62AB"/>
    <w:rsid w:val="1AFE79E5"/>
    <w:rsid w:val="1AFF08E1"/>
    <w:rsid w:val="1B05F8F1"/>
    <w:rsid w:val="1B07720A"/>
    <w:rsid w:val="1B10334D"/>
    <w:rsid w:val="1B27326C"/>
    <w:rsid w:val="1B2BB314"/>
    <w:rsid w:val="1B2F810F"/>
    <w:rsid w:val="1B3965DD"/>
    <w:rsid w:val="1B397793"/>
    <w:rsid w:val="1B412936"/>
    <w:rsid w:val="1B45D8E3"/>
    <w:rsid w:val="1B55A085"/>
    <w:rsid w:val="1B593DF7"/>
    <w:rsid w:val="1B5B8729"/>
    <w:rsid w:val="1B69F6A2"/>
    <w:rsid w:val="1B6E4D61"/>
    <w:rsid w:val="1B74980D"/>
    <w:rsid w:val="1B75BB25"/>
    <w:rsid w:val="1B7AFD50"/>
    <w:rsid w:val="1B8B2A52"/>
    <w:rsid w:val="1B9670BC"/>
    <w:rsid w:val="1BA5DD5E"/>
    <w:rsid w:val="1BADE3AC"/>
    <w:rsid w:val="1BC29E8C"/>
    <w:rsid w:val="1BD0515F"/>
    <w:rsid w:val="1BD2939E"/>
    <w:rsid w:val="1BD4B206"/>
    <w:rsid w:val="1BD4E2BA"/>
    <w:rsid w:val="1BDA23F8"/>
    <w:rsid w:val="1BDBD91E"/>
    <w:rsid w:val="1BDF5D3C"/>
    <w:rsid w:val="1BE93587"/>
    <w:rsid w:val="1BEC8E72"/>
    <w:rsid w:val="1C008912"/>
    <w:rsid w:val="1C0588F2"/>
    <w:rsid w:val="1C08E669"/>
    <w:rsid w:val="1C119BDA"/>
    <w:rsid w:val="1C13238F"/>
    <w:rsid w:val="1C28B0C7"/>
    <w:rsid w:val="1C2E1A1C"/>
    <w:rsid w:val="1C38486C"/>
    <w:rsid w:val="1C3BDBB9"/>
    <w:rsid w:val="1C48F2E9"/>
    <w:rsid w:val="1C59C9D8"/>
    <w:rsid w:val="1C757359"/>
    <w:rsid w:val="1C811C8C"/>
    <w:rsid w:val="1C888A49"/>
    <w:rsid w:val="1C9027FC"/>
    <w:rsid w:val="1C924B48"/>
    <w:rsid w:val="1C9DEF34"/>
    <w:rsid w:val="1CA2681F"/>
    <w:rsid w:val="1CA5514D"/>
    <w:rsid w:val="1CA86D5D"/>
    <w:rsid w:val="1CBF08F4"/>
    <w:rsid w:val="1CCF7264"/>
    <w:rsid w:val="1CD8BAA7"/>
    <w:rsid w:val="1CE5AC5D"/>
    <w:rsid w:val="1CE9E6C4"/>
    <w:rsid w:val="1CF6A004"/>
    <w:rsid w:val="1D092B4F"/>
    <w:rsid w:val="1D0B0AEC"/>
    <w:rsid w:val="1D0E512B"/>
    <w:rsid w:val="1D135055"/>
    <w:rsid w:val="1D1EBA63"/>
    <w:rsid w:val="1D22366F"/>
    <w:rsid w:val="1D22A34C"/>
    <w:rsid w:val="1D3C002C"/>
    <w:rsid w:val="1D4B2CC0"/>
    <w:rsid w:val="1D50F343"/>
    <w:rsid w:val="1D554C41"/>
    <w:rsid w:val="1D6E7336"/>
    <w:rsid w:val="1D708432"/>
    <w:rsid w:val="1D7F48F6"/>
    <w:rsid w:val="1D7F7492"/>
    <w:rsid w:val="1D83574A"/>
    <w:rsid w:val="1D8730DE"/>
    <w:rsid w:val="1D899A45"/>
    <w:rsid w:val="1D8E0FDB"/>
    <w:rsid w:val="1D90A57E"/>
    <w:rsid w:val="1D934731"/>
    <w:rsid w:val="1D9C6F62"/>
    <w:rsid w:val="1DA56057"/>
    <w:rsid w:val="1DA78873"/>
    <w:rsid w:val="1DA9BE06"/>
    <w:rsid w:val="1DB5C70A"/>
    <w:rsid w:val="1DC327BA"/>
    <w:rsid w:val="1DC4BAA8"/>
    <w:rsid w:val="1DCFF37C"/>
    <w:rsid w:val="1DD653E6"/>
    <w:rsid w:val="1DF55DF4"/>
    <w:rsid w:val="1DF8F877"/>
    <w:rsid w:val="1DFE0735"/>
    <w:rsid w:val="1E00CC61"/>
    <w:rsid w:val="1E15557A"/>
    <w:rsid w:val="1E1B213A"/>
    <w:rsid w:val="1E1BA015"/>
    <w:rsid w:val="1E1CC306"/>
    <w:rsid w:val="1E2AB998"/>
    <w:rsid w:val="1E2BC7AF"/>
    <w:rsid w:val="1E31FC45"/>
    <w:rsid w:val="1E38AD5B"/>
    <w:rsid w:val="1E3D6B98"/>
    <w:rsid w:val="1E459883"/>
    <w:rsid w:val="1E4AE6ED"/>
    <w:rsid w:val="1E500DBB"/>
    <w:rsid w:val="1E536BE9"/>
    <w:rsid w:val="1E572603"/>
    <w:rsid w:val="1E5BB63D"/>
    <w:rsid w:val="1E622583"/>
    <w:rsid w:val="1E647438"/>
    <w:rsid w:val="1E65693C"/>
    <w:rsid w:val="1E67FE4F"/>
    <w:rsid w:val="1E764BED"/>
    <w:rsid w:val="1E7DE411"/>
    <w:rsid w:val="1E85FFA3"/>
    <w:rsid w:val="1E8DD528"/>
    <w:rsid w:val="1E962BFF"/>
    <w:rsid w:val="1E9A066D"/>
    <w:rsid w:val="1E9A85C4"/>
    <w:rsid w:val="1EA0323E"/>
    <w:rsid w:val="1EA4E16E"/>
    <w:rsid w:val="1EB9A34A"/>
    <w:rsid w:val="1EC169F3"/>
    <w:rsid w:val="1EC6CB39"/>
    <w:rsid w:val="1ECD3777"/>
    <w:rsid w:val="1ECFBB03"/>
    <w:rsid w:val="1EE065D3"/>
    <w:rsid w:val="1EE47EDF"/>
    <w:rsid w:val="1EF0C6A1"/>
    <w:rsid w:val="1EF143E0"/>
    <w:rsid w:val="1EF200D7"/>
    <w:rsid w:val="1F06584C"/>
    <w:rsid w:val="1F094E68"/>
    <w:rsid w:val="1F2FC737"/>
    <w:rsid w:val="1F300F0A"/>
    <w:rsid w:val="1F33FF6E"/>
    <w:rsid w:val="1F5AB909"/>
    <w:rsid w:val="1F785CD0"/>
    <w:rsid w:val="1F8093AB"/>
    <w:rsid w:val="1F81D093"/>
    <w:rsid w:val="1F8E3D52"/>
    <w:rsid w:val="1F8F09CF"/>
    <w:rsid w:val="1F962335"/>
    <w:rsid w:val="1F9C9CC2"/>
    <w:rsid w:val="1FAD1EB7"/>
    <w:rsid w:val="1FB92265"/>
    <w:rsid w:val="1FB9D529"/>
    <w:rsid w:val="1FBB6B9D"/>
    <w:rsid w:val="1FBEEC67"/>
    <w:rsid w:val="1FC395E5"/>
    <w:rsid w:val="1FDCF20F"/>
    <w:rsid w:val="1FDD7DD4"/>
    <w:rsid w:val="1FE6125F"/>
    <w:rsid w:val="1FE89145"/>
    <w:rsid w:val="1FEBDE1C"/>
    <w:rsid w:val="1FF06C61"/>
    <w:rsid w:val="1FF8A305"/>
    <w:rsid w:val="2003CEB0"/>
    <w:rsid w:val="200FC1DD"/>
    <w:rsid w:val="201397A9"/>
    <w:rsid w:val="2014A963"/>
    <w:rsid w:val="201E8D40"/>
    <w:rsid w:val="202448CF"/>
    <w:rsid w:val="20257862"/>
    <w:rsid w:val="20264E89"/>
    <w:rsid w:val="202BEB25"/>
    <w:rsid w:val="2030FCE9"/>
    <w:rsid w:val="20329EF0"/>
    <w:rsid w:val="2038AFA8"/>
    <w:rsid w:val="203AC2F3"/>
    <w:rsid w:val="203C0283"/>
    <w:rsid w:val="203FF1FB"/>
    <w:rsid w:val="2043E195"/>
    <w:rsid w:val="204C5CED"/>
    <w:rsid w:val="2052A7DE"/>
    <w:rsid w:val="2056BD3A"/>
    <w:rsid w:val="20586258"/>
    <w:rsid w:val="205CC38C"/>
    <w:rsid w:val="2068D4F0"/>
    <w:rsid w:val="206C3191"/>
    <w:rsid w:val="206DE048"/>
    <w:rsid w:val="2071CA30"/>
    <w:rsid w:val="2072A03E"/>
    <w:rsid w:val="20808521"/>
    <w:rsid w:val="20885FCD"/>
    <w:rsid w:val="208C44AF"/>
    <w:rsid w:val="209B6C54"/>
    <w:rsid w:val="209EFE1F"/>
    <w:rsid w:val="20A1E680"/>
    <w:rsid w:val="20A89983"/>
    <w:rsid w:val="20ACAE45"/>
    <w:rsid w:val="20B44740"/>
    <w:rsid w:val="20CF4F1C"/>
    <w:rsid w:val="20D8A6CF"/>
    <w:rsid w:val="20E44512"/>
    <w:rsid w:val="20F57C95"/>
    <w:rsid w:val="20F9C5E2"/>
    <w:rsid w:val="210127C6"/>
    <w:rsid w:val="21199AC4"/>
    <w:rsid w:val="2121A14A"/>
    <w:rsid w:val="212DB09B"/>
    <w:rsid w:val="21302306"/>
    <w:rsid w:val="214087FE"/>
    <w:rsid w:val="2145179A"/>
    <w:rsid w:val="21503C0A"/>
    <w:rsid w:val="21568863"/>
    <w:rsid w:val="21571CD0"/>
    <w:rsid w:val="215CA939"/>
    <w:rsid w:val="21635971"/>
    <w:rsid w:val="2167F2A7"/>
    <w:rsid w:val="216CD370"/>
    <w:rsid w:val="217B1223"/>
    <w:rsid w:val="217BDE80"/>
    <w:rsid w:val="21930E71"/>
    <w:rsid w:val="2198D65E"/>
    <w:rsid w:val="219F6A01"/>
    <w:rsid w:val="219FCA16"/>
    <w:rsid w:val="21A82E2F"/>
    <w:rsid w:val="21A859A3"/>
    <w:rsid w:val="21A9E244"/>
    <w:rsid w:val="21AD1B42"/>
    <w:rsid w:val="21B4AE1C"/>
    <w:rsid w:val="21B72CB6"/>
    <w:rsid w:val="21B80238"/>
    <w:rsid w:val="21C4F94D"/>
    <w:rsid w:val="21CC6221"/>
    <w:rsid w:val="21CD15E6"/>
    <w:rsid w:val="21CE276F"/>
    <w:rsid w:val="21E12ABF"/>
    <w:rsid w:val="21E349DE"/>
    <w:rsid w:val="21EBE7CE"/>
    <w:rsid w:val="21F002CD"/>
    <w:rsid w:val="2206B1C9"/>
    <w:rsid w:val="220FB9BC"/>
    <w:rsid w:val="2213E7EA"/>
    <w:rsid w:val="221ABD85"/>
    <w:rsid w:val="221B98EA"/>
    <w:rsid w:val="221F3F91"/>
    <w:rsid w:val="2223AA6C"/>
    <w:rsid w:val="222C794B"/>
    <w:rsid w:val="222E2084"/>
    <w:rsid w:val="22327057"/>
    <w:rsid w:val="2241D3B3"/>
    <w:rsid w:val="224469E4"/>
    <w:rsid w:val="224526DE"/>
    <w:rsid w:val="2260FD18"/>
    <w:rsid w:val="2265B90E"/>
    <w:rsid w:val="22706D6A"/>
    <w:rsid w:val="2274EDE5"/>
    <w:rsid w:val="228AD661"/>
    <w:rsid w:val="228BBD50"/>
    <w:rsid w:val="2294FFEB"/>
    <w:rsid w:val="22B4AC72"/>
    <w:rsid w:val="22C087E8"/>
    <w:rsid w:val="22C32676"/>
    <w:rsid w:val="22CCB2D5"/>
    <w:rsid w:val="22CF7E5B"/>
    <w:rsid w:val="22DCE0A3"/>
    <w:rsid w:val="22EA8F11"/>
    <w:rsid w:val="22EE716E"/>
    <w:rsid w:val="22F2ED31"/>
    <w:rsid w:val="22FC0E55"/>
    <w:rsid w:val="22FCEF21"/>
    <w:rsid w:val="230B42DF"/>
    <w:rsid w:val="232134E4"/>
    <w:rsid w:val="2322FA51"/>
    <w:rsid w:val="232F4CBB"/>
    <w:rsid w:val="2330D73E"/>
    <w:rsid w:val="23385CEE"/>
    <w:rsid w:val="233D1DB1"/>
    <w:rsid w:val="2346E448"/>
    <w:rsid w:val="234F7792"/>
    <w:rsid w:val="235405E8"/>
    <w:rsid w:val="23547D97"/>
    <w:rsid w:val="235503CE"/>
    <w:rsid w:val="235ACB81"/>
    <w:rsid w:val="23663E35"/>
    <w:rsid w:val="237138A0"/>
    <w:rsid w:val="2385B7FD"/>
    <w:rsid w:val="2387466D"/>
    <w:rsid w:val="23897111"/>
    <w:rsid w:val="2390BB1A"/>
    <w:rsid w:val="239F0F79"/>
    <w:rsid w:val="23A2AF2B"/>
    <w:rsid w:val="23A44F5A"/>
    <w:rsid w:val="23A66FA1"/>
    <w:rsid w:val="23AB5414"/>
    <w:rsid w:val="23B881F8"/>
    <w:rsid w:val="23C644B3"/>
    <w:rsid w:val="23CAB78B"/>
    <w:rsid w:val="23CC9593"/>
    <w:rsid w:val="23CF3B87"/>
    <w:rsid w:val="23CF5044"/>
    <w:rsid w:val="23D31165"/>
    <w:rsid w:val="23D56463"/>
    <w:rsid w:val="23DCB480"/>
    <w:rsid w:val="23E3522E"/>
    <w:rsid w:val="23EC5B80"/>
    <w:rsid w:val="23FA3783"/>
    <w:rsid w:val="23FC615B"/>
    <w:rsid w:val="240AAA43"/>
    <w:rsid w:val="240ABFDB"/>
    <w:rsid w:val="2420B2F6"/>
    <w:rsid w:val="2420B6F0"/>
    <w:rsid w:val="2422AFC1"/>
    <w:rsid w:val="2423463E"/>
    <w:rsid w:val="24239E39"/>
    <w:rsid w:val="242D1A08"/>
    <w:rsid w:val="24304B3B"/>
    <w:rsid w:val="24523045"/>
    <w:rsid w:val="245B7B27"/>
    <w:rsid w:val="246574BB"/>
    <w:rsid w:val="246D323E"/>
    <w:rsid w:val="246EC796"/>
    <w:rsid w:val="2474F2B6"/>
    <w:rsid w:val="247D73A0"/>
    <w:rsid w:val="247F69A1"/>
    <w:rsid w:val="2480D33E"/>
    <w:rsid w:val="24894447"/>
    <w:rsid w:val="2490D93A"/>
    <w:rsid w:val="2492921E"/>
    <w:rsid w:val="249449FB"/>
    <w:rsid w:val="249B1396"/>
    <w:rsid w:val="24B17D51"/>
    <w:rsid w:val="24B1FB6B"/>
    <w:rsid w:val="24C4F583"/>
    <w:rsid w:val="24D16707"/>
    <w:rsid w:val="24D26E01"/>
    <w:rsid w:val="24DC1417"/>
    <w:rsid w:val="24E3EA8E"/>
    <w:rsid w:val="24F7C596"/>
    <w:rsid w:val="24F8B9EF"/>
    <w:rsid w:val="24FAE591"/>
    <w:rsid w:val="2515A047"/>
    <w:rsid w:val="25171416"/>
    <w:rsid w:val="2520DA51"/>
    <w:rsid w:val="2521B593"/>
    <w:rsid w:val="2525A9F3"/>
    <w:rsid w:val="25279D99"/>
    <w:rsid w:val="2539C0F5"/>
    <w:rsid w:val="253F0E9B"/>
    <w:rsid w:val="254C2D02"/>
    <w:rsid w:val="2562C44C"/>
    <w:rsid w:val="256602CF"/>
    <w:rsid w:val="25791A66"/>
    <w:rsid w:val="25833296"/>
    <w:rsid w:val="258F317E"/>
    <w:rsid w:val="25A37FEB"/>
    <w:rsid w:val="25A9B2E9"/>
    <w:rsid w:val="25B7B635"/>
    <w:rsid w:val="25C11FDA"/>
    <w:rsid w:val="25C5B704"/>
    <w:rsid w:val="25CCDB7A"/>
    <w:rsid w:val="25D29B77"/>
    <w:rsid w:val="25E15664"/>
    <w:rsid w:val="25EFAE6B"/>
    <w:rsid w:val="26025F5D"/>
    <w:rsid w:val="2607D0E1"/>
    <w:rsid w:val="2609E61A"/>
    <w:rsid w:val="260C30CD"/>
    <w:rsid w:val="26109AB2"/>
    <w:rsid w:val="2616B3FF"/>
    <w:rsid w:val="2616B676"/>
    <w:rsid w:val="2618772C"/>
    <w:rsid w:val="262F4F8D"/>
    <w:rsid w:val="26397F1B"/>
    <w:rsid w:val="2643502B"/>
    <w:rsid w:val="2645ED72"/>
    <w:rsid w:val="26515AE6"/>
    <w:rsid w:val="2655A082"/>
    <w:rsid w:val="267277AD"/>
    <w:rsid w:val="267C28CB"/>
    <w:rsid w:val="26833666"/>
    <w:rsid w:val="268C0AD3"/>
    <w:rsid w:val="268ED5BE"/>
    <w:rsid w:val="2694D7D2"/>
    <w:rsid w:val="269A6C96"/>
    <w:rsid w:val="26A02260"/>
    <w:rsid w:val="26A1A6E5"/>
    <w:rsid w:val="26A783E8"/>
    <w:rsid w:val="26ABF7C5"/>
    <w:rsid w:val="26B57CFA"/>
    <w:rsid w:val="26BD2A07"/>
    <w:rsid w:val="26BD3342"/>
    <w:rsid w:val="26BDBAB6"/>
    <w:rsid w:val="26BFD424"/>
    <w:rsid w:val="26C85BDC"/>
    <w:rsid w:val="26CA8D17"/>
    <w:rsid w:val="26DAAA30"/>
    <w:rsid w:val="26ECC4E4"/>
    <w:rsid w:val="26F05B5C"/>
    <w:rsid w:val="26F1AC80"/>
    <w:rsid w:val="26F1EAA0"/>
    <w:rsid w:val="26FCE97F"/>
    <w:rsid w:val="26FF3A0C"/>
    <w:rsid w:val="270A4569"/>
    <w:rsid w:val="271214BB"/>
    <w:rsid w:val="2722EC40"/>
    <w:rsid w:val="2727D193"/>
    <w:rsid w:val="272EA3C5"/>
    <w:rsid w:val="273DF5A1"/>
    <w:rsid w:val="273FDD63"/>
    <w:rsid w:val="27411A58"/>
    <w:rsid w:val="274C868F"/>
    <w:rsid w:val="276A3C54"/>
    <w:rsid w:val="276CF617"/>
    <w:rsid w:val="276E6BD8"/>
    <w:rsid w:val="2774F31D"/>
    <w:rsid w:val="27758A2B"/>
    <w:rsid w:val="27826332"/>
    <w:rsid w:val="27854109"/>
    <w:rsid w:val="279F0A51"/>
    <w:rsid w:val="27A7986E"/>
    <w:rsid w:val="27BC47AE"/>
    <w:rsid w:val="27C419B1"/>
    <w:rsid w:val="27CC9601"/>
    <w:rsid w:val="27CF157F"/>
    <w:rsid w:val="27D0774E"/>
    <w:rsid w:val="27D74CD9"/>
    <w:rsid w:val="27DC0CA5"/>
    <w:rsid w:val="27E229A0"/>
    <w:rsid w:val="27EF397E"/>
    <w:rsid w:val="27EFDB73"/>
    <w:rsid w:val="280A79D1"/>
    <w:rsid w:val="280AE039"/>
    <w:rsid w:val="280C44C1"/>
    <w:rsid w:val="2824BA0B"/>
    <w:rsid w:val="28402BFA"/>
    <w:rsid w:val="28424A8C"/>
    <w:rsid w:val="2849066E"/>
    <w:rsid w:val="284AC6E8"/>
    <w:rsid w:val="284F4F18"/>
    <w:rsid w:val="285265A6"/>
    <w:rsid w:val="2854A25F"/>
    <w:rsid w:val="2856FA7C"/>
    <w:rsid w:val="28598B17"/>
    <w:rsid w:val="285E574D"/>
    <w:rsid w:val="287179C6"/>
    <w:rsid w:val="28793ED0"/>
    <w:rsid w:val="287AA26E"/>
    <w:rsid w:val="287EED80"/>
    <w:rsid w:val="288944F1"/>
    <w:rsid w:val="288AF6CB"/>
    <w:rsid w:val="289014D7"/>
    <w:rsid w:val="2897FEE8"/>
    <w:rsid w:val="28A74BAC"/>
    <w:rsid w:val="28ACE92F"/>
    <w:rsid w:val="28B73464"/>
    <w:rsid w:val="28C68D65"/>
    <w:rsid w:val="28D62E9A"/>
    <w:rsid w:val="28DA20C0"/>
    <w:rsid w:val="28DBB868"/>
    <w:rsid w:val="28E42F69"/>
    <w:rsid w:val="28EBBD05"/>
    <w:rsid w:val="28F40EBB"/>
    <w:rsid w:val="28FD57C6"/>
    <w:rsid w:val="2907B6F4"/>
    <w:rsid w:val="290A3C39"/>
    <w:rsid w:val="290B4901"/>
    <w:rsid w:val="2917D61E"/>
    <w:rsid w:val="2921116A"/>
    <w:rsid w:val="2929E15F"/>
    <w:rsid w:val="292E4BF9"/>
    <w:rsid w:val="2938E8B6"/>
    <w:rsid w:val="29484088"/>
    <w:rsid w:val="29493381"/>
    <w:rsid w:val="294DC8EA"/>
    <w:rsid w:val="295FE46C"/>
    <w:rsid w:val="2967BB1E"/>
    <w:rsid w:val="29684391"/>
    <w:rsid w:val="296A7C07"/>
    <w:rsid w:val="296D4AD5"/>
    <w:rsid w:val="296F65E0"/>
    <w:rsid w:val="297286D1"/>
    <w:rsid w:val="298970E3"/>
    <w:rsid w:val="29A21ABB"/>
    <w:rsid w:val="29AA101F"/>
    <w:rsid w:val="29ABA3E1"/>
    <w:rsid w:val="29B35E52"/>
    <w:rsid w:val="29C7A013"/>
    <w:rsid w:val="29D0184C"/>
    <w:rsid w:val="29D70A6F"/>
    <w:rsid w:val="29DE6AC1"/>
    <w:rsid w:val="29E25407"/>
    <w:rsid w:val="29E4ACA4"/>
    <w:rsid w:val="29E4F9FC"/>
    <w:rsid w:val="29E51A8C"/>
    <w:rsid w:val="29F55B78"/>
    <w:rsid w:val="29F635B4"/>
    <w:rsid w:val="29F7CE99"/>
    <w:rsid w:val="2A0B92F8"/>
    <w:rsid w:val="2A0C86EC"/>
    <w:rsid w:val="2A132C9A"/>
    <w:rsid w:val="2A167763"/>
    <w:rsid w:val="2A21614C"/>
    <w:rsid w:val="2A22E7C3"/>
    <w:rsid w:val="2A322274"/>
    <w:rsid w:val="2A369832"/>
    <w:rsid w:val="2A373F41"/>
    <w:rsid w:val="2A3CD29C"/>
    <w:rsid w:val="2A3F6E7F"/>
    <w:rsid w:val="2A40C2C6"/>
    <w:rsid w:val="2A558BAD"/>
    <w:rsid w:val="2A633B08"/>
    <w:rsid w:val="2A664487"/>
    <w:rsid w:val="2A72845E"/>
    <w:rsid w:val="2A7AB612"/>
    <w:rsid w:val="2A7CF406"/>
    <w:rsid w:val="2A8136E5"/>
    <w:rsid w:val="2A82EEC1"/>
    <w:rsid w:val="2A87F921"/>
    <w:rsid w:val="2A9A7E5C"/>
    <w:rsid w:val="2AB3E631"/>
    <w:rsid w:val="2ACB438F"/>
    <w:rsid w:val="2AD7AFC7"/>
    <w:rsid w:val="2AEAE161"/>
    <w:rsid w:val="2AED6F49"/>
    <w:rsid w:val="2AF33B35"/>
    <w:rsid w:val="2AFEE900"/>
    <w:rsid w:val="2AFFFD49"/>
    <w:rsid w:val="2B075F4D"/>
    <w:rsid w:val="2B231064"/>
    <w:rsid w:val="2B28F236"/>
    <w:rsid w:val="2B33CCF3"/>
    <w:rsid w:val="2B4887D1"/>
    <w:rsid w:val="2B4D71ED"/>
    <w:rsid w:val="2B518153"/>
    <w:rsid w:val="2B599E17"/>
    <w:rsid w:val="2B5A34AE"/>
    <w:rsid w:val="2B604884"/>
    <w:rsid w:val="2B685EAB"/>
    <w:rsid w:val="2B8BC509"/>
    <w:rsid w:val="2B8FC182"/>
    <w:rsid w:val="2B912BD9"/>
    <w:rsid w:val="2B932433"/>
    <w:rsid w:val="2B991724"/>
    <w:rsid w:val="2BA66704"/>
    <w:rsid w:val="2BA6E36B"/>
    <w:rsid w:val="2BB9AC10"/>
    <w:rsid w:val="2BDE0913"/>
    <w:rsid w:val="2BEB2B67"/>
    <w:rsid w:val="2BEE3B36"/>
    <w:rsid w:val="2BF45894"/>
    <w:rsid w:val="2BF9526B"/>
    <w:rsid w:val="2BFCB1E9"/>
    <w:rsid w:val="2BFFA177"/>
    <w:rsid w:val="2C064E47"/>
    <w:rsid w:val="2C0841C8"/>
    <w:rsid w:val="2C0E9633"/>
    <w:rsid w:val="2C119996"/>
    <w:rsid w:val="2C214F41"/>
    <w:rsid w:val="2C26F7B9"/>
    <w:rsid w:val="2C2B842B"/>
    <w:rsid w:val="2C35C0F9"/>
    <w:rsid w:val="2C42665B"/>
    <w:rsid w:val="2C46761E"/>
    <w:rsid w:val="2C47E105"/>
    <w:rsid w:val="2C4C6C42"/>
    <w:rsid w:val="2C4E8D26"/>
    <w:rsid w:val="2C5C391F"/>
    <w:rsid w:val="2C624364"/>
    <w:rsid w:val="2C806809"/>
    <w:rsid w:val="2C901B46"/>
    <w:rsid w:val="2C9802CA"/>
    <w:rsid w:val="2C9F5BE0"/>
    <w:rsid w:val="2CA958E0"/>
    <w:rsid w:val="2CB0FAC7"/>
    <w:rsid w:val="2CB35DEF"/>
    <w:rsid w:val="2CBB18A7"/>
    <w:rsid w:val="2CBD80AE"/>
    <w:rsid w:val="2CC50502"/>
    <w:rsid w:val="2CC94DB5"/>
    <w:rsid w:val="2CCBFF53"/>
    <w:rsid w:val="2CE2B846"/>
    <w:rsid w:val="2CF0F634"/>
    <w:rsid w:val="2CF8F2F0"/>
    <w:rsid w:val="2CFB68EA"/>
    <w:rsid w:val="2D119C45"/>
    <w:rsid w:val="2D12C9D2"/>
    <w:rsid w:val="2D16015B"/>
    <w:rsid w:val="2D16E270"/>
    <w:rsid w:val="2D1DBEB1"/>
    <w:rsid w:val="2D20C43A"/>
    <w:rsid w:val="2D297C2F"/>
    <w:rsid w:val="2D2D326D"/>
    <w:rsid w:val="2D456D20"/>
    <w:rsid w:val="2D497601"/>
    <w:rsid w:val="2D542F0F"/>
    <w:rsid w:val="2D55BA60"/>
    <w:rsid w:val="2D57FDB5"/>
    <w:rsid w:val="2D5A8885"/>
    <w:rsid w:val="2D63DA8B"/>
    <w:rsid w:val="2D6D0700"/>
    <w:rsid w:val="2D72B306"/>
    <w:rsid w:val="2D743474"/>
    <w:rsid w:val="2D770F41"/>
    <w:rsid w:val="2D81D7A5"/>
    <w:rsid w:val="2D832598"/>
    <w:rsid w:val="2D8A9F8D"/>
    <w:rsid w:val="2D931ED3"/>
    <w:rsid w:val="2D9BABA0"/>
    <w:rsid w:val="2DA38343"/>
    <w:rsid w:val="2DA654CC"/>
    <w:rsid w:val="2DA86BB5"/>
    <w:rsid w:val="2DAE537E"/>
    <w:rsid w:val="2DC2C81A"/>
    <w:rsid w:val="2DC776B6"/>
    <w:rsid w:val="2DD44270"/>
    <w:rsid w:val="2DE2467F"/>
    <w:rsid w:val="2DE55960"/>
    <w:rsid w:val="2DF4828D"/>
    <w:rsid w:val="2DF5B7DE"/>
    <w:rsid w:val="2DF68563"/>
    <w:rsid w:val="2E06800A"/>
    <w:rsid w:val="2E11E1EC"/>
    <w:rsid w:val="2E155832"/>
    <w:rsid w:val="2E2A304D"/>
    <w:rsid w:val="2E2BCE14"/>
    <w:rsid w:val="2E2D8802"/>
    <w:rsid w:val="2E340C8A"/>
    <w:rsid w:val="2E35C8F0"/>
    <w:rsid w:val="2E36D0FA"/>
    <w:rsid w:val="2E39FB99"/>
    <w:rsid w:val="2E40D17E"/>
    <w:rsid w:val="2E418657"/>
    <w:rsid w:val="2E567D1F"/>
    <w:rsid w:val="2E60057C"/>
    <w:rsid w:val="2E659A0D"/>
    <w:rsid w:val="2E67702B"/>
    <w:rsid w:val="2E6A3CB0"/>
    <w:rsid w:val="2E714FAC"/>
    <w:rsid w:val="2E727A6B"/>
    <w:rsid w:val="2E78A50B"/>
    <w:rsid w:val="2E810FB4"/>
    <w:rsid w:val="2E841608"/>
    <w:rsid w:val="2E8D1B43"/>
    <w:rsid w:val="2E9F240F"/>
    <w:rsid w:val="2EA402D9"/>
    <w:rsid w:val="2EA475E7"/>
    <w:rsid w:val="2EA8C1BB"/>
    <w:rsid w:val="2EACD94B"/>
    <w:rsid w:val="2EAF57C1"/>
    <w:rsid w:val="2EC2F411"/>
    <w:rsid w:val="2EC4FA6B"/>
    <w:rsid w:val="2EE02B3C"/>
    <w:rsid w:val="2EE3CF8A"/>
    <w:rsid w:val="2EEF2DD8"/>
    <w:rsid w:val="2EF3CE16"/>
    <w:rsid w:val="2EF9985E"/>
    <w:rsid w:val="2EFA23A5"/>
    <w:rsid w:val="2EFCAC06"/>
    <w:rsid w:val="2EFE4597"/>
    <w:rsid w:val="2F05AA2E"/>
    <w:rsid w:val="2F0A434B"/>
    <w:rsid w:val="2F0AB31E"/>
    <w:rsid w:val="2F10F35F"/>
    <w:rsid w:val="2F15DA7A"/>
    <w:rsid w:val="2F21061D"/>
    <w:rsid w:val="2F222318"/>
    <w:rsid w:val="2F328CB0"/>
    <w:rsid w:val="2F331B41"/>
    <w:rsid w:val="2F36E657"/>
    <w:rsid w:val="2F3E7AE4"/>
    <w:rsid w:val="2F435B4C"/>
    <w:rsid w:val="2F52B5CE"/>
    <w:rsid w:val="2F5AF8A7"/>
    <w:rsid w:val="2F5CF495"/>
    <w:rsid w:val="2F6041D6"/>
    <w:rsid w:val="2F69FC6F"/>
    <w:rsid w:val="2F6FA8BB"/>
    <w:rsid w:val="2F6FB01D"/>
    <w:rsid w:val="2F7910A6"/>
    <w:rsid w:val="2F7C0B8B"/>
    <w:rsid w:val="2F7E00F9"/>
    <w:rsid w:val="2F7ECEAE"/>
    <w:rsid w:val="2F8DD915"/>
    <w:rsid w:val="2F97BBC5"/>
    <w:rsid w:val="2F9FC5C5"/>
    <w:rsid w:val="2FA8065C"/>
    <w:rsid w:val="2FAA6BA4"/>
    <w:rsid w:val="2FB1EDF7"/>
    <w:rsid w:val="2FB55834"/>
    <w:rsid w:val="2FB847DC"/>
    <w:rsid w:val="2FBD9E9C"/>
    <w:rsid w:val="2FBFBF71"/>
    <w:rsid w:val="2FC75620"/>
    <w:rsid w:val="2FC76CCD"/>
    <w:rsid w:val="2FD15FF0"/>
    <w:rsid w:val="2FD8041A"/>
    <w:rsid w:val="2FE9B09E"/>
    <w:rsid w:val="2FEBC7F1"/>
    <w:rsid w:val="2FEE2D74"/>
    <w:rsid w:val="2FF07094"/>
    <w:rsid w:val="2FF315D9"/>
    <w:rsid w:val="2FF831C1"/>
    <w:rsid w:val="2FF96389"/>
    <w:rsid w:val="30025B5E"/>
    <w:rsid w:val="3004C0A7"/>
    <w:rsid w:val="30151A1B"/>
    <w:rsid w:val="301845A8"/>
    <w:rsid w:val="302D31FC"/>
    <w:rsid w:val="3030391D"/>
    <w:rsid w:val="30312FCD"/>
    <w:rsid w:val="30314237"/>
    <w:rsid w:val="305615C5"/>
    <w:rsid w:val="3056747D"/>
    <w:rsid w:val="30575D51"/>
    <w:rsid w:val="3058A038"/>
    <w:rsid w:val="305C05D9"/>
    <w:rsid w:val="306A6BC0"/>
    <w:rsid w:val="307C285B"/>
    <w:rsid w:val="3080D6AF"/>
    <w:rsid w:val="3082E1CE"/>
    <w:rsid w:val="3085362A"/>
    <w:rsid w:val="308B4C01"/>
    <w:rsid w:val="3093B319"/>
    <w:rsid w:val="30993534"/>
    <w:rsid w:val="30A31D47"/>
    <w:rsid w:val="30A4B927"/>
    <w:rsid w:val="30ADA2AD"/>
    <w:rsid w:val="30AF317A"/>
    <w:rsid w:val="30B5A6BA"/>
    <w:rsid w:val="30BDC5E1"/>
    <w:rsid w:val="30BE5C99"/>
    <w:rsid w:val="30C4DB73"/>
    <w:rsid w:val="30C69A33"/>
    <w:rsid w:val="30C745AB"/>
    <w:rsid w:val="30CEAD46"/>
    <w:rsid w:val="30D1F0D3"/>
    <w:rsid w:val="30D2B6B8"/>
    <w:rsid w:val="30E00C77"/>
    <w:rsid w:val="30E15173"/>
    <w:rsid w:val="30E6E79A"/>
    <w:rsid w:val="30F354F3"/>
    <w:rsid w:val="30F5FF0A"/>
    <w:rsid w:val="30F69378"/>
    <w:rsid w:val="3101530F"/>
    <w:rsid w:val="3108355B"/>
    <w:rsid w:val="310DBEF9"/>
    <w:rsid w:val="31128FD4"/>
    <w:rsid w:val="312881DE"/>
    <w:rsid w:val="312B8754"/>
    <w:rsid w:val="31313294"/>
    <w:rsid w:val="3135C5EA"/>
    <w:rsid w:val="3139A1DE"/>
    <w:rsid w:val="3143ECDD"/>
    <w:rsid w:val="314A3F1E"/>
    <w:rsid w:val="314A89AF"/>
    <w:rsid w:val="315091FF"/>
    <w:rsid w:val="3160B4B6"/>
    <w:rsid w:val="316FEB38"/>
    <w:rsid w:val="317E4D06"/>
    <w:rsid w:val="319E2BBF"/>
    <w:rsid w:val="31A4B636"/>
    <w:rsid w:val="31B674EC"/>
    <w:rsid w:val="31BA1E0C"/>
    <w:rsid w:val="31C63F7F"/>
    <w:rsid w:val="31DDD8D5"/>
    <w:rsid w:val="31E47A0D"/>
    <w:rsid w:val="31EC647C"/>
    <w:rsid w:val="31F39461"/>
    <w:rsid w:val="31F816C8"/>
    <w:rsid w:val="31F8731A"/>
    <w:rsid w:val="31FBC6D2"/>
    <w:rsid w:val="31FEF51E"/>
    <w:rsid w:val="32022A1B"/>
    <w:rsid w:val="32051D76"/>
    <w:rsid w:val="3207D8AC"/>
    <w:rsid w:val="320B261C"/>
    <w:rsid w:val="3210C1B2"/>
    <w:rsid w:val="32296E2E"/>
    <w:rsid w:val="322CBAC0"/>
    <w:rsid w:val="3234C0ED"/>
    <w:rsid w:val="3235FCCB"/>
    <w:rsid w:val="323627F0"/>
    <w:rsid w:val="3238DF77"/>
    <w:rsid w:val="324DCBC2"/>
    <w:rsid w:val="324F6B6A"/>
    <w:rsid w:val="3253CE19"/>
    <w:rsid w:val="325B628F"/>
    <w:rsid w:val="325D1422"/>
    <w:rsid w:val="32627B34"/>
    <w:rsid w:val="3262F98F"/>
    <w:rsid w:val="326D402E"/>
    <w:rsid w:val="32721349"/>
    <w:rsid w:val="327520D6"/>
    <w:rsid w:val="327C8BBC"/>
    <w:rsid w:val="327D0D8C"/>
    <w:rsid w:val="3284146F"/>
    <w:rsid w:val="3284BC1B"/>
    <w:rsid w:val="328DBA52"/>
    <w:rsid w:val="32926D66"/>
    <w:rsid w:val="3297704E"/>
    <w:rsid w:val="32B6E6A7"/>
    <w:rsid w:val="32CCDCBA"/>
    <w:rsid w:val="32E7C003"/>
    <w:rsid w:val="32EAA0A0"/>
    <w:rsid w:val="32EEB97C"/>
    <w:rsid w:val="32F7BAC4"/>
    <w:rsid w:val="3302C4DA"/>
    <w:rsid w:val="330B4778"/>
    <w:rsid w:val="33131679"/>
    <w:rsid w:val="331E8999"/>
    <w:rsid w:val="332B28AA"/>
    <w:rsid w:val="334CFA06"/>
    <w:rsid w:val="33545B3E"/>
    <w:rsid w:val="33641726"/>
    <w:rsid w:val="33692475"/>
    <w:rsid w:val="336B1ADD"/>
    <w:rsid w:val="33711790"/>
    <w:rsid w:val="33718B9E"/>
    <w:rsid w:val="33719AAA"/>
    <w:rsid w:val="3373AD1C"/>
    <w:rsid w:val="33741557"/>
    <w:rsid w:val="33747F10"/>
    <w:rsid w:val="3377E463"/>
    <w:rsid w:val="337BABF5"/>
    <w:rsid w:val="338BB915"/>
    <w:rsid w:val="3390F2BB"/>
    <w:rsid w:val="339CC289"/>
    <w:rsid w:val="339D82EA"/>
    <w:rsid w:val="339DAA08"/>
    <w:rsid w:val="339E35C9"/>
    <w:rsid w:val="33B2DB7B"/>
    <w:rsid w:val="33B6E944"/>
    <w:rsid w:val="33BCA851"/>
    <w:rsid w:val="33CEC760"/>
    <w:rsid w:val="33E0457A"/>
    <w:rsid w:val="33E3622B"/>
    <w:rsid w:val="33E65590"/>
    <w:rsid w:val="33F24F0F"/>
    <w:rsid w:val="33F4E9EA"/>
    <w:rsid w:val="33FC6DF3"/>
    <w:rsid w:val="33FEC122"/>
    <w:rsid w:val="340C6BF8"/>
    <w:rsid w:val="3412EFF5"/>
    <w:rsid w:val="341AC939"/>
    <w:rsid w:val="341F64D7"/>
    <w:rsid w:val="34237F28"/>
    <w:rsid w:val="3428C859"/>
    <w:rsid w:val="3437A1EB"/>
    <w:rsid w:val="34548321"/>
    <w:rsid w:val="34548CC4"/>
    <w:rsid w:val="34566A2C"/>
    <w:rsid w:val="346B690D"/>
    <w:rsid w:val="346D6F2B"/>
    <w:rsid w:val="3473BCCA"/>
    <w:rsid w:val="349B8019"/>
    <w:rsid w:val="349BCC52"/>
    <w:rsid w:val="349D7AF1"/>
    <w:rsid w:val="34A4E313"/>
    <w:rsid w:val="34B7AFE6"/>
    <w:rsid w:val="34B7BAF4"/>
    <w:rsid w:val="34BACC93"/>
    <w:rsid w:val="34DB593B"/>
    <w:rsid w:val="34DD5DC8"/>
    <w:rsid w:val="34FA9FE5"/>
    <w:rsid w:val="34FDE041"/>
    <w:rsid w:val="34FF9E43"/>
    <w:rsid w:val="3515868E"/>
    <w:rsid w:val="3518033F"/>
    <w:rsid w:val="35313E4E"/>
    <w:rsid w:val="3531EB8B"/>
    <w:rsid w:val="35328378"/>
    <w:rsid w:val="35518003"/>
    <w:rsid w:val="355CEE51"/>
    <w:rsid w:val="355D57B4"/>
    <w:rsid w:val="3562CAB8"/>
    <w:rsid w:val="35635D63"/>
    <w:rsid w:val="3573537A"/>
    <w:rsid w:val="357B9FF9"/>
    <w:rsid w:val="3581DD3D"/>
    <w:rsid w:val="3582A29D"/>
    <w:rsid w:val="358761F8"/>
    <w:rsid w:val="358B70C9"/>
    <w:rsid w:val="358C4BA9"/>
    <w:rsid w:val="358C67D0"/>
    <w:rsid w:val="35930251"/>
    <w:rsid w:val="35A207E6"/>
    <w:rsid w:val="35A36AF7"/>
    <w:rsid w:val="35A3D863"/>
    <w:rsid w:val="35A64219"/>
    <w:rsid w:val="35BAFAF2"/>
    <w:rsid w:val="35C498BA"/>
    <w:rsid w:val="35CF1110"/>
    <w:rsid w:val="35D24B53"/>
    <w:rsid w:val="35DACBD8"/>
    <w:rsid w:val="35EEB632"/>
    <w:rsid w:val="36001E53"/>
    <w:rsid w:val="3611B7EE"/>
    <w:rsid w:val="36129090"/>
    <w:rsid w:val="361674A6"/>
    <w:rsid w:val="3617077A"/>
    <w:rsid w:val="3617909F"/>
    <w:rsid w:val="36183A8F"/>
    <w:rsid w:val="362C1050"/>
    <w:rsid w:val="3634EB38"/>
    <w:rsid w:val="36419EE2"/>
    <w:rsid w:val="3654B5F0"/>
    <w:rsid w:val="365911E4"/>
    <w:rsid w:val="365F9C33"/>
    <w:rsid w:val="3667AC59"/>
    <w:rsid w:val="3677299C"/>
    <w:rsid w:val="367B5BD3"/>
    <w:rsid w:val="368344C4"/>
    <w:rsid w:val="3688DB8C"/>
    <w:rsid w:val="368E8D79"/>
    <w:rsid w:val="36913860"/>
    <w:rsid w:val="3699F9FB"/>
    <w:rsid w:val="36AC72D7"/>
    <w:rsid w:val="36B1923C"/>
    <w:rsid w:val="36B31040"/>
    <w:rsid w:val="36BE6AFE"/>
    <w:rsid w:val="36C4F012"/>
    <w:rsid w:val="36C55749"/>
    <w:rsid w:val="36C67C26"/>
    <w:rsid w:val="36D91B20"/>
    <w:rsid w:val="36DCCA03"/>
    <w:rsid w:val="36FB852B"/>
    <w:rsid w:val="36FE8DFF"/>
    <w:rsid w:val="3702154A"/>
    <w:rsid w:val="37026EDF"/>
    <w:rsid w:val="371659AC"/>
    <w:rsid w:val="3728DE02"/>
    <w:rsid w:val="372A665D"/>
    <w:rsid w:val="372F20FF"/>
    <w:rsid w:val="3735C58B"/>
    <w:rsid w:val="37405987"/>
    <w:rsid w:val="3742BFBA"/>
    <w:rsid w:val="37482105"/>
    <w:rsid w:val="375108DB"/>
    <w:rsid w:val="3755AE4D"/>
    <w:rsid w:val="37561A50"/>
    <w:rsid w:val="37571602"/>
    <w:rsid w:val="375AD28F"/>
    <w:rsid w:val="375F4E27"/>
    <w:rsid w:val="3766999A"/>
    <w:rsid w:val="376B3398"/>
    <w:rsid w:val="376F303C"/>
    <w:rsid w:val="37771E25"/>
    <w:rsid w:val="37774B41"/>
    <w:rsid w:val="378B9BAB"/>
    <w:rsid w:val="378F7B53"/>
    <w:rsid w:val="3794AD7C"/>
    <w:rsid w:val="37998AD0"/>
    <w:rsid w:val="37B6E9D2"/>
    <w:rsid w:val="37B8B97F"/>
    <w:rsid w:val="37D8176D"/>
    <w:rsid w:val="37DC52C0"/>
    <w:rsid w:val="37E81DCD"/>
    <w:rsid w:val="37FB0825"/>
    <w:rsid w:val="37FB1FD2"/>
    <w:rsid w:val="37FEC478"/>
    <w:rsid w:val="380079A3"/>
    <w:rsid w:val="381B3F5A"/>
    <w:rsid w:val="38244B88"/>
    <w:rsid w:val="382AD0A1"/>
    <w:rsid w:val="382DF5E2"/>
    <w:rsid w:val="38306435"/>
    <w:rsid w:val="38353265"/>
    <w:rsid w:val="383953E3"/>
    <w:rsid w:val="384FA242"/>
    <w:rsid w:val="38529DCE"/>
    <w:rsid w:val="385F9048"/>
    <w:rsid w:val="3870593A"/>
    <w:rsid w:val="38768E43"/>
    <w:rsid w:val="387E1537"/>
    <w:rsid w:val="388926FB"/>
    <w:rsid w:val="388DFD79"/>
    <w:rsid w:val="38972119"/>
    <w:rsid w:val="389F2C87"/>
    <w:rsid w:val="38B16F82"/>
    <w:rsid w:val="38B272B0"/>
    <w:rsid w:val="38CC0FA0"/>
    <w:rsid w:val="38CFDEEC"/>
    <w:rsid w:val="38E77072"/>
    <w:rsid w:val="38F1F97F"/>
    <w:rsid w:val="39007912"/>
    <w:rsid w:val="3906B1D2"/>
    <w:rsid w:val="3910BB67"/>
    <w:rsid w:val="39195DA5"/>
    <w:rsid w:val="3919FFDF"/>
    <w:rsid w:val="391CEEB7"/>
    <w:rsid w:val="392656F4"/>
    <w:rsid w:val="3933E7DF"/>
    <w:rsid w:val="3943AFC6"/>
    <w:rsid w:val="394A3D38"/>
    <w:rsid w:val="394C17AF"/>
    <w:rsid w:val="394F1C77"/>
    <w:rsid w:val="3955812D"/>
    <w:rsid w:val="39619FDA"/>
    <w:rsid w:val="3971E50C"/>
    <w:rsid w:val="3978F0FF"/>
    <w:rsid w:val="397E2A6B"/>
    <w:rsid w:val="397EEBF2"/>
    <w:rsid w:val="39884004"/>
    <w:rsid w:val="3997F5DD"/>
    <w:rsid w:val="399A6379"/>
    <w:rsid w:val="399D5913"/>
    <w:rsid w:val="39A0159F"/>
    <w:rsid w:val="39A0F620"/>
    <w:rsid w:val="39A1E5A5"/>
    <w:rsid w:val="39A4C6FF"/>
    <w:rsid w:val="39AC71C0"/>
    <w:rsid w:val="39BF16AB"/>
    <w:rsid w:val="39C3A209"/>
    <w:rsid w:val="39C5BB93"/>
    <w:rsid w:val="39C7248F"/>
    <w:rsid w:val="39D30EE7"/>
    <w:rsid w:val="39DB289A"/>
    <w:rsid w:val="39DCE5BD"/>
    <w:rsid w:val="39E5D942"/>
    <w:rsid w:val="39E73045"/>
    <w:rsid w:val="39F6F2C2"/>
    <w:rsid w:val="39FAFA99"/>
    <w:rsid w:val="3A0972AB"/>
    <w:rsid w:val="3A19DEFD"/>
    <w:rsid w:val="3A2D3473"/>
    <w:rsid w:val="3A31B977"/>
    <w:rsid w:val="3A37B9A2"/>
    <w:rsid w:val="3A3C38EB"/>
    <w:rsid w:val="3A3D5015"/>
    <w:rsid w:val="3A530A44"/>
    <w:rsid w:val="3A5DD6EF"/>
    <w:rsid w:val="3A7066A4"/>
    <w:rsid w:val="3A74E502"/>
    <w:rsid w:val="3A892E7B"/>
    <w:rsid w:val="3A8B709A"/>
    <w:rsid w:val="3A8DBAB9"/>
    <w:rsid w:val="3A8DBB12"/>
    <w:rsid w:val="3A965C20"/>
    <w:rsid w:val="3A9B6F56"/>
    <w:rsid w:val="3AA69F73"/>
    <w:rsid w:val="3AB72F4C"/>
    <w:rsid w:val="3AC22755"/>
    <w:rsid w:val="3ACC3784"/>
    <w:rsid w:val="3AD78050"/>
    <w:rsid w:val="3AE835A4"/>
    <w:rsid w:val="3B0FF098"/>
    <w:rsid w:val="3B2B073A"/>
    <w:rsid w:val="3B2E4703"/>
    <w:rsid w:val="3B367E8E"/>
    <w:rsid w:val="3B3C728B"/>
    <w:rsid w:val="3B464A12"/>
    <w:rsid w:val="3B47D1EA"/>
    <w:rsid w:val="3B4D41F2"/>
    <w:rsid w:val="3B53EF21"/>
    <w:rsid w:val="3B57335A"/>
    <w:rsid w:val="3B5D8408"/>
    <w:rsid w:val="3B5EE483"/>
    <w:rsid w:val="3B63DAC7"/>
    <w:rsid w:val="3B6C02F8"/>
    <w:rsid w:val="3B736AA4"/>
    <w:rsid w:val="3B73D471"/>
    <w:rsid w:val="3B750DCD"/>
    <w:rsid w:val="3B82F7C6"/>
    <w:rsid w:val="3B87FEAC"/>
    <w:rsid w:val="3B8A04D9"/>
    <w:rsid w:val="3B9E18B5"/>
    <w:rsid w:val="3BA57624"/>
    <w:rsid w:val="3BA61E55"/>
    <w:rsid w:val="3BB98015"/>
    <w:rsid w:val="3BC27AD6"/>
    <w:rsid w:val="3BCEC8C6"/>
    <w:rsid w:val="3BD96975"/>
    <w:rsid w:val="3BE11FA3"/>
    <w:rsid w:val="3BED9C32"/>
    <w:rsid w:val="3BEDC5E7"/>
    <w:rsid w:val="3BEE40D5"/>
    <w:rsid w:val="3BF00E2E"/>
    <w:rsid w:val="3BF3EAB6"/>
    <w:rsid w:val="3BF5A4F8"/>
    <w:rsid w:val="3BF6EE2A"/>
    <w:rsid w:val="3C0D2C15"/>
    <w:rsid w:val="3C0F8955"/>
    <w:rsid w:val="3C1A9CEF"/>
    <w:rsid w:val="3C1B6977"/>
    <w:rsid w:val="3C205352"/>
    <w:rsid w:val="3C2D9DB5"/>
    <w:rsid w:val="3C330F95"/>
    <w:rsid w:val="3C42277D"/>
    <w:rsid w:val="3C44BBE8"/>
    <w:rsid w:val="3C44F74A"/>
    <w:rsid w:val="3C4580C6"/>
    <w:rsid w:val="3C49F67B"/>
    <w:rsid w:val="3C4B63AA"/>
    <w:rsid w:val="3C5A7D7C"/>
    <w:rsid w:val="3C61EFFF"/>
    <w:rsid w:val="3C66B4B7"/>
    <w:rsid w:val="3C6BB36B"/>
    <w:rsid w:val="3C915E37"/>
    <w:rsid w:val="3C9C7B3E"/>
    <w:rsid w:val="3CA0084D"/>
    <w:rsid w:val="3CAB8890"/>
    <w:rsid w:val="3CBA788B"/>
    <w:rsid w:val="3CBB963F"/>
    <w:rsid w:val="3CC6029F"/>
    <w:rsid w:val="3CC6C519"/>
    <w:rsid w:val="3CCA2568"/>
    <w:rsid w:val="3CD118DB"/>
    <w:rsid w:val="3CD55787"/>
    <w:rsid w:val="3CDE383C"/>
    <w:rsid w:val="3CE3EEC6"/>
    <w:rsid w:val="3CF05E79"/>
    <w:rsid w:val="3CF76D2E"/>
    <w:rsid w:val="3CFA662B"/>
    <w:rsid w:val="3CFAAB0C"/>
    <w:rsid w:val="3CFCF468"/>
    <w:rsid w:val="3CFF504B"/>
    <w:rsid w:val="3D0472A2"/>
    <w:rsid w:val="3D1E8C24"/>
    <w:rsid w:val="3D23DC26"/>
    <w:rsid w:val="3D25B0B1"/>
    <w:rsid w:val="3D45D5BD"/>
    <w:rsid w:val="3D58AFAD"/>
    <w:rsid w:val="3D64B583"/>
    <w:rsid w:val="3D68E3BA"/>
    <w:rsid w:val="3D6B97AA"/>
    <w:rsid w:val="3D739A47"/>
    <w:rsid w:val="3DA1227B"/>
    <w:rsid w:val="3DC67D05"/>
    <w:rsid w:val="3DF9B37B"/>
    <w:rsid w:val="3DFEA983"/>
    <w:rsid w:val="3E15412A"/>
    <w:rsid w:val="3E1D7FA0"/>
    <w:rsid w:val="3E226E87"/>
    <w:rsid w:val="3E26B3A1"/>
    <w:rsid w:val="3E286062"/>
    <w:rsid w:val="3E29DC7C"/>
    <w:rsid w:val="3E2FD9EE"/>
    <w:rsid w:val="3E305A2E"/>
    <w:rsid w:val="3E338049"/>
    <w:rsid w:val="3E34AF9D"/>
    <w:rsid w:val="3E3E23D1"/>
    <w:rsid w:val="3E53CAFE"/>
    <w:rsid w:val="3E71476A"/>
    <w:rsid w:val="3E7539B6"/>
    <w:rsid w:val="3E7EA448"/>
    <w:rsid w:val="3E9B4DB3"/>
    <w:rsid w:val="3E9B4E0A"/>
    <w:rsid w:val="3EA396AB"/>
    <w:rsid w:val="3EAD170E"/>
    <w:rsid w:val="3EB0DBCB"/>
    <w:rsid w:val="3EB63F69"/>
    <w:rsid w:val="3EB6A2EE"/>
    <w:rsid w:val="3EB86992"/>
    <w:rsid w:val="3ECCF71D"/>
    <w:rsid w:val="3ECFF399"/>
    <w:rsid w:val="3ED3351B"/>
    <w:rsid w:val="3EDCA864"/>
    <w:rsid w:val="3EDEB410"/>
    <w:rsid w:val="3EE540ED"/>
    <w:rsid w:val="3EEA3EE0"/>
    <w:rsid w:val="3EFF34F6"/>
    <w:rsid w:val="3F07820B"/>
    <w:rsid w:val="3F0E85BE"/>
    <w:rsid w:val="3F1AD2FD"/>
    <w:rsid w:val="3F1EBED5"/>
    <w:rsid w:val="3F2FC365"/>
    <w:rsid w:val="3F3090A6"/>
    <w:rsid w:val="3F3D856E"/>
    <w:rsid w:val="3F3E0DFC"/>
    <w:rsid w:val="3F42D866"/>
    <w:rsid w:val="3F4A244F"/>
    <w:rsid w:val="3F4B1FE8"/>
    <w:rsid w:val="3F5E9FDE"/>
    <w:rsid w:val="3F66F53A"/>
    <w:rsid w:val="3F6907AD"/>
    <w:rsid w:val="3F6FD407"/>
    <w:rsid w:val="3F75DDE5"/>
    <w:rsid w:val="3F777FBA"/>
    <w:rsid w:val="3F809490"/>
    <w:rsid w:val="3F850543"/>
    <w:rsid w:val="3F86DD6D"/>
    <w:rsid w:val="3F91C55D"/>
    <w:rsid w:val="3F929A36"/>
    <w:rsid w:val="3F97D728"/>
    <w:rsid w:val="3F992E3D"/>
    <w:rsid w:val="3FC606AF"/>
    <w:rsid w:val="3FD61A1B"/>
    <w:rsid w:val="3FDAA252"/>
    <w:rsid w:val="3FDBA795"/>
    <w:rsid w:val="3FDE3E35"/>
    <w:rsid w:val="3FE3389A"/>
    <w:rsid w:val="3FE57AED"/>
    <w:rsid w:val="3FE62F7A"/>
    <w:rsid w:val="3FE858AB"/>
    <w:rsid w:val="3FEB57E6"/>
    <w:rsid w:val="3FEC901F"/>
    <w:rsid w:val="3FECBB3F"/>
    <w:rsid w:val="4006A235"/>
    <w:rsid w:val="400CBA8A"/>
    <w:rsid w:val="4032B6A2"/>
    <w:rsid w:val="40487688"/>
    <w:rsid w:val="404C0420"/>
    <w:rsid w:val="405BB82C"/>
    <w:rsid w:val="4060671B"/>
    <w:rsid w:val="4064BDA6"/>
    <w:rsid w:val="406F1780"/>
    <w:rsid w:val="4078EAFD"/>
    <w:rsid w:val="4081DED8"/>
    <w:rsid w:val="4082E47F"/>
    <w:rsid w:val="40831D8B"/>
    <w:rsid w:val="4095EBF9"/>
    <w:rsid w:val="409A39AB"/>
    <w:rsid w:val="40A4AC90"/>
    <w:rsid w:val="40A85E76"/>
    <w:rsid w:val="40B398F6"/>
    <w:rsid w:val="40B8F786"/>
    <w:rsid w:val="40C0CB3D"/>
    <w:rsid w:val="40D91523"/>
    <w:rsid w:val="40E5FAE1"/>
    <w:rsid w:val="40E92817"/>
    <w:rsid w:val="40EEE0D7"/>
    <w:rsid w:val="40F9CAFA"/>
    <w:rsid w:val="410B2A7B"/>
    <w:rsid w:val="4135FEA8"/>
    <w:rsid w:val="4141789F"/>
    <w:rsid w:val="415687D5"/>
    <w:rsid w:val="41568CE4"/>
    <w:rsid w:val="41577911"/>
    <w:rsid w:val="415B526E"/>
    <w:rsid w:val="416CB9FD"/>
    <w:rsid w:val="416F1C4F"/>
    <w:rsid w:val="41792CCA"/>
    <w:rsid w:val="4183A5E4"/>
    <w:rsid w:val="41875EF5"/>
    <w:rsid w:val="418D98A9"/>
    <w:rsid w:val="418FC504"/>
    <w:rsid w:val="4196289B"/>
    <w:rsid w:val="419A59FD"/>
    <w:rsid w:val="419F2766"/>
    <w:rsid w:val="41AEA9F1"/>
    <w:rsid w:val="41B76933"/>
    <w:rsid w:val="41C96DEC"/>
    <w:rsid w:val="41DDC147"/>
    <w:rsid w:val="41E822A8"/>
    <w:rsid w:val="41E8C55E"/>
    <w:rsid w:val="41EF1F82"/>
    <w:rsid w:val="41F5D0FF"/>
    <w:rsid w:val="4200FCDE"/>
    <w:rsid w:val="4211C5EE"/>
    <w:rsid w:val="421CB4F1"/>
    <w:rsid w:val="4228B80E"/>
    <w:rsid w:val="4231BC5A"/>
    <w:rsid w:val="4232C4D9"/>
    <w:rsid w:val="42394727"/>
    <w:rsid w:val="423A92AF"/>
    <w:rsid w:val="423EF3A4"/>
    <w:rsid w:val="42435814"/>
    <w:rsid w:val="424BCA8E"/>
    <w:rsid w:val="424C7268"/>
    <w:rsid w:val="42569C4E"/>
    <w:rsid w:val="425E8FEA"/>
    <w:rsid w:val="42715282"/>
    <w:rsid w:val="4273C279"/>
    <w:rsid w:val="4287B4A2"/>
    <w:rsid w:val="429BA918"/>
    <w:rsid w:val="42A7178E"/>
    <w:rsid w:val="42A867E0"/>
    <w:rsid w:val="42BB2D78"/>
    <w:rsid w:val="42BB45F6"/>
    <w:rsid w:val="42C6BADC"/>
    <w:rsid w:val="42C8AFF4"/>
    <w:rsid w:val="42C9DBE6"/>
    <w:rsid w:val="42DEF396"/>
    <w:rsid w:val="42E2AC59"/>
    <w:rsid w:val="42E87B53"/>
    <w:rsid w:val="42F1DECE"/>
    <w:rsid w:val="431490BE"/>
    <w:rsid w:val="43182F95"/>
    <w:rsid w:val="431C796F"/>
    <w:rsid w:val="431F0399"/>
    <w:rsid w:val="43331240"/>
    <w:rsid w:val="433B4931"/>
    <w:rsid w:val="43434423"/>
    <w:rsid w:val="43447696"/>
    <w:rsid w:val="4344990B"/>
    <w:rsid w:val="4352156B"/>
    <w:rsid w:val="4353D338"/>
    <w:rsid w:val="435A1C16"/>
    <w:rsid w:val="43615CFA"/>
    <w:rsid w:val="4370DD19"/>
    <w:rsid w:val="43748B5F"/>
    <w:rsid w:val="437BC7A1"/>
    <w:rsid w:val="4383A4E2"/>
    <w:rsid w:val="438D858E"/>
    <w:rsid w:val="438D8B9C"/>
    <w:rsid w:val="43924DC4"/>
    <w:rsid w:val="43A1DCDF"/>
    <w:rsid w:val="43A62739"/>
    <w:rsid w:val="43A9CA65"/>
    <w:rsid w:val="43B32866"/>
    <w:rsid w:val="43B8B210"/>
    <w:rsid w:val="43BA8541"/>
    <w:rsid w:val="43BABE4D"/>
    <w:rsid w:val="43D4706C"/>
    <w:rsid w:val="43D7D250"/>
    <w:rsid w:val="43E08953"/>
    <w:rsid w:val="43E158B1"/>
    <w:rsid w:val="43E5C15D"/>
    <w:rsid w:val="43E7A41E"/>
    <w:rsid w:val="43F40832"/>
    <w:rsid w:val="43FED1DA"/>
    <w:rsid w:val="44070686"/>
    <w:rsid w:val="440D7202"/>
    <w:rsid w:val="4424F440"/>
    <w:rsid w:val="442B7702"/>
    <w:rsid w:val="4433E0FD"/>
    <w:rsid w:val="44368984"/>
    <w:rsid w:val="4452B365"/>
    <w:rsid w:val="445E8934"/>
    <w:rsid w:val="446F9302"/>
    <w:rsid w:val="4473F84A"/>
    <w:rsid w:val="4483CD6F"/>
    <w:rsid w:val="4485D6AD"/>
    <w:rsid w:val="4486626D"/>
    <w:rsid w:val="4489DA5C"/>
    <w:rsid w:val="448FDFE9"/>
    <w:rsid w:val="44957B1D"/>
    <w:rsid w:val="449C3C66"/>
    <w:rsid w:val="449D7218"/>
    <w:rsid w:val="44B0434E"/>
    <w:rsid w:val="44B78767"/>
    <w:rsid w:val="44BD6F12"/>
    <w:rsid w:val="44BEFFB7"/>
    <w:rsid w:val="44C57F44"/>
    <w:rsid w:val="44CA4048"/>
    <w:rsid w:val="44CE4A79"/>
    <w:rsid w:val="44D25C35"/>
    <w:rsid w:val="44E3CC3A"/>
    <w:rsid w:val="44E4C64F"/>
    <w:rsid w:val="44E95802"/>
    <w:rsid w:val="44E95821"/>
    <w:rsid w:val="44EE0FC7"/>
    <w:rsid w:val="44EE50C8"/>
    <w:rsid w:val="44EF09F5"/>
    <w:rsid w:val="44F2267A"/>
    <w:rsid w:val="45134F19"/>
    <w:rsid w:val="4537B0C6"/>
    <w:rsid w:val="45389DA0"/>
    <w:rsid w:val="453BECE9"/>
    <w:rsid w:val="453C1C23"/>
    <w:rsid w:val="453D2556"/>
    <w:rsid w:val="453FD767"/>
    <w:rsid w:val="454F2F94"/>
    <w:rsid w:val="45548271"/>
    <w:rsid w:val="455C9B17"/>
    <w:rsid w:val="45707934"/>
    <w:rsid w:val="457DCB9A"/>
    <w:rsid w:val="45809B5B"/>
    <w:rsid w:val="458B75CD"/>
    <w:rsid w:val="45921B38"/>
    <w:rsid w:val="459FFF9A"/>
    <w:rsid w:val="45B4214C"/>
    <w:rsid w:val="45BBAAE7"/>
    <w:rsid w:val="45BBDBE0"/>
    <w:rsid w:val="45C32DAE"/>
    <w:rsid w:val="45D57021"/>
    <w:rsid w:val="45DFE7B4"/>
    <w:rsid w:val="460E52CD"/>
    <w:rsid w:val="461ADD3C"/>
    <w:rsid w:val="461F6852"/>
    <w:rsid w:val="461FA898"/>
    <w:rsid w:val="4624669E"/>
    <w:rsid w:val="4628CC7F"/>
    <w:rsid w:val="463710C0"/>
    <w:rsid w:val="4651C126"/>
    <w:rsid w:val="4661170B"/>
    <w:rsid w:val="4666FE9D"/>
    <w:rsid w:val="466B5315"/>
    <w:rsid w:val="4670F343"/>
    <w:rsid w:val="4671FD9A"/>
    <w:rsid w:val="46847ACB"/>
    <w:rsid w:val="46A14939"/>
    <w:rsid w:val="46A405A8"/>
    <w:rsid w:val="46B05AC9"/>
    <w:rsid w:val="46B0E85B"/>
    <w:rsid w:val="46BA0B0C"/>
    <w:rsid w:val="46C19DB6"/>
    <w:rsid w:val="46C9B931"/>
    <w:rsid w:val="46E94E3D"/>
    <w:rsid w:val="46F7C150"/>
    <w:rsid w:val="46FB4095"/>
    <w:rsid w:val="46FB4B39"/>
    <w:rsid w:val="46FC8C71"/>
    <w:rsid w:val="4702605E"/>
    <w:rsid w:val="47052D7D"/>
    <w:rsid w:val="470A61E9"/>
    <w:rsid w:val="4710612D"/>
    <w:rsid w:val="47118647"/>
    <w:rsid w:val="4713E96F"/>
    <w:rsid w:val="47390D23"/>
    <w:rsid w:val="4748630B"/>
    <w:rsid w:val="4767D4BD"/>
    <w:rsid w:val="4773AF14"/>
    <w:rsid w:val="4773BEDA"/>
    <w:rsid w:val="47741992"/>
    <w:rsid w:val="477856E1"/>
    <w:rsid w:val="478E4BFA"/>
    <w:rsid w:val="478E93BF"/>
    <w:rsid w:val="479550B0"/>
    <w:rsid w:val="479AF254"/>
    <w:rsid w:val="47B13DFB"/>
    <w:rsid w:val="47B7319D"/>
    <w:rsid w:val="47C4081B"/>
    <w:rsid w:val="47CDE84C"/>
    <w:rsid w:val="47D8FC7C"/>
    <w:rsid w:val="47D924F7"/>
    <w:rsid w:val="47E31F36"/>
    <w:rsid w:val="47F57544"/>
    <w:rsid w:val="47F5A701"/>
    <w:rsid w:val="47FE25B7"/>
    <w:rsid w:val="48154055"/>
    <w:rsid w:val="481E7623"/>
    <w:rsid w:val="4828454F"/>
    <w:rsid w:val="482AC5FA"/>
    <w:rsid w:val="483A21F5"/>
    <w:rsid w:val="48416BE1"/>
    <w:rsid w:val="4850DF9B"/>
    <w:rsid w:val="48626A42"/>
    <w:rsid w:val="48660F32"/>
    <w:rsid w:val="4870403C"/>
    <w:rsid w:val="487133E8"/>
    <w:rsid w:val="487C821B"/>
    <w:rsid w:val="488B395D"/>
    <w:rsid w:val="489327B4"/>
    <w:rsid w:val="48A3513A"/>
    <w:rsid w:val="48A7D62E"/>
    <w:rsid w:val="48B604AB"/>
    <w:rsid w:val="48BD7D4E"/>
    <w:rsid w:val="48C34F9F"/>
    <w:rsid w:val="48C6FA50"/>
    <w:rsid w:val="48C70DE7"/>
    <w:rsid w:val="48CCF28B"/>
    <w:rsid w:val="48D0CF71"/>
    <w:rsid w:val="48D42F5B"/>
    <w:rsid w:val="48ED10FA"/>
    <w:rsid w:val="48F22833"/>
    <w:rsid w:val="48F418B2"/>
    <w:rsid w:val="48F7A451"/>
    <w:rsid w:val="48FBD9ED"/>
    <w:rsid w:val="48FD19D7"/>
    <w:rsid w:val="48FD3AB3"/>
    <w:rsid w:val="490188DE"/>
    <w:rsid w:val="4908A2EE"/>
    <w:rsid w:val="490D43BC"/>
    <w:rsid w:val="490F8FE4"/>
    <w:rsid w:val="49173715"/>
    <w:rsid w:val="491759D6"/>
    <w:rsid w:val="4918DBFA"/>
    <w:rsid w:val="49263F63"/>
    <w:rsid w:val="493D5DDB"/>
    <w:rsid w:val="494A1DA7"/>
    <w:rsid w:val="494C3089"/>
    <w:rsid w:val="495032C5"/>
    <w:rsid w:val="495DA55D"/>
    <w:rsid w:val="496F7A6A"/>
    <w:rsid w:val="49744DEE"/>
    <w:rsid w:val="4975D507"/>
    <w:rsid w:val="497A1081"/>
    <w:rsid w:val="49923E3E"/>
    <w:rsid w:val="49933A17"/>
    <w:rsid w:val="499B407E"/>
    <w:rsid w:val="49A4A85C"/>
    <w:rsid w:val="49AD35A7"/>
    <w:rsid w:val="49AED11A"/>
    <w:rsid w:val="49C0B27A"/>
    <w:rsid w:val="49C19EC3"/>
    <w:rsid w:val="49D40C68"/>
    <w:rsid w:val="49DAD740"/>
    <w:rsid w:val="49E7BD04"/>
    <w:rsid w:val="49FC0D63"/>
    <w:rsid w:val="4A074961"/>
    <w:rsid w:val="4A09EB65"/>
    <w:rsid w:val="4A167B31"/>
    <w:rsid w:val="4A1833F5"/>
    <w:rsid w:val="4A25F6B3"/>
    <w:rsid w:val="4A340A39"/>
    <w:rsid w:val="4A350C54"/>
    <w:rsid w:val="4A382057"/>
    <w:rsid w:val="4A3887BE"/>
    <w:rsid w:val="4A3B45BD"/>
    <w:rsid w:val="4A3C9144"/>
    <w:rsid w:val="4A42ECAE"/>
    <w:rsid w:val="4A431EC7"/>
    <w:rsid w:val="4A47EF15"/>
    <w:rsid w:val="4A4E5CF4"/>
    <w:rsid w:val="4A4FE882"/>
    <w:rsid w:val="4A53539E"/>
    <w:rsid w:val="4A57E9A9"/>
    <w:rsid w:val="4A59A134"/>
    <w:rsid w:val="4A5F6B8B"/>
    <w:rsid w:val="4A655A9A"/>
    <w:rsid w:val="4A69FA72"/>
    <w:rsid w:val="4A71C756"/>
    <w:rsid w:val="4A72760C"/>
    <w:rsid w:val="4A852690"/>
    <w:rsid w:val="4A986AC3"/>
    <w:rsid w:val="4A9D15FC"/>
    <w:rsid w:val="4AA103BF"/>
    <w:rsid w:val="4AC113A2"/>
    <w:rsid w:val="4ADFC8EE"/>
    <w:rsid w:val="4AE18AE4"/>
    <w:rsid w:val="4AE31404"/>
    <w:rsid w:val="4AE375A0"/>
    <w:rsid w:val="4AEA867B"/>
    <w:rsid w:val="4AECE02E"/>
    <w:rsid w:val="4AF6760A"/>
    <w:rsid w:val="4AFA375A"/>
    <w:rsid w:val="4AFC73D5"/>
    <w:rsid w:val="4B049D62"/>
    <w:rsid w:val="4B060099"/>
    <w:rsid w:val="4B064496"/>
    <w:rsid w:val="4B22ACE8"/>
    <w:rsid w:val="4B2EF72F"/>
    <w:rsid w:val="4B310B58"/>
    <w:rsid w:val="4B4157C0"/>
    <w:rsid w:val="4B46D220"/>
    <w:rsid w:val="4B5AF7B5"/>
    <w:rsid w:val="4B5E153A"/>
    <w:rsid w:val="4B6117A8"/>
    <w:rsid w:val="4B678263"/>
    <w:rsid w:val="4B703290"/>
    <w:rsid w:val="4B775076"/>
    <w:rsid w:val="4B7F9AA3"/>
    <w:rsid w:val="4B827A3D"/>
    <w:rsid w:val="4B828E0A"/>
    <w:rsid w:val="4B9475FE"/>
    <w:rsid w:val="4B9AEFB5"/>
    <w:rsid w:val="4BA76D52"/>
    <w:rsid w:val="4BAA2A9A"/>
    <w:rsid w:val="4BADEAB9"/>
    <w:rsid w:val="4BB2E5B5"/>
    <w:rsid w:val="4BB506DF"/>
    <w:rsid w:val="4BB602FE"/>
    <w:rsid w:val="4BC71DB1"/>
    <w:rsid w:val="4BE04FC3"/>
    <w:rsid w:val="4BE10B79"/>
    <w:rsid w:val="4BEC52BA"/>
    <w:rsid w:val="4BF906C7"/>
    <w:rsid w:val="4C061117"/>
    <w:rsid w:val="4C0D224A"/>
    <w:rsid w:val="4C12231E"/>
    <w:rsid w:val="4C16A9AD"/>
    <w:rsid w:val="4C240690"/>
    <w:rsid w:val="4C2D75F3"/>
    <w:rsid w:val="4C2F6D1A"/>
    <w:rsid w:val="4C319076"/>
    <w:rsid w:val="4C3247CF"/>
    <w:rsid w:val="4C3ED09D"/>
    <w:rsid w:val="4C42EA72"/>
    <w:rsid w:val="4C43EFEB"/>
    <w:rsid w:val="4C631672"/>
    <w:rsid w:val="4C6AA238"/>
    <w:rsid w:val="4C6B39BE"/>
    <w:rsid w:val="4C7A3738"/>
    <w:rsid w:val="4C7E7090"/>
    <w:rsid w:val="4C87734B"/>
    <w:rsid w:val="4C88B9D3"/>
    <w:rsid w:val="4C88D721"/>
    <w:rsid w:val="4C8DBE60"/>
    <w:rsid w:val="4C8EEA1C"/>
    <w:rsid w:val="4C917452"/>
    <w:rsid w:val="4C921F22"/>
    <w:rsid w:val="4C95D6AB"/>
    <w:rsid w:val="4CBA41CC"/>
    <w:rsid w:val="4CBCFE0E"/>
    <w:rsid w:val="4CBF2B23"/>
    <w:rsid w:val="4CC38292"/>
    <w:rsid w:val="4CC65BCF"/>
    <w:rsid w:val="4CCC4EA5"/>
    <w:rsid w:val="4CD02894"/>
    <w:rsid w:val="4CDA7707"/>
    <w:rsid w:val="4CDC14AF"/>
    <w:rsid w:val="4CDCA14F"/>
    <w:rsid w:val="4CF5524D"/>
    <w:rsid w:val="4CFC78BF"/>
    <w:rsid w:val="4CFCBAB7"/>
    <w:rsid w:val="4D08630F"/>
    <w:rsid w:val="4D19EC88"/>
    <w:rsid w:val="4D1CE71E"/>
    <w:rsid w:val="4D1DA43A"/>
    <w:rsid w:val="4D1E5E6B"/>
    <w:rsid w:val="4D30F08C"/>
    <w:rsid w:val="4D339343"/>
    <w:rsid w:val="4D35B187"/>
    <w:rsid w:val="4D4F9BF4"/>
    <w:rsid w:val="4D56C7DD"/>
    <w:rsid w:val="4D581919"/>
    <w:rsid w:val="4D679F47"/>
    <w:rsid w:val="4D7B637C"/>
    <w:rsid w:val="4D7D05D6"/>
    <w:rsid w:val="4D869C10"/>
    <w:rsid w:val="4DA34594"/>
    <w:rsid w:val="4DB3CB32"/>
    <w:rsid w:val="4DBB6BAA"/>
    <w:rsid w:val="4DBF63ED"/>
    <w:rsid w:val="4DC9CDA2"/>
    <w:rsid w:val="4DCC71C7"/>
    <w:rsid w:val="4DD1D004"/>
    <w:rsid w:val="4DD642D0"/>
    <w:rsid w:val="4DF209F8"/>
    <w:rsid w:val="4DF2F47E"/>
    <w:rsid w:val="4DF8D468"/>
    <w:rsid w:val="4E09848F"/>
    <w:rsid w:val="4E160F7C"/>
    <w:rsid w:val="4E167548"/>
    <w:rsid w:val="4E1BE280"/>
    <w:rsid w:val="4E239E03"/>
    <w:rsid w:val="4E284DDE"/>
    <w:rsid w:val="4E35BD32"/>
    <w:rsid w:val="4E3BA8DB"/>
    <w:rsid w:val="4E44ACAD"/>
    <w:rsid w:val="4E714584"/>
    <w:rsid w:val="4E759391"/>
    <w:rsid w:val="4E7BD6B9"/>
    <w:rsid w:val="4E8094CC"/>
    <w:rsid w:val="4E8B8615"/>
    <w:rsid w:val="4E92E3C2"/>
    <w:rsid w:val="4E9AB79B"/>
    <w:rsid w:val="4EA6AB31"/>
    <w:rsid w:val="4EAA7023"/>
    <w:rsid w:val="4EACD86C"/>
    <w:rsid w:val="4EB73B65"/>
    <w:rsid w:val="4EB7F7BD"/>
    <w:rsid w:val="4EC71BCB"/>
    <w:rsid w:val="4ED59AC7"/>
    <w:rsid w:val="4ED73062"/>
    <w:rsid w:val="4ED8BBAB"/>
    <w:rsid w:val="4EE414D0"/>
    <w:rsid w:val="4EF0032F"/>
    <w:rsid w:val="4EF02DB7"/>
    <w:rsid w:val="4EFBD7DA"/>
    <w:rsid w:val="4F009C93"/>
    <w:rsid w:val="4F031156"/>
    <w:rsid w:val="4F0C9437"/>
    <w:rsid w:val="4F13687A"/>
    <w:rsid w:val="4F167711"/>
    <w:rsid w:val="4F1EEBCE"/>
    <w:rsid w:val="4F2C4174"/>
    <w:rsid w:val="4F2F6B92"/>
    <w:rsid w:val="4F351B97"/>
    <w:rsid w:val="4F3847FA"/>
    <w:rsid w:val="4F44098D"/>
    <w:rsid w:val="4F4801CE"/>
    <w:rsid w:val="4F4B8BCB"/>
    <w:rsid w:val="4F4BE735"/>
    <w:rsid w:val="4F5283F5"/>
    <w:rsid w:val="4F560FD7"/>
    <w:rsid w:val="4F63929B"/>
    <w:rsid w:val="4F69BE02"/>
    <w:rsid w:val="4F6E2939"/>
    <w:rsid w:val="4F6F8C84"/>
    <w:rsid w:val="4F70BA45"/>
    <w:rsid w:val="4F72A408"/>
    <w:rsid w:val="4F72CEDB"/>
    <w:rsid w:val="4F8BE033"/>
    <w:rsid w:val="4F8DF5C6"/>
    <w:rsid w:val="4F8F66BB"/>
    <w:rsid w:val="4F9AB734"/>
    <w:rsid w:val="4F9C0E00"/>
    <w:rsid w:val="4F9DB09F"/>
    <w:rsid w:val="4FA765D8"/>
    <w:rsid w:val="4FA8D4F9"/>
    <w:rsid w:val="4FAA2592"/>
    <w:rsid w:val="4FBA1A7C"/>
    <w:rsid w:val="4FBBE0C4"/>
    <w:rsid w:val="4FC91514"/>
    <w:rsid w:val="4FCB083A"/>
    <w:rsid w:val="4FCD71CA"/>
    <w:rsid w:val="4FD012FD"/>
    <w:rsid w:val="4FD1799E"/>
    <w:rsid w:val="4FE28162"/>
    <w:rsid w:val="4FE5168B"/>
    <w:rsid w:val="4FE842C9"/>
    <w:rsid w:val="4FF4EB84"/>
    <w:rsid w:val="501134B6"/>
    <w:rsid w:val="502731ED"/>
    <w:rsid w:val="50308B06"/>
    <w:rsid w:val="5039C494"/>
    <w:rsid w:val="503A7593"/>
    <w:rsid w:val="503CA6AB"/>
    <w:rsid w:val="50487CAD"/>
    <w:rsid w:val="505B9131"/>
    <w:rsid w:val="505FBA09"/>
    <w:rsid w:val="50659277"/>
    <w:rsid w:val="50693B34"/>
    <w:rsid w:val="506A23FB"/>
    <w:rsid w:val="50719DC9"/>
    <w:rsid w:val="5076F4D1"/>
    <w:rsid w:val="507DDFFD"/>
    <w:rsid w:val="50813A23"/>
    <w:rsid w:val="5095AFBF"/>
    <w:rsid w:val="50AA89A8"/>
    <w:rsid w:val="50ACCAC9"/>
    <w:rsid w:val="50AF8823"/>
    <w:rsid w:val="50CC65F5"/>
    <w:rsid w:val="50D101FF"/>
    <w:rsid w:val="50D222A1"/>
    <w:rsid w:val="50D33C8D"/>
    <w:rsid w:val="50E46058"/>
    <w:rsid w:val="50E5CC52"/>
    <w:rsid w:val="50F026B7"/>
    <w:rsid w:val="50F2560E"/>
    <w:rsid w:val="50F67BC8"/>
    <w:rsid w:val="50F9E403"/>
    <w:rsid w:val="510ECA42"/>
    <w:rsid w:val="510ED05C"/>
    <w:rsid w:val="5111ED7F"/>
    <w:rsid w:val="51130374"/>
    <w:rsid w:val="5113DB23"/>
    <w:rsid w:val="5119C18A"/>
    <w:rsid w:val="511B0DE6"/>
    <w:rsid w:val="511C12CF"/>
    <w:rsid w:val="5129DB00"/>
    <w:rsid w:val="513151A3"/>
    <w:rsid w:val="5133DD4B"/>
    <w:rsid w:val="51414080"/>
    <w:rsid w:val="514F8BF6"/>
    <w:rsid w:val="51601C63"/>
    <w:rsid w:val="516A018A"/>
    <w:rsid w:val="516A4449"/>
    <w:rsid w:val="516BAFDF"/>
    <w:rsid w:val="517A7F49"/>
    <w:rsid w:val="517BDCA1"/>
    <w:rsid w:val="5180E6EC"/>
    <w:rsid w:val="518C2CB3"/>
    <w:rsid w:val="51934BA0"/>
    <w:rsid w:val="51A17185"/>
    <w:rsid w:val="51A2997F"/>
    <w:rsid w:val="51AE90D3"/>
    <w:rsid w:val="51B5D1BB"/>
    <w:rsid w:val="51BA5DBB"/>
    <w:rsid w:val="51CD8CFD"/>
    <w:rsid w:val="51D5B3CA"/>
    <w:rsid w:val="52048651"/>
    <w:rsid w:val="520DACAB"/>
    <w:rsid w:val="520F75C3"/>
    <w:rsid w:val="52120FEB"/>
    <w:rsid w:val="5225ECBD"/>
    <w:rsid w:val="52342A84"/>
    <w:rsid w:val="523A84B4"/>
    <w:rsid w:val="52465A09"/>
    <w:rsid w:val="52541E42"/>
    <w:rsid w:val="52585637"/>
    <w:rsid w:val="525CC2A5"/>
    <w:rsid w:val="526437D0"/>
    <w:rsid w:val="527BAA4F"/>
    <w:rsid w:val="5287A99D"/>
    <w:rsid w:val="5289405C"/>
    <w:rsid w:val="528EDBF2"/>
    <w:rsid w:val="5292A6FD"/>
    <w:rsid w:val="52942B53"/>
    <w:rsid w:val="529AFFCA"/>
    <w:rsid w:val="52AE3C7F"/>
    <w:rsid w:val="52AE7A8C"/>
    <w:rsid w:val="52C362A0"/>
    <w:rsid w:val="52D1389C"/>
    <w:rsid w:val="52D257F6"/>
    <w:rsid w:val="52DB062E"/>
    <w:rsid w:val="52DD4E9C"/>
    <w:rsid w:val="52E59007"/>
    <w:rsid w:val="52F0C082"/>
    <w:rsid w:val="5309D743"/>
    <w:rsid w:val="531BA8F6"/>
    <w:rsid w:val="53227ABA"/>
    <w:rsid w:val="53256C2C"/>
    <w:rsid w:val="5326819F"/>
    <w:rsid w:val="5338514D"/>
    <w:rsid w:val="533DFF0E"/>
    <w:rsid w:val="53474A0C"/>
    <w:rsid w:val="534A079A"/>
    <w:rsid w:val="535763D1"/>
    <w:rsid w:val="535CBBC9"/>
    <w:rsid w:val="535E7796"/>
    <w:rsid w:val="535F7B8D"/>
    <w:rsid w:val="53670922"/>
    <w:rsid w:val="536BF80C"/>
    <w:rsid w:val="5371842B"/>
    <w:rsid w:val="5374F99B"/>
    <w:rsid w:val="538854DE"/>
    <w:rsid w:val="53A85C0D"/>
    <w:rsid w:val="53AAABA3"/>
    <w:rsid w:val="53B91554"/>
    <w:rsid w:val="53C1F4E2"/>
    <w:rsid w:val="53E0CC6D"/>
    <w:rsid w:val="53EF71F2"/>
    <w:rsid w:val="53F7761D"/>
    <w:rsid w:val="53FB664D"/>
    <w:rsid w:val="5400CD76"/>
    <w:rsid w:val="5407AB3C"/>
    <w:rsid w:val="541A7CF1"/>
    <w:rsid w:val="541B1394"/>
    <w:rsid w:val="543084BC"/>
    <w:rsid w:val="543AAFF6"/>
    <w:rsid w:val="54420650"/>
    <w:rsid w:val="5443E44B"/>
    <w:rsid w:val="545069AE"/>
    <w:rsid w:val="54652849"/>
    <w:rsid w:val="5478218C"/>
    <w:rsid w:val="548368A0"/>
    <w:rsid w:val="54855100"/>
    <w:rsid w:val="548A8DB1"/>
    <w:rsid w:val="54924D2D"/>
    <w:rsid w:val="5493EB52"/>
    <w:rsid w:val="54948188"/>
    <w:rsid w:val="549E4E9E"/>
    <w:rsid w:val="54A89CD3"/>
    <w:rsid w:val="54C144E4"/>
    <w:rsid w:val="54D3338B"/>
    <w:rsid w:val="54EC2CA2"/>
    <w:rsid w:val="54F4F97F"/>
    <w:rsid w:val="54FDFB85"/>
    <w:rsid w:val="54FE7ABC"/>
    <w:rsid w:val="5501B30D"/>
    <w:rsid w:val="55023D7F"/>
    <w:rsid w:val="5503CCF9"/>
    <w:rsid w:val="55065FC3"/>
    <w:rsid w:val="55082D29"/>
    <w:rsid w:val="550B3546"/>
    <w:rsid w:val="551E234B"/>
    <w:rsid w:val="5521D108"/>
    <w:rsid w:val="5526D04D"/>
    <w:rsid w:val="55354E55"/>
    <w:rsid w:val="55403035"/>
    <w:rsid w:val="554086D5"/>
    <w:rsid w:val="55429633"/>
    <w:rsid w:val="5542E0AE"/>
    <w:rsid w:val="554A83B9"/>
    <w:rsid w:val="555CCB58"/>
    <w:rsid w:val="55686713"/>
    <w:rsid w:val="556C469B"/>
    <w:rsid w:val="5577ACFF"/>
    <w:rsid w:val="557BBA64"/>
    <w:rsid w:val="558C416E"/>
    <w:rsid w:val="5593802D"/>
    <w:rsid w:val="5593963B"/>
    <w:rsid w:val="5594C0DD"/>
    <w:rsid w:val="559C0430"/>
    <w:rsid w:val="55A70123"/>
    <w:rsid w:val="55A9D0FA"/>
    <w:rsid w:val="55AA321F"/>
    <w:rsid w:val="55B4625A"/>
    <w:rsid w:val="55BC34E2"/>
    <w:rsid w:val="55BCBD20"/>
    <w:rsid w:val="55BF313C"/>
    <w:rsid w:val="55D24075"/>
    <w:rsid w:val="55D37BA8"/>
    <w:rsid w:val="55E3D659"/>
    <w:rsid w:val="55E7FCE8"/>
    <w:rsid w:val="55EFA2D3"/>
    <w:rsid w:val="5602FE59"/>
    <w:rsid w:val="56096063"/>
    <w:rsid w:val="5628A6CE"/>
    <w:rsid w:val="5628F365"/>
    <w:rsid w:val="562A92C2"/>
    <w:rsid w:val="5632F37A"/>
    <w:rsid w:val="564CB46C"/>
    <w:rsid w:val="56501D6F"/>
    <w:rsid w:val="56585E09"/>
    <w:rsid w:val="565965DC"/>
    <w:rsid w:val="565B7DC8"/>
    <w:rsid w:val="56632832"/>
    <w:rsid w:val="566E0725"/>
    <w:rsid w:val="5674E85E"/>
    <w:rsid w:val="567D9F28"/>
    <w:rsid w:val="56892F85"/>
    <w:rsid w:val="56909060"/>
    <w:rsid w:val="56A83751"/>
    <w:rsid w:val="56A91BBD"/>
    <w:rsid w:val="56B4A5CF"/>
    <w:rsid w:val="56B5EB54"/>
    <w:rsid w:val="56BAD45A"/>
    <w:rsid w:val="56CEE05D"/>
    <w:rsid w:val="56D11C55"/>
    <w:rsid w:val="56D43DB5"/>
    <w:rsid w:val="56DE898A"/>
    <w:rsid w:val="56E6541A"/>
    <w:rsid w:val="56F30542"/>
    <w:rsid w:val="56F8E876"/>
    <w:rsid w:val="5700FE81"/>
    <w:rsid w:val="570D8998"/>
    <w:rsid w:val="570E29B3"/>
    <w:rsid w:val="570FAC6C"/>
    <w:rsid w:val="5712FA5C"/>
    <w:rsid w:val="5742F463"/>
    <w:rsid w:val="574519DF"/>
    <w:rsid w:val="5752630F"/>
    <w:rsid w:val="57588D81"/>
    <w:rsid w:val="575D8091"/>
    <w:rsid w:val="57631A37"/>
    <w:rsid w:val="57768000"/>
    <w:rsid w:val="5777379F"/>
    <w:rsid w:val="577F61FE"/>
    <w:rsid w:val="57876A6F"/>
    <w:rsid w:val="578A2572"/>
    <w:rsid w:val="578A99C0"/>
    <w:rsid w:val="5791E664"/>
    <w:rsid w:val="579956EF"/>
    <w:rsid w:val="57A3F6EB"/>
    <w:rsid w:val="57A679F7"/>
    <w:rsid w:val="57B06328"/>
    <w:rsid w:val="57B70F24"/>
    <w:rsid w:val="57BB12E7"/>
    <w:rsid w:val="57BC990B"/>
    <w:rsid w:val="57C40C69"/>
    <w:rsid w:val="57CA3CFF"/>
    <w:rsid w:val="57D0F4E9"/>
    <w:rsid w:val="57D2BEF1"/>
    <w:rsid w:val="57DA59C1"/>
    <w:rsid w:val="57E03389"/>
    <w:rsid w:val="57E2DDD2"/>
    <w:rsid w:val="57E62588"/>
    <w:rsid w:val="57F12168"/>
    <w:rsid w:val="57F44787"/>
    <w:rsid w:val="57F4CA5B"/>
    <w:rsid w:val="581C023F"/>
    <w:rsid w:val="581CF321"/>
    <w:rsid w:val="5821855F"/>
    <w:rsid w:val="5836FA54"/>
    <w:rsid w:val="5844F54E"/>
    <w:rsid w:val="584A5CA7"/>
    <w:rsid w:val="58608E4A"/>
    <w:rsid w:val="587D6632"/>
    <w:rsid w:val="58859F80"/>
    <w:rsid w:val="588A6A76"/>
    <w:rsid w:val="588DA6E5"/>
    <w:rsid w:val="588DD90B"/>
    <w:rsid w:val="58AB8B22"/>
    <w:rsid w:val="58BAC400"/>
    <w:rsid w:val="58CFBFEC"/>
    <w:rsid w:val="58D71305"/>
    <w:rsid w:val="58DEF997"/>
    <w:rsid w:val="58E44AC5"/>
    <w:rsid w:val="58F0DE37"/>
    <w:rsid w:val="58F57256"/>
    <w:rsid w:val="58F9DF85"/>
    <w:rsid w:val="590F6BFD"/>
    <w:rsid w:val="5910C809"/>
    <w:rsid w:val="5918894A"/>
    <w:rsid w:val="59277A08"/>
    <w:rsid w:val="592BA29E"/>
    <w:rsid w:val="59386325"/>
    <w:rsid w:val="59395B92"/>
    <w:rsid w:val="593F7FF2"/>
    <w:rsid w:val="594AF6FB"/>
    <w:rsid w:val="594ED7C4"/>
    <w:rsid w:val="5955E3BF"/>
    <w:rsid w:val="5959B4CF"/>
    <w:rsid w:val="595A1C73"/>
    <w:rsid w:val="595EDF3D"/>
    <w:rsid w:val="59613A8D"/>
    <w:rsid w:val="596BD66C"/>
    <w:rsid w:val="5974690E"/>
    <w:rsid w:val="597C616B"/>
    <w:rsid w:val="597E1C5E"/>
    <w:rsid w:val="598213E9"/>
    <w:rsid w:val="5982EBC1"/>
    <w:rsid w:val="59860368"/>
    <w:rsid w:val="599151BC"/>
    <w:rsid w:val="5996C3F3"/>
    <w:rsid w:val="599BF7C6"/>
    <w:rsid w:val="599C8AD7"/>
    <w:rsid w:val="59B58F2F"/>
    <w:rsid w:val="59B76F65"/>
    <w:rsid w:val="59CBA54D"/>
    <w:rsid w:val="59D9DA5F"/>
    <w:rsid w:val="59E0F123"/>
    <w:rsid w:val="59F01077"/>
    <w:rsid w:val="59FA85B6"/>
    <w:rsid w:val="5A00A853"/>
    <w:rsid w:val="5A02F186"/>
    <w:rsid w:val="5A0F2D41"/>
    <w:rsid w:val="5A12794F"/>
    <w:rsid w:val="5A1A18B1"/>
    <w:rsid w:val="5A1BFA97"/>
    <w:rsid w:val="5A22E7A5"/>
    <w:rsid w:val="5A2F2FB3"/>
    <w:rsid w:val="5A3D8C74"/>
    <w:rsid w:val="5A400BF4"/>
    <w:rsid w:val="5A415D23"/>
    <w:rsid w:val="5A4BEEDE"/>
    <w:rsid w:val="5A565CE4"/>
    <w:rsid w:val="5A69B86F"/>
    <w:rsid w:val="5A7490A2"/>
    <w:rsid w:val="5A8AA3DA"/>
    <w:rsid w:val="5A924E1C"/>
    <w:rsid w:val="5A9AA6C6"/>
    <w:rsid w:val="5A9D2E18"/>
    <w:rsid w:val="5A9F3B3D"/>
    <w:rsid w:val="5AAF4876"/>
    <w:rsid w:val="5AB0389E"/>
    <w:rsid w:val="5AB2A37C"/>
    <w:rsid w:val="5AB5A655"/>
    <w:rsid w:val="5AB70012"/>
    <w:rsid w:val="5AD8AACC"/>
    <w:rsid w:val="5ADAA1B1"/>
    <w:rsid w:val="5ADC91CD"/>
    <w:rsid w:val="5ADE9888"/>
    <w:rsid w:val="5AE37CEF"/>
    <w:rsid w:val="5AE54709"/>
    <w:rsid w:val="5AE6CD86"/>
    <w:rsid w:val="5AF181C4"/>
    <w:rsid w:val="5B02530E"/>
    <w:rsid w:val="5B089131"/>
    <w:rsid w:val="5B093B59"/>
    <w:rsid w:val="5B116A73"/>
    <w:rsid w:val="5B1ABE31"/>
    <w:rsid w:val="5B1B77CF"/>
    <w:rsid w:val="5B25D8C4"/>
    <w:rsid w:val="5B35190D"/>
    <w:rsid w:val="5B44DA3B"/>
    <w:rsid w:val="5B47C77F"/>
    <w:rsid w:val="5B607AFC"/>
    <w:rsid w:val="5B6FB6B9"/>
    <w:rsid w:val="5B7763DE"/>
    <w:rsid w:val="5B7A7F27"/>
    <w:rsid w:val="5B7B159E"/>
    <w:rsid w:val="5B8B5432"/>
    <w:rsid w:val="5B91FF4A"/>
    <w:rsid w:val="5B94785C"/>
    <w:rsid w:val="5B94F6B9"/>
    <w:rsid w:val="5B985B75"/>
    <w:rsid w:val="5B9903B7"/>
    <w:rsid w:val="5B9B9017"/>
    <w:rsid w:val="5BA4F344"/>
    <w:rsid w:val="5BC42739"/>
    <w:rsid w:val="5BC82EF3"/>
    <w:rsid w:val="5BDA128B"/>
    <w:rsid w:val="5BDF0D63"/>
    <w:rsid w:val="5BED9C0D"/>
    <w:rsid w:val="5BF8B722"/>
    <w:rsid w:val="5BF99182"/>
    <w:rsid w:val="5BFDB8BB"/>
    <w:rsid w:val="5C014062"/>
    <w:rsid w:val="5C01C5DF"/>
    <w:rsid w:val="5C06CCB9"/>
    <w:rsid w:val="5C07FBA1"/>
    <w:rsid w:val="5C10B7E9"/>
    <w:rsid w:val="5C1BE9D6"/>
    <w:rsid w:val="5C1CA434"/>
    <w:rsid w:val="5C1EA6F5"/>
    <w:rsid w:val="5C2BBC28"/>
    <w:rsid w:val="5C4A8A07"/>
    <w:rsid w:val="5C5A6949"/>
    <w:rsid w:val="5C5EBF0A"/>
    <w:rsid w:val="5C67A9A5"/>
    <w:rsid w:val="5C6EDA03"/>
    <w:rsid w:val="5C6F3497"/>
    <w:rsid w:val="5C735627"/>
    <w:rsid w:val="5C83CD1B"/>
    <w:rsid w:val="5C88AE4D"/>
    <w:rsid w:val="5C8C724D"/>
    <w:rsid w:val="5C901EC3"/>
    <w:rsid w:val="5C91BC10"/>
    <w:rsid w:val="5C91C7E1"/>
    <w:rsid w:val="5C9526BB"/>
    <w:rsid w:val="5C99C9BA"/>
    <w:rsid w:val="5C9ABF5E"/>
    <w:rsid w:val="5C9E09AA"/>
    <w:rsid w:val="5CA08B0A"/>
    <w:rsid w:val="5CA1888C"/>
    <w:rsid w:val="5CA273F6"/>
    <w:rsid w:val="5CB45597"/>
    <w:rsid w:val="5CB8219E"/>
    <w:rsid w:val="5CB95CAC"/>
    <w:rsid w:val="5CCDAAB2"/>
    <w:rsid w:val="5CD6BF56"/>
    <w:rsid w:val="5CD87BAC"/>
    <w:rsid w:val="5CEC3F1F"/>
    <w:rsid w:val="5CF31C78"/>
    <w:rsid w:val="5CFB8A60"/>
    <w:rsid w:val="5CFDAF55"/>
    <w:rsid w:val="5D07C471"/>
    <w:rsid w:val="5D083505"/>
    <w:rsid w:val="5D0A7C62"/>
    <w:rsid w:val="5D145FB6"/>
    <w:rsid w:val="5D15811E"/>
    <w:rsid w:val="5D186671"/>
    <w:rsid w:val="5D1D7150"/>
    <w:rsid w:val="5D1E5D15"/>
    <w:rsid w:val="5D201C78"/>
    <w:rsid w:val="5D2BD985"/>
    <w:rsid w:val="5D40FC95"/>
    <w:rsid w:val="5D46CF3D"/>
    <w:rsid w:val="5D4DA818"/>
    <w:rsid w:val="5D4E5BBC"/>
    <w:rsid w:val="5D4F2FF5"/>
    <w:rsid w:val="5D545711"/>
    <w:rsid w:val="5D54A2F5"/>
    <w:rsid w:val="5D56DB10"/>
    <w:rsid w:val="5D591914"/>
    <w:rsid w:val="5D5BBA27"/>
    <w:rsid w:val="5D5E7A08"/>
    <w:rsid w:val="5D60078D"/>
    <w:rsid w:val="5D647D49"/>
    <w:rsid w:val="5D654598"/>
    <w:rsid w:val="5D70B3CB"/>
    <w:rsid w:val="5D764BA2"/>
    <w:rsid w:val="5D7CF75E"/>
    <w:rsid w:val="5D831054"/>
    <w:rsid w:val="5D908B1C"/>
    <w:rsid w:val="5D9282C2"/>
    <w:rsid w:val="5D92C76A"/>
    <w:rsid w:val="5DA698AF"/>
    <w:rsid w:val="5DAA7B61"/>
    <w:rsid w:val="5DB4E4A6"/>
    <w:rsid w:val="5DB9887F"/>
    <w:rsid w:val="5DC2E67C"/>
    <w:rsid w:val="5DD604FA"/>
    <w:rsid w:val="5DF023CB"/>
    <w:rsid w:val="5E04173A"/>
    <w:rsid w:val="5E1175AE"/>
    <w:rsid w:val="5E15D0F3"/>
    <w:rsid w:val="5E18B3B1"/>
    <w:rsid w:val="5E23465A"/>
    <w:rsid w:val="5E2B2B53"/>
    <w:rsid w:val="5E2D25F2"/>
    <w:rsid w:val="5E2D4507"/>
    <w:rsid w:val="5E51EC42"/>
    <w:rsid w:val="5E520729"/>
    <w:rsid w:val="5E52117B"/>
    <w:rsid w:val="5E57C134"/>
    <w:rsid w:val="5E5C2C58"/>
    <w:rsid w:val="5E673EBC"/>
    <w:rsid w:val="5E6BD3B8"/>
    <w:rsid w:val="5E7C4479"/>
    <w:rsid w:val="5E7CBFB0"/>
    <w:rsid w:val="5E7D59C9"/>
    <w:rsid w:val="5E89ABA1"/>
    <w:rsid w:val="5E8C34A5"/>
    <w:rsid w:val="5E926FAE"/>
    <w:rsid w:val="5E9AD52E"/>
    <w:rsid w:val="5E9D0A14"/>
    <w:rsid w:val="5E9F6726"/>
    <w:rsid w:val="5EA56D02"/>
    <w:rsid w:val="5EA9E0D9"/>
    <w:rsid w:val="5EAF7ED8"/>
    <w:rsid w:val="5EB2EFB5"/>
    <w:rsid w:val="5EB436D2"/>
    <w:rsid w:val="5EB58589"/>
    <w:rsid w:val="5EB9E5F3"/>
    <w:rsid w:val="5EC8E48C"/>
    <w:rsid w:val="5ECCE30B"/>
    <w:rsid w:val="5ECD66B6"/>
    <w:rsid w:val="5ED41976"/>
    <w:rsid w:val="5ED86724"/>
    <w:rsid w:val="5EDA9B51"/>
    <w:rsid w:val="5EE0D35C"/>
    <w:rsid w:val="5EEAF3CB"/>
    <w:rsid w:val="5EF0EBDC"/>
    <w:rsid w:val="5EF88817"/>
    <w:rsid w:val="5F098A01"/>
    <w:rsid w:val="5F0ACE16"/>
    <w:rsid w:val="5F36E787"/>
    <w:rsid w:val="5F3AE396"/>
    <w:rsid w:val="5F3BFB65"/>
    <w:rsid w:val="5F405260"/>
    <w:rsid w:val="5F44D601"/>
    <w:rsid w:val="5F4BEF53"/>
    <w:rsid w:val="5F4C1746"/>
    <w:rsid w:val="5F628A3A"/>
    <w:rsid w:val="5F6C5E15"/>
    <w:rsid w:val="5F7B4428"/>
    <w:rsid w:val="5F851B64"/>
    <w:rsid w:val="5F881B54"/>
    <w:rsid w:val="5F90A68A"/>
    <w:rsid w:val="5F90EA69"/>
    <w:rsid w:val="5F924416"/>
    <w:rsid w:val="5F95F127"/>
    <w:rsid w:val="5F9AE9C2"/>
    <w:rsid w:val="5FA5EA81"/>
    <w:rsid w:val="5FAC9B09"/>
    <w:rsid w:val="5FAF01F8"/>
    <w:rsid w:val="5FB67344"/>
    <w:rsid w:val="5FC966BA"/>
    <w:rsid w:val="5FD4B570"/>
    <w:rsid w:val="5FD7AE33"/>
    <w:rsid w:val="5FDCE9F8"/>
    <w:rsid w:val="5FE0CA1D"/>
    <w:rsid w:val="60002531"/>
    <w:rsid w:val="60119C26"/>
    <w:rsid w:val="6017BC12"/>
    <w:rsid w:val="601CBE7C"/>
    <w:rsid w:val="601FAE0C"/>
    <w:rsid w:val="6020D707"/>
    <w:rsid w:val="602DDC40"/>
    <w:rsid w:val="6033F9DE"/>
    <w:rsid w:val="6035C19D"/>
    <w:rsid w:val="6038B7D2"/>
    <w:rsid w:val="603F8276"/>
    <w:rsid w:val="604B3DD3"/>
    <w:rsid w:val="604FFF5C"/>
    <w:rsid w:val="60531ACB"/>
    <w:rsid w:val="605BD9D1"/>
    <w:rsid w:val="6076F6EA"/>
    <w:rsid w:val="607D70B9"/>
    <w:rsid w:val="607EA843"/>
    <w:rsid w:val="6083A1DA"/>
    <w:rsid w:val="6086E312"/>
    <w:rsid w:val="60920CEC"/>
    <w:rsid w:val="6098D8A2"/>
    <w:rsid w:val="609C936C"/>
    <w:rsid w:val="60B41C6A"/>
    <w:rsid w:val="60C96162"/>
    <w:rsid w:val="60CA2DE2"/>
    <w:rsid w:val="60E6B30F"/>
    <w:rsid w:val="60E95CE6"/>
    <w:rsid w:val="60F2E5FC"/>
    <w:rsid w:val="610C9B96"/>
    <w:rsid w:val="610F809E"/>
    <w:rsid w:val="6110BC37"/>
    <w:rsid w:val="61126879"/>
    <w:rsid w:val="6113204F"/>
    <w:rsid w:val="6115529B"/>
    <w:rsid w:val="611B4268"/>
    <w:rsid w:val="611D275C"/>
    <w:rsid w:val="611D321B"/>
    <w:rsid w:val="611DFD5D"/>
    <w:rsid w:val="61210197"/>
    <w:rsid w:val="6133B230"/>
    <w:rsid w:val="6136BA23"/>
    <w:rsid w:val="6136DA5C"/>
    <w:rsid w:val="61387488"/>
    <w:rsid w:val="6138DA57"/>
    <w:rsid w:val="613B818A"/>
    <w:rsid w:val="613FCDB8"/>
    <w:rsid w:val="61478535"/>
    <w:rsid w:val="614C9875"/>
    <w:rsid w:val="614DC4DE"/>
    <w:rsid w:val="6154D9F2"/>
    <w:rsid w:val="61569594"/>
    <w:rsid w:val="615D6245"/>
    <w:rsid w:val="616B3B00"/>
    <w:rsid w:val="6177A1B4"/>
    <w:rsid w:val="617B093F"/>
    <w:rsid w:val="617E1AC1"/>
    <w:rsid w:val="6180DD8A"/>
    <w:rsid w:val="6181DA54"/>
    <w:rsid w:val="618B3A84"/>
    <w:rsid w:val="61AE6793"/>
    <w:rsid w:val="61AF8EBB"/>
    <w:rsid w:val="61BA1042"/>
    <w:rsid w:val="61BA7B20"/>
    <w:rsid w:val="61BAEB5C"/>
    <w:rsid w:val="61C5F0BE"/>
    <w:rsid w:val="61C6FD06"/>
    <w:rsid w:val="61CA76EE"/>
    <w:rsid w:val="61CC2877"/>
    <w:rsid w:val="61CE100E"/>
    <w:rsid w:val="61D4A0FF"/>
    <w:rsid w:val="61DB2935"/>
    <w:rsid w:val="61DF7546"/>
    <w:rsid w:val="61E6744B"/>
    <w:rsid w:val="61ECA653"/>
    <w:rsid w:val="61EF86EA"/>
    <w:rsid w:val="61F5E0FF"/>
    <w:rsid w:val="62024CE3"/>
    <w:rsid w:val="620EF1C5"/>
    <w:rsid w:val="621A4CFD"/>
    <w:rsid w:val="622C23E6"/>
    <w:rsid w:val="622DA8A7"/>
    <w:rsid w:val="622E012C"/>
    <w:rsid w:val="622F1755"/>
    <w:rsid w:val="623C7B78"/>
    <w:rsid w:val="623F0D10"/>
    <w:rsid w:val="6241BD54"/>
    <w:rsid w:val="624EAF70"/>
    <w:rsid w:val="62516401"/>
    <w:rsid w:val="6252B4C5"/>
    <w:rsid w:val="62564EA5"/>
    <w:rsid w:val="625B30FD"/>
    <w:rsid w:val="625E6193"/>
    <w:rsid w:val="626EC13A"/>
    <w:rsid w:val="62721951"/>
    <w:rsid w:val="62802B31"/>
    <w:rsid w:val="629DCD67"/>
    <w:rsid w:val="62A4FB3C"/>
    <w:rsid w:val="62A52187"/>
    <w:rsid w:val="62AC651D"/>
    <w:rsid w:val="62B0C775"/>
    <w:rsid w:val="62B478B9"/>
    <w:rsid w:val="62BA328A"/>
    <w:rsid w:val="62BCC50D"/>
    <w:rsid w:val="62BCF0E5"/>
    <w:rsid w:val="62BE0642"/>
    <w:rsid w:val="62C231D3"/>
    <w:rsid w:val="62C42FE9"/>
    <w:rsid w:val="62C9E460"/>
    <w:rsid w:val="62CEB517"/>
    <w:rsid w:val="62DD1DAD"/>
    <w:rsid w:val="62E488BD"/>
    <w:rsid w:val="62F0D613"/>
    <w:rsid w:val="62F51036"/>
    <w:rsid w:val="62FEDB1B"/>
    <w:rsid w:val="63059EC9"/>
    <w:rsid w:val="6312E599"/>
    <w:rsid w:val="6323971B"/>
    <w:rsid w:val="634EC00D"/>
    <w:rsid w:val="63505159"/>
    <w:rsid w:val="63545F3E"/>
    <w:rsid w:val="635A8EE1"/>
    <w:rsid w:val="635E6702"/>
    <w:rsid w:val="637105A0"/>
    <w:rsid w:val="6377B2D2"/>
    <w:rsid w:val="637890BC"/>
    <w:rsid w:val="637B4151"/>
    <w:rsid w:val="6387A7F5"/>
    <w:rsid w:val="638FCF36"/>
    <w:rsid w:val="63A19B83"/>
    <w:rsid w:val="63A1F24A"/>
    <w:rsid w:val="63A1F828"/>
    <w:rsid w:val="63A6F045"/>
    <w:rsid w:val="63ACB072"/>
    <w:rsid w:val="63B059F7"/>
    <w:rsid w:val="63B7E543"/>
    <w:rsid w:val="63C26110"/>
    <w:rsid w:val="63C31656"/>
    <w:rsid w:val="63CB4939"/>
    <w:rsid w:val="63CDECA1"/>
    <w:rsid w:val="63EFEC2D"/>
    <w:rsid w:val="63FF283C"/>
    <w:rsid w:val="63FFA643"/>
    <w:rsid w:val="6417AEB1"/>
    <w:rsid w:val="641CC028"/>
    <w:rsid w:val="641F2E43"/>
    <w:rsid w:val="64217725"/>
    <w:rsid w:val="6437A138"/>
    <w:rsid w:val="64417408"/>
    <w:rsid w:val="644220EE"/>
    <w:rsid w:val="645974E1"/>
    <w:rsid w:val="646956ED"/>
    <w:rsid w:val="646DDAFD"/>
    <w:rsid w:val="646ECB88"/>
    <w:rsid w:val="647181D0"/>
    <w:rsid w:val="64729928"/>
    <w:rsid w:val="6472D7D1"/>
    <w:rsid w:val="6473695E"/>
    <w:rsid w:val="64777FC2"/>
    <w:rsid w:val="647F8D12"/>
    <w:rsid w:val="64978432"/>
    <w:rsid w:val="64996476"/>
    <w:rsid w:val="649B7EEF"/>
    <w:rsid w:val="649C367D"/>
    <w:rsid w:val="649C9C6F"/>
    <w:rsid w:val="64A2B2DD"/>
    <w:rsid w:val="64A8B1B1"/>
    <w:rsid w:val="64A9776E"/>
    <w:rsid w:val="64AC71F5"/>
    <w:rsid w:val="64C6CBE3"/>
    <w:rsid w:val="64CB6DDC"/>
    <w:rsid w:val="64D171F2"/>
    <w:rsid w:val="64DD2D2F"/>
    <w:rsid w:val="64DF2C01"/>
    <w:rsid w:val="64DFA295"/>
    <w:rsid w:val="64F02F9F"/>
    <w:rsid w:val="64F0EE55"/>
    <w:rsid w:val="64F21BE2"/>
    <w:rsid w:val="65064714"/>
    <w:rsid w:val="651E4BF1"/>
    <w:rsid w:val="6521616D"/>
    <w:rsid w:val="652672F8"/>
    <w:rsid w:val="652A3E5F"/>
    <w:rsid w:val="652C71AB"/>
    <w:rsid w:val="652C97A0"/>
    <w:rsid w:val="652E7B88"/>
    <w:rsid w:val="652F4AF4"/>
    <w:rsid w:val="652FA9A4"/>
    <w:rsid w:val="6532E916"/>
    <w:rsid w:val="6536C4BD"/>
    <w:rsid w:val="65413E4D"/>
    <w:rsid w:val="6548C498"/>
    <w:rsid w:val="654CC814"/>
    <w:rsid w:val="654ED6C9"/>
    <w:rsid w:val="655DD54F"/>
    <w:rsid w:val="6572E8EA"/>
    <w:rsid w:val="657764D7"/>
    <w:rsid w:val="65788EEA"/>
    <w:rsid w:val="657E7C61"/>
    <w:rsid w:val="65818CAB"/>
    <w:rsid w:val="658FACA6"/>
    <w:rsid w:val="659BBC3D"/>
    <w:rsid w:val="659CD285"/>
    <w:rsid w:val="65B0710E"/>
    <w:rsid w:val="65C7D171"/>
    <w:rsid w:val="65D15C61"/>
    <w:rsid w:val="65DB9F99"/>
    <w:rsid w:val="65E30FAE"/>
    <w:rsid w:val="65EB576E"/>
    <w:rsid w:val="65FF87AE"/>
    <w:rsid w:val="66028636"/>
    <w:rsid w:val="660C0E5A"/>
    <w:rsid w:val="660C981F"/>
    <w:rsid w:val="661715CA"/>
    <w:rsid w:val="66173F22"/>
    <w:rsid w:val="661914B2"/>
    <w:rsid w:val="661EF07C"/>
    <w:rsid w:val="6620C3B5"/>
    <w:rsid w:val="6624E913"/>
    <w:rsid w:val="66280A08"/>
    <w:rsid w:val="662F6C7D"/>
    <w:rsid w:val="66314111"/>
    <w:rsid w:val="6631BC8D"/>
    <w:rsid w:val="663F32B1"/>
    <w:rsid w:val="66451007"/>
    <w:rsid w:val="6645A687"/>
    <w:rsid w:val="664E7A62"/>
    <w:rsid w:val="664F9522"/>
    <w:rsid w:val="6651B761"/>
    <w:rsid w:val="66524C74"/>
    <w:rsid w:val="665B649B"/>
    <w:rsid w:val="665BC366"/>
    <w:rsid w:val="665ECA99"/>
    <w:rsid w:val="666170AE"/>
    <w:rsid w:val="6662FFB5"/>
    <w:rsid w:val="66655AC5"/>
    <w:rsid w:val="666603D3"/>
    <w:rsid w:val="66729597"/>
    <w:rsid w:val="6676C1E9"/>
    <w:rsid w:val="6677C2EF"/>
    <w:rsid w:val="6688A3B6"/>
    <w:rsid w:val="668D2770"/>
    <w:rsid w:val="6691CA86"/>
    <w:rsid w:val="6694D135"/>
    <w:rsid w:val="66A81222"/>
    <w:rsid w:val="66AA248B"/>
    <w:rsid w:val="66B36950"/>
    <w:rsid w:val="66B8BF84"/>
    <w:rsid w:val="66C79492"/>
    <w:rsid w:val="66CB85D7"/>
    <w:rsid w:val="66D4C319"/>
    <w:rsid w:val="66D627A0"/>
    <w:rsid w:val="66E494F9"/>
    <w:rsid w:val="66EEFC1B"/>
    <w:rsid w:val="66F7B6DD"/>
    <w:rsid w:val="66F9DB4F"/>
    <w:rsid w:val="66FA6DDE"/>
    <w:rsid w:val="67073705"/>
    <w:rsid w:val="67078D00"/>
    <w:rsid w:val="6708E517"/>
    <w:rsid w:val="67099140"/>
    <w:rsid w:val="6709E922"/>
    <w:rsid w:val="670EB1A0"/>
    <w:rsid w:val="6710D034"/>
    <w:rsid w:val="6711CDB0"/>
    <w:rsid w:val="671F13F1"/>
    <w:rsid w:val="6723D8B2"/>
    <w:rsid w:val="6724CE0D"/>
    <w:rsid w:val="6729783B"/>
    <w:rsid w:val="6730A171"/>
    <w:rsid w:val="67333EC6"/>
    <w:rsid w:val="67398217"/>
    <w:rsid w:val="673FB2B8"/>
    <w:rsid w:val="674493BA"/>
    <w:rsid w:val="676ACB8B"/>
    <w:rsid w:val="6772D062"/>
    <w:rsid w:val="6780DD5C"/>
    <w:rsid w:val="6782890B"/>
    <w:rsid w:val="6789B30C"/>
    <w:rsid w:val="6789C322"/>
    <w:rsid w:val="67906208"/>
    <w:rsid w:val="6799D67A"/>
    <w:rsid w:val="67C1DAB5"/>
    <w:rsid w:val="67D12A8E"/>
    <w:rsid w:val="67DA7451"/>
    <w:rsid w:val="67E435CA"/>
    <w:rsid w:val="67E9A661"/>
    <w:rsid w:val="67EE1CD5"/>
    <w:rsid w:val="67FD1E6B"/>
    <w:rsid w:val="67FD3906"/>
    <w:rsid w:val="680A898C"/>
    <w:rsid w:val="6812CFD4"/>
    <w:rsid w:val="6814B7E5"/>
    <w:rsid w:val="681C57D3"/>
    <w:rsid w:val="682EDD05"/>
    <w:rsid w:val="6834A91F"/>
    <w:rsid w:val="68356C56"/>
    <w:rsid w:val="683C42A1"/>
    <w:rsid w:val="6840343D"/>
    <w:rsid w:val="68540702"/>
    <w:rsid w:val="6857A91D"/>
    <w:rsid w:val="68664EF0"/>
    <w:rsid w:val="686E8780"/>
    <w:rsid w:val="688415C1"/>
    <w:rsid w:val="6897EEF7"/>
    <w:rsid w:val="689B78D2"/>
    <w:rsid w:val="689EE5D4"/>
    <w:rsid w:val="68A2BF8D"/>
    <w:rsid w:val="68A327F4"/>
    <w:rsid w:val="68A6D177"/>
    <w:rsid w:val="68C9DD2B"/>
    <w:rsid w:val="68C9F373"/>
    <w:rsid w:val="68DC87AE"/>
    <w:rsid w:val="68E14D68"/>
    <w:rsid w:val="68E3B3E3"/>
    <w:rsid w:val="68E45106"/>
    <w:rsid w:val="68F29C0C"/>
    <w:rsid w:val="68F8B251"/>
    <w:rsid w:val="68F959A7"/>
    <w:rsid w:val="68FF2E3A"/>
    <w:rsid w:val="69081367"/>
    <w:rsid w:val="6908FD4E"/>
    <w:rsid w:val="690B1484"/>
    <w:rsid w:val="690F8998"/>
    <w:rsid w:val="6911B6B5"/>
    <w:rsid w:val="6914FC71"/>
    <w:rsid w:val="69168343"/>
    <w:rsid w:val="691835E5"/>
    <w:rsid w:val="692BD229"/>
    <w:rsid w:val="69364E78"/>
    <w:rsid w:val="693A41C0"/>
    <w:rsid w:val="69403016"/>
    <w:rsid w:val="69483202"/>
    <w:rsid w:val="694A017C"/>
    <w:rsid w:val="694B1F21"/>
    <w:rsid w:val="694F7CD9"/>
    <w:rsid w:val="69519209"/>
    <w:rsid w:val="6955A34A"/>
    <w:rsid w:val="695720A3"/>
    <w:rsid w:val="695ED0AB"/>
    <w:rsid w:val="69698614"/>
    <w:rsid w:val="696C7602"/>
    <w:rsid w:val="69792787"/>
    <w:rsid w:val="698B7521"/>
    <w:rsid w:val="6996C1F6"/>
    <w:rsid w:val="69A43824"/>
    <w:rsid w:val="69BA6E91"/>
    <w:rsid w:val="69C068EF"/>
    <w:rsid w:val="69D733E1"/>
    <w:rsid w:val="69DEEC46"/>
    <w:rsid w:val="69E20C79"/>
    <w:rsid w:val="69E84CCF"/>
    <w:rsid w:val="69F13E1D"/>
    <w:rsid w:val="69FED6FF"/>
    <w:rsid w:val="69FED9A0"/>
    <w:rsid w:val="69FFD645"/>
    <w:rsid w:val="6A00CEA9"/>
    <w:rsid w:val="6A00D1DE"/>
    <w:rsid w:val="6A2443EE"/>
    <w:rsid w:val="6A264BDC"/>
    <w:rsid w:val="6A2963DA"/>
    <w:rsid w:val="6A369EE7"/>
    <w:rsid w:val="6A4305DE"/>
    <w:rsid w:val="6A465A0D"/>
    <w:rsid w:val="6A63F3AA"/>
    <w:rsid w:val="6A664560"/>
    <w:rsid w:val="6A6F96C1"/>
    <w:rsid w:val="6A76BD5E"/>
    <w:rsid w:val="6A94F446"/>
    <w:rsid w:val="6AA0933D"/>
    <w:rsid w:val="6ABCF0CA"/>
    <w:rsid w:val="6ABDF4BC"/>
    <w:rsid w:val="6AC0733E"/>
    <w:rsid w:val="6AC14171"/>
    <w:rsid w:val="6AD02568"/>
    <w:rsid w:val="6AD55458"/>
    <w:rsid w:val="6ADB2B9E"/>
    <w:rsid w:val="6AEBA166"/>
    <w:rsid w:val="6AF986BD"/>
    <w:rsid w:val="6B01B616"/>
    <w:rsid w:val="6B024A26"/>
    <w:rsid w:val="6B0508D1"/>
    <w:rsid w:val="6B06C5B6"/>
    <w:rsid w:val="6B1C7CB3"/>
    <w:rsid w:val="6B23FF6E"/>
    <w:rsid w:val="6B25BD97"/>
    <w:rsid w:val="6B39672E"/>
    <w:rsid w:val="6B419443"/>
    <w:rsid w:val="6B539CB0"/>
    <w:rsid w:val="6B5ADC39"/>
    <w:rsid w:val="6B5B0433"/>
    <w:rsid w:val="6B653AB3"/>
    <w:rsid w:val="6B690863"/>
    <w:rsid w:val="6B6C6A0D"/>
    <w:rsid w:val="6B81EEB4"/>
    <w:rsid w:val="6B8F49DF"/>
    <w:rsid w:val="6B989059"/>
    <w:rsid w:val="6B9B7386"/>
    <w:rsid w:val="6BA0D2BD"/>
    <w:rsid w:val="6BB917DD"/>
    <w:rsid w:val="6BCC3724"/>
    <w:rsid w:val="6BDF2F7D"/>
    <w:rsid w:val="6BF0FBCC"/>
    <w:rsid w:val="6BF38BC1"/>
    <w:rsid w:val="6BFD38BD"/>
    <w:rsid w:val="6C00832E"/>
    <w:rsid w:val="6C05FABA"/>
    <w:rsid w:val="6C17DF07"/>
    <w:rsid w:val="6C1BAFBA"/>
    <w:rsid w:val="6C24198F"/>
    <w:rsid w:val="6C2F0C46"/>
    <w:rsid w:val="6C3313D6"/>
    <w:rsid w:val="6C39DCAE"/>
    <w:rsid w:val="6C39DD89"/>
    <w:rsid w:val="6C3C18E3"/>
    <w:rsid w:val="6C4943D4"/>
    <w:rsid w:val="6C531F57"/>
    <w:rsid w:val="6C563A22"/>
    <w:rsid w:val="6C57727B"/>
    <w:rsid w:val="6C5FCEFA"/>
    <w:rsid w:val="6C6B006F"/>
    <w:rsid w:val="6C6FFF5B"/>
    <w:rsid w:val="6C72A28C"/>
    <w:rsid w:val="6C72DE7E"/>
    <w:rsid w:val="6C7EE453"/>
    <w:rsid w:val="6C7EE546"/>
    <w:rsid w:val="6C86FD4B"/>
    <w:rsid w:val="6C875BF9"/>
    <w:rsid w:val="6C8D2FFF"/>
    <w:rsid w:val="6C928AE2"/>
    <w:rsid w:val="6CA81E36"/>
    <w:rsid w:val="6CA82A5C"/>
    <w:rsid w:val="6CAA839D"/>
    <w:rsid w:val="6CAC9575"/>
    <w:rsid w:val="6CB6AED4"/>
    <w:rsid w:val="6CBA8A1E"/>
    <w:rsid w:val="6CBC412A"/>
    <w:rsid w:val="6CC18DF8"/>
    <w:rsid w:val="6CDBD8E6"/>
    <w:rsid w:val="6CE2DD9E"/>
    <w:rsid w:val="6CEA8C17"/>
    <w:rsid w:val="6CF03A1A"/>
    <w:rsid w:val="6CF2667D"/>
    <w:rsid w:val="6CF26E18"/>
    <w:rsid w:val="6CF79B5C"/>
    <w:rsid w:val="6D017B7C"/>
    <w:rsid w:val="6D032F95"/>
    <w:rsid w:val="6D07F0B5"/>
    <w:rsid w:val="6D09D0DE"/>
    <w:rsid w:val="6D0D1AB7"/>
    <w:rsid w:val="6D110388"/>
    <w:rsid w:val="6D15F05D"/>
    <w:rsid w:val="6D194979"/>
    <w:rsid w:val="6D24757E"/>
    <w:rsid w:val="6D28B9D4"/>
    <w:rsid w:val="6D2EE6B1"/>
    <w:rsid w:val="6D38EEB2"/>
    <w:rsid w:val="6D41F8A3"/>
    <w:rsid w:val="6D4D525B"/>
    <w:rsid w:val="6D594F52"/>
    <w:rsid w:val="6D685A8B"/>
    <w:rsid w:val="6D6C476B"/>
    <w:rsid w:val="6D8B86EE"/>
    <w:rsid w:val="6D93AF63"/>
    <w:rsid w:val="6D9CB21A"/>
    <w:rsid w:val="6DA1E318"/>
    <w:rsid w:val="6DA6A2B9"/>
    <w:rsid w:val="6DA84DA7"/>
    <w:rsid w:val="6DB00BD4"/>
    <w:rsid w:val="6DC0BDBF"/>
    <w:rsid w:val="6DC371FE"/>
    <w:rsid w:val="6DC91991"/>
    <w:rsid w:val="6DCC84A5"/>
    <w:rsid w:val="6DE5E055"/>
    <w:rsid w:val="6DF886F7"/>
    <w:rsid w:val="6DFE3502"/>
    <w:rsid w:val="6E03AE87"/>
    <w:rsid w:val="6E04ECC1"/>
    <w:rsid w:val="6E0A56E8"/>
    <w:rsid w:val="6E0A949F"/>
    <w:rsid w:val="6E0E6494"/>
    <w:rsid w:val="6E1292D9"/>
    <w:rsid w:val="6E1AD531"/>
    <w:rsid w:val="6E3105A1"/>
    <w:rsid w:val="6E3C0C97"/>
    <w:rsid w:val="6E407FB8"/>
    <w:rsid w:val="6E4199B2"/>
    <w:rsid w:val="6E44D628"/>
    <w:rsid w:val="6E50B5FA"/>
    <w:rsid w:val="6E510EFA"/>
    <w:rsid w:val="6E6094D4"/>
    <w:rsid w:val="6E60EA0A"/>
    <w:rsid w:val="6E62B4B3"/>
    <w:rsid w:val="6E6317CD"/>
    <w:rsid w:val="6E6649C2"/>
    <w:rsid w:val="6E7B87A8"/>
    <w:rsid w:val="6E7D0F5B"/>
    <w:rsid w:val="6E7D465C"/>
    <w:rsid w:val="6E7F12FF"/>
    <w:rsid w:val="6E863AE5"/>
    <w:rsid w:val="6EA3C850"/>
    <w:rsid w:val="6EB336F0"/>
    <w:rsid w:val="6EB47134"/>
    <w:rsid w:val="6EB97C88"/>
    <w:rsid w:val="6EBA069B"/>
    <w:rsid w:val="6EBCF201"/>
    <w:rsid w:val="6EBFDFA8"/>
    <w:rsid w:val="6ECA9457"/>
    <w:rsid w:val="6ED14FDB"/>
    <w:rsid w:val="6ED5DB45"/>
    <w:rsid w:val="6EDD479E"/>
    <w:rsid w:val="6EE69F29"/>
    <w:rsid w:val="6EEEA228"/>
    <w:rsid w:val="6EF1A511"/>
    <w:rsid w:val="6F10906B"/>
    <w:rsid w:val="6F116A6F"/>
    <w:rsid w:val="6F137F30"/>
    <w:rsid w:val="6F16D03F"/>
    <w:rsid w:val="6F18E125"/>
    <w:rsid w:val="6F22ED34"/>
    <w:rsid w:val="6F2A93F1"/>
    <w:rsid w:val="6F326D28"/>
    <w:rsid w:val="6F347DD6"/>
    <w:rsid w:val="6F367C0B"/>
    <w:rsid w:val="6F53240E"/>
    <w:rsid w:val="6F573665"/>
    <w:rsid w:val="6F59D029"/>
    <w:rsid w:val="6F5D260F"/>
    <w:rsid w:val="6F5E9EBE"/>
    <w:rsid w:val="6F602200"/>
    <w:rsid w:val="6F6341CA"/>
    <w:rsid w:val="6F6F141E"/>
    <w:rsid w:val="6F824B90"/>
    <w:rsid w:val="6F835154"/>
    <w:rsid w:val="6F849DB4"/>
    <w:rsid w:val="6F875F52"/>
    <w:rsid w:val="6F8CE55D"/>
    <w:rsid w:val="6F963B84"/>
    <w:rsid w:val="6F97B275"/>
    <w:rsid w:val="6F9DEDDF"/>
    <w:rsid w:val="6F9E0ABD"/>
    <w:rsid w:val="6FA1A9A0"/>
    <w:rsid w:val="6FA1AE6D"/>
    <w:rsid w:val="6FA23D22"/>
    <w:rsid w:val="6FA2D582"/>
    <w:rsid w:val="6FAA5C8B"/>
    <w:rsid w:val="6FB1B585"/>
    <w:rsid w:val="6FB5C39A"/>
    <w:rsid w:val="6FC25F70"/>
    <w:rsid w:val="6FC2BD16"/>
    <w:rsid w:val="6FCAC628"/>
    <w:rsid w:val="6FD10F09"/>
    <w:rsid w:val="6FD3342C"/>
    <w:rsid w:val="6FE0DD96"/>
    <w:rsid w:val="6FF77091"/>
    <w:rsid w:val="70053E7C"/>
    <w:rsid w:val="700E4636"/>
    <w:rsid w:val="701482DE"/>
    <w:rsid w:val="7029C65E"/>
    <w:rsid w:val="70308C62"/>
    <w:rsid w:val="70331C03"/>
    <w:rsid w:val="7036E780"/>
    <w:rsid w:val="70398E00"/>
    <w:rsid w:val="7039B72F"/>
    <w:rsid w:val="704A7468"/>
    <w:rsid w:val="7050A423"/>
    <w:rsid w:val="705ED04B"/>
    <w:rsid w:val="7061DA4E"/>
    <w:rsid w:val="7072D6B2"/>
    <w:rsid w:val="707373A4"/>
    <w:rsid w:val="7079DFA5"/>
    <w:rsid w:val="707A711D"/>
    <w:rsid w:val="7081798E"/>
    <w:rsid w:val="708475A7"/>
    <w:rsid w:val="708515BF"/>
    <w:rsid w:val="70889FB5"/>
    <w:rsid w:val="708A31CD"/>
    <w:rsid w:val="7090F288"/>
    <w:rsid w:val="70A6E04D"/>
    <w:rsid w:val="70AA375B"/>
    <w:rsid w:val="70AC5217"/>
    <w:rsid w:val="70B06469"/>
    <w:rsid w:val="70B4DE9B"/>
    <w:rsid w:val="70B89748"/>
    <w:rsid w:val="70D75904"/>
    <w:rsid w:val="70E2FDF1"/>
    <w:rsid w:val="70EBE905"/>
    <w:rsid w:val="70EFF142"/>
    <w:rsid w:val="7105D654"/>
    <w:rsid w:val="711863D1"/>
    <w:rsid w:val="711CA52D"/>
    <w:rsid w:val="71384508"/>
    <w:rsid w:val="71424577"/>
    <w:rsid w:val="714D5F95"/>
    <w:rsid w:val="7155A0EE"/>
    <w:rsid w:val="7157F25E"/>
    <w:rsid w:val="7159B79E"/>
    <w:rsid w:val="716179AF"/>
    <w:rsid w:val="7163439F"/>
    <w:rsid w:val="71638CFE"/>
    <w:rsid w:val="719BC5B0"/>
    <w:rsid w:val="719F9D0D"/>
    <w:rsid w:val="71B4CCAA"/>
    <w:rsid w:val="71B7B2B9"/>
    <w:rsid w:val="71DA3657"/>
    <w:rsid w:val="71DAF3C5"/>
    <w:rsid w:val="71E3B9A4"/>
    <w:rsid w:val="7202A5D7"/>
    <w:rsid w:val="721D3BC2"/>
    <w:rsid w:val="72222CB9"/>
    <w:rsid w:val="7222E35B"/>
    <w:rsid w:val="7223B62C"/>
    <w:rsid w:val="7229923F"/>
    <w:rsid w:val="7234CEEE"/>
    <w:rsid w:val="723D74F6"/>
    <w:rsid w:val="7241F20A"/>
    <w:rsid w:val="7249F5A9"/>
    <w:rsid w:val="724CF20F"/>
    <w:rsid w:val="72546AE7"/>
    <w:rsid w:val="725C7FEE"/>
    <w:rsid w:val="7262AF2F"/>
    <w:rsid w:val="7263A194"/>
    <w:rsid w:val="726BAE59"/>
    <w:rsid w:val="726BBDE3"/>
    <w:rsid w:val="726C2D9C"/>
    <w:rsid w:val="727A265D"/>
    <w:rsid w:val="72978232"/>
    <w:rsid w:val="729E3829"/>
    <w:rsid w:val="72A55051"/>
    <w:rsid w:val="72A92EC8"/>
    <w:rsid w:val="72B38DF7"/>
    <w:rsid w:val="72B5E0AC"/>
    <w:rsid w:val="72BAF216"/>
    <w:rsid w:val="72C9BF67"/>
    <w:rsid w:val="72D17418"/>
    <w:rsid w:val="72D5F6A1"/>
    <w:rsid w:val="72D875B9"/>
    <w:rsid w:val="72DC8CC4"/>
    <w:rsid w:val="72E0A345"/>
    <w:rsid w:val="72E433C2"/>
    <w:rsid w:val="72E90749"/>
    <w:rsid w:val="72EBF03A"/>
    <w:rsid w:val="73001000"/>
    <w:rsid w:val="73027197"/>
    <w:rsid w:val="7303422E"/>
    <w:rsid w:val="73046B3F"/>
    <w:rsid w:val="7307C990"/>
    <w:rsid w:val="730B0E46"/>
    <w:rsid w:val="730B3122"/>
    <w:rsid w:val="730CC7FB"/>
    <w:rsid w:val="730FCEEE"/>
    <w:rsid w:val="73111497"/>
    <w:rsid w:val="7314CF28"/>
    <w:rsid w:val="73208365"/>
    <w:rsid w:val="73212AF6"/>
    <w:rsid w:val="7326ED93"/>
    <w:rsid w:val="7329AC41"/>
    <w:rsid w:val="732F1153"/>
    <w:rsid w:val="733A55D9"/>
    <w:rsid w:val="733AF277"/>
    <w:rsid w:val="734522C1"/>
    <w:rsid w:val="734AA273"/>
    <w:rsid w:val="734B884D"/>
    <w:rsid w:val="735C4B62"/>
    <w:rsid w:val="73624126"/>
    <w:rsid w:val="7362D7DE"/>
    <w:rsid w:val="736B2CA0"/>
    <w:rsid w:val="737268D6"/>
    <w:rsid w:val="73758502"/>
    <w:rsid w:val="73786F06"/>
    <w:rsid w:val="7380C0BE"/>
    <w:rsid w:val="7383084B"/>
    <w:rsid w:val="7389A231"/>
    <w:rsid w:val="7393FA45"/>
    <w:rsid w:val="739896C4"/>
    <w:rsid w:val="73A932B2"/>
    <w:rsid w:val="73AB2D5A"/>
    <w:rsid w:val="73AB5EDE"/>
    <w:rsid w:val="73B09693"/>
    <w:rsid w:val="73BDF479"/>
    <w:rsid w:val="73C0F52D"/>
    <w:rsid w:val="73C7C1B9"/>
    <w:rsid w:val="73CE2BF1"/>
    <w:rsid w:val="73D4CA59"/>
    <w:rsid w:val="73DC07B4"/>
    <w:rsid w:val="73E2C7C6"/>
    <w:rsid w:val="73EA3598"/>
    <w:rsid w:val="73ED46EA"/>
    <w:rsid w:val="73F0835C"/>
    <w:rsid w:val="73F15575"/>
    <w:rsid w:val="7404178D"/>
    <w:rsid w:val="740BE070"/>
    <w:rsid w:val="74164E96"/>
    <w:rsid w:val="7419DDEF"/>
    <w:rsid w:val="741A8851"/>
    <w:rsid w:val="741B22E0"/>
    <w:rsid w:val="741CD8D2"/>
    <w:rsid w:val="7434DB51"/>
    <w:rsid w:val="74359AA1"/>
    <w:rsid w:val="743C8E7D"/>
    <w:rsid w:val="744B8675"/>
    <w:rsid w:val="744EF767"/>
    <w:rsid w:val="74506428"/>
    <w:rsid w:val="7451CC78"/>
    <w:rsid w:val="74558DC4"/>
    <w:rsid w:val="745F04B1"/>
    <w:rsid w:val="746D9B01"/>
    <w:rsid w:val="746E408C"/>
    <w:rsid w:val="7472D96E"/>
    <w:rsid w:val="74782D0E"/>
    <w:rsid w:val="74879640"/>
    <w:rsid w:val="74880D7D"/>
    <w:rsid w:val="748F9320"/>
    <w:rsid w:val="7492C2BA"/>
    <w:rsid w:val="74938991"/>
    <w:rsid w:val="749A7B3B"/>
    <w:rsid w:val="749BC442"/>
    <w:rsid w:val="74A620F9"/>
    <w:rsid w:val="74A8985C"/>
    <w:rsid w:val="74ACF899"/>
    <w:rsid w:val="74AD5541"/>
    <w:rsid w:val="74AFA56E"/>
    <w:rsid w:val="74B1B957"/>
    <w:rsid w:val="74B59582"/>
    <w:rsid w:val="74B963DC"/>
    <w:rsid w:val="74C7FA2C"/>
    <w:rsid w:val="74CAE1B4"/>
    <w:rsid w:val="74E06AC4"/>
    <w:rsid w:val="74E4C280"/>
    <w:rsid w:val="74F08890"/>
    <w:rsid w:val="74F08B00"/>
    <w:rsid w:val="74FA0855"/>
    <w:rsid w:val="74FD0BA8"/>
    <w:rsid w:val="74FF444B"/>
    <w:rsid w:val="7515B950"/>
    <w:rsid w:val="75164CA0"/>
    <w:rsid w:val="751C9EF7"/>
    <w:rsid w:val="752095B0"/>
    <w:rsid w:val="7534D6D7"/>
    <w:rsid w:val="7534EC20"/>
    <w:rsid w:val="75362C25"/>
    <w:rsid w:val="753FFB76"/>
    <w:rsid w:val="754189A6"/>
    <w:rsid w:val="754ADE4E"/>
    <w:rsid w:val="7560E695"/>
    <w:rsid w:val="75676C29"/>
    <w:rsid w:val="7578532A"/>
    <w:rsid w:val="758D965B"/>
    <w:rsid w:val="7596A25A"/>
    <w:rsid w:val="759BA85C"/>
    <w:rsid w:val="75A903FF"/>
    <w:rsid w:val="75A9420E"/>
    <w:rsid w:val="75B5FB61"/>
    <w:rsid w:val="75B93E8F"/>
    <w:rsid w:val="75C32839"/>
    <w:rsid w:val="75CCEA43"/>
    <w:rsid w:val="75DCFBC4"/>
    <w:rsid w:val="75DDAA91"/>
    <w:rsid w:val="75E2DA42"/>
    <w:rsid w:val="75E9C183"/>
    <w:rsid w:val="75EEC8CA"/>
    <w:rsid w:val="75EF0F3D"/>
    <w:rsid w:val="75FAD512"/>
    <w:rsid w:val="7609CE99"/>
    <w:rsid w:val="7612F84D"/>
    <w:rsid w:val="7613FAB5"/>
    <w:rsid w:val="7627BCD1"/>
    <w:rsid w:val="762D28C1"/>
    <w:rsid w:val="762FEF2D"/>
    <w:rsid w:val="764468BD"/>
    <w:rsid w:val="76473A3C"/>
    <w:rsid w:val="764C33A3"/>
    <w:rsid w:val="7652CC1D"/>
    <w:rsid w:val="765CD0B9"/>
    <w:rsid w:val="765E3EB8"/>
    <w:rsid w:val="76761628"/>
    <w:rsid w:val="76795142"/>
    <w:rsid w:val="76798B4C"/>
    <w:rsid w:val="76807B68"/>
    <w:rsid w:val="7688E9AC"/>
    <w:rsid w:val="768D196C"/>
    <w:rsid w:val="768FFFB4"/>
    <w:rsid w:val="7697A75E"/>
    <w:rsid w:val="7698749E"/>
    <w:rsid w:val="76A12BC8"/>
    <w:rsid w:val="76A4DC38"/>
    <w:rsid w:val="76A84AC1"/>
    <w:rsid w:val="76B15DA3"/>
    <w:rsid w:val="76B381C2"/>
    <w:rsid w:val="76B82F24"/>
    <w:rsid w:val="76BCF1B1"/>
    <w:rsid w:val="76C01F9F"/>
    <w:rsid w:val="76C028EA"/>
    <w:rsid w:val="76C7CA61"/>
    <w:rsid w:val="76F10B15"/>
    <w:rsid w:val="76F65B85"/>
    <w:rsid w:val="76FF6692"/>
    <w:rsid w:val="77020E7A"/>
    <w:rsid w:val="77056717"/>
    <w:rsid w:val="77093340"/>
    <w:rsid w:val="770D733D"/>
    <w:rsid w:val="7714D66B"/>
    <w:rsid w:val="77262B76"/>
    <w:rsid w:val="77268D90"/>
    <w:rsid w:val="772A7978"/>
    <w:rsid w:val="772B1069"/>
    <w:rsid w:val="7731CCA9"/>
    <w:rsid w:val="7735C415"/>
    <w:rsid w:val="77382BB0"/>
    <w:rsid w:val="774211DC"/>
    <w:rsid w:val="7755AEF3"/>
    <w:rsid w:val="775C3331"/>
    <w:rsid w:val="7765417C"/>
    <w:rsid w:val="7775D1CE"/>
    <w:rsid w:val="77826618"/>
    <w:rsid w:val="779552BF"/>
    <w:rsid w:val="779B208A"/>
    <w:rsid w:val="779F0238"/>
    <w:rsid w:val="77A377CC"/>
    <w:rsid w:val="77A526C9"/>
    <w:rsid w:val="77A5E5A0"/>
    <w:rsid w:val="77A8B52B"/>
    <w:rsid w:val="77A93716"/>
    <w:rsid w:val="77ABFF62"/>
    <w:rsid w:val="77ADED97"/>
    <w:rsid w:val="77B3E294"/>
    <w:rsid w:val="77BC9B06"/>
    <w:rsid w:val="77BD932F"/>
    <w:rsid w:val="77C61D42"/>
    <w:rsid w:val="77C9DDBE"/>
    <w:rsid w:val="77D3802F"/>
    <w:rsid w:val="77D6892E"/>
    <w:rsid w:val="77D9C620"/>
    <w:rsid w:val="77E6D514"/>
    <w:rsid w:val="77E9413F"/>
    <w:rsid w:val="77E95A19"/>
    <w:rsid w:val="77ECC118"/>
    <w:rsid w:val="77FE535F"/>
    <w:rsid w:val="780311EB"/>
    <w:rsid w:val="7806850B"/>
    <w:rsid w:val="780784F9"/>
    <w:rsid w:val="7808B1AD"/>
    <w:rsid w:val="780FFD6A"/>
    <w:rsid w:val="781C52DB"/>
    <w:rsid w:val="782403B3"/>
    <w:rsid w:val="783CFC29"/>
    <w:rsid w:val="7842C7A3"/>
    <w:rsid w:val="784A9AFE"/>
    <w:rsid w:val="784E9B41"/>
    <w:rsid w:val="7851A200"/>
    <w:rsid w:val="785F17A2"/>
    <w:rsid w:val="7864ADA7"/>
    <w:rsid w:val="7865F473"/>
    <w:rsid w:val="7869B353"/>
    <w:rsid w:val="786C3C3E"/>
    <w:rsid w:val="7883CA26"/>
    <w:rsid w:val="788B2AD2"/>
    <w:rsid w:val="788CDB76"/>
    <w:rsid w:val="78919F14"/>
    <w:rsid w:val="7897658F"/>
    <w:rsid w:val="7898E34E"/>
    <w:rsid w:val="78990D0C"/>
    <w:rsid w:val="78A34735"/>
    <w:rsid w:val="78A76B1B"/>
    <w:rsid w:val="78B23C17"/>
    <w:rsid w:val="78B8D0ED"/>
    <w:rsid w:val="78C2CCEF"/>
    <w:rsid w:val="78C3B668"/>
    <w:rsid w:val="78DE9A78"/>
    <w:rsid w:val="78DEB423"/>
    <w:rsid w:val="78E3B57B"/>
    <w:rsid w:val="78E62DAC"/>
    <w:rsid w:val="78E7C69E"/>
    <w:rsid w:val="78F62A66"/>
    <w:rsid w:val="78FD3766"/>
    <w:rsid w:val="7902D5DB"/>
    <w:rsid w:val="79103709"/>
    <w:rsid w:val="791A3EED"/>
    <w:rsid w:val="791D1541"/>
    <w:rsid w:val="7921163F"/>
    <w:rsid w:val="792FDFA3"/>
    <w:rsid w:val="7931B71E"/>
    <w:rsid w:val="7943389B"/>
    <w:rsid w:val="794A25A9"/>
    <w:rsid w:val="7952F3EA"/>
    <w:rsid w:val="7957848A"/>
    <w:rsid w:val="795FDD58"/>
    <w:rsid w:val="79666768"/>
    <w:rsid w:val="7974F368"/>
    <w:rsid w:val="797D3232"/>
    <w:rsid w:val="79827C5F"/>
    <w:rsid w:val="79863499"/>
    <w:rsid w:val="7988D3AD"/>
    <w:rsid w:val="798DE326"/>
    <w:rsid w:val="798E8214"/>
    <w:rsid w:val="799BFEA2"/>
    <w:rsid w:val="79A0B6C2"/>
    <w:rsid w:val="79A178DB"/>
    <w:rsid w:val="79A89182"/>
    <w:rsid w:val="79ADC04A"/>
    <w:rsid w:val="79B0E8CC"/>
    <w:rsid w:val="79B50117"/>
    <w:rsid w:val="79B5A3B9"/>
    <w:rsid w:val="79C63D44"/>
    <w:rsid w:val="79CC41E0"/>
    <w:rsid w:val="79CF5FD7"/>
    <w:rsid w:val="79D90709"/>
    <w:rsid w:val="79E54F18"/>
    <w:rsid w:val="79FDCB37"/>
    <w:rsid w:val="7A0A8BA2"/>
    <w:rsid w:val="7A18995C"/>
    <w:rsid w:val="7A1BC71E"/>
    <w:rsid w:val="7A238624"/>
    <w:rsid w:val="7A242FCD"/>
    <w:rsid w:val="7A291963"/>
    <w:rsid w:val="7A3A71F2"/>
    <w:rsid w:val="7A3A9D4C"/>
    <w:rsid w:val="7A40996E"/>
    <w:rsid w:val="7A43BC95"/>
    <w:rsid w:val="7A4C60D2"/>
    <w:rsid w:val="7A5272BB"/>
    <w:rsid w:val="7A598A8A"/>
    <w:rsid w:val="7A659EAD"/>
    <w:rsid w:val="7A6ACE07"/>
    <w:rsid w:val="7A6F9102"/>
    <w:rsid w:val="7A7A5D9F"/>
    <w:rsid w:val="7A7B17DC"/>
    <w:rsid w:val="7A83833D"/>
    <w:rsid w:val="7A8B8FF5"/>
    <w:rsid w:val="7A9FE099"/>
    <w:rsid w:val="7AB45F22"/>
    <w:rsid w:val="7ABFA5AC"/>
    <w:rsid w:val="7AC0F2C3"/>
    <w:rsid w:val="7ACF6FC7"/>
    <w:rsid w:val="7AD23E0D"/>
    <w:rsid w:val="7ADA9F33"/>
    <w:rsid w:val="7AF9902A"/>
    <w:rsid w:val="7AFDB348"/>
    <w:rsid w:val="7AFED4A4"/>
    <w:rsid w:val="7B02A8B6"/>
    <w:rsid w:val="7B09BCA3"/>
    <w:rsid w:val="7B0BA187"/>
    <w:rsid w:val="7B178CC7"/>
    <w:rsid w:val="7B266DDC"/>
    <w:rsid w:val="7B2D8FD2"/>
    <w:rsid w:val="7B2F6AC6"/>
    <w:rsid w:val="7B30C635"/>
    <w:rsid w:val="7B3627F8"/>
    <w:rsid w:val="7B41606F"/>
    <w:rsid w:val="7B432C73"/>
    <w:rsid w:val="7B441680"/>
    <w:rsid w:val="7B4562D9"/>
    <w:rsid w:val="7B511888"/>
    <w:rsid w:val="7B538EDC"/>
    <w:rsid w:val="7B559C8D"/>
    <w:rsid w:val="7B5F705E"/>
    <w:rsid w:val="7B6048E1"/>
    <w:rsid w:val="7B6F3522"/>
    <w:rsid w:val="7B75743B"/>
    <w:rsid w:val="7B784A03"/>
    <w:rsid w:val="7B8B18AA"/>
    <w:rsid w:val="7BA0051F"/>
    <w:rsid w:val="7BA671D8"/>
    <w:rsid w:val="7BBFEABC"/>
    <w:rsid w:val="7BC86BD7"/>
    <w:rsid w:val="7BCF43B8"/>
    <w:rsid w:val="7BD65C66"/>
    <w:rsid w:val="7BE6AA84"/>
    <w:rsid w:val="7BE75450"/>
    <w:rsid w:val="7BE77DAA"/>
    <w:rsid w:val="7BE83133"/>
    <w:rsid w:val="7C048256"/>
    <w:rsid w:val="7C069E68"/>
    <w:rsid w:val="7C08F5F3"/>
    <w:rsid w:val="7C0BF212"/>
    <w:rsid w:val="7C1906A1"/>
    <w:rsid w:val="7C1A06F7"/>
    <w:rsid w:val="7C1E45A1"/>
    <w:rsid w:val="7C204394"/>
    <w:rsid w:val="7C234E68"/>
    <w:rsid w:val="7C23F28E"/>
    <w:rsid w:val="7C339413"/>
    <w:rsid w:val="7C369841"/>
    <w:rsid w:val="7C4210C4"/>
    <w:rsid w:val="7C4C110B"/>
    <w:rsid w:val="7C4F9306"/>
    <w:rsid w:val="7C513B6B"/>
    <w:rsid w:val="7C53E48D"/>
    <w:rsid w:val="7C8D2FF0"/>
    <w:rsid w:val="7CA077F3"/>
    <w:rsid w:val="7CB67BC0"/>
    <w:rsid w:val="7CBC5FD4"/>
    <w:rsid w:val="7CC1ECD9"/>
    <w:rsid w:val="7CC60986"/>
    <w:rsid w:val="7CCC3AB3"/>
    <w:rsid w:val="7CCFB693"/>
    <w:rsid w:val="7CD7661B"/>
    <w:rsid w:val="7CE1F2FA"/>
    <w:rsid w:val="7CE597FA"/>
    <w:rsid w:val="7CF2C1C5"/>
    <w:rsid w:val="7CFD6A9D"/>
    <w:rsid w:val="7CFFE8F1"/>
    <w:rsid w:val="7D0FD6F9"/>
    <w:rsid w:val="7D0FEC32"/>
    <w:rsid w:val="7D1AF6C8"/>
    <w:rsid w:val="7D1C0BAB"/>
    <w:rsid w:val="7D489B51"/>
    <w:rsid w:val="7D4B73D9"/>
    <w:rsid w:val="7D4E0092"/>
    <w:rsid w:val="7D4E4736"/>
    <w:rsid w:val="7D524ED8"/>
    <w:rsid w:val="7D532473"/>
    <w:rsid w:val="7D5C1144"/>
    <w:rsid w:val="7D5F5F4D"/>
    <w:rsid w:val="7D656B72"/>
    <w:rsid w:val="7D6846E3"/>
    <w:rsid w:val="7D6D9D78"/>
    <w:rsid w:val="7D7BBD9E"/>
    <w:rsid w:val="7D805B6A"/>
    <w:rsid w:val="7D81DD32"/>
    <w:rsid w:val="7D8C98A5"/>
    <w:rsid w:val="7D8E5B88"/>
    <w:rsid w:val="7D8E8C29"/>
    <w:rsid w:val="7D91BA07"/>
    <w:rsid w:val="7D97A294"/>
    <w:rsid w:val="7D9BF8BF"/>
    <w:rsid w:val="7DB3B725"/>
    <w:rsid w:val="7DC333FC"/>
    <w:rsid w:val="7DC9C49A"/>
    <w:rsid w:val="7DCDD3B1"/>
    <w:rsid w:val="7DD1656B"/>
    <w:rsid w:val="7DD76C09"/>
    <w:rsid w:val="7DDFC88B"/>
    <w:rsid w:val="7DE3414A"/>
    <w:rsid w:val="7DE370C3"/>
    <w:rsid w:val="7DEB5604"/>
    <w:rsid w:val="7DF5D9AD"/>
    <w:rsid w:val="7DFDB6C3"/>
    <w:rsid w:val="7E07EF20"/>
    <w:rsid w:val="7E081206"/>
    <w:rsid w:val="7E104BE9"/>
    <w:rsid w:val="7E14D923"/>
    <w:rsid w:val="7E160780"/>
    <w:rsid w:val="7E24CAD4"/>
    <w:rsid w:val="7E2525F7"/>
    <w:rsid w:val="7E2E8673"/>
    <w:rsid w:val="7E33DFC5"/>
    <w:rsid w:val="7E365460"/>
    <w:rsid w:val="7E3D9D46"/>
    <w:rsid w:val="7E4B7774"/>
    <w:rsid w:val="7E5063C7"/>
    <w:rsid w:val="7E55257F"/>
    <w:rsid w:val="7E593C8D"/>
    <w:rsid w:val="7E59DB33"/>
    <w:rsid w:val="7E703B5D"/>
    <w:rsid w:val="7E737CB7"/>
    <w:rsid w:val="7E73A990"/>
    <w:rsid w:val="7E8A53C4"/>
    <w:rsid w:val="7EA3876B"/>
    <w:rsid w:val="7EA440A7"/>
    <w:rsid w:val="7EA51653"/>
    <w:rsid w:val="7EC74B0A"/>
    <w:rsid w:val="7ECCDC03"/>
    <w:rsid w:val="7ED2A441"/>
    <w:rsid w:val="7EDB387B"/>
    <w:rsid w:val="7EDC76F3"/>
    <w:rsid w:val="7EE2C809"/>
    <w:rsid w:val="7EE35199"/>
    <w:rsid w:val="7F057BA3"/>
    <w:rsid w:val="7F07C39B"/>
    <w:rsid w:val="7F0DB82E"/>
    <w:rsid w:val="7F115EFF"/>
    <w:rsid w:val="7F11B0E2"/>
    <w:rsid w:val="7F26FDB5"/>
    <w:rsid w:val="7F31224A"/>
    <w:rsid w:val="7F390FD0"/>
    <w:rsid w:val="7F3E3F2A"/>
    <w:rsid w:val="7F48EABE"/>
    <w:rsid w:val="7F4BA65D"/>
    <w:rsid w:val="7F5F06AF"/>
    <w:rsid w:val="7F662564"/>
    <w:rsid w:val="7F663AF0"/>
    <w:rsid w:val="7F664E6F"/>
    <w:rsid w:val="7F667A1A"/>
    <w:rsid w:val="7F74253A"/>
    <w:rsid w:val="7F769573"/>
    <w:rsid w:val="7F872665"/>
    <w:rsid w:val="7F977C93"/>
    <w:rsid w:val="7FADEA94"/>
    <w:rsid w:val="7FB7A901"/>
    <w:rsid w:val="7FBF3D2B"/>
    <w:rsid w:val="7FC7556A"/>
    <w:rsid w:val="7FD95B51"/>
    <w:rsid w:val="7FDB0DAE"/>
    <w:rsid w:val="7FE8E71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877666"/>
  <w15:chartTrackingRefBased/>
  <w15:docId w15:val="{B54D49CF-0462-4FE3-9295-20D425345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7439"/>
  </w:style>
  <w:style w:type="paragraph" w:styleId="Heading1">
    <w:name w:val="heading 1"/>
    <w:basedOn w:val="Normal"/>
    <w:next w:val="Normal"/>
    <w:link w:val="Heading1Char"/>
    <w:uiPriority w:val="9"/>
    <w:qFormat/>
    <w:rsid w:val="00D03EC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D472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
    <w:name w:val="paragraph"/>
    <w:basedOn w:val="Normal"/>
    <w:rsid w:val="00777B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777B87"/>
  </w:style>
  <w:style w:type="character" w:customStyle="1" w:styleId="eop">
    <w:name w:val="eop"/>
    <w:basedOn w:val="DefaultParagraphFont"/>
    <w:rsid w:val="00777B87"/>
  </w:style>
  <w:style w:type="paragraph" w:styleId="Caption">
    <w:name w:val="caption"/>
    <w:basedOn w:val="Normal"/>
    <w:next w:val="Normal"/>
    <w:uiPriority w:val="35"/>
    <w:unhideWhenUsed/>
    <w:qFormat/>
    <w:rsid w:val="007E72CB"/>
    <w:pPr>
      <w:spacing w:after="200" w:line="240" w:lineRule="auto"/>
    </w:pPr>
    <w:rPr>
      <w:i/>
      <w:iCs/>
      <w:color w:val="44546A" w:themeColor="text2"/>
      <w:sz w:val="18"/>
      <w:szCs w:val="18"/>
    </w:rPr>
  </w:style>
  <w:style w:type="character" w:styleId="UnresolvedMention">
    <w:name w:val="Unresolved Mention"/>
    <w:basedOn w:val="DefaultParagraphFont"/>
    <w:uiPriority w:val="99"/>
    <w:semiHidden/>
    <w:unhideWhenUsed/>
    <w:rsid w:val="00490E9E"/>
    <w:rPr>
      <w:color w:val="605E5C"/>
      <w:shd w:val="clear" w:color="auto" w:fill="E1DFDD"/>
    </w:rPr>
  </w:style>
  <w:style w:type="character" w:styleId="FollowedHyperlink">
    <w:name w:val="FollowedHyperlink"/>
    <w:basedOn w:val="DefaultParagraphFont"/>
    <w:uiPriority w:val="99"/>
    <w:semiHidden/>
    <w:unhideWhenUsed/>
    <w:rsid w:val="002C6FFF"/>
    <w:rPr>
      <w:color w:val="954F72" w:themeColor="followedHyperlink"/>
      <w:u w:val="single"/>
    </w:rPr>
  </w:style>
  <w:style w:type="paragraph" w:styleId="NormalWeb">
    <w:name w:val="Normal (Web)"/>
    <w:basedOn w:val="Normal"/>
    <w:uiPriority w:val="99"/>
    <w:unhideWhenUsed/>
    <w:rsid w:val="00510E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8D4723"/>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D03EC8"/>
    <w:rPr>
      <w:rFonts w:asciiTheme="majorHAnsi" w:eastAsiaTheme="majorEastAsia" w:hAnsiTheme="majorHAnsi" w:cstheme="majorBidi"/>
      <w:color w:val="2F5496" w:themeColor="accent1" w:themeShade="BF"/>
      <w:sz w:val="32"/>
      <w:szCs w:val="32"/>
    </w:rPr>
  </w:style>
  <w:style w:type="character" w:styleId="HTMLCite">
    <w:name w:val="HTML Cite"/>
    <w:basedOn w:val="DefaultParagraphFont"/>
    <w:uiPriority w:val="99"/>
    <w:semiHidden/>
    <w:unhideWhenUsed/>
    <w:rsid w:val="00D03EC8"/>
    <w:rPr>
      <w:i/>
      <w:iCs/>
    </w:rPr>
  </w:style>
  <w:style w:type="character" w:customStyle="1" w:styleId="findhit">
    <w:name w:val="findhit"/>
    <w:basedOn w:val="DefaultParagraphFont"/>
    <w:rsid w:val="001D0CF7"/>
  </w:style>
  <w:style w:type="character" w:customStyle="1" w:styleId="apple-converted-space">
    <w:name w:val="apple-converted-space"/>
    <w:basedOn w:val="DefaultParagraphFont"/>
    <w:rsid w:val="00C93213"/>
  </w:style>
  <w:style w:type="character" w:customStyle="1" w:styleId="vterm">
    <w:name w:val="vterm"/>
    <w:basedOn w:val="DefaultParagraphFont"/>
    <w:rsid w:val="00277C54"/>
  </w:style>
  <w:style w:type="character" w:customStyle="1" w:styleId="vsuffix">
    <w:name w:val="vsuffix"/>
    <w:basedOn w:val="DefaultParagraphFont"/>
    <w:rsid w:val="00277C54"/>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2F5496" w:themeColor="accent1" w:themeShade="BF"/>
    </w:rPr>
  </w:style>
  <w:style w:type="character" w:customStyle="1" w:styleId="hlfld-title">
    <w:name w:val="hlfld-title"/>
    <w:basedOn w:val="DefaultParagraphFont"/>
    <w:rsid w:val="008E3FF4"/>
  </w:style>
  <w:style w:type="paragraph" w:styleId="Revision">
    <w:name w:val="Revision"/>
    <w:hidden/>
    <w:uiPriority w:val="99"/>
    <w:semiHidden/>
    <w:rsid w:val="00A07DE6"/>
    <w:pPr>
      <w:spacing w:after="0" w:line="240" w:lineRule="auto"/>
    </w:pPr>
  </w:style>
  <w:style w:type="paragraph" w:styleId="Header">
    <w:name w:val="header"/>
    <w:basedOn w:val="Normal"/>
    <w:link w:val="HeaderChar"/>
    <w:uiPriority w:val="99"/>
    <w:unhideWhenUsed/>
    <w:rsid w:val="008E1A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1A6F"/>
  </w:style>
  <w:style w:type="paragraph" w:styleId="Footer">
    <w:name w:val="footer"/>
    <w:basedOn w:val="Normal"/>
    <w:link w:val="FooterChar"/>
    <w:uiPriority w:val="99"/>
    <w:unhideWhenUsed/>
    <w:rsid w:val="008E1A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1A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95395">
      <w:bodyDiv w:val="1"/>
      <w:marLeft w:val="0"/>
      <w:marRight w:val="0"/>
      <w:marTop w:val="0"/>
      <w:marBottom w:val="0"/>
      <w:divBdr>
        <w:top w:val="none" w:sz="0" w:space="0" w:color="auto"/>
        <w:left w:val="none" w:sz="0" w:space="0" w:color="auto"/>
        <w:bottom w:val="none" w:sz="0" w:space="0" w:color="auto"/>
        <w:right w:val="none" w:sz="0" w:space="0" w:color="auto"/>
      </w:divBdr>
      <w:divsChild>
        <w:div w:id="1452241361">
          <w:marLeft w:val="0"/>
          <w:marRight w:val="0"/>
          <w:marTop w:val="0"/>
          <w:marBottom w:val="0"/>
          <w:divBdr>
            <w:top w:val="none" w:sz="0" w:space="0" w:color="auto"/>
            <w:left w:val="none" w:sz="0" w:space="0" w:color="auto"/>
            <w:bottom w:val="none" w:sz="0" w:space="0" w:color="auto"/>
            <w:right w:val="none" w:sz="0" w:space="0" w:color="auto"/>
          </w:divBdr>
          <w:divsChild>
            <w:div w:id="809902191">
              <w:marLeft w:val="0"/>
              <w:marRight w:val="0"/>
              <w:marTop w:val="0"/>
              <w:marBottom w:val="0"/>
              <w:divBdr>
                <w:top w:val="none" w:sz="0" w:space="0" w:color="auto"/>
                <w:left w:val="none" w:sz="0" w:space="0" w:color="auto"/>
                <w:bottom w:val="none" w:sz="0" w:space="0" w:color="auto"/>
                <w:right w:val="none" w:sz="0" w:space="0" w:color="auto"/>
              </w:divBdr>
              <w:divsChild>
                <w:div w:id="256985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64293">
      <w:bodyDiv w:val="1"/>
      <w:marLeft w:val="0"/>
      <w:marRight w:val="0"/>
      <w:marTop w:val="0"/>
      <w:marBottom w:val="0"/>
      <w:divBdr>
        <w:top w:val="none" w:sz="0" w:space="0" w:color="auto"/>
        <w:left w:val="none" w:sz="0" w:space="0" w:color="auto"/>
        <w:bottom w:val="none" w:sz="0" w:space="0" w:color="auto"/>
        <w:right w:val="none" w:sz="0" w:space="0" w:color="auto"/>
      </w:divBdr>
    </w:div>
    <w:div w:id="194929830">
      <w:bodyDiv w:val="1"/>
      <w:marLeft w:val="0"/>
      <w:marRight w:val="0"/>
      <w:marTop w:val="0"/>
      <w:marBottom w:val="0"/>
      <w:divBdr>
        <w:top w:val="none" w:sz="0" w:space="0" w:color="auto"/>
        <w:left w:val="none" w:sz="0" w:space="0" w:color="auto"/>
        <w:bottom w:val="none" w:sz="0" w:space="0" w:color="auto"/>
        <w:right w:val="none" w:sz="0" w:space="0" w:color="auto"/>
      </w:divBdr>
      <w:divsChild>
        <w:div w:id="288903751">
          <w:marLeft w:val="0"/>
          <w:marRight w:val="0"/>
          <w:marTop w:val="0"/>
          <w:marBottom w:val="0"/>
          <w:divBdr>
            <w:top w:val="none" w:sz="0" w:space="0" w:color="auto"/>
            <w:left w:val="none" w:sz="0" w:space="0" w:color="auto"/>
            <w:bottom w:val="none" w:sz="0" w:space="0" w:color="auto"/>
            <w:right w:val="none" w:sz="0" w:space="0" w:color="auto"/>
          </w:divBdr>
        </w:div>
        <w:div w:id="374428666">
          <w:marLeft w:val="0"/>
          <w:marRight w:val="0"/>
          <w:marTop w:val="0"/>
          <w:marBottom w:val="0"/>
          <w:divBdr>
            <w:top w:val="none" w:sz="0" w:space="0" w:color="auto"/>
            <w:left w:val="none" w:sz="0" w:space="0" w:color="auto"/>
            <w:bottom w:val="none" w:sz="0" w:space="0" w:color="auto"/>
            <w:right w:val="none" w:sz="0" w:space="0" w:color="auto"/>
          </w:divBdr>
        </w:div>
        <w:div w:id="395207663">
          <w:marLeft w:val="0"/>
          <w:marRight w:val="0"/>
          <w:marTop w:val="0"/>
          <w:marBottom w:val="0"/>
          <w:divBdr>
            <w:top w:val="none" w:sz="0" w:space="0" w:color="auto"/>
            <w:left w:val="none" w:sz="0" w:space="0" w:color="auto"/>
            <w:bottom w:val="none" w:sz="0" w:space="0" w:color="auto"/>
            <w:right w:val="none" w:sz="0" w:space="0" w:color="auto"/>
          </w:divBdr>
        </w:div>
        <w:div w:id="656299988">
          <w:marLeft w:val="0"/>
          <w:marRight w:val="0"/>
          <w:marTop w:val="0"/>
          <w:marBottom w:val="0"/>
          <w:divBdr>
            <w:top w:val="none" w:sz="0" w:space="0" w:color="auto"/>
            <w:left w:val="none" w:sz="0" w:space="0" w:color="auto"/>
            <w:bottom w:val="none" w:sz="0" w:space="0" w:color="auto"/>
            <w:right w:val="none" w:sz="0" w:space="0" w:color="auto"/>
          </w:divBdr>
        </w:div>
        <w:div w:id="697966830">
          <w:marLeft w:val="0"/>
          <w:marRight w:val="0"/>
          <w:marTop w:val="0"/>
          <w:marBottom w:val="0"/>
          <w:divBdr>
            <w:top w:val="none" w:sz="0" w:space="0" w:color="auto"/>
            <w:left w:val="none" w:sz="0" w:space="0" w:color="auto"/>
            <w:bottom w:val="none" w:sz="0" w:space="0" w:color="auto"/>
            <w:right w:val="none" w:sz="0" w:space="0" w:color="auto"/>
          </w:divBdr>
        </w:div>
        <w:div w:id="1055815362">
          <w:marLeft w:val="0"/>
          <w:marRight w:val="0"/>
          <w:marTop w:val="0"/>
          <w:marBottom w:val="0"/>
          <w:divBdr>
            <w:top w:val="none" w:sz="0" w:space="0" w:color="auto"/>
            <w:left w:val="none" w:sz="0" w:space="0" w:color="auto"/>
            <w:bottom w:val="none" w:sz="0" w:space="0" w:color="auto"/>
            <w:right w:val="none" w:sz="0" w:space="0" w:color="auto"/>
          </w:divBdr>
        </w:div>
        <w:div w:id="1423992659">
          <w:marLeft w:val="0"/>
          <w:marRight w:val="0"/>
          <w:marTop w:val="0"/>
          <w:marBottom w:val="0"/>
          <w:divBdr>
            <w:top w:val="none" w:sz="0" w:space="0" w:color="auto"/>
            <w:left w:val="none" w:sz="0" w:space="0" w:color="auto"/>
            <w:bottom w:val="none" w:sz="0" w:space="0" w:color="auto"/>
            <w:right w:val="none" w:sz="0" w:space="0" w:color="auto"/>
          </w:divBdr>
        </w:div>
        <w:div w:id="1424374232">
          <w:marLeft w:val="0"/>
          <w:marRight w:val="0"/>
          <w:marTop w:val="0"/>
          <w:marBottom w:val="0"/>
          <w:divBdr>
            <w:top w:val="none" w:sz="0" w:space="0" w:color="auto"/>
            <w:left w:val="none" w:sz="0" w:space="0" w:color="auto"/>
            <w:bottom w:val="none" w:sz="0" w:space="0" w:color="auto"/>
            <w:right w:val="none" w:sz="0" w:space="0" w:color="auto"/>
          </w:divBdr>
        </w:div>
        <w:div w:id="1445464270">
          <w:marLeft w:val="0"/>
          <w:marRight w:val="0"/>
          <w:marTop w:val="0"/>
          <w:marBottom w:val="0"/>
          <w:divBdr>
            <w:top w:val="none" w:sz="0" w:space="0" w:color="auto"/>
            <w:left w:val="none" w:sz="0" w:space="0" w:color="auto"/>
            <w:bottom w:val="none" w:sz="0" w:space="0" w:color="auto"/>
            <w:right w:val="none" w:sz="0" w:space="0" w:color="auto"/>
          </w:divBdr>
        </w:div>
        <w:div w:id="1740444774">
          <w:marLeft w:val="0"/>
          <w:marRight w:val="0"/>
          <w:marTop w:val="0"/>
          <w:marBottom w:val="0"/>
          <w:divBdr>
            <w:top w:val="none" w:sz="0" w:space="0" w:color="auto"/>
            <w:left w:val="none" w:sz="0" w:space="0" w:color="auto"/>
            <w:bottom w:val="none" w:sz="0" w:space="0" w:color="auto"/>
            <w:right w:val="none" w:sz="0" w:space="0" w:color="auto"/>
          </w:divBdr>
        </w:div>
        <w:div w:id="1765953744">
          <w:marLeft w:val="0"/>
          <w:marRight w:val="0"/>
          <w:marTop w:val="0"/>
          <w:marBottom w:val="0"/>
          <w:divBdr>
            <w:top w:val="none" w:sz="0" w:space="0" w:color="auto"/>
            <w:left w:val="none" w:sz="0" w:space="0" w:color="auto"/>
            <w:bottom w:val="none" w:sz="0" w:space="0" w:color="auto"/>
            <w:right w:val="none" w:sz="0" w:space="0" w:color="auto"/>
          </w:divBdr>
        </w:div>
        <w:div w:id="2000038185">
          <w:marLeft w:val="0"/>
          <w:marRight w:val="0"/>
          <w:marTop w:val="0"/>
          <w:marBottom w:val="0"/>
          <w:divBdr>
            <w:top w:val="none" w:sz="0" w:space="0" w:color="auto"/>
            <w:left w:val="none" w:sz="0" w:space="0" w:color="auto"/>
            <w:bottom w:val="none" w:sz="0" w:space="0" w:color="auto"/>
            <w:right w:val="none" w:sz="0" w:space="0" w:color="auto"/>
          </w:divBdr>
        </w:div>
      </w:divsChild>
    </w:div>
    <w:div w:id="293801493">
      <w:bodyDiv w:val="1"/>
      <w:marLeft w:val="0"/>
      <w:marRight w:val="0"/>
      <w:marTop w:val="0"/>
      <w:marBottom w:val="0"/>
      <w:divBdr>
        <w:top w:val="none" w:sz="0" w:space="0" w:color="auto"/>
        <w:left w:val="none" w:sz="0" w:space="0" w:color="auto"/>
        <w:bottom w:val="none" w:sz="0" w:space="0" w:color="auto"/>
        <w:right w:val="none" w:sz="0" w:space="0" w:color="auto"/>
      </w:divBdr>
      <w:divsChild>
        <w:div w:id="870262874">
          <w:marLeft w:val="0"/>
          <w:marRight w:val="0"/>
          <w:marTop w:val="0"/>
          <w:marBottom w:val="0"/>
          <w:divBdr>
            <w:top w:val="none" w:sz="0" w:space="0" w:color="auto"/>
            <w:left w:val="none" w:sz="0" w:space="0" w:color="auto"/>
            <w:bottom w:val="none" w:sz="0" w:space="0" w:color="auto"/>
            <w:right w:val="none" w:sz="0" w:space="0" w:color="auto"/>
          </w:divBdr>
          <w:divsChild>
            <w:div w:id="1933279182">
              <w:marLeft w:val="0"/>
              <w:marRight w:val="0"/>
              <w:marTop w:val="0"/>
              <w:marBottom w:val="0"/>
              <w:divBdr>
                <w:top w:val="none" w:sz="0" w:space="0" w:color="auto"/>
                <w:left w:val="none" w:sz="0" w:space="0" w:color="auto"/>
                <w:bottom w:val="none" w:sz="0" w:space="0" w:color="auto"/>
                <w:right w:val="none" w:sz="0" w:space="0" w:color="auto"/>
              </w:divBdr>
              <w:divsChild>
                <w:div w:id="1124543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513163">
      <w:bodyDiv w:val="1"/>
      <w:marLeft w:val="0"/>
      <w:marRight w:val="0"/>
      <w:marTop w:val="0"/>
      <w:marBottom w:val="0"/>
      <w:divBdr>
        <w:top w:val="none" w:sz="0" w:space="0" w:color="auto"/>
        <w:left w:val="none" w:sz="0" w:space="0" w:color="auto"/>
        <w:bottom w:val="none" w:sz="0" w:space="0" w:color="auto"/>
        <w:right w:val="none" w:sz="0" w:space="0" w:color="auto"/>
      </w:divBdr>
    </w:div>
    <w:div w:id="385185415">
      <w:bodyDiv w:val="1"/>
      <w:marLeft w:val="0"/>
      <w:marRight w:val="0"/>
      <w:marTop w:val="0"/>
      <w:marBottom w:val="0"/>
      <w:divBdr>
        <w:top w:val="none" w:sz="0" w:space="0" w:color="auto"/>
        <w:left w:val="none" w:sz="0" w:space="0" w:color="auto"/>
        <w:bottom w:val="none" w:sz="0" w:space="0" w:color="auto"/>
        <w:right w:val="none" w:sz="0" w:space="0" w:color="auto"/>
      </w:divBdr>
      <w:divsChild>
        <w:div w:id="166068234">
          <w:marLeft w:val="0"/>
          <w:marRight w:val="0"/>
          <w:marTop w:val="0"/>
          <w:marBottom w:val="0"/>
          <w:divBdr>
            <w:top w:val="none" w:sz="0" w:space="0" w:color="auto"/>
            <w:left w:val="none" w:sz="0" w:space="0" w:color="auto"/>
            <w:bottom w:val="none" w:sz="0" w:space="0" w:color="auto"/>
            <w:right w:val="none" w:sz="0" w:space="0" w:color="auto"/>
          </w:divBdr>
          <w:divsChild>
            <w:div w:id="1399549276">
              <w:marLeft w:val="0"/>
              <w:marRight w:val="0"/>
              <w:marTop w:val="0"/>
              <w:marBottom w:val="0"/>
              <w:divBdr>
                <w:top w:val="none" w:sz="0" w:space="0" w:color="auto"/>
                <w:left w:val="none" w:sz="0" w:space="0" w:color="auto"/>
                <w:bottom w:val="none" w:sz="0" w:space="0" w:color="auto"/>
                <w:right w:val="none" w:sz="0" w:space="0" w:color="auto"/>
              </w:divBdr>
              <w:divsChild>
                <w:div w:id="19018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123602">
      <w:bodyDiv w:val="1"/>
      <w:marLeft w:val="0"/>
      <w:marRight w:val="0"/>
      <w:marTop w:val="0"/>
      <w:marBottom w:val="0"/>
      <w:divBdr>
        <w:top w:val="none" w:sz="0" w:space="0" w:color="auto"/>
        <w:left w:val="none" w:sz="0" w:space="0" w:color="auto"/>
        <w:bottom w:val="none" w:sz="0" w:space="0" w:color="auto"/>
        <w:right w:val="none" w:sz="0" w:space="0" w:color="auto"/>
      </w:divBdr>
      <w:divsChild>
        <w:div w:id="478110704">
          <w:marLeft w:val="0"/>
          <w:marRight w:val="0"/>
          <w:marTop w:val="0"/>
          <w:marBottom w:val="0"/>
          <w:divBdr>
            <w:top w:val="none" w:sz="0" w:space="0" w:color="auto"/>
            <w:left w:val="none" w:sz="0" w:space="0" w:color="auto"/>
            <w:bottom w:val="none" w:sz="0" w:space="0" w:color="auto"/>
            <w:right w:val="none" w:sz="0" w:space="0" w:color="auto"/>
          </w:divBdr>
        </w:div>
        <w:div w:id="1540969105">
          <w:marLeft w:val="0"/>
          <w:marRight w:val="0"/>
          <w:marTop w:val="0"/>
          <w:marBottom w:val="0"/>
          <w:divBdr>
            <w:top w:val="none" w:sz="0" w:space="0" w:color="auto"/>
            <w:left w:val="none" w:sz="0" w:space="0" w:color="auto"/>
            <w:bottom w:val="none" w:sz="0" w:space="0" w:color="auto"/>
            <w:right w:val="none" w:sz="0" w:space="0" w:color="auto"/>
          </w:divBdr>
        </w:div>
      </w:divsChild>
    </w:div>
    <w:div w:id="448166348">
      <w:bodyDiv w:val="1"/>
      <w:marLeft w:val="0"/>
      <w:marRight w:val="0"/>
      <w:marTop w:val="0"/>
      <w:marBottom w:val="0"/>
      <w:divBdr>
        <w:top w:val="none" w:sz="0" w:space="0" w:color="auto"/>
        <w:left w:val="none" w:sz="0" w:space="0" w:color="auto"/>
        <w:bottom w:val="none" w:sz="0" w:space="0" w:color="auto"/>
        <w:right w:val="none" w:sz="0" w:space="0" w:color="auto"/>
      </w:divBdr>
      <w:divsChild>
        <w:div w:id="1363048377">
          <w:marLeft w:val="0"/>
          <w:marRight w:val="0"/>
          <w:marTop w:val="0"/>
          <w:marBottom w:val="0"/>
          <w:divBdr>
            <w:top w:val="none" w:sz="0" w:space="0" w:color="auto"/>
            <w:left w:val="none" w:sz="0" w:space="0" w:color="auto"/>
            <w:bottom w:val="none" w:sz="0" w:space="0" w:color="auto"/>
            <w:right w:val="none" w:sz="0" w:space="0" w:color="auto"/>
          </w:divBdr>
          <w:divsChild>
            <w:div w:id="397478640">
              <w:marLeft w:val="0"/>
              <w:marRight w:val="0"/>
              <w:marTop w:val="0"/>
              <w:marBottom w:val="0"/>
              <w:divBdr>
                <w:top w:val="none" w:sz="0" w:space="0" w:color="auto"/>
                <w:left w:val="none" w:sz="0" w:space="0" w:color="auto"/>
                <w:bottom w:val="none" w:sz="0" w:space="0" w:color="auto"/>
                <w:right w:val="none" w:sz="0" w:space="0" w:color="auto"/>
              </w:divBdr>
            </w:div>
            <w:div w:id="1795249160">
              <w:marLeft w:val="0"/>
              <w:marRight w:val="0"/>
              <w:marTop w:val="0"/>
              <w:marBottom w:val="0"/>
              <w:divBdr>
                <w:top w:val="none" w:sz="0" w:space="0" w:color="auto"/>
                <w:left w:val="none" w:sz="0" w:space="0" w:color="auto"/>
                <w:bottom w:val="none" w:sz="0" w:space="0" w:color="auto"/>
                <w:right w:val="none" w:sz="0" w:space="0" w:color="auto"/>
              </w:divBdr>
              <w:divsChild>
                <w:div w:id="423502099">
                  <w:marLeft w:val="0"/>
                  <w:marRight w:val="0"/>
                  <w:marTop w:val="0"/>
                  <w:marBottom w:val="0"/>
                  <w:divBdr>
                    <w:top w:val="none" w:sz="0" w:space="0" w:color="auto"/>
                    <w:left w:val="none" w:sz="0" w:space="0" w:color="auto"/>
                    <w:bottom w:val="none" w:sz="0" w:space="0" w:color="auto"/>
                    <w:right w:val="none" w:sz="0" w:space="0" w:color="auto"/>
                  </w:divBdr>
                </w:div>
                <w:div w:id="1267080658">
                  <w:marLeft w:val="0"/>
                  <w:marRight w:val="0"/>
                  <w:marTop w:val="0"/>
                  <w:marBottom w:val="0"/>
                  <w:divBdr>
                    <w:top w:val="none" w:sz="0" w:space="0" w:color="auto"/>
                    <w:left w:val="none" w:sz="0" w:space="0" w:color="auto"/>
                    <w:bottom w:val="none" w:sz="0" w:space="0" w:color="auto"/>
                    <w:right w:val="none" w:sz="0" w:space="0" w:color="auto"/>
                  </w:divBdr>
                  <w:divsChild>
                    <w:div w:id="520705786">
                      <w:marLeft w:val="0"/>
                      <w:marRight w:val="0"/>
                      <w:marTop w:val="0"/>
                      <w:marBottom w:val="0"/>
                      <w:divBdr>
                        <w:top w:val="none" w:sz="0" w:space="0" w:color="auto"/>
                        <w:left w:val="none" w:sz="0" w:space="0" w:color="auto"/>
                        <w:bottom w:val="none" w:sz="0" w:space="0" w:color="auto"/>
                        <w:right w:val="none" w:sz="0" w:space="0" w:color="auto"/>
                      </w:divBdr>
                    </w:div>
                    <w:div w:id="1842619323">
                      <w:marLeft w:val="0"/>
                      <w:marRight w:val="0"/>
                      <w:marTop w:val="0"/>
                      <w:marBottom w:val="0"/>
                      <w:divBdr>
                        <w:top w:val="none" w:sz="0" w:space="0" w:color="auto"/>
                        <w:left w:val="none" w:sz="0" w:space="0" w:color="auto"/>
                        <w:bottom w:val="none" w:sz="0" w:space="0" w:color="auto"/>
                        <w:right w:val="none" w:sz="0" w:space="0" w:color="auto"/>
                      </w:divBdr>
                      <w:divsChild>
                        <w:div w:id="143085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9315338">
          <w:marLeft w:val="0"/>
          <w:marRight w:val="0"/>
          <w:marTop w:val="0"/>
          <w:marBottom w:val="0"/>
          <w:divBdr>
            <w:top w:val="none" w:sz="0" w:space="0" w:color="auto"/>
            <w:left w:val="none" w:sz="0" w:space="0" w:color="auto"/>
            <w:bottom w:val="none" w:sz="0" w:space="0" w:color="auto"/>
            <w:right w:val="none" w:sz="0" w:space="0" w:color="auto"/>
          </w:divBdr>
          <w:divsChild>
            <w:div w:id="1466393500">
              <w:marLeft w:val="0"/>
              <w:marRight w:val="0"/>
              <w:marTop w:val="0"/>
              <w:marBottom w:val="0"/>
              <w:divBdr>
                <w:top w:val="none" w:sz="0" w:space="0" w:color="auto"/>
                <w:left w:val="none" w:sz="0" w:space="0" w:color="auto"/>
                <w:bottom w:val="none" w:sz="0" w:space="0" w:color="auto"/>
                <w:right w:val="none" w:sz="0" w:space="0" w:color="auto"/>
              </w:divBdr>
              <w:divsChild>
                <w:div w:id="187900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926072">
      <w:bodyDiv w:val="1"/>
      <w:marLeft w:val="0"/>
      <w:marRight w:val="0"/>
      <w:marTop w:val="0"/>
      <w:marBottom w:val="0"/>
      <w:divBdr>
        <w:top w:val="none" w:sz="0" w:space="0" w:color="auto"/>
        <w:left w:val="none" w:sz="0" w:space="0" w:color="auto"/>
        <w:bottom w:val="none" w:sz="0" w:space="0" w:color="auto"/>
        <w:right w:val="none" w:sz="0" w:space="0" w:color="auto"/>
      </w:divBdr>
    </w:div>
    <w:div w:id="541485074">
      <w:bodyDiv w:val="1"/>
      <w:marLeft w:val="0"/>
      <w:marRight w:val="0"/>
      <w:marTop w:val="0"/>
      <w:marBottom w:val="0"/>
      <w:divBdr>
        <w:top w:val="none" w:sz="0" w:space="0" w:color="auto"/>
        <w:left w:val="none" w:sz="0" w:space="0" w:color="auto"/>
        <w:bottom w:val="none" w:sz="0" w:space="0" w:color="auto"/>
        <w:right w:val="none" w:sz="0" w:space="0" w:color="auto"/>
      </w:divBdr>
      <w:divsChild>
        <w:div w:id="1380936441">
          <w:marLeft w:val="0"/>
          <w:marRight w:val="0"/>
          <w:marTop w:val="0"/>
          <w:marBottom w:val="0"/>
          <w:divBdr>
            <w:top w:val="none" w:sz="0" w:space="0" w:color="auto"/>
            <w:left w:val="none" w:sz="0" w:space="0" w:color="auto"/>
            <w:bottom w:val="none" w:sz="0" w:space="0" w:color="auto"/>
            <w:right w:val="none" w:sz="0" w:space="0" w:color="auto"/>
          </w:divBdr>
        </w:div>
        <w:div w:id="1832481107">
          <w:marLeft w:val="0"/>
          <w:marRight w:val="0"/>
          <w:marTop w:val="0"/>
          <w:marBottom w:val="0"/>
          <w:divBdr>
            <w:top w:val="none" w:sz="0" w:space="0" w:color="auto"/>
            <w:left w:val="none" w:sz="0" w:space="0" w:color="auto"/>
            <w:bottom w:val="none" w:sz="0" w:space="0" w:color="auto"/>
            <w:right w:val="none" w:sz="0" w:space="0" w:color="auto"/>
          </w:divBdr>
        </w:div>
      </w:divsChild>
    </w:div>
    <w:div w:id="551813280">
      <w:bodyDiv w:val="1"/>
      <w:marLeft w:val="0"/>
      <w:marRight w:val="0"/>
      <w:marTop w:val="0"/>
      <w:marBottom w:val="0"/>
      <w:divBdr>
        <w:top w:val="none" w:sz="0" w:space="0" w:color="auto"/>
        <w:left w:val="none" w:sz="0" w:space="0" w:color="auto"/>
        <w:bottom w:val="none" w:sz="0" w:space="0" w:color="auto"/>
        <w:right w:val="none" w:sz="0" w:space="0" w:color="auto"/>
      </w:divBdr>
      <w:divsChild>
        <w:div w:id="872231820">
          <w:marLeft w:val="0"/>
          <w:marRight w:val="0"/>
          <w:marTop w:val="0"/>
          <w:marBottom w:val="0"/>
          <w:divBdr>
            <w:top w:val="none" w:sz="0" w:space="0" w:color="auto"/>
            <w:left w:val="none" w:sz="0" w:space="0" w:color="auto"/>
            <w:bottom w:val="none" w:sz="0" w:space="0" w:color="auto"/>
            <w:right w:val="none" w:sz="0" w:space="0" w:color="auto"/>
          </w:divBdr>
          <w:divsChild>
            <w:div w:id="890070555">
              <w:marLeft w:val="0"/>
              <w:marRight w:val="0"/>
              <w:marTop w:val="0"/>
              <w:marBottom w:val="0"/>
              <w:divBdr>
                <w:top w:val="none" w:sz="0" w:space="0" w:color="auto"/>
                <w:left w:val="none" w:sz="0" w:space="0" w:color="auto"/>
                <w:bottom w:val="none" w:sz="0" w:space="0" w:color="auto"/>
                <w:right w:val="none" w:sz="0" w:space="0" w:color="auto"/>
              </w:divBdr>
              <w:divsChild>
                <w:div w:id="1304966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159362">
      <w:bodyDiv w:val="1"/>
      <w:marLeft w:val="0"/>
      <w:marRight w:val="0"/>
      <w:marTop w:val="0"/>
      <w:marBottom w:val="0"/>
      <w:divBdr>
        <w:top w:val="none" w:sz="0" w:space="0" w:color="auto"/>
        <w:left w:val="none" w:sz="0" w:space="0" w:color="auto"/>
        <w:bottom w:val="none" w:sz="0" w:space="0" w:color="auto"/>
        <w:right w:val="none" w:sz="0" w:space="0" w:color="auto"/>
      </w:divBdr>
      <w:divsChild>
        <w:div w:id="852034841">
          <w:marLeft w:val="0"/>
          <w:marRight w:val="0"/>
          <w:marTop w:val="0"/>
          <w:marBottom w:val="0"/>
          <w:divBdr>
            <w:top w:val="none" w:sz="0" w:space="0" w:color="auto"/>
            <w:left w:val="none" w:sz="0" w:space="0" w:color="auto"/>
            <w:bottom w:val="none" w:sz="0" w:space="0" w:color="auto"/>
            <w:right w:val="none" w:sz="0" w:space="0" w:color="auto"/>
          </w:divBdr>
          <w:divsChild>
            <w:div w:id="677384925">
              <w:marLeft w:val="0"/>
              <w:marRight w:val="0"/>
              <w:marTop w:val="0"/>
              <w:marBottom w:val="0"/>
              <w:divBdr>
                <w:top w:val="none" w:sz="0" w:space="0" w:color="auto"/>
                <w:left w:val="none" w:sz="0" w:space="0" w:color="auto"/>
                <w:bottom w:val="none" w:sz="0" w:space="0" w:color="auto"/>
                <w:right w:val="none" w:sz="0" w:space="0" w:color="auto"/>
              </w:divBdr>
              <w:divsChild>
                <w:div w:id="84747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073290">
      <w:bodyDiv w:val="1"/>
      <w:marLeft w:val="0"/>
      <w:marRight w:val="0"/>
      <w:marTop w:val="0"/>
      <w:marBottom w:val="0"/>
      <w:divBdr>
        <w:top w:val="none" w:sz="0" w:space="0" w:color="auto"/>
        <w:left w:val="none" w:sz="0" w:space="0" w:color="auto"/>
        <w:bottom w:val="none" w:sz="0" w:space="0" w:color="auto"/>
        <w:right w:val="none" w:sz="0" w:space="0" w:color="auto"/>
      </w:divBdr>
      <w:divsChild>
        <w:div w:id="993797884">
          <w:marLeft w:val="0"/>
          <w:marRight w:val="0"/>
          <w:marTop w:val="0"/>
          <w:marBottom w:val="0"/>
          <w:divBdr>
            <w:top w:val="none" w:sz="0" w:space="0" w:color="auto"/>
            <w:left w:val="none" w:sz="0" w:space="0" w:color="auto"/>
            <w:bottom w:val="none" w:sz="0" w:space="0" w:color="auto"/>
            <w:right w:val="none" w:sz="0" w:space="0" w:color="auto"/>
          </w:divBdr>
          <w:divsChild>
            <w:div w:id="1661277490">
              <w:marLeft w:val="0"/>
              <w:marRight w:val="0"/>
              <w:marTop w:val="0"/>
              <w:marBottom w:val="0"/>
              <w:divBdr>
                <w:top w:val="none" w:sz="0" w:space="0" w:color="auto"/>
                <w:left w:val="none" w:sz="0" w:space="0" w:color="auto"/>
                <w:bottom w:val="none" w:sz="0" w:space="0" w:color="auto"/>
                <w:right w:val="none" w:sz="0" w:space="0" w:color="auto"/>
              </w:divBdr>
              <w:divsChild>
                <w:div w:id="104537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346507">
      <w:bodyDiv w:val="1"/>
      <w:marLeft w:val="0"/>
      <w:marRight w:val="0"/>
      <w:marTop w:val="0"/>
      <w:marBottom w:val="0"/>
      <w:divBdr>
        <w:top w:val="none" w:sz="0" w:space="0" w:color="auto"/>
        <w:left w:val="none" w:sz="0" w:space="0" w:color="auto"/>
        <w:bottom w:val="none" w:sz="0" w:space="0" w:color="auto"/>
        <w:right w:val="none" w:sz="0" w:space="0" w:color="auto"/>
      </w:divBdr>
    </w:div>
    <w:div w:id="845174486">
      <w:bodyDiv w:val="1"/>
      <w:marLeft w:val="0"/>
      <w:marRight w:val="0"/>
      <w:marTop w:val="0"/>
      <w:marBottom w:val="0"/>
      <w:divBdr>
        <w:top w:val="none" w:sz="0" w:space="0" w:color="auto"/>
        <w:left w:val="none" w:sz="0" w:space="0" w:color="auto"/>
        <w:bottom w:val="none" w:sz="0" w:space="0" w:color="auto"/>
        <w:right w:val="none" w:sz="0" w:space="0" w:color="auto"/>
      </w:divBdr>
      <w:divsChild>
        <w:div w:id="928924859">
          <w:marLeft w:val="0"/>
          <w:marRight w:val="0"/>
          <w:marTop w:val="0"/>
          <w:marBottom w:val="0"/>
          <w:divBdr>
            <w:top w:val="none" w:sz="0" w:space="0" w:color="auto"/>
            <w:left w:val="none" w:sz="0" w:space="0" w:color="auto"/>
            <w:bottom w:val="none" w:sz="0" w:space="0" w:color="auto"/>
            <w:right w:val="none" w:sz="0" w:space="0" w:color="auto"/>
          </w:divBdr>
        </w:div>
        <w:div w:id="1498153081">
          <w:marLeft w:val="0"/>
          <w:marRight w:val="0"/>
          <w:marTop w:val="0"/>
          <w:marBottom w:val="0"/>
          <w:divBdr>
            <w:top w:val="none" w:sz="0" w:space="0" w:color="auto"/>
            <w:left w:val="none" w:sz="0" w:space="0" w:color="auto"/>
            <w:bottom w:val="none" w:sz="0" w:space="0" w:color="auto"/>
            <w:right w:val="none" w:sz="0" w:space="0" w:color="auto"/>
          </w:divBdr>
        </w:div>
        <w:div w:id="1782216200">
          <w:marLeft w:val="0"/>
          <w:marRight w:val="0"/>
          <w:marTop w:val="0"/>
          <w:marBottom w:val="0"/>
          <w:divBdr>
            <w:top w:val="none" w:sz="0" w:space="0" w:color="auto"/>
            <w:left w:val="none" w:sz="0" w:space="0" w:color="auto"/>
            <w:bottom w:val="none" w:sz="0" w:space="0" w:color="auto"/>
            <w:right w:val="none" w:sz="0" w:space="0" w:color="auto"/>
          </w:divBdr>
        </w:div>
      </w:divsChild>
    </w:div>
    <w:div w:id="891384694">
      <w:bodyDiv w:val="1"/>
      <w:marLeft w:val="0"/>
      <w:marRight w:val="0"/>
      <w:marTop w:val="0"/>
      <w:marBottom w:val="0"/>
      <w:divBdr>
        <w:top w:val="none" w:sz="0" w:space="0" w:color="auto"/>
        <w:left w:val="none" w:sz="0" w:space="0" w:color="auto"/>
        <w:bottom w:val="none" w:sz="0" w:space="0" w:color="auto"/>
        <w:right w:val="none" w:sz="0" w:space="0" w:color="auto"/>
      </w:divBdr>
    </w:div>
    <w:div w:id="901260583">
      <w:bodyDiv w:val="1"/>
      <w:marLeft w:val="0"/>
      <w:marRight w:val="0"/>
      <w:marTop w:val="0"/>
      <w:marBottom w:val="0"/>
      <w:divBdr>
        <w:top w:val="none" w:sz="0" w:space="0" w:color="auto"/>
        <w:left w:val="none" w:sz="0" w:space="0" w:color="auto"/>
        <w:bottom w:val="none" w:sz="0" w:space="0" w:color="auto"/>
        <w:right w:val="none" w:sz="0" w:space="0" w:color="auto"/>
      </w:divBdr>
      <w:divsChild>
        <w:div w:id="1404448743">
          <w:marLeft w:val="0"/>
          <w:marRight w:val="0"/>
          <w:marTop w:val="0"/>
          <w:marBottom w:val="0"/>
          <w:divBdr>
            <w:top w:val="none" w:sz="0" w:space="0" w:color="auto"/>
            <w:left w:val="none" w:sz="0" w:space="0" w:color="auto"/>
            <w:bottom w:val="none" w:sz="0" w:space="0" w:color="auto"/>
            <w:right w:val="none" w:sz="0" w:space="0" w:color="auto"/>
          </w:divBdr>
          <w:divsChild>
            <w:div w:id="1882981375">
              <w:marLeft w:val="0"/>
              <w:marRight w:val="0"/>
              <w:marTop w:val="0"/>
              <w:marBottom w:val="0"/>
              <w:divBdr>
                <w:top w:val="none" w:sz="0" w:space="0" w:color="auto"/>
                <w:left w:val="none" w:sz="0" w:space="0" w:color="auto"/>
                <w:bottom w:val="none" w:sz="0" w:space="0" w:color="auto"/>
                <w:right w:val="none" w:sz="0" w:space="0" w:color="auto"/>
              </w:divBdr>
              <w:divsChild>
                <w:div w:id="159385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480215">
      <w:bodyDiv w:val="1"/>
      <w:marLeft w:val="0"/>
      <w:marRight w:val="0"/>
      <w:marTop w:val="0"/>
      <w:marBottom w:val="0"/>
      <w:divBdr>
        <w:top w:val="none" w:sz="0" w:space="0" w:color="auto"/>
        <w:left w:val="none" w:sz="0" w:space="0" w:color="auto"/>
        <w:bottom w:val="none" w:sz="0" w:space="0" w:color="auto"/>
        <w:right w:val="none" w:sz="0" w:space="0" w:color="auto"/>
      </w:divBdr>
      <w:divsChild>
        <w:div w:id="1652951886">
          <w:marLeft w:val="0"/>
          <w:marRight w:val="0"/>
          <w:marTop w:val="0"/>
          <w:marBottom w:val="0"/>
          <w:divBdr>
            <w:top w:val="none" w:sz="0" w:space="0" w:color="auto"/>
            <w:left w:val="none" w:sz="0" w:space="0" w:color="auto"/>
            <w:bottom w:val="none" w:sz="0" w:space="0" w:color="auto"/>
            <w:right w:val="none" w:sz="0" w:space="0" w:color="auto"/>
          </w:divBdr>
          <w:divsChild>
            <w:div w:id="821969160">
              <w:marLeft w:val="0"/>
              <w:marRight w:val="0"/>
              <w:marTop w:val="0"/>
              <w:marBottom w:val="0"/>
              <w:divBdr>
                <w:top w:val="none" w:sz="0" w:space="0" w:color="auto"/>
                <w:left w:val="none" w:sz="0" w:space="0" w:color="auto"/>
                <w:bottom w:val="none" w:sz="0" w:space="0" w:color="auto"/>
                <w:right w:val="none" w:sz="0" w:space="0" w:color="auto"/>
              </w:divBdr>
              <w:divsChild>
                <w:div w:id="90120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969678">
      <w:bodyDiv w:val="1"/>
      <w:marLeft w:val="0"/>
      <w:marRight w:val="0"/>
      <w:marTop w:val="0"/>
      <w:marBottom w:val="0"/>
      <w:divBdr>
        <w:top w:val="none" w:sz="0" w:space="0" w:color="auto"/>
        <w:left w:val="none" w:sz="0" w:space="0" w:color="auto"/>
        <w:bottom w:val="none" w:sz="0" w:space="0" w:color="auto"/>
        <w:right w:val="none" w:sz="0" w:space="0" w:color="auto"/>
      </w:divBdr>
      <w:divsChild>
        <w:div w:id="2134904194">
          <w:marLeft w:val="0"/>
          <w:marRight w:val="0"/>
          <w:marTop w:val="0"/>
          <w:marBottom w:val="0"/>
          <w:divBdr>
            <w:top w:val="none" w:sz="0" w:space="0" w:color="auto"/>
            <w:left w:val="none" w:sz="0" w:space="0" w:color="auto"/>
            <w:bottom w:val="none" w:sz="0" w:space="0" w:color="auto"/>
            <w:right w:val="none" w:sz="0" w:space="0" w:color="auto"/>
          </w:divBdr>
          <w:divsChild>
            <w:div w:id="855970874">
              <w:marLeft w:val="0"/>
              <w:marRight w:val="0"/>
              <w:marTop w:val="0"/>
              <w:marBottom w:val="0"/>
              <w:divBdr>
                <w:top w:val="none" w:sz="0" w:space="0" w:color="auto"/>
                <w:left w:val="none" w:sz="0" w:space="0" w:color="auto"/>
                <w:bottom w:val="none" w:sz="0" w:space="0" w:color="auto"/>
                <w:right w:val="none" w:sz="0" w:space="0" w:color="auto"/>
              </w:divBdr>
              <w:divsChild>
                <w:div w:id="198196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398091">
      <w:bodyDiv w:val="1"/>
      <w:marLeft w:val="0"/>
      <w:marRight w:val="0"/>
      <w:marTop w:val="0"/>
      <w:marBottom w:val="0"/>
      <w:divBdr>
        <w:top w:val="none" w:sz="0" w:space="0" w:color="auto"/>
        <w:left w:val="none" w:sz="0" w:space="0" w:color="auto"/>
        <w:bottom w:val="none" w:sz="0" w:space="0" w:color="auto"/>
        <w:right w:val="none" w:sz="0" w:space="0" w:color="auto"/>
      </w:divBdr>
      <w:divsChild>
        <w:div w:id="1248542295">
          <w:marLeft w:val="0"/>
          <w:marRight w:val="0"/>
          <w:marTop w:val="0"/>
          <w:marBottom w:val="0"/>
          <w:divBdr>
            <w:top w:val="none" w:sz="0" w:space="0" w:color="auto"/>
            <w:left w:val="none" w:sz="0" w:space="0" w:color="auto"/>
            <w:bottom w:val="none" w:sz="0" w:space="0" w:color="auto"/>
            <w:right w:val="none" w:sz="0" w:space="0" w:color="auto"/>
          </w:divBdr>
          <w:divsChild>
            <w:div w:id="2030063413">
              <w:marLeft w:val="0"/>
              <w:marRight w:val="0"/>
              <w:marTop w:val="0"/>
              <w:marBottom w:val="0"/>
              <w:divBdr>
                <w:top w:val="none" w:sz="0" w:space="0" w:color="auto"/>
                <w:left w:val="none" w:sz="0" w:space="0" w:color="auto"/>
                <w:bottom w:val="none" w:sz="0" w:space="0" w:color="auto"/>
                <w:right w:val="none" w:sz="0" w:space="0" w:color="auto"/>
              </w:divBdr>
              <w:divsChild>
                <w:div w:id="703604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002793">
      <w:bodyDiv w:val="1"/>
      <w:marLeft w:val="0"/>
      <w:marRight w:val="0"/>
      <w:marTop w:val="0"/>
      <w:marBottom w:val="0"/>
      <w:divBdr>
        <w:top w:val="none" w:sz="0" w:space="0" w:color="auto"/>
        <w:left w:val="none" w:sz="0" w:space="0" w:color="auto"/>
        <w:bottom w:val="none" w:sz="0" w:space="0" w:color="auto"/>
        <w:right w:val="none" w:sz="0" w:space="0" w:color="auto"/>
      </w:divBdr>
    </w:div>
    <w:div w:id="988292548">
      <w:bodyDiv w:val="1"/>
      <w:marLeft w:val="0"/>
      <w:marRight w:val="0"/>
      <w:marTop w:val="0"/>
      <w:marBottom w:val="0"/>
      <w:divBdr>
        <w:top w:val="none" w:sz="0" w:space="0" w:color="auto"/>
        <w:left w:val="none" w:sz="0" w:space="0" w:color="auto"/>
        <w:bottom w:val="none" w:sz="0" w:space="0" w:color="auto"/>
        <w:right w:val="none" w:sz="0" w:space="0" w:color="auto"/>
      </w:divBdr>
      <w:divsChild>
        <w:div w:id="528182468">
          <w:marLeft w:val="0"/>
          <w:marRight w:val="0"/>
          <w:marTop w:val="0"/>
          <w:marBottom w:val="0"/>
          <w:divBdr>
            <w:top w:val="none" w:sz="0" w:space="0" w:color="auto"/>
            <w:left w:val="none" w:sz="0" w:space="0" w:color="auto"/>
            <w:bottom w:val="none" w:sz="0" w:space="0" w:color="auto"/>
            <w:right w:val="none" w:sz="0" w:space="0" w:color="auto"/>
          </w:divBdr>
          <w:divsChild>
            <w:div w:id="1969316098">
              <w:marLeft w:val="0"/>
              <w:marRight w:val="0"/>
              <w:marTop w:val="0"/>
              <w:marBottom w:val="0"/>
              <w:divBdr>
                <w:top w:val="none" w:sz="0" w:space="0" w:color="auto"/>
                <w:left w:val="none" w:sz="0" w:space="0" w:color="auto"/>
                <w:bottom w:val="none" w:sz="0" w:space="0" w:color="auto"/>
                <w:right w:val="none" w:sz="0" w:space="0" w:color="auto"/>
              </w:divBdr>
              <w:divsChild>
                <w:div w:id="1705985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965716">
      <w:bodyDiv w:val="1"/>
      <w:marLeft w:val="0"/>
      <w:marRight w:val="0"/>
      <w:marTop w:val="0"/>
      <w:marBottom w:val="0"/>
      <w:divBdr>
        <w:top w:val="none" w:sz="0" w:space="0" w:color="auto"/>
        <w:left w:val="none" w:sz="0" w:space="0" w:color="auto"/>
        <w:bottom w:val="none" w:sz="0" w:space="0" w:color="auto"/>
        <w:right w:val="none" w:sz="0" w:space="0" w:color="auto"/>
      </w:divBdr>
    </w:div>
    <w:div w:id="1278684865">
      <w:bodyDiv w:val="1"/>
      <w:marLeft w:val="0"/>
      <w:marRight w:val="0"/>
      <w:marTop w:val="0"/>
      <w:marBottom w:val="0"/>
      <w:divBdr>
        <w:top w:val="none" w:sz="0" w:space="0" w:color="auto"/>
        <w:left w:val="none" w:sz="0" w:space="0" w:color="auto"/>
        <w:bottom w:val="none" w:sz="0" w:space="0" w:color="auto"/>
        <w:right w:val="none" w:sz="0" w:space="0" w:color="auto"/>
      </w:divBdr>
      <w:divsChild>
        <w:div w:id="676158816">
          <w:marLeft w:val="0"/>
          <w:marRight w:val="0"/>
          <w:marTop w:val="0"/>
          <w:marBottom w:val="0"/>
          <w:divBdr>
            <w:top w:val="none" w:sz="0" w:space="0" w:color="auto"/>
            <w:left w:val="none" w:sz="0" w:space="0" w:color="auto"/>
            <w:bottom w:val="none" w:sz="0" w:space="0" w:color="auto"/>
            <w:right w:val="none" w:sz="0" w:space="0" w:color="auto"/>
          </w:divBdr>
        </w:div>
      </w:divsChild>
    </w:div>
    <w:div w:id="1314874499">
      <w:bodyDiv w:val="1"/>
      <w:marLeft w:val="0"/>
      <w:marRight w:val="0"/>
      <w:marTop w:val="0"/>
      <w:marBottom w:val="0"/>
      <w:divBdr>
        <w:top w:val="none" w:sz="0" w:space="0" w:color="auto"/>
        <w:left w:val="none" w:sz="0" w:space="0" w:color="auto"/>
        <w:bottom w:val="none" w:sz="0" w:space="0" w:color="auto"/>
        <w:right w:val="none" w:sz="0" w:space="0" w:color="auto"/>
      </w:divBdr>
      <w:divsChild>
        <w:div w:id="1278295176">
          <w:marLeft w:val="0"/>
          <w:marRight w:val="0"/>
          <w:marTop w:val="0"/>
          <w:marBottom w:val="0"/>
          <w:divBdr>
            <w:top w:val="none" w:sz="0" w:space="0" w:color="auto"/>
            <w:left w:val="none" w:sz="0" w:space="0" w:color="auto"/>
            <w:bottom w:val="none" w:sz="0" w:space="0" w:color="auto"/>
            <w:right w:val="none" w:sz="0" w:space="0" w:color="auto"/>
          </w:divBdr>
          <w:divsChild>
            <w:div w:id="879127028">
              <w:marLeft w:val="0"/>
              <w:marRight w:val="0"/>
              <w:marTop w:val="0"/>
              <w:marBottom w:val="0"/>
              <w:divBdr>
                <w:top w:val="none" w:sz="0" w:space="0" w:color="auto"/>
                <w:left w:val="none" w:sz="0" w:space="0" w:color="auto"/>
                <w:bottom w:val="none" w:sz="0" w:space="0" w:color="auto"/>
                <w:right w:val="none" w:sz="0" w:space="0" w:color="auto"/>
              </w:divBdr>
              <w:divsChild>
                <w:div w:id="196445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31379">
      <w:bodyDiv w:val="1"/>
      <w:marLeft w:val="0"/>
      <w:marRight w:val="0"/>
      <w:marTop w:val="0"/>
      <w:marBottom w:val="0"/>
      <w:divBdr>
        <w:top w:val="none" w:sz="0" w:space="0" w:color="auto"/>
        <w:left w:val="none" w:sz="0" w:space="0" w:color="auto"/>
        <w:bottom w:val="none" w:sz="0" w:space="0" w:color="auto"/>
        <w:right w:val="none" w:sz="0" w:space="0" w:color="auto"/>
      </w:divBdr>
    </w:div>
    <w:div w:id="1407537394">
      <w:bodyDiv w:val="1"/>
      <w:marLeft w:val="0"/>
      <w:marRight w:val="0"/>
      <w:marTop w:val="0"/>
      <w:marBottom w:val="0"/>
      <w:divBdr>
        <w:top w:val="none" w:sz="0" w:space="0" w:color="auto"/>
        <w:left w:val="none" w:sz="0" w:space="0" w:color="auto"/>
        <w:bottom w:val="none" w:sz="0" w:space="0" w:color="auto"/>
        <w:right w:val="none" w:sz="0" w:space="0" w:color="auto"/>
      </w:divBdr>
      <w:divsChild>
        <w:div w:id="1728870787">
          <w:marLeft w:val="0"/>
          <w:marRight w:val="0"/>
          <w:marTop w:val="0"/>
          <w:marBottom w:val="0"/>
          <w:divBdr>
            <w:top w:val="none" w:sz="0" w:space="0" w:color="auto"/>
            <w:left w:val="none" w:sz="0" w:space="0" w:color="auto"/>
            <w:bottom w:val="none" w:sz="0" w:space="0" w:color="auto"/>
            <w:right w:val="none" w:sz="0" w:space="0" w:color="auto"/>
          </w:divBdr>
          <w:divsChild>
            <w:div w:id="76900649">
              <w:marLeft w:val="0"/>
              <w:marRight w:val="0"/>
              <w:marTop w:val="0"/>
              <w:marBottom w:val="0"/>
              <w:divBdr>
                <w:top w:val="none" w:sz="0" w:space="0" w:color="auto"/>
                <w:left w:val="none" w:sz="0" w:space="0" w:color="auto"/>
                <w:bottom w:val="none" w:sz="0" w:space="0" w:color="auto"/>
                <w:right w:val="none" w:sz="0" w:space="0" w:color="auto"/>
              </w:divBdr>
              <w:divsChild>
                <w:div w:id="147792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369619">
      <w:bodyDiv w:val="1"/>
      <w:marLeft w:val="0"/>
      <w:marRight w:val="0"/>
      <w:marTop w:val="0"/>
      <w:marBottom w:val="0"/>
      <w:divBdr>
        <w:top w:val="none" w:sz="0" w:space="0" w:color="auto"/>
        <w:left w:val="none" w:sz="0" w:space="0" w:color="auto"/>
        <w:bottom w:val="none" w:sz="0" w:space="0" w:color="auto"/>
        <w:right w:val="none" w:sz="0" w:space="0" w:color="auto"/>
      </w:divBdr>
    </w:div>
    <w:div w:id="1551115976">
      <w:bodyDiv w:val="1"/>
      <w:marLeft w:val="0"/>
      <w:marRight w:val="0"/>
      <w:marTop w:val="0"/>
      <w:marBottom w:val="0"/>
      <w:divBdr>
        <w:top w:val="none" w:sz="0" w:space="0" w:color="auto"/>
        <w:left w:val="none" w:sz="0" w:space="0" w:color="auto"/>
        <w:bottom w:val="none" w:sz="0" w:space="0" w:color="auto"/>
        <w:right w:val="none" w:sz="0" w:space="0" w:color="auto"/>
      </w:divBdr>
      <w:divsChild>
        <w:div w:id="1108355801">
          <w:marLeft w:val="0"/>
          <w:marRight w:val="0"/>
          <w:marTop w:val="0"/>
          <w:marBottom w:val="0"/>
          <w:divBdr>
            <w:top w:val="none" w:sz="0" w:space="0" w:color="auto"/>
            <w:left w:val="none" w:sz="0" w:space="0" w:color="auto"/>
            <w:bottom w:val="none" w:sz="0" w:space="0" w:color="auto"/>
            <w:right w:val="none" w:sz="0" w:space="0" w:color="auto"/>
          </w:divBdr>
          <w:divsChild>
            <w:div w:id="1801413294">
              <w:marLeft w:val="0"/>
              <w:marRight w:val="0"/>
              <w:marTop w:val="0"/>
              <w:marBottom w:val="0"/>
              <w:divBdr>
                <w:top w:val="none" w:sz="0" w:space="0" w:color="auto"/>
                <w:left w:val="none" w:sz="0" w:space="0" w:color="auto"/>
                <w:bottom w:val="none" w:sz="0" w:space="0" w:color="auto"/>
                <w:right w:val="none" w:sz="0" w:space="0" w:color="auto"/>
              </w:divBdr>
              <w:divsChild>
                <w:div w:id="23975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091336">
      <w:bodyDiv w:val="1"/>
      <w:marLeft w:val="0"/>
      <w:marRight w:val="0"/>
      <w:marTop w:val="0"/>
      <w:marBottom w:val="0"/>
      <w:divBdr>
        <w:top w:val="none" w:sz="0" w:space="0" w:color="auto"/>
        <w:left w:val="none" w:sz="0" w:space="0" w:color="auto"/>
        <w:bottom w:val="none" w:sz="0" w:space="0" w:color="auto"/>
        <w:right w:val="none" w:sz="0" w:space="0" w:color="auto"/>
      </w:divBdr>
      <w:divsChild>
        <w:div w:id="1233083921">
          <w:marLeft w:val="0"/>
          <w:marRight w:val="0"/>
          <w:marTop w:val="0"/>
          <w:marBottom w:val="0"/>
          <w:divBdr>
            <w:top w:val="none" w:sz="0" w:space="0" w:color="auto"/>
            <w:left w:val="none" w:sz="0" w:space="0" w:color="auto"/>
            <w:bottom w:val="none" w:sz="0" w:space="0" w:color="auto"/>
            <w:right w:val="none" w:sz="0" w:space="0" w:color="auto"/>
          </w:divBdr>
        </w:div>
      </w:divsChild>
    </w:div>
    <w:div w:id="1621570774">
      <w:bodyDiv w:val="1"/>
      <w:marLeft w:val="0"/>
      <w:marRight w:val="0"/>
      <w:marTop w:val="0"/>
      <w:marBottom w:val="0"/>
      <w:divBdr>
        <w:top w:val="none" w:sz="0" w:space="0" w:color="auto"/>
        <w:left w:val="none" w:sz="0" w:space="0" w:color="auto"/>
        <w:bottom w:val="none" w:sz="0" w:space="0" w:color="auto"/>
        <w:right w:val="none" w:sz="0" w:space="0" w:color="auto"/>
      </w:divBdr>
    </w:div>
    <w:div w:id="1638877153">
      <w:bodyDiv w:val="1"/>
      <w:marLeft w:val="0"/>
      <w:marRight w:val="0"/>
      <w:marTop w:val="0"/>
      <w:marBottom w:val="0"/>
      <w:divBdr>
        <w:top w:val="none" w:sz="0" w:space="0" w:color="auto"/>
        <w:left w:val="none" w:sz="0" w:space="0" w:color="auto"/>
        <w:bottom w:val="none" w:sz="0" w:space="0" w:color="auto"/>
        <w:right w:val="none" w:sz="0" w:space="0" w:color="auto"/>
      </w:divBdr>
      <w:divsChild>
        <w:div w:id="14234660">
          <w:marLeft w:val="0"/>
          <w:marRight w:val="0"/>
          <w:marTop w:val="0"/>
          <w:marBottom w:val="0"/>
          <w:divBdr>
            <w:top w:val="none" w:sz="0" w:space="0" w:color="auto"/>
            <w:left w:val="none" w:sz="0" w:space="0" w:color="auto"/>
            <w:bottom w:val="none" w:sz="0" w:space="0" w:color="auto"/>
            <w:right w:val="none" w:sz="0" w:space="0" w:color="auto"/>
          </w:divBdr>
        </w:div>
        <w:div w:id="183902045">
          <w:marLeft w:val="0"/>
          <w:marRight w:val="0"/>
          <w:marTop w:val="0"/>
          <w:marBottom w:val="0"/>
          <w:divBdr>
            <w:top w:val="none" w:sz="0" w:space="0" w:color="auto"/>
            <w:left w:val="none" w:sz="0" w:space="0" w:color="auto"/>
            <w:bottom w:val="none" w:sz="0" w:space="0" w:color="auto"/>
            <w:right w:val="none" w:sz="0" w:space="0" w:color="auto"/>
          </w:divBdr>
        </w:div>
        <w:div w:id="1176116612">
          <w:marLeft w:val="0"/>
          <w:marRight w:val="0"/>
          <w:marTop w:val="0"/>
          <w:marBottom w:val="0"/>
          <w:divBdr>
            <w:top w:val="none" w:sz="0" w:space="0" w:color="auto"/>
            <w:left w:val="none" w:sz="0" w:space="0" w:color="auto"/>
            <w:bottom w:val="none" w:sz="0" w:space="0" w:color="auto"/>
            <w:right w:val="none" w:sz="0" w:space="0" w:color="auto"/>
          </w:divBdr>
        </w:div>
        <w:div w:id="1469737627">
          <w:marLeft w:val="0"/>
          <w:marRight w:val="0"/>
          <w:marTop w:val="0"/>
          <w:marBottom w:val="0"/>
          <w:divBdr>
            <w:top w:val="none" w:sz="0" w:space="0" w:color="auto"/>
            <w:left w:val="none" w:sz="0" w:space="0" w:color="auto"/>
            <w:bottom w:val="none" w:sz="0" w:space="0" w:color="auto"/>
            <w:right w:val="none" w:sz="0" w:space="0" w:color="auto"/>
          </w:divBdr>
        </w:div>
        <w:div w:id="1502430283">
          <w:marLeft w:val="0"/>
          <w:marRight w:val="0"/>
          <w:marTop w:val="0"/>
          <w:marBottom w:val="0"/>
          <w:divBdr>
            <w:top w:val="none" w:sz="0" w:space="0" w:color="auto"/>
            <w:left w:val="none" w:sz="0" w:space="0" w:color="auto"/>
            <w:bottom w:val="none" w:sz="0" w:space="0" w:color="auto"/>
            <w:right w:val="none" w:sz="0" w:space="0" w:color="auto"/>
          </w:divBdr>
        </w:div>
        <w:div w:id="1676612245">
          <w:marLeft w:val="0"/>
          <w:marRight w:val="0"/>
          <w:marTop w:val="0"/>
          <w:marBottom w:val="0"/>
          <w:divBdr>
            <w:top w:val="none" w:sz="0" w:space="0" w:color="auto"/>
            <w:left w:val="none" w:sz="0" w:space="0" w:color="auto"/>
            <w:bottom w:val="none" w:sz="0" w:space="0" w:color="auto"/>
            <w:right w:val="none" w:sz="0" w:space="0" w:color="auto"/>
          </w:divBdr>
        </w:div>
        <w:div w:id="1901016014">
          <w:marLeft w:val="0"/>
          <w:marRight w:val="0"/>
          <w:marTop w:val="0"/>
          <w:marBottom w:val="0"/>
          <w:divBdr>
            <w:top w:val="none" w:sz="0" w:space="0" w:color="auto"/>
            <w:left w:val="none" w:sz="0" w:space="0" w:color="auto"/>
            <w:bottom w:val="none" w:sz="0" w:space="0" w:color="auto"/>
            <w:right w:val="none" w:sz="0" w:space="0" w:color="auto"/>
          </w:divBdr>
        </w:div>
        <w:div w:id="2031027079">
          <w:marLeft w:val="0"/>
          <w:marRight w:val="0"/>
          <w:marTop w:val="0"/>
          <w:marBottom w:val="0"/>
          <w:divBdr>
            <w:top w:val="none" w:sz="0" w:space="0" w:color="auto"/>
            <w:left w:val="none" w:sz="0" w:space="0" w:color="auto"/>
            <w:bottom w:val="none" w:sz="0" w:space="0" w:color="auto"/>
            <w:right w:val="none" w:sz="0" w:space="0" w:color="auto"/>
          </w:divBdr>
        </w:div>
      </w:divsChild>
    </w:div>
    <w:div w:id="1689601728">
      <w:bodyDiv w:val="1"/>
      <w:marLeft w:val="0"/>
      <w:marRight w:val="0"/>
      <w:marTop w:val="0"/>
      <w:marBottom w:val="0"/>
      <w:divBdr>
        <w:top w:val="none" w:sz="0" w:space="0" w:color="auto"/>
        <w:left w:val="none" w:sz="0" w:space="0" w:color="auto"/>
        <w:bottom w:val="none" w:sz="0" w:space="0" w:color="auto"/>
        <w:right w:val="none" w:sz="0" w:space="0" w:color="auto"/>
      </w:divBdr>
      <w:divsChild>
        <w:div w:id="1540968429">
          <w:marLeft w:val="0"/>
          <w:marRight w:val="0"/>
          <w:marTop w:val="0"/>
          <w:marBottom w:val="0"/>
          <w:divBdr>
            <w:top w:val="none" w:sz="0" w:space="0" w:color="auto"/>
            <w:left w:val="none" w:sz="0" w:space="0" w:color="auto"/>
            <w:bottom w:val="none" w:sz="0" w:space="0" w:color="auto"/>
            <w:right w:val="none" w:sz="0" w:space="0" w:color="auto"/>
          </w:divBdr>
        </w:div>
      </w:divsChild>
    </w:div>
    <w:div w:id="1757481149">
      <w:bodyDiv w:val="1"/>
      <w:marLeft w:val="0"/>
      <w:marRight w:val="0"/>
      <w:marTop w:val="0"/>
      <w:marBottom w:val="0"/>
      <w:divBdr>
        <w:top w:val="none" w:sz="0" w:space="0" w:color="auto"/>
        <w:left w:val="none" w:sz="0" w:space="0" w:color="auto"/>
        <w:bottom w:val="none" w:sz="0" w:space="0" w:color="auto"/>
        <w:right w:val="none" w:sz="0" w:space="0" w:color="auto"/>
      </w:divBdr>
    </w:div>
    <w:div w:id="1775859825">
      <w:bodyDiv w:val="1"/>
      <w:marLeft w:val="0"/>
      <w:marRight w:val="0"/>
      <w:marTop w:val="0"/>
      <w:marBottom w:val="0"/>
      <w:divBdr>
        <w:top w:val="none" w:sz="0" w:space="0" w:color="auto"/>
        <w:left w:val="none" w:sz="0" w:space="0" w:color="auto"/>
        <w:bottom w:val="none" w:sz="0" w:space="0" w:color="auto"/>
        <w:right w:val="none" w:sz="0" w:space="0" w:color="auto"/>
      </w:divBdr>
      <w:divsChild>
        <w:div w:id="628777670">
          <w:marLeft w:val="0"/>
          <w:marRight w:val="0"/>
          <w:marTop w:val="0"/>
          <w:marBottom w:val="0"/>
          <w:divBdr>
            <w:top w:val="none" w:sz="0" w:space="0" w:color="auto"/>
            <w:left w:val="none" w:sz="0" w:space="0" w:color="auto"/>
            <w:bottom w:val="none" w:sz="0" w:space="0" w:color="auto"/>
            <w:right w:val="none" w:sz="0" w:space="0" w:color="auto"/>
          </w:divBdr>
          <w:divsChild>
            <w:div w:id="1885016680">
              <w:marLeft w:val="0"/>
              <w:marRight w:val="0"/>
              <w:marTop w:val="0"/>
              <w:marBottom w:val="0"/>
              <w:divBdr>
                <w:top w:val="none" w:sz="0" w:space="0" w:color="auto"/>
                <w:left w:val="none" w:sz="0" w:space="0" w:color="auto"/>
                <w:bottom w:val="none" w:sz="0" w:space="0" w:color="auto"/>
                <w:right w:val="none" w:sz="0" w:space="0" w:color="auto"/>
              </w:divBdr>
              <w:divsChild>
                <w:div w:id="24414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494385">
      <w:bodyDiv w:val="1"/>
      <w:marLeft w:val="0"/>
      <w:marRight w:val="0"/>
      <w:marTop w:val="0"/>
      <w:marBottom w:val="0"/>
      <w:divBdr>
        <w:top w:val="none" w:sz="0" w:space="0" w:color="auto"/>
        <w:left w:val="none" w:sz="0" w:space="0" w:color="auto"/>
        <w:bottom w:val="none" w:sz="0" w:space="0" w:color="auto"/>
        <w:right w:val="none" w:sz="0" w:space="0" w:color="auto"/>
      </w:divBdr>
      <w:divsChild>
        <w:div w:id="772164908">
          <w:marLeft w:val="0"/>
          <w:marRight w:val="0"/>
          <w:marTop w:val="0"/>
          <w:marBottom w:val="0"/>
          <w:divBdr>
            <w:top w:val="none" w:sz="0" w:space="0" w:color="auto"/>
            <w:left w:val="none" w:sz="0" w:space="0" w:color="auto"/>
            <w:bottom w:val="none" w:sz="0" w:space="0" w:color="auto"/>
            <w:right w:val="none" w:sz="0" w:space="0" w:color="auto"/>
          </w:divBdr>
        </w:div>
        <w:div w:id="895969593">
          <w:marLeft w:val="0"/>
          <w:marRight w:val="0"/>
          <w:marTop w:val="0"/>
          <w:marBottom w:val="0"/>
          <w:divBdr>
            <w:top w:val="none" w:sz="0" w:space="0" w:color="auto"/>
            <w:left w:val="none" w:sz="0" w:space="0" w:color="auto"/>
            <w:bottom w:val="none" w:sz="0" w:space="0" w:color="auto"/>
            <w:right w:val="none" w:sz="0" w:space="0" w:color="auto"/>
          </w:divBdr>
        </w:div>
        <w:div w:id="1551766853">
          <w:marLeft w:val="0"/>
          <w:marRight w:val="0"/>
          <w:marTop w:val="0"/>
          <w:marBottom w:val="0"/>
          <w:divBdr>
            <w:top w:val="none" w:sz="0" w:space="0" w:color="auto"/>
            <w:left w:val="none" w:sz="0" w:space="0" w:color="auto"/>
            <w:bottom w:val="none" w:sz="0" w:space="0" w:color="auto"/>
            <w:right w:val="none" w:sz="0" w:space="0" w:color="auto"/>
          </w:divBdr>
        </w:div>
        <w:div w:id="2126802050">
          <w:marLeft w:val="0"/>
          <w:marRight w:val="0"/>
          <w:marTop w:val="0"/>
          <w:marBottom w:val="0"/>
          <w:divBdr>
            <w:top w:val="none" w:sz="0" w:space="0" w:color="auto"/>
            <w:left w:val="none" w:sz="0" w:space="0" w:color="auto"/>
            <w:bottom w:val="none" w:sz="0" w:space="0" w:color="auto"/>
            <w:right w:val="none" w:sz="0" w:space="0" w:color="auto"/>
          </w:divBdr>
        </w:div>
      </w:divsChild>
    </w:div>
    <w:div w:id="1865288549">
      <w:bodyDiv w:val="1"/>
      <w:marLeft w:val="0"/>
      <w:marRight w:val="0"/>
      <w:marTop w:val="0"/>
      <w:marBottom w:val="0"/>
      <w:divBdr>
        <w:top w:val="none" w:sz="0" w:space="0" w:color="auto"/>
        <w:left w:val="none" w:sz="0" w:space="0" w:color="auto"/>
        <w:bottom w:val="none" w:sz="0" w:space="0" w:color="auto"/>
        <w:right w:val="none" w:sz="0" w:space="0" w:color="auto"/>
      </w:divBdr>
    </w:div>
    <w:div w:id="1914468408">
      <w:bodyDiv w:val="1"/>
      <w:marLeft w:val="0"/>
      <w:marRight w:val="0"/>
      <w:marTop w:val="0"/>
      <w:marBottom w:val="0"/>
      <w:divBdr>
        <w:top w:val="none" w:sz="0" w:space="0" w:color="auto"/>
        <w:left w:val="none" w:sz="0" w:space="0" w:color="auto"/>
        <w:bottom w:val="none" w:sz="0" w:space="0" w:color="auto"/>
        <w:right w:val="none" w:sz="0" w:space="0" w:color="auto"/>
      </w:divBdr>
      <w:divsChild>
        <w:div w:id="167840273">
          <w:marLeft w:val="0"/>
          <w:marRight w:val="0"/>
          <w:marTop w:val="0"/>
          <w:marBottom w:val="0"/>
          <w:divBdr>
            <w:top w:val="none" w:sz="0" w:space="0" w:color="auto"/>
            <w:left w:val="none" w:sz="0" w:space="0" w:color="auto"/>
            <w:bottom w:val="none" w:sz="0" w:space="0" w:color="auto"/>
            <w:right w:val="none" w:sz="0" w:space="0" w:color="auto"/>
          </w:divBdr>
        </w:div>
        <w:div w:id="519851714">
          <w:marLeft w:val="0"/>
          <w:marRight w:val="0"/>
          <w:marTop w:val="0"/>
          <w:marBottom w:val="0"/>
          <w:divBdr>
            <w:top w:val="none" w:sz="0" w:space="0" w:color="auto"/>
            <w:left w:val="none" w:sz="0" w:space="0" w:color="auto"/>
            <w:bottom w:val="none" w:sz="0" w:space="0" w:color="auto"/>
            <w:right w:val="none" w:sz="0" w:space="0" w:color="auto"/>
          </w:divBdr>
        </w:div>
        <w:div w:id="1098910824">
          <w:marLeft w:val="0"/>
          <w:marRight w:val="0"/>
          <w:marTop w:val="0"/>
          <w:marBottom w:val="0"/>
          <w:divBdr>
            <w:top w:val="none" w:sz="0" w:space="0" w:color="auto"/>
            <w:left w:val="none" w:sz="0" w:space="0" w:color="auto"/>
            <w:bottom w:val="none" w:sz="0" w:space="0" w:color="auto"/>
            <w:right w:val="none" w:sz="0" w:space="0" w:color="auto"/>
          </w:divBdr>
        </w:div>
      </w:divsChild>
    </w:div>
    <w:div w:id="1942254840">
      <w:bodyDiv w:val="1"/>
      <w:marLeft w:val="0"/>
      <w:marRight w:val="0"/>
      <w:marTop w:val="0"/>
      <w:marBottom w:val="0"/>
      <w:divBdr>
        <w:top w:val="none" w:sz="0" w:space="0" w:color="auto"/>
        <w:left w:val="none" w:sz="0" w:space="0" w:color="auto"/>
        <w:bottom w:val="none" w:sz="0" w:space="0" w:color="auto"/>
        <w:right w:val="none" w:sz="0" w:space="0" w:color="auto"/>
      </w:divBdr>
      <w:divsChild>
        <w:div w:id="838154150">
          <w:marLeft w:val="0"/>
          <w:marRight w:val="0"/>
          <w:marTop w:val="0"/>
          <w:marBottom w:val="0"/>
          <w:divBdr>
            <w:top w:val="none" w:sz="0" w:space="0" w:color="auto"/>
            <w:left w:val="none" w:sz="0" w:space="0" w:color="auto"/>
            <w:bottom w:val="none" w:sz="0" w:space="0" w:color="auto"/>
            <w:right w:val="none" w:sz="0" w:space="0" w:color="auto"/>
          </w:divBdr>
        </w:div>
        <w:div w:id="1628970730">
          <w:marLeft w:val="0"/>
          <w:marRight w:val="0"/>
          <w:marTop w:val="0"/>
          <w:marBottom w:val="0"/>
          <w:divBdr>
            <w:top w:val="none" w:sz="0" w:space="0" w:color="auto"/>
            <w:left w:val="none" w:sz="0" w:space="0" w:color="auto"/>
            <w:bottom w:val="none" w:sz="0" w:space="0" w:color="auto"/>
            <w:right w:val="none" w:sz="0" w:space="0" w:color="auto"/>
          </w:divBdr>
        </w:div>
        <w:div w:id="1970545483">
          <w:marLeft w:val="0"/>
          <w:marRight w:val="0"/>
          <w:marTop w:val="0"/>
          <w:marBottom w:val="0"/>
          <w:divBdr>
            <w:top w:val="none" w:sz="0" w:space="0" w:color="auto"/>
            <w:left w:val="none" w:sz="0" w:space="0" w:color="auto"/>
            <w:bottom w:val="none" w:sz="0" w:space="0" w:color="auto"/>
            <w:right w:val="none" w:sz="0" w:space="0" w:color="auto"/>
          </w:divBdr>
        </w:div>
      </w:divsChild>
    </w:div>
    <w:div w:id="1956983355">
      <w:bodyDiv w:val="1"/>
      <w:marLeft w:val="0"/>
      <w:marRight w:val="0"/>
      <w:marTop w:val="0"/>
      <w:marBottom w:val="0"/>
      <w:divBdr>
        <w:top w:val="none" w:sz="0" w:space="0" w:color="auto"/>
        <w:left w:val="none" w:sz="0" w:space="0" w:color="auto"/>
        <w:bottom w:val="none" w:sz="0" w:space="0" w:color="auto"/>
        <w:right w:val="none" w:sz="0" w:space="0" w:color="auto"/>
      </w:divBdr>
    </w:div>
    <w:div w:id="2080860472">
      <w:bodyDiv w:val="1"/>
      <w:marLeft w:val="0"/>
      <w:marRight w:val="0"/>
      <w:marTop w:val="0"/>
      <w:marBottom w:val="0"/>
      <w:divBdr>
        <w:top w:val="none" w:sz="0" w:space="0" w:color="auto"/>
        <w:left w:val="none" w:sz="0" w:space="0" w:color="auto"/>
        <w:bottom w:val="none" w:sz="0" w:space="0" w:color="auto"/>
        <w:right w:val="none" w:sz="0" w:space="0" w:color="auto"/>
      </w:divBdr>
      <w:divsChild>
        <w:div w:id="562563980">
          <w:marLeft w:val="0"/>
          <w:marRight w:val="0"/>
          <w:marTop w:val="0"/>
          <w:marBottom w:val="0"/>
          <w:divBdr>
            <w:top w:val="none" w:sz="0" w:space="0" w:color="auto"/>
            <w:left w:val="none" w:sz="0" w:space="0" w:color="auto"/>
            <w:bottom w:val="none" w:sz="0" w:space="0" w:color="auto"/>
            <w:right w:val="none" w:sz="0" w:space="0" w:color="auto"/>
          </w:divBdr>
          <w:divsChild>
            <w:div w:id="1070470366">
              <w:marLeft w:val="0"/>
              <w:marRight w:val="0"/>
              <w:marTop w:val="0"/>
              <w:marBottom w:val="0"/>
              <w:divBdr>
                <w:top w:val="none" w:sz="0" w:space="0" w:color="auto"/>
                <w:left w:val="none" w:sz="0" w:space="0" w:color="auto"/>
                <w:bottom w:val="none" w:sz="0" w:space="0" w:color="auto"/>
                <w:right w:val="none" w:sz="0" w:space="0" w:color="auto"/>
              </w:divBdr>
              <w:divsChild>
                <w:div w:id="682780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338387">
      <w:bodyDiv w:val="1"/>
      <w:marLeft w:val="0"/>
      <w:marRight w:val="0"/>
      <w:marTop w:val="0"/>
      <w:marBottom w:val="0"/>
      <w:divBdr>
        <w:top w:val="none" w:sz="0" w:space="0" w:color="auto"/>
        <w:left w:val="none" w:sz="0" w:space="0" w:color="auto"/>
        <w:bottom w:val="none" w:sz="0" w:space="0" w:color="auto"/>
        <w:right w:val="none" w:sz="0" w:space="0" w:color="auto"/>
      </w:divBdr>
      <w:divsChild>
        <w:div w:id="196240554">
          <w:marLeft w:val="0"/>
          <w:marRight w:val="0"/>
          <w:marTop w:val="0"/>
          <w:marBottom w:val="0"/>
          <w:divBdr>
            <w:top w:val="none" w:sz="0" w:space="0" w:color="auto"/>
            <w:left w:val="none" w:sz="0" w:space="0" w:color="auto"/>
            <w:bottom w:val="none" w:sz="0" w:space="0" w:color="auto"/>
            <w:right w:val="none" w:sz="0" w:space="0" w:color="auto"/>
          </w:divBdr>
        </w:div>
        <w:div w:id="532503396">
          <w:marLeft w:val="0"/>
          <w:marRight w:val="0"/>
          <w:marTop w:val="0"/>
          <w:marBottom w:val="0"/>
          <w:divBdr>
            <w:top w:val="none" w:sz="0" w:space="0" w:color="auto"/>
            <w:left w:val="none" w:sz="0" w:space="0" w:color="auto"/>
            <w:bottom w:val="none" w:sz="0" w:space="0" w:color="auto"/>
            <w:right w:val="none" w:sz="0" w:space="0" w:color="auto"/>
          </w:divBdr>
        </w:div>
        <w:div w:id="650870716">
          <w:marLeft w:val="0"/>
          <w:marRight w:val="0"/>
          <w:marTop w:val="0"/>
          <w:marBottom w:val="0"/>
          <w:divBdr>
            <w:top w:val="none" w:sz="0" w:space="0" w:color="auto"/>
            <w:left w:val="none" w:sz="0" w:space="0" w:color="auto"/>
            <w:bottom w:val="none" w:sz="0" w:space="0" w:color="auto"/>
            <w:right w:val="none" w:sz="0" w:space="0" w:color="auto"/>
          </w:divBdr>
        </w:div>
        <w:div w:id="1598367043">
          <w:marLeft w:val="0"/>
          <w:marRight w:val="0"/>
          <w:marTop w:val="0"/>
          <w:marBottom w:val="0"/>
          <w:divBdr>
            <w:top w:val="none" w:sz="0" w:space="0" w:color="auto"/>
            <w:left w:val="none" w:sz="0" w:space="0" w:color="auto"/>
            <w:bottom w:val="none" w:sz="0" w:space="0" w:color="auto"/>
            <w:right w:val="none" w:sz="0" w:space="0" w:color="auto"/>
          </w:divBdr>
        </w:div>
        <w:div w:id="1609895784">
          <w:marLeft w:val="0"/>
          <w:marRight w:val="0"/>
          <w:marTop w:val="0"/>
          <w:marBottom w:val="0"/>
          <w:divBdr>
            <w:top w:val="none" w:sz="0" w:space="0" w:color="auto"/>
            <w:left w:val="none" w:sz="0" w:space="0" w:color="auto"/>
            <w:bottom w:val="none" w:sz="0" w:space="0" w:color="auto"/>
            <w:right w:val="none" w:sz="0" w:space="0" w:color="auto"/>
          </w:divBdr>
        </w:div>
        <w:div w:id="1639608374">
          <w:marLeft w:val="0"/>
          <w:marRight w:val="0"/>
          <w:marTop w:val="0"/>
          <w:marBottom w:val="0"/>
          <w:divBdr>
            <w:top w:val="none" w:sz="0" w:space="0" w:color="auto"/>
            <w:left w:val="none" w:sz="0" w:space="0" w:color="auto"/>
            <w:bottom w:val="none" w:sz="0" w:space="0" w:color="auto"/>
            <w:right w:val="none" w:sz="0" w:space="0" w:color="auto"/>
          </w:divBdr>
        </w:div>
        <w:div w:id="1848867477">
          <w:marLeft w:val="0"/>
          <w:marRight w:val="0"/>
          <w:marTop w:val="0"/>
          <w:marBottom w:val="0"/>
          <w:divBdr>
            <w:top w:val="none" w:sz="0" w:space="0" w:color="auto"/>
            <w:left w:val="none" w:sz="0" w:space="0" w:color="auto"/>
            <w:bottom w:val="none" w:sz="0" w:space="0" w:color="auto"/>
            <w:right w:val="none" w:sz="0" w:space="0" w:color="auto"/>
          </w:divBdr>
        </w:div>
      </w:divsChild>
    </w:div>
    <w:div w:id="2111197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5" Type="http://schemas.microsoft.com/office/2020/10/relationships/intelligence" Target="intelligence2.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6A6739E-3133-A64F-BBEE-1C054EF39CF7}">
  <we:reference id="wa200002281" version="1.0.0.0" store="en-US" storeType="OMEX"/>
  <we:alternateReferences>
    <we:reference id="wa200002281" version="1.0.0.0" store="en-US"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1</TotalTime>
  <Pages>15</Pages>
  <Words>6426</Words>
  <Characters>36633</Characters>
  <Application>Microsoft Office Word</Application>
  <DocSecurity>0</DocSecurity>
  <Lines>305</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Schultz</dc:creator>
  <cp:keywords/>
  <dc:description/>
  <cp:lastModifiedBy>Matthew Schultz</cp:lastModifiedBy>
  <cp:revision>3</cp:revision>
  <dcterms:created xsi:type="dcterms:W3CDTF">2024-02-19T21:30:00Z</dcterms:created>
  <dcterms:modified xsi:type="dcterms:W3CDTF">2024-02-19T21:32:00Z</dcterms:modified>
</cp:coreProperties>
</file>