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D46EEE" w14:textId="77777777" w:rsidR="007330AB" w:rsidRDefault="007330AB" w:rsidP="007330AB">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bookmarkStart w:id="0" w:name="_GoBack"/>
      <w:bookmarkEnd w:id="0"/>
    </w:p>
    <w:p w14:paraId="33B061E0" w14:textId="77777777" w:rsidR="007330AB" w:rsidRDefault="007330AB" w:rsidP="007330AB">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p>
    <w:p w14:paraId="10A797CF" w14:textId="77777777" w:rsidR="007330AB" w:rsidRDefault="007330AB" w:rsidP="007330AB">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p>
    <w:p w14:paraId="087793FA" w14:textId="77777777" w:rsidR="007330AB" w:rsidRDefault="007330AB" w:rsidP="007330AB">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p>
    <w:p w14:paraId="6D6ACEC3" w14:textId="77777777" w:rsidR="00BF54B8" w:rsidRDefault="007330AB" w:rsidP="00BF54B8">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bookmarkStart w:id="1" w:name="_Toc530745083"/>
      <w:bookmarkStart w:id="2" w:name="_Toc532752022"/>
      <w:bookmarkStart w:id="3" w:name="_Toc530328046"/>
      <w:r w:rsidRPr="007330AB">
        <w:rPr>
          <w:rFonts w:ascii="Times New Roman" w:eastAsia="Times New Roman" w:hAnsi="Times New Roman" w:cs="Times New Roman"/>
          <w:b/>
          <w:bCs/>
          <w:color w:val="404040"/>
          <w:kern w:val="36"/>
          <w:sz w:val="24"/>
          <w:szCs w:val="24"/>
        </w:rPr>
        <w:t>“Mr. Co-op”:</w:t>
      </w:r>
      <w:bookmarkEnd w:id="1"/>
      <w:bookmarkEnd w:id="2"/>
      <w:r w:rsidRPr="007330AB">
        <w:rPr>
          <w:rFonts w:ascii="Times New Roman" w:eastAsia="Times New Roman" w:hAnsi="Times New Roman" w:cs="Times New Roman"/>
          <w:b/>
          <w:bCs/>
          <w:color w:val="404040"/>
          <w:kern w:val="36"/>
          <w:sz w:val="24"/>
          <w:szCs w:val="24"/>
        </w:rPr>
        <w:t xml:space="preserve"> </w:t>
      </w:r>
    </w:p>
    <w:p w14:paraId="6E74A500" w14:textId="68B1549A" w:rsidR="007330AB" w:rsidRPr="00BF54B8" w:rsidRDefault="007330AB" w:rsidP="00BF54B8">
      <w:pPr>
        <w:shd w:val="clear" w:color="auto" w:fill="FFFFFF"/>
        <w:spacing w:before="226" w:after="0" w:line="480" w:lineRule="auto"/>
        <w:ind w:right="30"/>
        <w:jc w:val="center"/>
        <w:outlineLvl w:val="0"/>
        <w:rPr>
          <w:rFonts w:ascii="Times New Roman" w:eastAsia="Times New Roman" w:hAnsi="Times New Roman" w:cs="Times New Roman"/>
          <w:b/>
          <w:bCs/>
          <w:color w:val="404040"/>
          <w:kern w:val="36"/>
          <w:sz w:val="24"/>
          <w:szCs w:val="24"/>
        </w:rPr>
      </w:pPr>
      <w:bookmarkStart w:id="4" w:name="_Toc530745084"/>
      <w:bookmarkStart w:id="5" w:name="_Toc532752023"/>
      <w:r w:rsidRPr="007330AB">
        <w:rPr>
          <w:rFonts w:ascii="Times New Roman" w:eastAsia="Times New Roman" w:hAnsi="Times New Roman" w:cs="Times New Roman"/>
          <w:b/>
          <w:bCs/>
          <w:color w:val="404040"/>
          <w:kern w:val="36"/>
          <w:sz w:val="24"/>
          <w:szCs w:val="24"/>
        </w:rPr>
        <w:t>How Ray Theisen Enhanced Cooperative and Community Values in the Chippewa Valley</w:t>
      </w:r>
      <w:bookmarkEnd w:id="3"/>
      <w:bookmarkEnd w:id="4"/>
      <w:bookmarkEnd w:id="5"/>
    </w:p>
    <w:p w14:paraId="0BEAE046" w14:textId="77777777" w:rsidR="00267617" w:rsidRDefault="007330AB" w:rsidP="007330AB">
      <w:pPr>
        <w:shd w:val="clear" w:color="auto" w:fill="FFFFFF"/>
        <w:spacing w:after="240" w:line="240" w:lineRule="auto"/>
        <w:rPr>
          <w:rFonts w:ascii="Calibri" w:eastAsia="Times New Roman" w:hAnsi="Calibri" w:cs="Calibri"/>
          <w:color w:val="000000"/>
          <w:sz w:val="24"/>
          <w:szCs w:val="24"/>
        </w:rPr>
      </w:pPr>
      <w:r w:rsidRPr="007330AB">
        <w:rPr>
          <w:rFonts w:ascii="Calibri" w:eastAsia="Times New Roman" w:hAnsi="Calibri" w:cs="Calibri"/>
          <w:color w:val="000000"/>
          <w:sz w:val="24"/>
          <w:szCs w:val="24"/>
        </w:rPr>
        <w:br/>
      </w:r>
    </w:p>
    <w:p w14:paraId="4CAA86DD" w14:textId="77777777" w:rsidR="00267617" w:rsidRDefault="00267617" w:rsidP="007330AB">
      <w:pPr>
        <w:shd w:val="clear" w:color="auto" w:fill="FFFFFF"/>
        <w:spacing w:after="240" w:line="240" w:lineRule="auto"/>
        <w:rPr>
          <w:rFonts w:ascii="Calibri" w:eastAsia="Times New Roman" w:hAnsi="Calibri" w:cs="Calibri"/>
          <w:color w:val="000000"/>
          <w:sz w:val="24"/>
          <w:szCs w:val="24"/>
        </w:rPr>
      </w:pPr>
    </w:p>
    <w:p w14:paraId="4504B748" w14:textId="77777777" w:rsidR="007330AB" w:rsidRPr="007330AB" w:rsidRDefault="007330AB" w:rsidP="007330AB">
      <w:pPr>
        <w:shd w:val="clear" w:color="auto" w:fill="FFFFFF"/>
        <w:spacing w:after="240" w:line="240" w:lineRule="auto"/>
        <w:rPr>
          <w:rFonts w:ascii="Calibri" w:eastAsia="Times New Roman" w:hAnsi="Calibri" w:cs="Calibri"/>
          <w:color w:val="000000"/>
          <w:sz w:val="24"/>
          <w:szCs w:val="24"/>
        </w:rPr>
      </w:pPr>
      <w:r w:rsidRPr="007330AB">
        <w:rPr>
          <w:rFonts w:ascii="Calibri" w:eastAsia="Times New Roman" w:hAnsi="Calibri" w:cs="Calibri"/>
          <w:color w:val="000000"/>
          <w:sz w:val="24"/>
          <w:szCs w:val="24"/>
        </w:rPr>
        <w:br/>
      </w:r>
    </w:p>
    <w:p w14:paraId="60F82DAE" w14:textId="77777777" w:rsidR="00BD10E7" w:rsidRDefault="007330AB" w:rsidP="00BD10E7">
      <w:pPr>
        <w:shd w:val="clear" w:color="auto" w:fill="FFFFFF"/>
        <w:spacing w:after="0" w:line="240" w:lineRule="auto"/>
        <w:ind w:left="1911" w:right="1920"/>
        <w:jc w:val="center"/>
        <w:rPr>
          <w:rFonts w:ascii="Calibri" w:eastAsia="Times New Roman" w:hAnsi="Calibri" w:cs="Calibri"/>
          <w:color w:val="000000"/>
          <w:sz w:val="24"/>
          <w:szCs w:val="24"/>
        </w:rPr>
      </w:pPr>
      <w:r w:rsidRPr="007330AB">
        <w:rPr>
          <w:rFonts w:ascii="Times New Roman" w:eastAsia="Times New Roman" w:hAnsi="Times New Roman" w:cs="Times New Roman"/>
          <w:color w:val="404040"/>
          <w:sz w:val="24"/>
          <w:szCs w:val="24"/>
        </w:rPr>
        <w:t>Esther Theisen</w:t>
      </w:r>
    </w:p>
    <w:p w14:paraId="2BFD54F6" w14:textId="77777777" w:rsidR="00BD10E7" w:rsidRDefault="007330AB" w:rsidP="00BD10E7">
      <w:pPr>
        <w:shd w:val="clear" w:color="auto" w:fill="FFFFFF"/>
        <w:spacing w:after="0" w:line="240" w:lineRule="auto"/>
        <w:ind w:left="1911" w:right="1920"/>
        <w:jc w:val="center"/>
        <w:rPr>
          <w:rFonts w:ascii="Times New Roman" w:eastAsia="Times New Roman" w:hAnsi="Times New Roman" w:cs="Times New Roman"/>
          <w:color w:val="404040"/>
          <w:sz w:val="24"/>
          <w:szCs w:val="24"/>
        </w:rPr>
      </w:pPr>
      <w:r w:rsidRPr="007330AB">
        <w:rPr>
          <w:rFonts w:ascii="Times New Roman" w:eastAsia="Times New Roman" w:hAnsi="Times New Roman" w:cs="Times New Roman"/>
          <w:color w:val="404040"/>
          <w:sz w:val="24"/>
          <w:szCs w:val="24"/>
        </w:rPr>
        <w:t xml:space="preserve">History 489: Research Seminar </w:t>
      </w:r>
    </w:p>
    <w:p w14:paraId="30B138A9" w14:textId="77777777" w:rsidR="007330AB" w:rsidRPr="007330AB" w:rsidRDefault="007330AB" w:rsidP="00BD10E7">
      <w:pPr>
        <w:shd w:val="clear" w:color="auto" w:fill="FFFFFF"/>
        <w:spacing w:after="0" w:line="240" w:lineRule="auto"/>
        <w:ind w:left="1911" w:right="1920"/>
        <w:jc w:val="center"/>
        <w:rPr>
          <w:rFonts w:ascii="Calibri" w:eastAsia="Times New Roman" w:hAnsi="Calibri" w:cs="Calibri"/>
          <w:color w:val="000000"/>
          <w:sz w:val="24"/>
          <w:szCs w:val="24"/>
        </w:rPr>
      </w:pPr>
      <w:r w:rsidRPr="007330AB">
        <w:rPr>
          <w:rFonts w:ascii="Times New Roman" w:eastAsia="Times New Roman" w:hAnsi="Times New Roman" w:cs="Times New Roman"/>
          <w:color w:val="404040"/>
          <w:sz w:val="24"/>
          <w:szCs w:val="24"/>
        </w:rPr>
        <w:t>Fall 2018</w:t>
      </w:r>
    </w:p>
    <w:p w14:paraId="19D77653" w14:textId="77777777" w:rsidR="007330AB" w:rsidRPr="007330AB" w:rsidRDefault="007330AB" w:rsidP="00BD10E7">
      <w:pPr>
        <w:shd w:val="clear" w:color="auto" w:fill="FFFFFF"/>
        <w:spacing w:after="240" w:line="240" w:lineRule="auto"/>
        <w:jc w:val="center"/>
        <w:rPr>
          <w:rFonts w:ascii="Calibri" w:eastAsia="Times New Roman" w:hAnsi="Calibri" w:cs="Calibri"/>
          <w:color w:val="000000"/>
          <w:sz w:val="24"/>
          <w:szCs w:val="24"/>
        </w:rPr>
      </w:pPr>
    </w:p>
    <w:p w14:paraId="79E31A34"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187124BE"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479B5D92"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2E618DFF"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6F912EF3"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2FC30CC6"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68CDE25E"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3D721334"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5C5790AC"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26560E12"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4E669E7B" w14:textId="77777777" w:rsidR="007330AB" w:rsidRDefault="007330AB"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51DABBA2" w14:textId="77777777" w:rsidR="00BD10E7" w:rsidRDefault="00BD10E7"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4F5D25B8" w14:textId="77777777" w:rsidR="00BD10E7" w:rsidRDefault="00BD10E7"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437CE4F3" w14:textId="77777777" w:rsidR="00BD10E7" w:rsidRDefault="00BD10E7" w:rsidP="007330AB">
      <w:pPr>
        <w:shd w:val="clear" w:color="auto" w:fill="FFFFFF"/>
        <w:spacing w:after="0" w:line="240" w:lineRule="auto"/>
        <w:ind w:left="323" w:right="331"/>
        <w:jc w:val="center"/>
        <w:rPr>
          <w:rFonts w:ascii="Times New Roman" w:eastAsia="Times New Roman" w:hAnsi="Times New Roman" w:cs="Times New Roman"/>
          <w:color w:val="404040"/>
          <w:sz w:val="24"/>
          <w:szCs w:val="24"/>
        </w:rPr>
      </w:pPr>
    </w:p>
    <w:p w14:paraId="1BC7EDAC" w14:textId="77777777" w:rsidR="007330AB" w:rsidRDefault="007330AB" w:rsidP="00BF54B8">
      <w:pPr>
        <w:shd w:val="clear" w:color="auto" w:fill="FFFFFF"/>
        <w:spacing w:after="0" w:line="240" w:lineRule="auto"/>
        <w:ind w:right="331"/>
        <w:rPr>
          <w:rFonts w:ascii="Times New Roman" w:eastAsia="Times New Roman" w:hAnsi="Times New Roman" w:cs="Times New Roman"/>
          <w:color w:val="404040"/>
          <w:sz w:val="24"/>
          <w:szCs w:val="24"/>
        </w:rPr>
      </w:pPr>
    </w:p>
    <w:p w14:paraId="5FF5ABAF" w14:textId="77777777" w:rsidR="007330AB" w:rsidRDefault="007330AB" w:rsidP="007330AB">
      <w:pPr>
        <w:shd w:val="clear" w:color="auto" w:fill="FFFFFF"/>
        <w:spacing w:after="0" w:line="240" w:lineRule="auto"/>
        <w:ind w:left="323" w:right="331"/>
        <w:jc w:val="center"/>
        <w:rPr>
          <w:rFonts w:ascii="Calibri" w:eastAsia="Times New Roman" w:hAnsi="Calibri" w:cs="Calibri"/>
          <w:color w:val="000000"/>
          <w:sz w:val="24"/>
          <w:szCs w:val="24"/>
        </w:rPr>
      </w:pPr>
      <w:r w:rsidRPr="007330AB">
        <w:rPr>
          <w:rFonts w:ascii="Times New Roman" w:eastAsia="Times New Roman" w:hAnsi="Times New Roman" w:cs="Times New Roman"/>
          <w:color w:val="404040"/>
          <w:sz w:val="24"/>
          <w:szCs w:val="24"/>
        </w:rPr>
        <w:t>Copyright for this work is owned by the author. The digital version is published in McIntyre Library, University of Wisconsin-Eau Claire with the consent of the author.</w:t>
      </w:r>
    </w:p>
    <w:bookmarkStart w:id="6" w:name="_Hlk532752160" w:displacedByCustomXml="next"/>
    <w:sdt>
      <w:sdtPr>
        <w:rPr>
          <w:rFonts w:ascii="Times New Roman" w:hAnsi="Times New Roman" w:cs="Times New Roman"/>
        </w:rPr>
        <w:id w:val="-1722585656"/>
        <w:docPartObj>
          <w:docPartGallery w:val="Table of Contents"/>
          <w:docPartUnique/>
        </w:docPartObj>
      </w:sdtPr>
      <w:sdtEndPr>
        <w:rPr>
          <w:b/>
          <w:bCs/>
          <w:noProof/>
        </w:rPr>
      </w:sdtEndPr>
      <w:sdtContent>
        <w:p w14:paraId="6EC84E5C" w14:textId="77777777" w:rsidR="00BD10E7" w:rsidRPr="003D6C4B" w:rsidRDefault="00BD10E7" w:rsidP="000A45A5">
          <w:pPr>
            <w:pStyle w:val="NoSpacing"/>
            <w:jc w:val="center"/>
            <w:rPr>
              <w:rFonts w:ascii="Times New Roman" w:hAnsi="Times New Roman" w:cs="Times New Roman"/>
              <w:b/>
              <w:sz w:val="24"/>
              <w:szCs w:val="24"/>
            </w:rPr>
          </w:pPr>
          <w:r w:rsidRPr="003D6C4B">
            <w:rPr>
              <w:rFonts w:ascii="Times New Roman" w:hAnsi="Times New Roman" w:cs="Times New Roman"/>
              <w:b/>
              <w:sz w:val="24"/>
              <w:szCs w:val="24"/>
            </w:rPr>
            <w:t>Contents</w:t>
          </w:r>
        </w:p>
        <w:p w14:paraId="15730DF2" w14:textId="77777777" w:rsidR="000A45A5" w:rsidRPr="003D6C4B" w:rsidRDefault="000A45A5" w:rsidP="000A45A5">
          <w:pPr>
            <w:pStyle w:val="NoSpacing"/>
            <w:jc w:val="center"/>
            <w:rPr>
              <w:rFonts w:ascii="Times New Roman" w:hAnsi="Times New Roman" w:cs="Times New Roman"/>
              <w:sz w:val="24"/>
              <w:szCs w:val="24"/>
            </w:rPr>
          </w:pPr>
        </w:p>
        <w:p w14:paraId="6BCC69DB" w14:textId="781F66AD" w:rsidR="003D6C4B" w:rsidRPr="003D6C4B" w:rsidRDefault="00BD10E7" w:rsidP="001804EB">
          <w:pPr>
            <w:pStyle w:val="TOC1"/>
            <w:tabs>
              <w:tab w:val="right" w:leader="dot" w:pos="9350"/>
            </w:tabs>
            <w:spacing w:line="480" w:lineRule="auto"/>
            <w:rPr>
              <w:rFonts w:ascii="Times New Roman" w:hAnsi="Times New Roman" w:cs="Times New Roman"/>
              <w:noProof/>
              <w:sz w:val="24"/>
              <w:szCs w:val="24"/>
            </w:rPr>
          </w:pPr>
          <w:r w:rsidRPr="003D6C4B">
            <w:rPr>
              <w:rFonts w:ascii="Times New Roman" w:hAnsi="Times New Roman" w:cs="Times New Roman"/>
              <w:bCs/>
              <w:noProof/>
              <w:sz w:val="24"/>
              <w:szCs w:val="24"/>
            </w:rPr>
            <w:fldChar w:fldCharType="begin"/>
          </w:r>
          <w:r w:rsidRPr="003D6C4B">
            <w:rPr>
              <w:rFonts w:ascii="Times New Roman" w:hAnsi="Times New Roman" w:cs="Times New Roman"/>
              <w:bCs/>
              <w:noProof/>
              <w:sz w:val="24"/>
              <w:szCs w:val="24"/>
            </w:rPr>
            <w:instrText xml:space="preserve"> TOC \o "1-3" \h \z \u </w:instrText>
          </w:r>
          <w:r w:rsidRPr="003D6C4B">
            <w:rPr>
              <w:rFonts w:ascii="Times New Roman" w:hAnsi="Times New Roman" w:cs="Times New Roman"/>
              <w:bCs/>
              <w:noProof/>
              <w:sz w:val="24"/>
              <w:szCs w:val="24"/>
            </w:rPr>
            <w:fldChar w:fldCharType="separate"/>
          </w:r>
        </w:p>
        <w:p w14:paraId="1C05E049" w14:textId="05D90598"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24" w:history="1">
            <w:r w:rsidR="003D6C4B" w:rsidRPr="003D6C4B">
              <w:rPr>
                <w:rStyle w:val="Hyperlink"/>
                <w:rFonts w:ascii="Times New Roman" w:eastAsia="Times New Roman" w:hAnsi="Times New Roman" w:cs="Times New Roman"/>
                <w:bCs/>
                <w:noProof/>
                <w:kern w:val="36"/>
                <w:sz w:val="24"/>
                <w:szCs w:val="24"/>
              </w:rPr>
              <w:t>List of Figures</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_Toc532752024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iii</w:t>
            </w:r>
            <w:r w:rsidR="003D6C4B" w:rsidRPr="003D6C4B">
              <w:rPr>
                <w:rFonts w:ascii="Times New Roman" w:hAnsi="Times New Roman" w:cs="Times New Roman"/>
                <w:noProof/>
                <w:webHidden/>
                <w:sz w:val="24"/>
                <w:szCs w:val="24"/>
              </w:rPr>
              <w:fldChar w:fldCharType="end"/>
            </w:r>
          </w:hyperlink>
        </w:p>
        <w:p w14:paraId="52910FBF" w14:textId="46427D14"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0" w:history="1">
            <w:r w:rsidR="003D6C4B" w:rsidRPr="003D6C4B">
              <w:rPr>
                <w:rStyle w:val="Hyperlink"/>
                <w:rFonts w:ascii="Times New Roman" w:eastAsia="Times New Roman" w:hAnsi="Times New Roman" w:cs="Times New Roman"/>
                <w:bCs/>
                <w:noProof/>
                <w:kern w:val="36"/>
                <w:sz w:val="24"/>
                <w:szCs w:val="24"/>
              </w:rPr>
              <w:t>Abstract</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_Toc532752030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iii</w:t>
            </w:r>
            <w:r w:rsidR="003D6C4B" w:rsidRPr="003D6C4B">
              <w:rPr>
                <w:rFonts w:ascii="Times New Roman" w:hAnsi="Times New Roman" w:cs="Times New Roman"/>
                <w:noProof/>
                <w:webHidden/>
                <w:sz w:val="24"/>
                <w:szCs w:val="24"/>
              </w:rPr>
              <w:fldChar w:fldCharType="end"/>
            </w:r>
          </w:hyperlink>
        </w:p>
        <w:p w14:paraId="221603D5" w14:textId="4C38667B"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1" w:history="1">
            <w:r w:rsidR="003D6C4B" w:rsidRPr="003D6C4B">
              <w:rPr>
                <w:rStyle w:val="Hyperlink"/>
                <w:rFonts w:ascii="Times New Roman" w:eastAsia="Times New Roman" w:hAnsi="Times New Roman" w:cs="Times New Roman"/>
                <w:bCs/>
                <w:noProof/>
                <w:kern w:val="36"/>
                <w:sz w:val="24"/>
                <w:szCs w:val="24"/>
              </w:rPr>
              <w:t>Epigraph</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_Toc532752031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1</w:t>
            </w:r>
            <w:r w:rsidR="003D6C4B" w:rsidRPr="003D6C4B">
              <w:rPr>
                <w:rFonts w:ascii="Times New Roman" w:hAnsi="Times New Roman" w:cs="Times New Roman"/>
                <w:noProof/>
                <w:webHidden/>
                <w:sz w:val="24"/>
                <w:szCs w:val="24"/>
              </w:rPr>
              <w:fldChar w:fldCharType="end"/>
            </w:r>
          </w:hyperlink>
        </w:p>
        <w:p w14:paraId="419DB601" w14:textId="325F0659"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2" w:history="1">
            <w:r w:rsidR="003D6C4B" w:rsidRPr="003D6C4B">
              <w:rPr>
                <w:rStyle w:val="Hyperlink"/>
                <w:rFonts w:ascii="Times New Roman" w:eastAsia="Times New Roman" w:hAnsi="Times New Roman" w:cs="Times New Roman"/>
                <w:bCs/>
                <w:noProof/>
                <w:kern w:val="36"/>
                <w:sz w:val="24"/>
                <w:szCs w:val="24"/>
              </w:rPr>
              <w:t>Introduction</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_Toc532752032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2</w:t>
            </w:r>
            <w:r w:rsidR="003D6C4B" w:rsidRPr="003D6C4B">
              <w:rPr>
                <w:rFonts w:ascii="Times New Roman" w:hAnsi="Times New Roman" w:cs="Times New Roman"/>
                <w:noProof/>
                <w:webHidden/>
                <w:sz w:val="24"/>
                <w:szCs w:val="24"/>
              </w:rPr>
              <w:fldChar w:fldCharType="end"/>
            </w:r>
          </w:hyperlink>
        </w:p>
        <w:p w14:paraId="5A5C23F8" w14:textId="05224B43"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3" w:history="1">
            <w:r w:rsidR="003D6C4B" w:rsidRPr="003D6C4B">
              <w:rPr>
                <w:rStyle w:val="Hyperlink"/>
                <w:rFonts w:ascii="Times New Roman" w:eastAsia="Times New Roman" w:hAnsi="Times New Roman" w:cs="Times New Roman"/>
                <w:bCs/>
                <w:noProof/>
                <w:kern w:val="36"/>
                <w:sz w:val="24"/>
                <w:szCs w:val="24"/>
              </w:rPr>
              <w:t>Historiography</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_Toc532752033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4</w:t>
            </w:r>
            <w:r w:rsidR="003D6C4B" w:rsidRPr="003D6C4B">
              <w:rPr>
                <w:rFonts w:ascii="Times New Roman" w:hAnsi="Times New Roman" w:cs="Times New Roman"/>
                <w:noProof/>
                <w:webHidden/>
                <w:sz w:val="24"/>
                <w:szCs w:val="24"/>
              </w:rPr>
              <w:fldChar w:fldCharType="end"/>
            </w:r>
          </w:hyperlink>
        </w:p>
        <w:p w14:paraId="1BDCD89B" w14:textId="22B73059"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4" w:history="1">
            <w:r w:rsidR="003D6C4B" w:rsidRPr="003D6C4B">
              <w:rPr>
                <w:rStyle w:val="Hyperlink"/>
                <w:rFonts w:ascii="Times New Roman" w:eastAsia="Times New Roman" w:hAnsi="Times New Roman" w:cs="Times New Roman"/>
                <w:bCs/>
                <w:noProof/>
                <w:kern w:val="36"/>
                <w:sz w:val="24"/>
                <w:szCs w:val="24"/>
              </w:rPr>
              <w:t>History of Consumers Cooperative Association of Eau Claire</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_Toc532752034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8</w:t>
            </w:r>
            <w:r w:rsidR="003D6C4B" w:rsidRPr="003D6C4B">
              <w:rPr>
                <w:rFonts w:ascii="Times New Roman" w:hAnsi="Times New Roman" w:cs="Times New Roman"/>
                <w:noProof/>
                <w:webHidden/>
                <w:sz w:val="24"/>
                <w:szCs w:val="24"/>
              </w:rPr>
              <w:fldChar w:fldCharType="end"/>
            </w:r>
          </w:hyperlink>
        </w:p>
        <w:p w14:paraId="026E8149" w14:textId="2647E1BE"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5" w:history="1">
            <w:r w:rsidR="003D6C4B" w:rsidRPr="003D6C4B">
              <w:rPr>
                <w:rStyle w:val="Hyperlink"/>
                <w:rFonts w:ascii="Times New Roman" w:eastAsia="Times New Roman" w:hAnsi="Times New Roman" w:cs="Times New Roman"/>
                <w:bCs/>
                <w:noProof/>
                <w:kern w:val="36"/>
                <w:sz w:val="24"/>
                <w:szCs w:val="24"/>
              </w:rPr>
              <w:t>Ray Theisen’s Life</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_Toc532752035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17</w:t>
            </w:r>
            <w:r w:rsidR="003D6C4B" w:rsidRPr="003D6C4B">
              <w:rPr>
                <w:rFonts w:ascii="Times New Roman" w:hAnsi="Times New Roman" w:cs="Times New Roman"/>
                <w:noProof/>
                <w:webHidden/>
                <w:sz w:val="24"/>
                <w:szCs w:val="24"/>
              </w:rPr>
              <w:fldChar w:fldCharType="end"/>
            </w:r>
          </w:hyperlink>
        </w:p>
        <w:p w14:paraId="6462923A" w14:textId="1551B7DB"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6" w:history="1">
            <w:r w:rsidR="003D6C4B" w:rsidRPr="003D6C4B">
              <w:rPr>
                <w:rStyle w:val="Hyperlink"/>
                <w:rFonts w:ascii="Times New Roman" w:eastAsia="Times New Roman" w:hAnsi="Times New Roman" w:cs="Times New Roman"/>
                <w:bCs/>
                <w:noProof/>
                <w:kern w:val="36"/>
                <w:sz w:val="24"/>
                <w:szCs w:val="24"/>
              </w:rPr>
              <w:t>Consumer Cooperatives in the Age of Postwar Consumerism</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_Toc532752036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25</w:t>
            </w:r>
            <w:r w:rsidR="003D6C4B" w:rsidRPr="003D6C4B">
              <w:rPr>
                <w:rFonts w:ascii="Times New Roman" w:hAnsi="Times New Roman" w:cs="Times New Roman"/>
                <w:noProof/>
                <w:webHidden/>
                <w:sz w:val="24"/>
                <w:szCs w:val="24"/>
              </w:rPr>
              <w:fldChar w:fldCharType="end"/>
            </w:r>
          </w:hyperlink>
        </w:p>
        <w:p w14:paraId="3490AA91" w14:textId="56290FFC"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7" w:history="1">
            <w:r w:rsidR="003D6C4B" w:rsidRPr="003D6C4B">
              <w:rPr>
                <w:rStyle w:val="Hyperlink"/>
                <w:rFonts w:ascii="Times New Roman" w:eastAsia="Times New Roman" w:hAnsi="Times New Roman" w:cs="Times New Roman"/>
                <w:bCs/>
                <w:noProof/>
                <w:kern w:val="36"/>
                <w:sz w:val="24"/>
                <w:szCs w:val="24"/>
              </w:rPr>
              <w:t>The Legacy of Consumers Co-op Today</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_Toc532752037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31</w:t>
            </w:r>
            <w:r w:rsidR="003D6C4B" w:rsidRPr="003D6C4B">
              <w:rPr>
                <w:rFonts w:ascii="Times New Roman" w:hAnsi="Times New Roman" w:cs="Times New Roman"/>
                <w:noProof/>
                <w:webHidden/>
                <w:sz w:val="24"/>
                <w:szCs w:val="24"/>
              </w:rPr>
              <w:fldChar w:fldCharType="end"/>
            </w:r>
          </w:hyperlink>
        </w:p>
        <w:p w14:paraId="2CEC51F2" w14:textId="2824EBBE" w:rsidR="003D6C4B" w:rsidRPr="003D6C4B" w:rsidRDefault="000C5C5C" w:rsidP="003D6C4B">
          <w:pPr>
            <w:pStyle w:val="TOC1"/>
            <w:tabs>
              <w:tab w:val="right" w:leader="dot" w:pos="9350"/>
            </w:tabs>
            <w:spacing w:line="480" w:lineRule="auto"/>
            <w:rPr>
              <w:rFonts w:ascii="Times New Roman" w:hAnsi="Times New Roman" w:cs="Times New Roman"/>
              <w:noProof/>
              <w:sz w:val="24"/>
              <w:szCs w:val="24"/>
            </w:rPr>
          </w:pPr>
          <w:hyperlink w:anchor="_Toc532752038" w:history="1">
            <w:r w:rsidR="003D6C4B" w:rsidRPr="003D6C4B">
              <w:rPr>
                <w:rStyle w:val="Hyperlink"/>
                <w:rFonts w:ascii="Times New Roman" w:eastAsia="Times New Roman" w:hAnsi="Times New Roman" w:cs="Times New Roman"/>
                <w:bCs/>
                <w:noProof/>
                <w:kern w:val="36"/>
                <w:sz w:val="24"/>
                <w:szCs w:val="24"/>
              </w:rPr>
              <w:t>Works Cited</w:t>
            </w:r>
            <w:r w:rsidR="003D6C4B" w:rsidRPr="003D6C4B">
              <w:rPr>
                <w:rFonts w:ascii="Times New Roman" w:hAnsi="Times New Roman" w:cs="Times New Roman"/>
                <w:noProof/>
                <w:webHidden/>
                <w:sz w:val="24"/>
                <w:szCs w:val="24"/>
              </w:rPr>
              <w:tab/>
            </w:r>
            <w:r w:rsidR="003D6C4B" w:rsidRPr="003D6C4B">
              <w:rPr>
                <w:rFonts w:ascii="Times New Roman" w:hAnsi="Times New Roman" w:cs="Times New Roman"/>
                <w:noProof/>
                <w:webHidden/>
                <w:sz w:val="24"/>
                <w:szCs w:val="24"/>
              </w:rPr>
              <w:fldChar w:fldCharType="begin"/>
            </w:r>
            <w:r w:rsidR="003D6C4B" w:rsidRPr="003D6C4B">
              <w:rPr>
                <w:rFonts w:ascii="Times New Roman" w:hAnsi="Times New Roman" w:cs="Times New Roman"/>
                <w:noProof/>
                <w:webHidden/>
                <w:sz w:val="24"/>
                <w:szCs w:val="24"/>
              </w:rPr>
              <w:instrText xml:space="preserve"> PAGEREF _Toc532752038 \h </w:instrText>
            </w:r>
            <w:r w:rsidR="003D6C4B" w:rsidRPr="003D6C4B">
              <w:rPr>
                <w:rFonts w:ascii="Times New Roman" w:hAnsi="Times New Roman" w:cs="Times New Roman"/>
                <w:noProof/>
                <w:webHidden/>
                <w:sz w:val="24"/>
                <w:szCs w:val="24"/>
              </w:rPr>
            </w:r>
            <w:r w:rsidR="003D6C4B" w:rsidRPr="003D6C4B">
              <w:rPr>
                <w:rFonts w:ascii="Times New Roman" w:hAnsi="Times New Roman" w:cs="Times New Roman"/>
                <w:noProof/>
                <w:webHidden/>
                <w:sz w:val="24"/>
                <w:szCs w:val="24"/>
              </w:rPr>
              <w:fldChar w:fldCharType="separate"/>
            </w:r>
            <w:r w:rsidR="001804EB">
              <w:rPr>
                <w:rFonts w:ascii="Times New Roman" w:hAnsi="Times New Roman" w:cs="Times New Roman"/>
                <w:noProof/>
                <w:webHidden/>
                <w:sz w:val="24"/>
                <w:szCs w:val="24"/>
              </w:rPr>
              <w:t>34</w:t>
            </w:r>
            <w:r w:rsidR="003D6C4B" w:rsidRPr="003D6C4B">
              <w:rPr>
                <w:rFonts w:ascii="Times New Roman" w:hAnsi="Times New Roman" w:cs="Times New Roman"/>
                <w:noProof/>
                <w:webHidden/>
                <w:sz w:val="24"/>
                <w:szCs w:val="24"/>
              </w:rPr>
              <w:fldChar w:fldCharType="end"/>
            </w:r>
          </w:hyperlink>
        </w:p>
        <w:p w14:paraId="2D853C56" w14:textId="6714A323" w:rsidR="00BD10E7" w:rsidRPr="002C0AD6" w:rsidRDefault="00BD10E7" w:rsidP="003D6C4B">
          <w:pPr>
            <w:spacing w:line="480" w:lineRule="auto"/>
            <w:rPr>
              <w:rFonts w:ascii="Times New Roman" w:hAnsi="Times New Roman" w:cs="Times New Roman"/>
            </w:rPr>
          </w:pPr>
          <w:r w:rsidRPr="003D6C4B">
            <w:rPr>
              <w:rFonts w:ascii="Times New Roman" w:hAnsi="Times New Roman" w:cs="Times New Roman"/>
              <w:bCs/>
              <w:noProof/>
              <w:sz w:val="24"/>
              <w:szCs w:val="24"/>
            </w:rPr>
            <w:fldChar w:fldCharType="end"/>
          </w:r>
        </w:p>
      </w:sdtContent>
    </w:sdt>
    <w:bookmarkEnd w:id="6" w:displacedByCustomXml="prev"/>
    <w:p w14:paraId="6B687333" w14:textId="77777777" w:rsidR="00C24810" w:rsidRPr="00C24810" w:rsidRDefault="007330AB" w:rsidP="00C24810">
      <w:pPr>
        <w:shd w:val="clear" w:color="auto" w:fill="FFFFFF"/>
        <w:spacing w:after="240" w:line="240" w:lineRule="auto"/>
        <w:rPr>
          <w:rFonts w:ascii="Calibri" w:eastAsia="Times New Roman" w:hAnsi="Calibri" w:cs="Calibri"/>
          <w:color w:val="000000"/>
          <w:sz w:val="24"/>
          <w:szCs w:val="24"/>
        </w:rPr>
      </w:pP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r w:rsidRPr="007330AB">
        <w:rPr>
          <w:rFonts w:ascii="Calibri" w:eastAsia="Times New Roman" w:hAnsi="Calibri" w:cs="Calibri"/>
          <w:color w:val="000000"/>
          <w:sz w:val="24"/>
          <w:szCs w:val="24"/>
        </w:rPr>
        <w:br/>
      </w:r>
    </w:p>
    <w:p w14:paraId="21186211" w14:textId="67B2E3BF" w:rsidR="00C24810" w:rsidRDefault="00C24810" w:rsidP="007330AB">
      <w:pPr>
        <w:shd w:val="clear" w:color="auto" w:fill="FFFFFF"/>
        <w:spacing w:after="240" w:line="240" w:lineRule="auto"/>
        <w:jc w:val="center"/>
        <w:rPr>
          <w:rFonts w:ascii="Times New Roman" w:eastAsia="Times New Roman" w:hAnsi="Times New Roman" w:cs="Times New Roman"/>
          <w:b/>
          <w:bCs/>
          <w:color w:val="404040"/>
          <w:kern w:val="36"/>
          <w:sz w:val="24"/>
          <w:szCs w:val="24"/>
        </w:rPr>
      </w:pPr>
    </w:p>
    <w:p w14:paraId="36CFDBCB" w14:textId="77777777" w:rsidR="001804EB" w:rsidRDefault="001804EB" w:rsidP="007330AB">
      <w:pPr>
        <w:shd w:val="clear" w:color="auto" w:fill="FFFFFF"/>
        <w:spacing w:after="240" w:line="240" w:lineRule="auto"/>
        <w:jc w:val="center"/>
        <w:rPr>
          <w:rFonts w:ascii="Times New Roman" w:eastAsia="Times New Roman" w:hAnsi="Times New Roman" w:cs="Times New Roman"/>
          <w:b/>
          <w:bCs/>
          <w:color w:val="404040"/>
          <w:kern w:val="36"/>
          <w:sz w:val="24"/>
          <w:szCs w:val="24"/>
        </w:rPr>
      </w:pPr>
    </w:p>
    <w:p w14:paraId="0CBE5C73" w14:textId="4E0897C4" w:rsidR="00940D22" w:rsidRDefault="00940D22" w:rsidP="003D6C4B">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bookmarkStart w:id="7" w:name="_Toc532752024"/>
      <w:r>
        <w:rPr>
          <w:rFonts w:ascii="Times New Roman" w:eastAsia="Times New Roman" w:hAnsi="Times New Roman" w:cs="Times New Roman"/>
          <w:b/>
          <w:bCs/>
          <w:color w:val="404040"/>
          <w:kern w:val="36"/>
          <w:sz w:val="24"/>
          <w:szCs w:val="24"/>
        </w:rPr>
        <w:lastRenderedPageBreak/>
        <w:t>List of Figures</w:t>
      </w:r>
      <w:bookmarkEnd w:id="7"/>
    </w:p>
    <w:p w14:paraId="7DED65AA" w14:textId="77777777" w:rsidR="00940D22" w:rsidRDefault="00940D22" w:rsidP="00940D22">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7622C50" w14:textId="421F85E1" w:rsidR="00940D22" w:rsidRPr="00E638CD" w:rsidRDefault="00940D22" w:rsidP="00940D22">
      <w:pPr>
        <w:shd w:val="clear" w:color="auto" w:fill="FFFFFF"/>
        <w:spacing w:before="76" w:after="0" w:line="480" w:lineRule="auto"/>
        <w:outlineLvl w:val="0"/>
        <w:rPr>
          <w:rFonts w:ascii="Times New Roman" w:eastAsia="Times New Roman" w:hAnsi="Times New Roman" w:cs="Times New Roman"/>
          <w:bCs/>
          <w:color w:val="000000"/>
          <w:kern w:val="36"/>
          <w:sz w:val="24"/>
          <w:szCs w:val="24"/>
        </w:rPr>
      </w:pPr>
      <w:bookmarkStart w:id="8" w:name="_Toc530309394"/>
      <w:bookmarkStart w:id="9" w:name="_Toc530328049"/>
      <w:bookmarkStart w:id="10" w:name="_Toc530328369"/>
      <w:bookmarkStart w:id="11" w:name="_Toc530745087"/>
      <w:bookmarkStart w:id="12" w:name="_Toc532752025"/>
      <w:r w:rsidRPr="00E638CD">
        <w:rPr>
          <w:rFonts w:ascii="Times New Roman" w:eastAsia="Times New Roman" w:hAnsi="Times New Roman" w:cs="Times New Roman"/>
          <w:bCs/>
          <w:color w:val="000000"/>
          <w:kern w:val="36"/>
          <w:sz w:val="24"/>
          <w:szCs w:val="24"/>
        </w:rPr>
        <w:t>Figure 1.</w:t>
      </w:r>
      <w:bookmarkEnd w:id="8"/>
      <w:r w:rsidRPr="00E638CD">
        <w:rPr>
          <w:rFonts w:ascii="Times New Roman" w:eastAsia="Times New Roman" w:hAnsi="Times New Roman" w:cs="Times New Roman"/>
          <w:bCs/>
          <w:color w:val="000000"/>
          <w:kern w:val="36"/>
          <w:sz w:val="24"/>
          <w:szCs w:val="24"/>
        </w:rPr>
        <w:t xml:space="preserve"> </w:t>
      </w:r>
      <w:r w:rsidRPr="00F832AD">
        <w:rPr>
          <w:rFonts w:ascii="Times New Roman" w:eastAsia="Times New Roman" w:hAnsi="Times New Roman" w:cs="Times New Roman"/>
          <w:bCs/>
          <w:color w:val="000000"/>
          <w:kern w:val="36"/>
          <w:sz w:val="24"/>
          <w:szCs w:val="24"/>
        </w:rPr>
        <w:t xml:space="preserve">Ray Theisen speaking at </w:t>
      </w:r>
      <w:bookmarkEnd w:id="9"/>
      <w:bookmarkEnd w:id="10"/>
      <w:bookmarkEnd w:id="11"/>
      <w:r w:rsidR="00E8457C">
        <w:rPr>
          <w:rFonts w:ascii="Times New Roman" w:eastAsia="Times New Roman" w:hAnsi="Times New Roman" w:cs="Times New Roman"/>
          <w:bCs/>
          <w:color w:val="000000"/>
          <w:kern w:val="36"/>
          <w:sz w:val="24"/>
          <w:szCs w:val="24"/>
        </w:rPr>
        <w:t xml:space="preserve">Ray Wachs Civic Center, </w:t>
      </w:r>
      <w:r w:rsidR="003D6C4B">
        <w:rPr>
          <w:rFonts w:ascii="Times New Roman" w:eastAsia="Times New Roman" w:hAnsi="Times New Roman" w:cs="Times New Roman"/>
          <w:bCs/>
          <w:color w:val="000000"/>
          <w:kern w:val="36"/>
          <w:sz w:val="24"/>
          <w:szCs w:val="24"/>
        </w:rPr>
        <w:t xml:space="preserve">downtown </w:t>
      </w:r>
      <w:r w:rsidR="00E8457C">
        <w:rPr>
          <w:rFonts w:ascii="Times New Roman" w:eastAsia="Times New Roman" w:hAnsi="Times New Roman" w:cs="Times New Roman"/>
          <w:bCs/>
          <w:color w:val="000000"/>
          <w:kern w:val="36"/>
          <w:sz w:val="24"/>
          <w:szCs w:val="24"/>
        </w:rPr>
        <w:t>Eau Claire, unknown date</w:t>
      </w:r>
      <w:bookmarkEnd w:id="12"/>
      <w:r w:rsidR="001804EB">
        <w:rPr>
          <w:rFonts w:ascii="Times New Roman" w:eastAsia="Times New Roman" w:hAnsi="Times New Roman" w:cs="Times New Roman"/>
          <w:bCs/>
          <w:color w:val="000000"/>
          <w:kern w:val="36"/>
          <w:sz w:val="24"/>
          <w:szCs w:val="24"/>
        </w:rPr>
        <w:t>………………………………………………………………………………...………………2</w:t>
      </w:r>
    </w:p>
    <w:p w14:paraId="2C4AAECA" w14:textId="7DB902D6" w:rsidR="00940D22" w:rsidRPr="00E638CD" w:rsidRDefault="00940D22" w:rsidP="00940D22">
      <w:pPr>
        <w:shd w:val="clear" w:color="auto" w:fill="FFFFFF"/>
        <w:spacing w:before="76" w:after="0" w:line="480" w:lineRule="auto"/>
        <w:outlineLvl w:val="0"/>
        <w:rPr>
          <w:rFonts w:ascii="Times New Roman" w:eastAsia="Times New Roman" w:hAnsi="Times New Roman" w:cs="Times New Roman"/>
          <w:bCs/>
          <w:color w:val="000000"/>
          <w:kern w:val="36"/>
          <w:sz w:val="24"/>
          <w:szCs w:val="24"/>
        </w:rPr>
      </w:pPr>
      <w:bookmarkStart w:id="13" w:name="_Toc530309395"/>
      <w:bookmarkStart w:id="14" w:name="_Toc530328050"/>
      <w:bookmarkStart w:id="15" w:name="_Toc530328370"/>
      <w:bookmarkStart w:id="16" w:name="_Toc530745088"/>
      <w:bookmarkStart w:id="17" w:name="_Toc532752026"/>
      <w:r w:rsidRPr="00E638CD">
        <w:rPr>
          <w:rFonts w:ascii="Times New Roman" w:eastAsia="Times New Roman" w:hAnsi="Times New Roman" w:cs="Times New Roman"/>
          <w:bCs/>
          <w:color w:val="000000"/>
          <w:kern w:val="36"/>
          <w:sz w:val="24"/>
          <w:szCs w:val="24"/>
        </w:rPr>
        <w:t xml:space="preserve">Figure </w:t>
      </w:r>
      <w:r w:rsidR="00E8457C">
        <w:rPr>
          <w:rFonts w:ascii="Times New Roman" w:eastAsia="Times New Roman" w:hAnsi="Times New Roman" w:cs="Times New Roman"/>
          <w:bCs/>
          <w:color w:val="000000"/>
          <w:kern w:val="36"/>
          <w:sz w:val="24"/>
          <w:szCs w:val="24"/>
        </w:rPr>
        <w:t>2</w:t>
      </w:r>
      <w:r w:rsidRPr="00E638CD">
        <w:rPr>
          <w:rFonts w:ascii="Times New Roman" w:eastAsia="Times New Roman" w:hAnsi="Times New Roman" w:cs="Times New Roman"/>
          <w:bCs/>
          <w:color w:val="000000"/>
          <w:kern w:val="36"/>
          <w:sz w:val="24"/>
          <w:szCs w:val="24"/>
        </w:rPr>
        <w:t>.</w:t>
      </w:r>
      <w:bookmarkEnd w:id="13"/>
      <w:r w:rsidRPr="00E638CD">
        <w:rPr>
          <w:rFonts w:ascii="Times New Roman" w:eastAsia="Times New Roman" w:hAnsi="Times New Roman" w:cs="Times New Roman"/>
          <w:bCs/>
          <w:color w:val="000000"/>
          <w:kern w:val="36"/>
          <w:sz w:val="24"/>
          <w:szCs w:val="24"/>
        </w:rPr>
        <w:t xml:space="preserve"> </w:t>
      </w:r>
      <w:bookmarkEnd w:id="14"/>
      <w:bookmarkEnd w:id="15"/>
      <w:bookmarkEnd w:id="16"/>
      <w:r w:rsidR="00E8457C" w:rsidRPr="000A45A5">
        <w:rPr>
          <w:rFonts w:ascii="Times New Roman" w:eastAsia="Times New Roman" w:hAnsi="Times New Roman" w:cs="Times New Roman"/>
          <w:bCs/>
          <w:color w:val="000000"/>
          <w:kern w:val="36"/>
          <w:sz w:val="24"/>
          <w:szCs w:val="24"/>
        </w:rPr>
        <w:t>Co-op Super Service station is opened at 501 Wisconsin Street, Eau Claire, WI, 1940</w:t>
      </w:r>
      <w:bookmarkEnd w:id="17"/>
      <w:r w:rsidR="001804EB">
        <w:rPr>
          <w:rFonts w:ascii="Times New Roman" w:eastAsia="Times New Roman" w:hAnsi="Times New Roman" w:cs="Times New Roman"/>
          <w:bCs/>
          <w:color w:val="000000"/>
          <w:kern w:val="36"/>
          <w:sz w:val="24"/>
          <w:szCs w:val="24"/>
        </w:rPr>
        <w:t>………………………………………………………………………………………………11</w:t>
      </w:r>
    </w:p>
    <w:p w14:paraId="482037ED" w14:textId="684F1A46" w:rsidR="00940D22" w:rsidRPr="00E638CD" w:rsidRDefault="00940D22" w:rsidP="00940D22">
      <w:pPr>
        <w:shd w:val="clear" w:color="auto" w:fill="FFFFFF"/>
        <w:spacing w:before="76" w:after="0" w:line="480" w:lineRule="auto"/>
        <w:outlineLvl w:val="0"/>
        <w:rPr>
          <w:rFonts w:ascii="Times New Roman" w:eastAsia="Times New Roman" w:hAnsi="Times New Roman" w:cs="Times New Roman"/>
          <w:bCs/>
          <w:color w:val="000000"/>
          <w:kern w:val="36"/>
          <w:sz w:val="24"/>
          <w:szCs w:val="24"/>
        </w:rPr>
      </w:pPr>
      <w:bookmarkStart w:id="18" w:name="_Toc530309396"/>
      <w:bookmarkStart w:id="19" w:name="_Toc530328051"/>
      <w:bookmarkStart w:id="20" w:name="_Toc530328371"/>
      <w:bookmarkStart w:id="21" w:name="_Toc530745089"/>
      <w:bookmarkStart w:id="22" w:name="_Toc532752027"/>
      <w:r w:rsidRPr="00E638CD">
        <w:rPr>
          <w:rFonts w:ascii="Times New Roman" w:eastAsia="Times New Roman" w:hAnsi="Times New Roman" w:cs="Times New Roman"/>
          <w:bCs/>
          <w:color w:val="000000"/>
          <w:kern w:val="36"/>
          <w:sz w:val="24"/>
          <w:szCs w:val="24"/>
        </w:rPr>
        <w:t>Figure 3.</w:t>
      </w:r>
      <w:bookmarkEnd w:id="18"/>
      <w:r w:rsidRPr="00E638CD">
        <w:rPr>
          <w:rFonts w:ascii="Times New Roman" w:eastAsia="Times New Roman" w:hAnsi="Times New Roman" w:cs="Times New Roman"/>
          <w:bCs/>
          <w:color w:val="000000"/>
          <w:kern w:val="36"/>
          <w:sz w:val="24"/>
          <w:szCs w:val="24"/>
        </w:rPr>
        <w:t xml:space="preserve"> </w:t>
      </w:r>
      <w:bookmarkEnd w:id="19"/>
      <w:bookmarkEnd w:id="20"/>
      <w:bookmarkEnd w:id="21"/>
      <w:r w:rsidR="00E8457C">
        <w:rPr>
          <w:rFonts w:ascii="Times New Roman" w:eastAsia="Times New Roman" w:hAnsi="Times New Roman" w:cs="Times New Roman"/>
          <w:bCs/>
          <w:color w:val="000000"/>
          <w:kern w:val="36"/>
          <w:sz w:val="24"/>
          <w:szCs w:val="24"/>
        </w:rPr>
        <w:t>Co-op Food Store downtown Eau Claire, WI, ca. 1940</w:t>
      </w:r>
      <w:bookmarkEnd w:id="22"/>
      <w:r w:rsidR="001804EB">
        <w:rPr>
          <w:rFonts w:ascii="Times New Roman" w:eastAsia="Times New Roman" w:hAnsi="Times New Roman" w:cs="Times New Roman"/>
          <w:bCs/>
          <w:color w:val="000000"/>
          <w:kern w:val="36"/>
          <w:sz w:val="24"/>
          <w:szCs w:val="24"/>
        </w:rPr>
        <w:t>……………………………….13</w:t>
      </w:r>
    </w:p>
    <w:p w14:paraId="170E4FF3" w14:textId="0A8DD287" w:rsidR="00940D22" w:rsidRPr="00E638CD" w:rsidRDefault="00E8457C" w:rsidP="00940D22">
      <w:pPr>
        <w:shd w:val="clear" w:color="auto" w:fill="FFFFFF"/>
        <w:spacing w:before="76" w:after="0" w:line="480" w:lineRule="auto"/>
        <w:outlineLvl w:val="0"/>
        <w:rPr>
          <w:rFonts w:ascii="Times New Roman" w:eastAsia="Times New Roman" w:hAnsi="Times New Roman" w:cs="Times New Roman"/>
          <w:bCs/>
          <w:color w:val="000000"/>
          <w:kern w:val="36"/>
          <w:sz w:val="24"/>
          <w:szCs w:val="24"/>
        </w:rPr>
      </w:pPr>
      <w:bookmarkStart w:id="23" w:name="_Toc530328052"/>
      <w:bookmarkStart w:id="24" w:name="_Toc530328372"/>
      <w:bookmarkStart w:id="25" w:name="_Toc530745090"/>
      <w:bookmarkStart w:id="26" w:name="_Toc532752028"/>
      <w:r>
        <w:rPr>
          <w:rFonts w:ascii="Times New Roman" w:eastAsia="Times New Roman" w:hAnsi="Times New Roman" w:cs="Times New Roman"/>
          <w:bCs/>
          <w:color w:val="000000"/>
          <w:kern w:val="36"/>
          <w:sz w:val="24"/>
          <w:szCs w:val="24"/>
        </w:rPr>
        <w:t xml:space="preserve">Figure </w:t>
      </w:r>
      <w:r w:rsidR="001804EB">
        <w:rPr>
          <w:rFonts w:ascii="Times New Roman" w:eastAsia="Times New Roman" w:hAnsi="Times New Roman" w:cs="Times New Roman"/>
          <w:bCs/>
          <w:color w:val="000000"/>
          <w:kern w:val="36"/>
          <w:sz w:val="24"/>
          <w:szCs w:val="24"/>
        </w:rPr>
        <w:t>4</w:t>
      </w:r>
      <w:r>
        <w:rPr>
          <w:rFonts w:ascii="Times New Roman" w:eastAsia="Times New Roman" w:hAnsi="Times New Roman" w:cs="Times New Roman"/>
          <w:bCs/>
          <w:color w:val="000000"/>
          <w:kern w:val="36"/>
          <w:sz w:val="24"/>
          <w:szCs w:val="24"/>
        </w:rPr>
        <w:t xml:space="preserve">. </w:t>
      </w:r>
      <w:r w:rsidR="00940D22" w:rsidRPr="000A45A5">
        <w:rPr>
          <w:rFonts w:ascii="Times New Roman" w:eastAsia="Times New Roman" w:hAnsi="Times New Roman" w:cs="Times New Roman"/>
          <w:bCs/>
          <w:color w:val="000000"/>
          <w:kern w:val="36"/>
          <w:sz w:val="24"/>
          <w:szCs w:val="24"/>
        </w:rPr>
        <w:t>Ray Theisen’s Air Force enlistment photo, Milwaukee, WI, 1942</w:t>
      </w:r>
      <w:bookmarkEnd w:id="23"/>
      <w:bookmarkEnd w:id="24"/>
      <w:bookmarkEnd w:id="25"/>
      <w:bookmarkEnd w:id="26"/>
      <w:r w:rsidR="001804EB">
        <w:rPr>
          <w:rFonts w:ascii="Times New Roman" w:eastAsia="Times New Roman" w:hAnsi="Times New Roman" w:cs="Times New Roman"/>
          <w:bCs/>
          <w:color w:val="000000"/>
          <w:kern w:val="36"/>
          <w:sz w:val="24"/>
          <w:szCs w:val="24"/>
        </w:rPr>
        <w:t>……………………18</w:t>
      </w:r>
    </w:p>
    <w:p w14:paraId="1B1DD062" w14:textId="4743C4F9" w:rsidR="00940D22" w:rsidRPr="007330AB" w:rsidRDefault="00940D22" w:rsidP="00940D22">
      <w:pPr>
        <w:shd w:val="clear" w:color="auto" w:fill="FFFFFF"/>
        <w:spacing w:before="76" w:after="0" w:line="480" w:lineRule="auto"/>
        <w:outlineLvl w:val="0"/>
        <w:rPr>
          <w:rFonts w:ascii="Times New Roman" w:eastAsia="Times New Roman" w:hAnsi="Times New Roman" w:cs="Times New Roman"/>
          <w:bCs/>
          <w:color w:val="000000"/>
          <w:kern w:val="36"/>
          <w:sz w:val="24"/>
          <w:szCs w:val="24"/>
        </w:rPr>
      </w:pPr>
      <w:bookmarkStart w:id="27" w:name="_Toc530309398"/>
      <w:bookmarkStart w:id="28" w:name="_Toc530328053"/>
      <w:bookmarkStart w:id="29" w:name="_Toc530328373"/>
      <w:bookmarkStart w:id="30" w:name="_Toc530745091"/>
      <w:bookmarkStart w:id="31" w:name="_Toc532752029"/>
      <w:r w:rsidRPr="00E638CD">
        <w:rPr>
          <w:rFonts w:ascii="Times New Roman" w:eastAsia="Times New Roman" w:hAnsi="Times New Roman" w:cs="Times New Roman"/>
          <w:bCs/>
          <w:color w:val="000000"/>
          <w:kern w:val="36"/>
          <w:sz w:val="24"/>
          <w:szCs w:val="24"/>
        </w:rPr>
        <w:t xml:space="preserve">Figure </w:t>
      </w:r>
      <w:r w:rsidR="001804EB">
        <w:rPr>
          <w:rFonts w:ascii="Times New Roman" w:eastAsia="Times New Roman" w:hAnsi="Times New Roman" w:cs="Times New Roman"/>
          <w:bCs/>
          <w:color w:val="000000"/>
          <w:kern w:val="36"/>
          <w:sz w:val="24"/>
          <w:szCs w:val="24"/>
        </w:rPr>
        <w:t>5</w:t>
      </w:r>
      <w:r w:rsidRPr="00E638CD">
        <w:rPr>
          <w:rFonts w:ascii="Times New Roman" w:eastAsia="Times New Roman" w:hAnsi="Times New Roman" w:cs="Times New Roman"/>
          <w:bCs/>
          <w:color w:val="000000"/>
          <w:kern w:val="36"/>
          <w:sz w:val="24"/>
          <w:szCs w:val="24"/>
        </w:rPr>
        <w:t>.</w:t>
      </w:r>
      <w:bookmarkEnd w:id="27"/>
      <w:r w:rsidRPr="00E638CD">
        <w:rPr>
          <w:rFonts w:ascii="Times New Roman" w:eastAsia="Times New Roman" w:hAnsi="Times New Roman" w:cs="Times New Roman"/>
          <w:bCs/>
          <w:color w:val="000000"/>
          <w:kern w:val="36"/>
          <w:sz w:val="24"/>
          <w:szCs w:val="24"/>
        </w:rPr>
        <w:t xml:space="preserve"> </w:t>
      </w:r>
      <w:r>
        <w:rPr>
          <w:rFonts w:ascii="Times New Roman" w:eastAsia="Times New Roman" w:hAnsi="Times New Roman" w:cs="Times New Roman"/>
          <w:bCs/>
          <w:color w:val="000000"/>
          <w:kern w:val="36"/>
          <w:sz w:val="24"/>
          <w:szCs w:val="24"/>
        </w:rPr>
        <w:t>Ray Theisen addresses members at annual Co-op meeting, Eau Claire, WI, ca. 1965</w:t>
      </w:r>
      <w:bookmarkEnd w:id="28"/>
      <w:bookmarkEnd w:id="29"/>
      <w:bookmarkEnd w:id="30"/>
      <w:bookmarkEnd w:id="31"/>
      <w:r w:rsidR="001804EB">
        <w:rPr>
          <w:rFonts w:ascii="Times New Roman" w:eastAsia="Times New Roman" w:hAnsi="Times New Roman" w:cs="Times New Roman"/>
          <w:bCs/>
          <w:color w:val="000000"/>
          <w:kern w:val="36"/>
          <w:sz w:val="24"/>
          <w:szCs w:val="24"/>
        </w:rPr>
        <w:t>………………………………………………………………………………………………30</w:t>
      </w:r>
    </w:p>
    <w:p w14:paraId="55994CA0" w14:textId="61CFEE6E"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65EFB678" w14:textId="3837F9CD"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56771001" w14:textId="30ADCABC"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6475602" w14:textId="49BB37AF"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2E540DD1" w14:textId="69A2CB36"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255AD0FA" w14:textId="280FD20D"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01F9FE4A" w14:textId="6E9D0DE2"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A2A8F5E" w14:textId="6DCAC1B8"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6768F01" w14:textId="5D58E736"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36AAF841" w14:textId="5802B632"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B147B2B" w14:textId="5BC62D1C"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5CBD7B30" w14:textId="6C2BCF7B"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67C382DD" w14:textId="528048C0"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E73E03E" w14:textId="5E6E72FA"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4E3DD376" w14:textId="34E62C43"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D3CCA5F" w14:textId="202C9C05"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6A6A28E1" w14:textId="05AF415E"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2F6B6FC4" w14:textId="47AB8A05"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ADAB72A" w14:textId="53B17576" w:rsidR="00940D22" w:rsidRDefault="00940D2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2160AE29" w14:textId="77777777" w:rsidR="00940D22" w:rsidRDefault="00940D22" w:rsidP="00E8457C">
      <w:pPr>
        <w:shd w:val="clear" w:color="auto" w:fill="FFFFFF"/>
        <w:spacing w:before="76" w:after="0" w:line="240" w:lineRule="auto"/>
        <w:outlineLvl w:val="0"/>
        <w:rPr>
          <w:rFonts w:ascii="Times New Roman" w:eastAsia="Times New Roman" w:hAnsi="Times New Roman" w:cs="Times New Roman"/>
          <w:b/>
          <w:bCs/>
          <w:color w:val="404040"/>
          <w:kern w:val="36"/>
          <w:sz w:val="24"/>
          <w:szCs w:val="24"/>
        </w:rPr>
      </w:pPr>
    </w:p>
    <w:p w14:paraId="0AF811F9" w14:textId="77777777" w:rsidR="00A45542" w:rsidRDefault="00A45542" w:rsidP="002C0AD6">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463C2F65" w14:textId="69D634D4" w:rsidR="002C0AD6" w:rsidRDefault="002C0AD6" w:rsidP="001804EB">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bookmarkStart w:id="32" w:name="_Toc532752030"/>
      <w:r>
        <w:rPr>
          <w:rFonts w:ascii="Times New Roman" w:eastAsia="Times New Roman" w:hAnsi="Times New Roman" w:cs="Times New Roman"/>
          <w:b/>
          <w:bCs/>
          <w:color w:val="404040"/>
          <w:kern w:val="36"/>
          <w:sz w:val="24"/>
          <w:szCs w:val="24"/>
        </w:rPr>
        <w:lastRenderedPageBreak/>
        <w:t>Abstract</w:t>
      </w:r>
      <w:bookmarkEnd w:id="32"/>
    </w:p>
    <w:p w14:paraId="0DF315FA" w14:textId="77777777" w:rsidR="002C0AD6" w:rsidRPr="007330AB" w:rsidRDefault="002C0AD6" w:rsidP="002C0AD6">
      <w:pPr>
        <w:shd w:val="clear" w:color="auto" w:fill="FFFFFF"/>
        <w:spacing w:before="76" w:after="0" w:line="240" w:lineRule="auto"/>
        <w:jc w:val="center"/>
        <w:outlineLvl w:val="0"/>
        <w:rPr>
          <w:rFonts w:ascii="Calibri" w:eastAsia="Times New Roman" w:hAnsi="Calibri" w:cs="Calibri"/>
          <w:b/>
          <w:bCs/>
          <w:color w:val="000000"/>
          <w:kern w:val="36"/>
          <w:sz w:val="24"/>
          <w:szCs w:val="24"/>
        </w:rPr>
      </w:pPr>
    </w:p>
    <w:p w14:paraId="419EDAF5" w14:textId="77777777" w:rsidR="002C0AD6" w:rsidRDefault="007330AB" w:rsidP="002C0AD6">
      <w:pPr>
        <w:shd w:val="clear" w:color="auto" w:fill="FFFFFF"/>
        <w:spacing w:before="1" w:after="0" w:line="480" w:lineRule="auto"/>
        <w:ind w:right="334" w:firstLine="720"/>
        <w:rPr>
          <w:rFonts w:ascii="Times New Roman" w:eastAsia="Times New Roman" w:hAnsi="Times New Roman" w:cs="Times New Roman"/>
          <w:b/>
          <w:bCs/>
          <w:color w:val="000000"/>
          <w:sz w:val="24"/>
          <w:szCs w:val="24"/>
        </w:rPr>
      </w:pPr>
      <w:r w:rsidRPr="007330AB">
        <w:rPr>
          <w:rFonts w:ascii="Times New Roman" w:eastAsia="Times New Roman" w:hAnsi="Times New Roman" w:cs="Times New Roman"/>
          <w:color w:val="404040"/>
          <w:sz w:val="24"/>
          <w:szCs w:val="24"/>
        </w:rPr>
        <w:t>Ray Theisen’s life and career, particularly his 30-plus years as general manager of Consumers’ Co-op of Eau Claire, had a significant impact on Eau Claire community values, organizations, and businesses. This paper examines Theisen’s early life, service in the military during World War II, personal values, and business knowledge in order to explain his successes as a manager, as well as a respected community leader. It will also explore how consumer cooperatives function, and why certain principles, such as democracy and</w:t>
      </w:r>
      <w:r w:rsidR="002C0AD6">
        <w:rPr>
          <w:rFonts w:ascii="Times New Roman" w:eastAsia="Times New Roman" w:hAnsi="Times New Roman" w:cs="Times New Roman"/>
          <w:color w:val="404040"/>
          <w:sz w:val="24"/>
          <w:szCs w:val="24"/>
        </w:rPr>
        <w:t xml:space="preserve"> </w:t>
      </w:r>
      <w:r w:rsidRPr="007330AB">
        <w:rPr>
          <w:rFonts w:ascii="Times New Roman" w:eastAsia="Times New Roman" w:hAnsi="Times New Roman" w:cs="Times New Roman"/>
          <w:color w:val="404040"/>
          <w:sz w:val="24"/>
          <w:szCs w:val="24"/>
        </w:rPr>
        <w:t>community, can be enhanced through a cooperative business model.</w:t>
      </w:r>
    </w:p>
    <w:p w14:paraId="0642B942" w14:textId="77777777" w:rsidR="00845EA5" w:rsidRPr="00845EA5" w:rsidRDefault="00845EA5" w:rsidP="00845EA5">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14:paraId="6912A825" w14:textId="77777777" w:rsidR="00845EA5" w:rsidRDefault="00845EA5" w:rsidP="00845EA5">
      <w:pPr>
        <w:rPr>
          <w:rFonts w:ascii="Times New Roman" w:eastAsia="Times New Roman" w:hAnsi="Times New Roman" w:cs="Times New Roman"/>
          <w:b/>
          <w:bCs/>
          <w:color w:val="404040"/>
          <w:kern w:val="36"/>
          <w:sz w:val="24"/>
          <w:szCs w:val="24"/>
        </w:rPr>
        <w:sectPr w:rsidR="00845EA5" w:rsidSect="00E638CD">
          <w:footerReference w:type="default" r:id="rId8"/>
          <w:pgSz w:w="12240" w:h="15840"/>
          <w:pgMar w:top="1440" w:right="1440" w:bottom="1440" w:left="1440" w:header="720" w:footer="720" w:gutter="0"/>
          <w:pgNumType w:fmt="lowerRoman" w:start="1"/>
          <w:cols w:space="720"/>
          <w:titlePg/>
          <w:docGrid w:linePitch="360"/>
        </w:sectPr>
      </w:pPr>
    </w:p>
    <w:p w14:paraId="11834FB5"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04EF2FBD"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5C6C4F1" w14:textId="6FF6C74F" w:rsidR="00940D22" w:rsidRPr="00940D22" w:rsidRDefault="00940D22" w:rsidP="00940D22">
      <w:pPr>
        <w:shd w:val="clear" w:color="auto" w:fill="FFFFFF"/>
        <w:spacing w:before="76" w:after="0" w:line="240" w:lineRule="auto"/>
        <w:outlineLvl w:val="0"/>
        <w:rPr>
          <w:rFonts w:ascii="Times New Roman" w:eastAsia="Times New Roman" w:hAnsi="Times New Roman" w:cs="Times New Roman"/>
          <w:b/>
          <w:bCs/>
          <w:color w:val="FFFFFF" w:themeColor="background1"/>
          <w:kern w:val="36"/>
          <w:sz w:val="24"/>
          <w:szCs w:val="24"/>
        </w:rPr>
      </w:pPr>
      <w:bookmarkStart w:id="33" w:name="_Toc532752031"/>
      <w:r w:rsidRPr="00940D22">
        <w:rPr>
          <w:rFonts w:ascii="Times New Roman" w:eastAsia="Times New Roman" w:hAnsi="Times New Roman" w:cs="Times New Roman"/>
          <w:b/>
          <w:bCs/>
          <w:color w:val="FFFFFF" w:themeColor="background1"/>
          <w:kern w:val="36"/>
          <w:sz w:val="24"/>
          <w:szCs w:val="24"/>
        </w:rPr>
        <w:t>Epigraph</w:t>
      </w:r>
      <w:bookmarkEnd w:id="33"/>
    </w:p>
    <w:p w14:paraId="1598AE2F"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6087C37E"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330428C5"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86E72A8" w14:textId="77777777" w:rsidR="00AB23A4" w:rsidRDefault="00AB23A4" w:rsidP="00AB23A4">
      <w:pPr>
        <w:jc w:val="center"/>
        <w:rPr>
          <w:rFonts w:ascii="Times New Roman" w:eastAsia="Times New Roman" w:hAnsi="Times New Roman" w:cs="Times New Roman"/>
          <w:i/>
          <w:iCs/>
          <w:sz w:val="24"/>
          <w:szCs w:val="24"/>
        </w:rPr>
      </w:pPr>
    </w:p>
    <w:p w14:paraId="25FC7E8D" w14:textId="2091120E" w:rsidR="00940D22" w:rsidRDefault="00940D22" w:rsidP="00AB23A4">
      <w:pPr>
        <w:jc w:val="center"/>
      </w:pPr>
      <w:r w:rsidRPr="007330AB">
        <w:rPr>
          <w:rFonts w:ascii="Times New Roman" w:eastAsia="Times New Roman" w:hAnsi="Times New Roman" w:cs="Times New Roman"/>
          <w:i/>
          <w:iCs/>
          <w:sz w:val="24"/>
          <w:szCs w:val="24"/>
        </w:rPr>
        <w:t>It would be an easy thing to eulogize Ray as</w:t>
      </w:r>
      <w:r w:rsidRPr="00E638CD">
        <w:rPr>
          <w:rFonts w:ascii="Times New Roman" w:eastAsia="Times New Roman" w:hAnsi="Times New Roman" w:cs="Times New Roman"/>
          <w:i/>
          <w:iCs/>
          <w:sz w:val="24"/>
          <w:szCs w:val="24"/>
        </w:rPr>
        <w:t xml:space="preserve"> </w:t>
      </w:r>
      <w:r w:rsidRPr="007330AB">
        <w:rPr>
          <w:rFonts w:ascii="Times New Roman" w:eastAsia="Times New Roman" w:hAnsi="Times New Roman" w:cs="Times New Roman"/>
          <w:i/>
          <w:iCs/>
          <w:sz w:val="24"/>
          <w:szCs w:val="24"/>
        </w:rPr>
        <w:t>we pay our last tribute to him. He is a man who had done so much in his life and with his life. He lived to make this world a better world in as much as he was able. There are hundreds of stories that can be told about his generosity, his humility, his foresightedness, his loyalty, his ordinariness, his fatherliness, his folksiness as well as about his business shrewdness, his merchandising acumen, and his leadership…</w:t>
      </w:r>
    </w:p>
    <w:p w14:paraId="628FB42C" w14:textId="77777777" w:rsidR="00940D22" w:rsidRPr="00267617" w:rsidRDefault="00940D22" w:rsidP="00AB23A4">
      <w:pPr>
        <w:jc w:val="center"/>
      </w:pPr>
      <w:r w:rsidRPr="007330AB">
        <w:rPr>
          <w:rFonts w:ascii="Times New Roman" w:eastAsia="Times New Roman" w:hAnsi="Times New Roman" w:cs="Times New Roman"/>
          <w:i/>
          <w:iCs/>
          <w:sz w:val="24"/>
          <w:szCs w:val="24"/>
        </w:rPr>
        <w:t>I like to think of Ray as a man of good, ordinary, common faith in God. That faith in God was exemplified in the earliest day of his work as a Co-op manager. I was an assistant pastor at Sacred Heart Church on the hill just above Ray’s little Co-op gas station and store on South Farwell and Wisconsin back in 1949. And I can recall seeing Ray at different times jogging up that steep North Dewey</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i/>
          <w:iCs/>
          <w:sz w:val="24"/>
          <w:szCs w:val="24"/>
        </w:rPr>
        <w:t>Street and he’d rush into the rectory office and lay a stipend on the desk and nearly out of breath say, ‘Father, I’m going to have a sale. Offer a Mass so it will be a success.’ That would usually be on Wednesday. Then the following Tuesday he’d run up that same hill again and place another stipend on the desk and say, ‘Father, my sale was a success. Here, offer a Mass to thank God for me.’ And he’d leave and hurry back to work…</w:t>
      </w:r>
    </w:p>
    <w:p w14:paraId="3DFFEABB" w14:textId="77777777" w:rsidR="00940D22" w:rsidRPr="00BF54B8" w:rsidRDefault="00940D22" w:rsidP="00AB23A4">
      <w:pPr>
        <w:shd w:val="clear" w:color="auto" w:fill="FFFFFF"/>
        <w:spacing w:before="73" w:after="0" w:line="240" w:lineRule="auto"/>
        <w:ind w:right="160"/>
        <w:jc w:val="center"/>
        <w:rPr>
          <w:rFonts w:ascii="Times New Roman" w:hAnsi="Times New Roman" w:cs="Times New Roman"/>
          <w:i/>
          <w:sz w:val="24"/>
          <w:szCs w:val="24"/>
        </w:rPr>
      </w:pPr>
      <w:r w:rsidRPr="007330AB">
        <w:rPr>
          <w:rFonts w:ascii="Times New Roman" w:eastAsia="Times New Roman" w:hAnsi="Times New Roman" w:cs="Times New Roman"/>
          <w:i/>
          <w:iCs/>
          <w:sz w:val="24"/>
          <w:szCs w:val="24"/>
        </w:rPr>
        <w:t>R</w:t>
      </w:r>
      <w:r w:rsidRPr="00BF54B8">
        <w:rPr>
          <w:rFonts w:ascii="Times New Roman" w:hAnsi="Times New Roman" w:cs="Times New Roman"/>
          <w:i/>
          <w:sz w:val="24"/>
          <w:szCs w:val="24"/>
        </w:rPr>
        <w:t>ay will be with us from now on only in spirit. As we lay his body to rest in the grave, he is beginning a fascinating adventure in the life of eternity - a life without a body. Today, right now, he is a freshman all over again - learning to adjust to that new way of life. Meeting and experiencing the consciousness of the saints that have gone before us and who are united in that great cooperative known as the ‘Communion of Saints’...</w:t>
      </w:r>
      <w:r w:rsidRPr="00BF54B8">
        <w:rPr>
          <w:rStyle w:val="FootnoteReference"/>
          <w:rFonts w:ascii="Times New Roman" w:hAnsi="Times New Roman" w:cs="Times New Roman"/>
          <w:i/>
          <w:sz w:val="24"/>
          <w:szCs w:val="24"/>
        </w:rPr>
        <w:footnoteReference w:id="1"/>
      </w:r>
    </w:p>
    <w:p w14:paraId="3A9D1B82"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66E11270"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3A4844D6"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CEEF851"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3A7F34CB"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083DBE1A"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34FAE741"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7A337A39"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1FB6547A" w14:textId="77777777" w:rsidR="00940D22" w:rsidRDefault="00940D22" w:rsidP="00845EA5">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p>
    <w:p w14:paraId="52647CE9" w14:textId="77777777" w:rsidR="00940D22" w:rsidRDefault="00940D22" w:rsidP="00940D22">
      <w:pPr>
        <w:shd w:val="clear" w:color="auto" w:fill="FFFFFF"/>
        <w:spacing w:before="76" w:after="0" w:line="240" w:lineRule="auto"/>
        <w:outlineLvl w:val="0"/>
        <w:rPr>
          <w:rFonts w:ascii="Times New Roman" w:eastAsia="Times New Roman" w:hAnsi="Times New Roman" w:cs="Times New Roman"/>
          <w:b/>
          <w:bCs/>
          <w:color w:val="404040"/>
          <w:kern w:val="36"/>
          <w:sz w:val="24"/>
          <w:szCs w:val="24"/>
        </w:rPr>
      </w:pPr>
    </w:p>
    <w:p w14:paraId="0BC97B5F" w14:textId="244DA94C" w:rsidR="00845EA5" w:rsidRDefault="00845EA5" w:rsidP="00E8457C">
      <w:pPr>
        <w:shd w:val="clear" w:color="auto" w:fill="FFFFFF"/>
        <w:spacing w:before="76" w:after="0" w:line="240" w:lineRule="auto"/>
        <w:jc w:val="center"/>
        <w:outlineLvl w:val="0"/>
        <w:rPr>
          <w:rFonts w:ascii="Times New Roman" w:eastAsia="Times New Roman" w:hAnsi="Times New Roman" w:cs="Times New Roman"/>
          <w:b/>
          <w:bCs/>
          <w:color w:val="404040"/>
          <w:kern w:val="36"/>
          <w:sz w:val="24"/>
          <w:szCs w:val="24"/>
        </w:rPr>
      </w:pPr>
      <w:bookmarkStart w:id="34" w:name="_Toc532752032"/>
      <w:r>
        <w:rPr>
          <w:rFonts w:ascii="Times New Roman" w:eastAsia="Times New Roman" w:hAnsi="Times New Roman" w:cs="Times New Roman"/>
          <w:b/>
          <w:bCs/>
          <w:color w:val="404040"/>
          <w:kern w:val="36"/>
          <w:sz w:val="24"/>
          <w:szCs w:val="24"/>
        </w:rPr>
        <w:lastRenderedPageBreak/>
        <w:t>Introduction</w:t>
      </w:r>
      <w:bookmarkEnd w:id="34"/>
    </w:p>
    <w:p w14:paraId="4B8E9C84" w14:textId="528F4024" w:rsidR="007330AB" w:rsidRPr="007330AB" w:rsidRDefault="00AB23A4" w:rsidP="007330AB">
      <w:pPr>
        <w:shd w:val="clear" w:color="auto" w:fill="FFFFFF"/>
        <w:spacing w:after="0" w:line="240" w:lineRule="auto"/>
        <w:rPr>
          <w:rFonts w:ascii="Calibri" w:eastAsia="Times New Roman" w:hAnsi="Calibri" w:cs="Calibri"/>
          <w:color w:val="000000"/>
          <w:sz w:val="24"/>
          <w:szCs w:val="24"/>
        </w:rPr>
      </w:pPr>
      <w:r w:rsidRPr="006D4947">
        <w:rPr>
          <w:rFonts w:ascii="Calibri" w:eastAsia="Times New Roman" w:hAnsi="Calibri" w:cs="Calibri"/>
          <w:noProof/>
          <w:color w:val="000000"/>
          <w:sz w:val="24"/>
          <w:szCs w:val="24"/>
        </w:rPr>
        <mc:AlternateContent>
          <mc:Choice Requires="wps">
            <w:drawing>
              <wp:anchor distT="45720" distB="45720" distL="114300" distR="114300" simplePos="0" relativeHeight="251465216" behindDoc="1" locked="0" layoutInCell="1" allowOverlap="1" wp14:anchorId="086FF421" wp14:editId="7EA3422A">
                <wp:simplePos x="0" y="0"/>
                <wp:positionH relativeFrom="margin">
                  <wp:posOffset>3838575</wp:posOffset>
                </wp:positionH>
                <wp:positionV relativeFrom="paragraph">
                  <wp:posOffset>3810</wp:posOffset>
                </wp:positionV>
                <wp:extent cx="2450465" cy="600710"/>
                <wp:effectExtent l="0" t="0" r="0" b="0"/>
                <wp:wrapTight wrapText="bothSides">
                  <wp:wrapPolygon edited="0">
                    <wp:start x="504" y="0"/>
                    <wp:lineTo x="504" y="20550"/>
                    <wp:lineTo x="20990" y="20550"/>
                    <wp:lineTo x="20990" y="0"/>
                    <wp:lineTo x="504"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465" cy="600710"/>
                        </a:xfrm>
                        <a:prstGeom prst="rect">
                          <a:avLst/>
                        </a:prstGeom>
                        <a:noFill/>
                        <a:ln w="9525">
                          <a:noFill/>
                          <a:miter lim="800000"/>
                          <a:headEnd/>
                          <a:tailEnd/>
                        </a:ln>
                      </wps:spPr>
                      <wps:txbx>
                        <w:txbxContent>
                          <w:p w14:paraId="268A5FD3" w14:textId="423953A5" w:rsidR="00122395" w:rsidRPr="00E638CD" w:rsidRDefault="00122395" w:rsidP="006D4947">
                            <w:pPr>
                              <w:rPr>
                                <w:rFonts w:ascii="Times New Roman" w:hAnsi="Times New Roman" w:cs="Times New Roman"/>
                                <w:sz w:val="20"/>
                                <w:szCs w:val="20"/>
                              </w:rPr>
                            </w:pPr>
                            <w:r w:rsidRPr="006D4947">
                              <w:rPr>
                                <w:rFonts w:ascii="Times New Roman" w:hAnsi="Times New Roman" w:cs="Times New Roman"/>
                                <w:sz w:val="20"/>
                                <w:szCs w:val="20"/>
                              </w:rPr>
                              <w:t xml:space="preserve">Figure 1. </w:t>
                            </w:r>
                            <w:bookmarkStart w:id="35" w:name="_Hlk530327206"/>
                            <w:r w:rsidRPr="006D4947">
                              <w:rPr>
                                <w:rFonts w:ascii="Times New Roman" w:hAnsi="Times New Roman" w:cs="Times New Roman"/>
                                <w:sz w:val="20"/>
                                <w:szCs w:val="20"/>
                              </w:rPr>
                              <w:t xml:space="preserve">Ray Theisen speaking at </w:t>
                            </w:r>
                            <w:r>
                              <w:rPr>
                                <w:rFonts w:ascii="Times New Roman" w:hAnsi="Times New Roman" w:cs="Times New Roman"/>
                                <w:sz w:val="20"/>
                                <w:szCs w:val="20"/>
                              </w:rPr>
                              <w:t>Ray Wachs Civics Center, downtown Eau Claire</w:t>
                            </w:r>
                            <w:r w:rsidRPr="006D4947">
                              <w:rPr>
                                <w:rFonts w:ascii="Times New Roman" w:hAnsi="Times New Roman" w:cs="Times New Roman"/>
                                <w:sz w:val="20"/>
                                <w:szCs w:val="20"/>
                              </w:rPr>
                              <w:t xml:space="preserve">, </w:t>
                            </w:r>
                            <w:bookmarkEnd w:id="35"/>
                            <w:r w:rsidRPr="00E638CD">
                              <w:rPr>
                                <w:rFonts w:ascii="Times New Roman" w:hAnsi="Times New Roman" w:cs="Times New Roman"/>
                                <w:sz w:val="20"/>
                                <w:szCs w:val="20"/>
                              </w:rPr>
                              <w:t>unknown</w:t>
                            </w:r>
                            <w:r>
                              <w:rPr>
                                <w:rFonts w:ascii="Times New Roman" w:hAnsi="Times New Roman" w:cs="Times New Roman"/>
                                <w:sz w:val="20"/>
                                <w:szCs w:val="20"/>
                              </w:rPr>
                              <w:t xml:space="preserve"> date</w:t>
                            </w:r>
                          </w:p>
                          <w:p w14:paraId="258ADD39" w14:textId="77777777" w:rsidR="00122395" w:rsidRDefault="001223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6FF421" id="_x0000_t202" coordsize="21600,21600" o:spt="202" path="m,l,21600r21600,l21600,xe">
                <v:stroke joinstyle="miter"/>
                <v:path gradientshapeok="t" o:connecttype="rect"/>
              </v:shapetype>
              <v:shape id="Text Box 2" o:spid="_x0000_s1026" type="#_x0000_t202" style="position:absolute;margin-left:302.25pt;margin-top:.3pt;width:192.95pt;height:47.3pt;z-index:-251851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" filled="f" stroked="f">
                <v:textbox>
                  <w:txbxContent>
                    <w:p w14:paraId="268A5FD3" w14:textId="423953A5" w:rsidR="00122395" w:rsidRPr="00E638CD" w:rsidRDefault="00122395" w:rsidP="006D4947">
                      <w:pPr>
                        <w:rPr>
                          <w:rFonts w:ascii="Times New Roman" w:hAnsi="Times New Roman" w:cs="Times New Roman"/>
                          <w:sz w:val="20"/>
                          <w:szCs w:val="20"/>
                        </w:rPr>
                      </w:pPr>
                      <w:r w:rsidRPr="006D4947">
                        <w:rPr>
                          <w:rFonts w:ascii="Times New Roman" w:hAnsi="Times New Roman" w:cs="Times New Roman"/>
                          <w:sz w:val="20"/>
                          <w:szCs w:val="20"/>
                        </w:rPr>
                        <w:t xml:space="preserve">Figure 1. </w:t>
                      </w:r>
                      <w:bookmarkStart w:id="36" w:name="_Hlk530327206"/>
                      <w:r w:rsidRPr="006D4947">
                        <w:rPr>
                          <w:rFonts w:ascii="Times New Roman" w:hAnsi="Times New Roman" w:cs="Times New Roman"/>
                          <w:sz w:val="20"/>
                          <w:szCs w:val="20"/>
                        </w:rPr>
                        <w:t xml:space="preserve">Ray Theisen speaking at </w:t>
                      </w:r>
                      <w:r>
                        <w:rPr>
                          <w:rFonts w:ascii="Times New Roman" w:hAnsi="Times New Roman" w:cs="Times New Roman"/>
                          <w:sz w:val="20"/>
                          <w:szCs w:val="20"/>
                        </w:rPr>
                        <w:t>Ray Wachs Civics Center, downtown Eau Claire</w:t>
                      </w:r>
                      <w:r w:rsidRPr="006D4947">
                        <w:rPr>
                          <w:rFonts w:ascii="Times New Roman" w:hAnsi="Times New Roman" w:cs="Times New Roman"/>
                          <w:sz w:val="20"/>
                          <w:szCs w:val="20"/>
                        </w:rPr>
                        <w:t xml:space="preserve">, </w:t>
                      </w:r>
                      <w:bookmarkEnd w:id="36"/>
                      <w:r w:rsidRPr="00E638CD">
                        <w:rPr>
                          <w:rFonts w:ascii="Times New Roman" w:hAnsi="Times New Roman" w:cs="Times New Roman"/>
                          <w:sz w:val="20"/>
                          <w:szCs w:val="20"/>
                        </w:rPr>
                        <w:t>unknown</w:t>
                      </w:r>
                      <w:r>
                        <w:rPr>
                          <w:rFonts w:ascii="Times New Roman" w:hAnsi="Times New Roman" w:cs="Times New Roman"/>
                          <w:sz w:val="20"/>
                          <w:szCs w:val="20"/>
                        </w:rPr>
                        <w:t xml:space="preserve"> date</w:t>
                      </w:r>
                    </w:p>
                    <w:p w14:paraId="258ADD39" w14:textId="77777777" w:rsidR="00122395" w:rsidRDefault="00122395"/>
                  </w:txbxContent>
                </v:textbox>
                <w10:wrap type="tight" anchorx="margin"/>
              </v:shape>
            </w:pict>
          </mc:Fallback>
        </mc:AlternateContent>
      </w:r>
    </w:p>
    <w:p w14:paraId="6D202312" w14:textId="497E3E7F" w:rsidR="00172D9E" w:rsidRDefault="00E8457C" w:rsidP="00940D22">
      <w:pPr>
        <w:shd w:val="clear" w:color="auto" w:fill="FFFFFF"/>
        <w:spacing w:before="157" w:after="0" w:line="480" w:lineRule="auto"/>
        <w:ind w:right="115" w:firstLine="720"/>
        <w:rPr>
          <w:rFonts w:ascii="Times New Roman" w:eastAsia="Times New Roman" w:hAnsi="Times New Roman" w:cs="Times New Roman"/>
          <w:sz w:val="24"/>
          <w:szCs w:val="24"/>
        </w:rPr>
      </w:pPr>
      <w:r w:rsidRPr="007330AB">
        <w:rPr>
          <w:rFonts w:ascii="Calibri" w:eastAsia="Times New Roman" w:hAnsi="Calibri" w:cs="Calibri"/>
          <w:noProof/>
          <w:sz w:val="24"/>
          <w:szCs w:val="24"/>
        </w:rPr>
        <w:drawing>
          <wp:anchor distT="0" distB="0" distL="114300" distR="114300" simplePos="0" relativeHeight="251363840" behindDoc="1" locked="0" layoutInCell="1" allowOverlap="1" wp14:anchorId="620D4C08" wp14:editId="77D99EA5">
            <wp:simplePos x="0" y="0"/>
            <wp:positionH relativeFrom="margin">
              <wp:posOffset>3943350</wp:posOffset>
            </wp:positionH>
            <wp:positionV relativeFrom="paragraph">
              <wp:posOffset>468066</wp:posOffset>
            </wp:positionV>
            <wp:extent cx="2277745" cy="2754630"/>
            <wp:effectExtent l="0" t="0" r="8255" b="7620"/>
            <wp:wrapTight wrapText="bothSides">
              <wp:wrapPolygon edited="0">
                <wp:start x="0" y="0"/>
                <wp:lineTo x="0" y="21510"/>
                <wp:lineTo x="21498" y="21510"/>
                <wp:lineTo x="21498" y="0"/>
                <wp:lineTo x="0" y="0"/>
              </wp:wrapPolygon>
            </wp:wrapTight>
            <wp:docPr id="30" name="Picture 30" descr="https://lh5.googleusercontent.com/f14V0EX-4uW9E1772JKpMmY3Gp00KZV2jCr2T5w3rMDfHXYLlXA-Q_CIBdqWYHddK2nfg9dEdWn54R-l709HruYwUf2Kk3OQmpz5PXA-fyrVyLulEaa4AoqLAyD3LXHR1dhQUI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5.googleusercontent.com/f14V0EX-4uW9E1772JKpMmY3Gp00KZV2jCr2T5w3rMDfHXYLlXA-Q_CIBdqWYHddK2nfg9dEdWn54R-l709HruYwUf2Kk3OQmpz5PXA-fyrVyLulEaa4AoqLAyD3LXHR1dhQUIc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77745" cy="2754630"/>
                    </a:xfrm>
                    <a:prstGeom prst="rect">
                      <a:avLst/>
                    </a:prstGeom>
                    <a:noFill/>
                    <a:ln>
                      <a:noFill/>
                    </a:ln>
                  </pic:spPr>
                </pic:pic>
              </a:graphicData>
            </a:graphic>
            <wp14:sizeRelH relativeFrom="page">
              <wp14:pctWidth>0</wp14:pctWidth>
            </wp14:sizeRelH>
            <wp14:sizeRelV relativeFrom="page">
              <wp14:pctHeight>0</wp14:pctHeight>
            </wp14:sizeRelV>
          </wp:anchor>
        </w:drawing>
      </w:r>
      <w:r w:rsidR="00AB23A4" w:rsidRPr="00E638CD">
        <w:rPr>
          <w:rFonts w:ascii="Times New Roman" w:eastAsia="Times New Roman" w:hAnsi="Times New Roman" w:cs="Times New Roman"/>
          <w:i/>
          <w:iCs/>
          <w:noProof/>
          <w:sz w:val="24"/>
          <w:szCs w:val="24"/>
        </w:rPr>
        <mc:AlternateContent>
          <mc:Choice Requires="wps">
            <w:drawing>
              <wp:anchor distT="45720" distB="45720" distL="114300" distR="114300" simplePos="0" relativeHeight="251441664" behindDoc="1" locked="0" layoutInCell="1" allowOverlap="1" wp14:anchorId="072552BA" wp14:editId="3DD8660B">
                <wp:simplePos x="0" y="0"/>
                <wp:positionH relativeFrom="margin">
                  <wp:posOffset>3900805</wp:posOffset>
                </wp:positionH>
                <wp:positionV relativeFrom="paragraph">
                  <wp:posOffset>3286125</wp:posOffset>
                </wp:positionV>
                <wp:extent cx="2481580" cy="284480"/>
                <wp:effectExtent l="0" t="0" r="0" b="1270"/>
                <wp:wrapTight wrapText="bothSides">
                  <wp:wrapPolygon edited="0">
                    <wp:start x="497" y="0"/>
                    <wp:lineTo x="497" y="20250"/>
                    <wp:lineTo x="21058" y="20250"/>
                    <wp:lineTo x="21058" y="0"/>
                    <wp:lineTo x="497"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1580" cy="284480"/>
                        </a:xfrm>
                        <a:prstGeom prst="rect">
                          <a:avLst/>
                        </a:prstGeom>
                        <a:noFill/>
                        <a:ln w="3175">
                          <a:noFill/>
                          <a:miter lim="800000"/>
                          <a:headEnd/>
                          <a:tailEnd/>
                        </a:ln>
                      </wps:spPr>
                      <wps:txbx>
                        <w:txbxContent>
                          <w:p w14:paraId="5D4220DA" w14:textId="77777777" w:rsidR="00122395" w:rsidRPr="006D4947" w:rsidRDefault="00122395">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2552BA" id="_x0000_s1027" type="#_x0000_t202" style="position:absolute;left:0;text-align:left;margin-left:307.15pt;margin-top:258.75pt;width:195.4pt;height:22.4pt;z-index:-251874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" filled="f" stroked="f" strokeweight=".25pt">
                <v:textbox>
                  <w:txbxContent>
                    <w:p w14:paraId="5D4220DA" w14:textId="77777777" w:rsidR="00122395" w:rsidRPr="006D4947" w:rsidRDefault="00122395">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v:textbox>
                <w10:wrap type="tight" anchorx="margin"/>
              </v:shape>
            </w:pict>
          </mc:Fallback>
        </mc:AlternateContent>
      </w:r>
      <w:r w:rsidR="007330AB" w:rsidRPr="007330AB">
        <w:rPr>
          <w:rFonts w:ascii="Times New Roman" w:eastAsia="Times New Roman" w:hAnsi="Times New Roman" w:cs="Times New Roman"/>
          <w:sz w:val="24"/>
          <w:szCs w:val="24"/>
        </w:rPr>
        <w:t>The above paragraphs are excerpts taken from Ray Theisen’s eulogy, given by Father Norb Wilger on January 22, 1983 at Immaculate Conception Church in Eau Claire.</w:t>
      </w:r>
      <w:r w:rsidR="00E30CDE">
        <w:rPr>
          <w:rStyle w:val="FootnoteReference"/>
          <w:rFonts w:ascii="Times New Roman" w:eastAsia="Times New Roman" w:hAnsi="Times New Roman" w:cs="Times New Roman"/>
          <w:sz w:val="24"/>
          <w:szCs w:val="24"/>
        </w:rPr>
        <w:footnoteReference w:id="2"/>
      </w:r>
      <w:r w:rsidR="00E30CDE" w:rsidRPr="007330AB">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These words epitomize Theisen’s dedication to his faith and career, as well as his efforts to make the people of Eau Claire and the Chippewa Valley prosper together. His life of service to the Eau Claire area began with one of his first jobs at Consumers Co</w:t>
      </w:r>
      <w:r w:rsidR="00BF54B8">
        <w:rPr>
          <w:rFonts w:ascii="Times New Roman" w:eastAsia="Times New Roman" w:hAnsi="Times New Roman" w:cs="Times New Roman"/>
          <w:sz w:val="24"/>
          <w:szCs w:val="24"/>
        </w:rPr>
        <w:t>operative of Eau Claire in 1938.</w:t>
      </w:r>
      <w:r w:rsidR="00CE50BC">
        <w:rPr>
          <w:rStyle w:val="FootnoteReference"/>
          <w:rFonts w:ascii="Times New Roman" w:eastAsia="Times New Roman" w:hAnsi="Times New Roman" w:cs="Times New Roman"/>
          <w:sz w:val="24"/>
          <w:szCs w:val="24"/>
        </w:rPr>
        <w:footnoteReference w:id="3"/>
      </w:r>
      <w:r w:rsidR="00BF54B8">
        <w:rPr>
          <w:rFonts w:ascii="Times New Roman" w:eastAsia="Times New Roman" w:hAnsi="Times New Roman" w:cs="Times New Roman"/>
          <w:sz w:val="24"/>
          <w:szCs w:val="24"/>
        </w:rPr>
        <w:t xml:space="preserve"> F</w:t>
      </w:r>
      <w:r w:rsidR="007330AB" w:rsidRPr="007330AB">
        <w:rPr>
          <w:rFonts w:ascii="Times New Roman" w:eastAsia="Times New Roman" w:hAnsi="Times New Roman" w:cs="Times New Roman"/>
          <w:sz w:val="24"/>
          <w:szCs w:val="24"/>
        </w:rPr>
        <w:t>rom there,</w:t>
      </w:r>
      <w:r w:rsidR="007330AB"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Theisen went on to join the United States military, manage the co-op for over 30 years, and serve on numerous boards and councils for Eau Claire community organizations until his death in 1983</w:t>
      </w:r>
      <w:r w:rsidR="00172D9E">
        <w:rPr>
          <w:rFonts w:ascii="Times New Roman" w:eastAsia="Times New Roman" w:hAnsi="Times New Roman" w:cs="Times New Roman"/>
          <w:sz w:val="24"/>
          <w:szCs w:val="24"/>
        </w:rPr>
        <w:t>.</w:t>
      </w:r>
    </w:p>
    <w:p w14:paraId="04EE5152" w14:textId="3394B519" w:rsidR="007330AB" w:rsidRPr="00E638CD" w:rsidRDefault="007330AB" w:rsidP="00172D9E">
      <w:pPr>
        <w:shd w:val="clear" w:color="auto" w:fill="FFFFFF"/>
        <w:spacing w:before="157" w:after="0" w:line="480" w:lineRule="auto"/>
        <w:ind w:right="115" w:firstLine="720"/>
        <w:rPr>
          <w:rFonts w:ascii="Calibri" w:eastAsia="Times New Roman" w:hAnsi="Calibri" w:cs="Calibri"/>
          <w:noProof/>
          <w:sz w:val="24"/>
          <w:szCs w:val="24"/>
        </w:rPr>
      </w:pPr>
      <w:r w:rsidRPr="007330AB">
        <w:rPr>
          <w:rFonts w:ascii="Calibri" w:eastAsia="Times New Roman" w:hAnsi="Calibri" w:cs="Calibri"/>
          <w:noProof/>
          <w:sz w:val="24"/>
          <w:szCs w:val="24"/>
        </w:rPr>
        <w:drawing>
          <wp:inline distT="0" distB="0" distL="0" distR="0" wp14:anchorId="54E01944" wp14:editId="343624B7">
            <wp:extent cx="9525" cy="9525"/>
            <wp:effectExtent l="0" t="0" r="0" b="0"/>
            <wp:docPr id="31" name="Picture 31" descr="https://docs.google.com/drawings/d/s16UVivIuNuE_vQ3I0F3D_Q/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docs.google.com/drawings/d/s16UVivIuNuE_vQ3I0F3D_Q/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4"/>
          <w:szCs w:val="24"/>
        </w:rPr>
        <w:t xml:space="preserve">The life of Ray Theisen is an important part of the history of Eau Claire and the Chippewa Valley. Eau Claire locals and family members will likely find his biography most interesting and relevant because of the legacy he </w:t>
      </w:r>
      <w:r w:rsidR="00AB23A4">
        <w:rPr>
          <w:rFonts w:ascii="Times New Roman" w:eastAsia="Times New Roman" w:hAnsi="Times New Roman" w:cs="Times New Roman"/>
          <w:sz w:val="24"/>
          <w:szCs w:val="24"/>
        </w:rPr>
        <w:t>built</w:t>
      </w:r>
      <w:r w:rsidR="00E756B8">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 xml:space="preserve">people interested in cooperative businesses and community values can also learn from his life and career as a well- respected business and community leader, both locally and nationally. Theisen’s story and the successes of Consumers Cooperative in Eau Claire are important to the city’s history, as well as contribute to the greater context of cooperative history in the United States. An analysis of </w:t>
      </w:r>
      <w:r w:rsidRPr="007330AB">
        <w:rPr>
          <w:rFonts w:ascii="Times New Roman" w:eastAsia="Times New Roman" w:hAnsi="Times New Roman" w:cs="Times New Roman"/>
          <w:sz w:val="24"/>
          <w:szCs w:val="24"/>
        </w:rPr>
        <w:lastRenderedPageBreak/>
        <w:t>Consumers Cooperative and Theisen’s management role will allow readers to better understand the significance of the community-oriented goals behind cooperatives and of the responsible business leaders who implement them.</w:t>
      </w:r>
      <w:r w:rsidRPr="00E638CD">
        <w:rPr>
          <w:rFonts w:ascii="Calibri" w:eastAsia="Times New Roman" w:hAnsi="Calibri" w:cs="Calibri"/>
          <w:sz w:val="24"/>
          <w:szCs w:val="24"/>
        </w:rPr>
        <w:t xml:space="preserve"> </w:t>
      </w:r>
    </w:p>
    <w:p w14:paraId="0EA12411" w14:textId="08F89696" w:rsidR="008606A3" w:rsidRDefault="007330AB" w:rsidP="007330AB">
      <w:pPr>
        <w:shd w:val="clear" w:color="auto" w:fill="FFFFFF"/>
        <w:spacing w:after="0" w:line="480" w:lineRule="auto"/>
        <w:ind w:right="115"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It is also important to explore consumerism more generally throughout the United States</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in order to understand why cooperatives stood a</w:t>
      </w:r>
      <w:r w:rsidR="00E756B8">
        <w:rPr>
          <w:rFonts w:ascii="Times New Roman" w:eastAsia="Times New Roman" w:hAnsi="Times New Roman" w:cs="Times New Roman"/>
          <w:sz w:val="24"/>
          <w:szCs w:val="24"/>
        </w:rPr>
        <w:t>part from mainstream businesses,</w:t>
      </w:r>
      <w:r w:rsidRPr="007330AB">
        <w:rPr>
          <w:rFonts w:ascii="Times New Roman" w:eastAsia="Times New Roman" w:hAnsi="Times New Roman" w:cs="Times New Roman"/>
          <w:sz w:val="24"/>
          <w:szCs w:val="24"/>
        </w:rPr>
        <w:t xml:space="preserve"> particularly in the postwar era. </w:t>
      </w:r>
      <w:r w:rsidR="00727203">
        <w:rPr>
          <w:rFonts w:ascii="Times New Roman" w:eastAsia="Times New Roman" w:hAnsi="Times New Roman" w:cs="Times New Roman"/>
          <w:sz w:val="24"/>
          <w:szCs w:val="24"/>
        </w:rPr>
        <w:t>Consumerism</w:t>
      </w:r>
      <w:r w:rsidR="00FA1312">
        <w:rPr>
          <w:rFonts w:ascii="Times New Roman" w:eastAsia="Times New Roman" w:hAnsi="Times New Roman" w:cs="Times New Roman"/>
          <w:sz w:val="24"/>
          <w:szCs w:val="24"/>
        </w:rPr>
        <w:t xml:space="preserve"> first</w:t>
      </w:r>
      <w:r w:rsidR="00727203">
        <w:rPr>
          <w:rFonts w:ascii="Times New Roman" w:eastAsia="Times New Roman" w:hAnsi="Times New Roman" w:cs="Times New Roman"/>
          <w:sz w:val="24"/>
          <w:szCs w:val="24"/>
        </w:rPr>
        <w:t xml:space="preserve"> developed out of the Industrial Revolution; as manufacturing </w:t>
      </w:r>
      <w:r w:rsidR="00FA1312">
        <w:rPr>
          <w:rFonts w:ascii="Times New Roman" w:eastAsia="Times New Roman" w:hAnsi="Times New Roman" w:cs="Times New Roman"/>
          <w:sz w:val="24"/>
          <w:szCs w:val="24"/>
        </w:rPr>
        <w:t>took off</w:t>
      </w:r>
      <w:r w:rsidR="00727203">
        <w:rPr>
          <w:rFonts w:ascii="Times New Roman" w:eastAsia="Times New Roman" w:hAnsi="Times New Roman" w:cs="Times New Roman"/>
          <w:sz w:val="24"/>
          <w:szCs w:val="24"/>
        </w:rPr>
        <w:t xml:space="preserve"> and products became cheaper and more accessible, people wanted to buy more and more</w:t>
      </w:r>
      <w:r w:rsidR="00FA1312">
        <w:rPr>
          <w:rFonts w:ascii="Times New Roman" w:eastAsia="Times New Roman" w:hAnsi="Times New Roman" w:cs="Times New Roman"/>
          <w:sz w:val="24"/>
          <w:szCs w:val="24"/>
        </w:rPr>
        <w:t>.</w:t>
      </w:r>
      <w:r w:rsidR="00FA1312">
        <w:rPr>
          <w:rStyle w:val="FootnoteReference"/>
          <w:rFonts w:ascii="Times New Roman" w:eastAsia="Times New Roman" w:hAnsi="Times New Roman" w:cs="Times New Roman"/>
          <w:sz w:val="24"/>
          <w:szCs w:val="24"/>
        </w:rPr>
        <w:footnoteReference w:id="4"/>
      </w:r>
      <w:r w:rsidR="00FA1312">
        <w:rPr>
          <w:rFonts w:ascii="Times New Roman" w:eastAsia="Times New Roman" w:hAnsi="Times New Roman" w:cs="Times New Roman"/>
          <w:sz w:val="24"/>
          <w:szCs w:val="24"/>
        </w:rPr>
        <w:t xml:space="preserve"> M</w:t>
      </w:r>
      <w:r w:rsidRPr="007330AB">
        <w:rPr>
          <w:rFonts w:ascii="Times New Roman" w:eastAsia="Times New Roman" w:hAnsi="Times New Roman" w:cs="Times New Roman"/>
          <w:sz w:val="24"/>
          <w:szCs w:val="24"/>
        </w:rPr>
        <w:t xml:space="preserve">ass production and consumption </w:t>
      </w:r>
      <w:r w:rsidR="00FA1312">
        <w:rPr>
          <w:rFonts w:ascii="Times New Roman" w:eastAsia="Times New Roman" w:hAnsi="Times New Roman" w:cs="Times New Roman"/>
          <w:sz w:val="24"/>
          <w:szCs w:val="24"/>
        </w:rPr>
        <w:t>increased even more</w:t>
      </w:r>
      <w:r w:rsidRPr="007330AB">
        <w:rPr>
          <w:rFonts w:ascii="Times New Roman" w:eastAsia="Times New Roman" w:hAnsi="Times New Roman" w:cs="Times New Roman"/>
          <w:sz w:val="24"/>
          <w:szCs w:val="24"/>
        </w:rPr>
        <w:t xml:space="preserve"> in the economic prosperity following World War II, and many consumer cooperatives </w:t>
      </w:r>
      <w:r w:rsidR="008606A3">
        <w:rPr>
          <w:rFonts w:ascii="Times New Roman" w:eastAsia="Times New Roman" w:hAnsi="Times New Roman" w:cs="Times New Roman"/>
          <w:sz w:val="24"/>
          <w:szCs w:val="24"/>
        </w:rPr>
        <w:t xml:space="preserve">and small businesses </w:t>
      </w:r>
      <w:r w:rsidRPr="007330AB">
        <w:rPr>
          <w:rFonts w:ascii="Times New Roman" w:eastAsia="Times New Roman" w:hAnsi="Times New Roman" w:cs="Times New Roman"/>
          <w:sz w:val="24"/>
          <w:szCs w:val="24"/>
        </w:rPr>
        <w:t>fell to the wayside in the wake of increasingly easier, cheaper access to an ever-growing variety of goods</w:t>
      </w:r>
      <w:r w:rsidR="008606A3">
        <w:rPr>
          <w:rFonts w:ascii="Times New Roman" w:eastAsia="Times New Roman" w:hAnsi="Times New Roman" w:cs="Times New Roman"/>
          <w:sz w:val="24"/>
          <w:szCs w:val="24"/>
        </w:rPr>
        <w:t xml:space="preserve"> through chain stores. This also presented a problem for the employees and consumers working and shopping at such stores: wages and the quality of products suffered </w:t>
      </w:r>
      <w:r w:rsidR="00103D6A">
        <w:rPr>
          <w:rFonts w:ascii="Times New Roman" w:eastAsia="Times New Roman" w:hAnsi="Times New Roman" w:cs="Times New Roman"/>
          <w:sz w:val="24"/>
          <w:szCs w:val="24"/>
        </w:rPr>
        <w:t xml:space="preserve">in the attempt to make </w:t>
      </w:r>
      <w:r w:rsidR="008606A3">
        <w:rPr>
          <w:rFonts w:ascii="Times New Roman" w:eastAsia="Times New Roman" w:hAnsi="Times New Roman" w:cs="Times New Roman"/>
          <w:sz w:val="24"/>
          <w:szCs w:val="24"/>
        </w:rPr>
        <w:t>prices</w:t>
      </w:r>
      <w:r w:rsidR="00103D6A">
        <w:rPr>
          <w:rFonts w:ascii="Times New Roman" w:eastAsia="Times New Roman" w:hAnsi="Times New Roman" w:cs="Times New Roman"/>
          <w:sz w:val="24"/>
          <w:szCs w:val="24"/>
        </w:rPr>
        <w:t xml:space="preserve"> as low as possible.</w:t>
      </w:r>
    </w:p>
    <w:p w14:paraId="45B259EE" w14:textId="5F9A11BE" w:rsidR="007330AB" w:rsidRPr="007330AB" w:rsidRDefault="008606A3" w:rsidP="008606A3">
      <w:pPr>
        <w:shd w:val="clear" w:color="auto" w:fill="FFFFFF"/>
        <w:spacing w:after="0" w:line="480" w:lineRule="auto"/>
        <w:ind w:right="115" w:firstLine="720"/>
        <w:rPr>
          <w:rFonts w:ascii="Calibri" w:eastAsia="Times New Roman" w:hAnsi="Calibri" w:cs="Calibri"/>
          <w:sz w:val="24"/>
          <w:szCs w:val="24"/>
        </w:rPr>
      </w:pPr>
      <w:r>
        <w:rPr>
          <w:rFonts w:ascii="Times New Roman" w:eastAsia="Times New Roman" w:hAnsi="Times New Roman" w:cs="Times New Roman"/>
          <w:sz w:val="24"/>
          <w:szCs w:val="24"/>
        </w:rPr>
        <w:t>Consumers Cooperative Association of Eau Claire provided a</w:t>
      </w:r>
      <w:r w:rsidR="00103D6A">
        <w:rPr>
          <w:rFonts w:ascii="Times New Roman" w:eastAsia="Times New Roman" w:hAnsi="Times New Roman" w:cs="Times New Roman"/>
          <w:sz w:val="24"/>
          <w:szCs w:val="24"/>
        </w:rPr>
        <w:t xml:space="preserve">n </w:t>
      </w:r>
      <w:r w:rsidR="009A7195">
        <w:rPr>
          <w:rFonts w:ascii="Times New Roman" w:eastAsia="Times New Roman" w:hAnsi="Times New Roman" w:cs="Times New Roman"/>
          <w:sz w:val="24"/>
          <w:szCs w:val="24"/>
        </w:rPr>
        <w:t>alternative</w:t>
      </w:r>
      <w:r>
        <w:rPr>
          <w:rFonts w:ascii="Times New Roman" w:eastAsia="Times New Roman" w:hAnsi="Times New Roman" w:cs="Times New Roman"/>
          <w:sz w:val="24"/>
          <w:szCs w:val="24"/>
        </w:rPr>
        <w:t xml:space="preserve"> for consumers </w:t>
      </w:r>
      <w:r w:rsidR="00103D6A">
        <w:rPr>
          <w:rFonts w:ascii="Times New Roman" w:eastAsia="Times New Roman" w:hAnsi="Times New Roman" w:cs="Times New Roman"/>
          <w:sz w:val="24"/>
          <w:szCs w:val="24"/>
        </w:rPr>
        <w:t xml:space="preserve">and employees </w:t>
      </w:r>
      <w:r>
        <w:rPr>
          <w:rFonts w:ascii="Times New Roman" w:eastAsia="Times New Roman" w:hAnsi="Times New Roman" w:cs="Times New Roman"/>
          <w:sz w:val="24"/>
          <w:szCs w:val="24"/>
        </w:rPr>
        <w:t xml:space="preserve">that valued responsible and democratic business practices over profits. </w:t>
      </w:r>
      <w:r w:rsidR="00103D6A">
        <w:rPr>
          <w:rFonts w:ascii="Times New Roman" w:eastAsia="Times New Roman" w:hAnsi="Times New Roman" w:cs="Times New Roman"/>
          <w:sz w:val="24"/>
          <w:szCs w:val="24"/>
        </w:rPr>
        <w:t>While other cooperatives struggled, the community supported the Co-op. In</w:t>
      </w:r>
      <w:r w:rsidR="007330AB" w:rsidRPr="007330AB">
        <w:rPr>
          <w:rFonts w:ascii="Times New Roman" w:eastAsia="Times New Roman" w:hAnsi="Times New Roman" w:cs="Times New Roman"/>
          <w:sz w:val="24"/>
          <w:szCs w:val="24"/>
        </w:rPr>
        <w:t xml:space="preserve"> 1980, the last year Theisen served as full-time general manager before his retirement, Consumers Co-op had 17,000 members, 225 employees, and sold $39 million worth of merchandise.</w:t>
      </w:r>
      <w:r w:rsidR="0007420A">
        <w:rPr>
          <w:rStyle w:val="FootnoteReference"/>
          <w:rFonts w:ascii="Times New Roman" w:eastAsia="Times New Roman" w:hAnsi="Times New Roman" w:cs="Times New Roman"/>
          <w:sz w:val="24"/>
          <w:szCs w:val="24"/>
        </w:rPr>
        <w:footnoteReference w:id="5"/>
      </w:r>
      <w:r w:rsidR="007330AB" w:rsidRPr="007330AB">
        <w:rPr>
          <w:rFonts w:ascii="Times New Roman" w:eastAsia="Times New Roman" w:hAnsi="Times New Roman" w:cs="Times New Roman"/>
          <w:sz w:val="24"/>
          <w:szCs w:val="24"/>
        </w:rPr>
        <w:t xml:space="preserve"> These members clearly thought the cooperative was something worth supporting with</w:t>
      </w:r>
      <w:r w:rsidR="00103D6A">
        <w:rPr>
          <w:rFonts w:ascii="Times New Roman" w:eastAsia="Times New Roman" w:hAnsi="Times New Roman" w:cs="Times New Roman"/>
          <w:sz w:val="24"/>
          <w:szCs w:val="24"/>
        </w:rPr>
        <w:t xml:space="preserve"> five dollar annual</w:t>
      </w:r>
      <w:r w:rsidR="007330AB" w:rsidRPr="007330AB">
        <w:rPr>
          <w:rFonts w:ascii="Times New Roman" w:eastAsia="Times New Roman" w:hAnsi="Times New Roman" w:cs="Times New Roman"/>
          <w:sz w:val="24"/>
          <w:szCs w:val="24"/>
        </w:rPr>
        <w:t xml:space="preserve"> dues and</w:t>
      </w:r>
      <w:r w:rsidR="00103D6A">
        <w:rPr>
          <w:rFonts w:ascii="Times New Roman" w:eastAsia="Times New Roman" w:hAnsi="Times New Roman" w:cs="Times New Roman"/>
          <w:sz w:val="24"/>
          <w:szCs w:val="24"/>
        </w:rPr>
        <w:t xml:space="preserve"> regular</w:t>
      </w:r>
      <w:r w:rsidR="007330AB" w:rsidRPr="007330AB">
        <w:rPr>
          <w:rFonts w:ascii="Times New Roman" w:eastAsia="Times New Roman" w:hAnsi="Times New Roman" w:cs="Times New Roman"/>
          <w:sz w:val="24"/>
          <w:szCs w:val="24"/>
        </w:rPr>
        <w:t xml:space="preserve"> patronage, and Theisen certainly thought it was a worthy project to </w:t>
      </w:r>
      <w:r w:rsidR="007330AB" w:rsidRPr="007330AB">
        <w:rPr>
          <w:rFonts w:ascii="Times New Roman" w:eastAsia="Times New Roman" w:hAnsi="Times New Roman" w:cs="Times New Roman"/>
          <w:sz w:val="24"/>
          <w:szCs w:val="24"/>
        </w:rPr>
        <w:lastRenderedPageBreak/>
        <w:t>which he devoted his life.</w:t>
      </w:r>
      <w:r w:rsidR="00103D6A">
        <w:rPr>
          <w:rStyle w:val="FootnoteReference"/>
          <w:rFonts w:ascii="Times New Roman" w:eastAsia="Times New Roman" w:hAnsi="Times New Roman" w:cs="Times New Roman"/>
          <w:sz w:val="24"/>
          <w:szCs w:val="24"/>
        </w:rPr>
        <w:footnoteReference w:id="6"/>
      </w:r>
      <w:r w:rsidR="007330AB" w:rsidRPr="007330AB">
        <w:rPr>
          <w:rFonts w:ascii="Times New Roman" w:eastAsia="Times New Roman" w:hAnsi="Times New Roman" w:cs="Times New Roman"/>
          <w:sz w:val="24"/>
          <w:szCs w:val="24"/>
        </w:rPr>
        <w:t xml:space="preserve"> The discussion of how Consumers Co-op developed</w:t>
      </w:r>
      <w:r w:rsidR="00AF73B8">
        <w:rPr>
          <w:rFonts w:ascii="Times New Roman" w:eastAsia="Times New Roman" w:hAnsi="Times New Roman" w:cs="Times New Roman"/>
          <w:sz w:val="24"/>
          <w:szCs w:val="24"/>
        </w:rPr>
        <w:t xml:space="preserve"> in Eau Claire</w:t>
      </w:r>
      <w:r w:rsidR="007330AB" w:rsidRPr="007330AB">
        <w:rPr>
          <w:rFonts w:ascii="Times New Roman" w:eastAsia="Times New Roman" w:hAnsi="Times New Roman" w:cs="Times New Roman"/>
          <w:sz w:val="24"/>
          <w:szCs w:val="24"/>
        </w:rPr>
        <w:t>, Theisen’s background, and the American postwar economic climate are vital elements in determining why the cooperative was important to</w:t>
      </w:r>
      <w:r w:rsidR="00E756B8">
        <w:rPr>
          <w:rFonts w:ascii="Times New Roman" w:eastAsia="Times New Roman" w:hAnsi="Times New Roman" w:cs="Times New Roman"/>
          <w:sz w:val="24"/>
          <w:szCs w:val="24"/>
        </w:rPr>
        <w:t xml:space="preserve"> its members and employees, as well as to the Chippewa Valley’s history.</w:t>
      </w:r>
      <w:r w:rsidR="007330AB" w:rsidRPr="007330AB">
        <w:rPr>
          <w:rFonts w:ascii="Calibri" w:eastAsia="Times New Roman" w:hAnsi="Calibri" w:cs="Calibri"/>
          <w:noProof/>
          <w:sz w:val="24"/>
          <w:szCs w:val="24"/>
        </w:rPr>
        <w:drawing>
          <wp:inline distT="0" distB="0" distL="0" distR="0" wp14:anchorId="1C2B403F" wp14:editId="424C7A77">
            <wp:extent cx="9525" cy="9525"/>
            <wp:effectExtent l="0" t="0" r="0" b="0"/>
            <wp:docPr id="32" name="Picture 32" descr="https://docs.google.com/drawings/d/sp_yB1r2wuJF-G_vrh5OF4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docs.google.com/drawings/d/sp_yB1r2wuJF-G_vrh5OF4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7052F75" w14:textId="77777777" w:rsidR="00E756B8" w:rsidRDefault="00E756B8" w:rsidP="007330AB">
      <w:pPr>
        <w:shd w:val="clear" w:color="auto" w:fill="FFFFFF"/>
        <w:spacing w:before="36" w:after="0" w:line="240" w:lineRule="auto"/>
        <w:jc w:val="center"/>
        <w:outlineLvl w:val="0"/>
        <w:rPr>
          <w:rFonts w:ascii="Times New Roman" w:eastAsia="Times New Roman" w:hAnsi="Times New Roman" w:cs="Times New Roman"/>
          <w:b/>
          <w:bCs/>
          <w:kern w:val="36"/>
          <w:sz w:val="24"/>
          <w:szCs w:val="24"/>
        </w:rPr>
      </w:pPr>
      <w:bookmarkStart w:id="42" w:name="_Hlk530328320"/>
    </w:p>
    <w:p w14:paraId="6630E091" w14:textId="77777777" w:rsidR="007330AB" w:rsidRPr="007330AB" w:rsidRDefault="007330AB" w:rsidP="007330AB">
      <w:pPr>
        <w:shd w:val="clear" w:color="auto" w:fill="FFFFFF"/>
        <w:spacing w:before="36" w:after="0" w:line="240" w:lineRule="auto"/>
        <w:jc w:val="center"/>
        <w:outlineLvl w:val="0"/>
        <w:rPr>
          <w:rFonts w:ascii="Calibri" w:eastAsia="Times New Roman" w:hAnsi="Calibri" w:cs="Calibri"/>
          <w:b/>
          <w:bCs/>
          <w:kern w:val="36"/>
          <w:sz w:val="48"/>
          <w:szCs w:val="48"/>
        </w:rPr>
      </w:pPr>
      <w:bookmarkStart w:id="43" w:name="_Toc532752033"/>
      <w:r w:rsidRPr="007330AB">
        <w:rPr>
          <w:rFonts w:ascii="Times New Roman" w:eastAsia="Times New Roman" w:hAnsi="Times New Roman" w:cs="Times New Roman"/>
          <w:b/>
          <w:bCs/>
          <w:kern w:val="36"/>
          <w:sz w:val="24"/>
          <w:szCs w:val="24"/>
        </w:rPr>
        <w:t>Historiography</w:t>
      </w:r>
      <w:bookmarkEnd w:id="43"/>
    </w:p>
    <w:bookmarkEnd w:id="42"/>
    <w:p w14:paraId="7C240419"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0CBE22BB" w14:textId="77777777" w:rsidR="007330AB" w:rsidRPr="007330AB" w:rsidRDefault="007330AB" w:rsidP="007330AB">
      <w:pPr>
        <w:shd w:val="clear" w:color="auto" w:fill="FFFFFF"/>
        <w:spacing w:before="1" w:after="0" w:line="480" w:lineRule="auto"/>
        <w:ind w:right="82" w:firstLine="720"/>
        <w:rPr>
          <w:rFonts w:ascii="Calibri" w:eastAsia="Times New Roman" w:hAnsi="Calibri" w:cs="Calibri"/>
          <w:sz w:val="24"/>
          <w:szCs w:val="24"/>
        </w:rPr>
      </w:pPr>
      <w:r w:rsidRPr="007330AB">
        <w:rPr>
          <w:rFonts w:ascii="Times New Roman" w:eastAsia="Times New Roman" w:hAnsi="Times New Roman" w:cs="Times New Roman"/>
          <w:sz w:val="24"/>
          <w:szCs w:val="24"/>
        </w:rPr>
        <w:t>Consumer cooperatives are not well researched in the history profession, and Ray Theisen’s life and work with Consumers Co-op and the Chippewa Valley has never been approached in historical research. Because of its relative obscurity, this research project will address a gap problem in historical writing. Family members and the past generations that Theisen worked with likely know of his role and influence on cooperative movements and the Chippewa Valley, but few other entities, including the people that live in the area and still benefit from his work decades ago, know of the contributions he made throughout his life. It is an important topic that requires more analysis in order to better understand the development of the Eau Claire and Chippewa Valley communities, as well as American cooperative research.</w:t>
      </w:r>
    </w:p>
    <w:p w14:paraId="42C0FDAE" w14:textId="77777777" w:rsidR="005F4856" w:rsidRDefault="007330AB" w:rsidP="007330AB">
      <w:pPr>
        <w:shd w:val="clear" w:color="auto" w:fill="FFFFFF"/>
        <w:spacing w:after="0" w:line="480" w:lineRule="auto"/>
        <w:ind w:right="115"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 xml:space="preserve">The two leading scholars that have written broadly on cooperative movements and values are John Curl and Ian MacPherson. Curl's most important work, entitled </w:t>
      </w:r>
      <w:r w:rsidRPr="007330AB">
        <w:rPr>
          <w:rFonts w:ascii="Times New Roman" w:eastAsia="Times New Roman" w:hAnsi="Times New Roman" w:cs="Times New Roman"/>
          <w:i/>
          <w:iCs/>
          <w:sz w:val="24"/>
          <w:szCs w:val="24"/>
        </w:rPr>
        <w:t>For All the People: Uncovering the Hidden History of Cooperation, Cooperative Movements, and Communalism in America</w:t>
      </w:r>
      <w:r w:rsidRPr="007330AB">
        <w:rPr>
          <w:rFonts w:ascii="Times New Roman" w:eastAsia="Times New Roman" w:hAnsi="Times New Roman" w:cs="Times New Roman"/>
          <w:sz w:val="24"/>
          <w:szCs w:val="24"/>
        </w:rPr>
        <w:t>, explores how cooperative values developed and spread throughout the United States by various regions and movements. Curl argues that throughout American history, the success and popularity of cooperative movements and businesses have depended on higher price levels, and that it is the government's responsibility to support more cooperatives</w:t>
      </w:r>
      <w:r w:rsidR="00A826EA">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lastRenderedPageBreak/>
        <w:t>regardless of the economy in order to enhance community choice and democracy.</w:t>
      </w:r>
      <w:r w:rsidR="0007420A">
        <w:rPr>
          <w:rStyle w:val="FootnoteReference"/>
          <w:rFonts w:ascii="Times New Roman" w:eastAsia="Times New Roman" w:hAnsi="Times New Roman" w:cs="Times New Roman"/>
          <w:sz w:val="24"/>
          <w:szCs w:val="24"/>
        </w:rPr>
        <w:footnoteReference w:id="7"/>
      </w:r>
      <w:r w:rsidR="0007420A"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Since the 1830s, consumer cooperatives</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 xml:space="preserve">have also played a large part in protecting consumer interests in American history, though they have commonly shifted in popularity and feasibility as cultural and economic factors have changed. </w:t>
      </w:r>
    </w:p>
    <w:p w14:paraId="754705EB" w14:textId="6F85430B" w:rsidR="007330AB" w:rsidRPr="007330AB" w:rsidRDefault="001444D7" w:rsidP="007330AB">
      <w:pPr>
        <w:shd w:val="clear" w:color="auto" w:fill="FFFFFF"/>
        <w:spacing w:after="0" w:line="480" w:lineRule="auto"/>
        <w:ind w:right="115" w:firstLine="720"/>
        <w:rPr>
          <w:rFonts w:ascii="Calibri" w:eastAsia="Times New Roman" w:hAnsi="Calibri" w:cs="Calibri"/>
          <w:sz w:val="24"/>
          <w:szCs w:val="24"/>
        </w:rPr>
      </w:pPr>
      <w:r>
        <w:rPr>
          <w:rFonts w:ascii="Times New Roman" w:eastAsia="Times New Roman" w:hAnsi="Times New Roman" w:cs="Times New Roman"/>
          <w:sz w:val="24"/>
          <w:szCs w:val="24"/>
        </w:rPr>
        <w:t xml:space="preserve">The development of the self-service supermarket in the early </w:t>
      </w:r>
      <w:r w:rsidR="00812A47">
        <w:rPr>
          <w:rFonts w:ascii="Times New Roman" w:eastAsia="Times New Roman" w:hAnsi="Times New Roman" w:cs="Times New Roman"/>
          <w:sz w:val="24"/>
          <w:szCs w:val="24"/>
        </w:rPr>
        <w:t>20</w:t>
      </w:r>
      <w:r w:rsidR="00812A47" w:rsidRPr="00812A47">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was perhaps the biggest </w:t>
      </w:r>
      <w:r w:rsidR="005F4856">
        <w:rPr>
          <w:rFonts w:ascii="Times New Roman" w:eastAsia="Times New Roman" w:hAnsi="Times New Roman" w:cs="Times New Roman"/>
          <w:sz w:val="24"/>
          <w:szCs w:val="24"/>
        </w:rPr>
        <w:t xml:space="preserve">such </w:t>
      </w:r>
      <w:r>
        <w:rPr>
          <w:rFonts w:ascii="Times New Roman" w:eastAsia="Times New Roman" w:hAnsi="Times New Roman" w:cs="Times New Roman"/>
          <w:sz w:val="24"/>
          <w:szCs w:val="24"/>
        </w:rPr>
        <w:t xml:space="preserve">shift that impacted the popularity of cooperatives and small, local stores. Historians credit Clarence Saunder’s store in </w:t>
      </w:r>
      <w:r w:rsidR="00FC7053">
        <w:rPr>
          <w:rFonts w:ascii="Times New Roman" w:eastAsia="Times New Roman" w:hAnsi="Times New Roman" w:cs="Times New Roman"/>
          <w:sz w:val="24"/>
          <w:szCs w:val="24"/>
        </w:rPr>
        <w:t>Memphis Tennessee with the first self-serving grocery store</w:t>
      </w:r>
      <w:r w:rsidR="005F469F">
        <w:rPr>
          <w:rFonts w:ascii="Times New Roman" w:eastAsia="Times New Roman" w:hAnsi="Times New Roman" w:cs="Times New Roman"/>
          <w:sz w:val="24"/>
          <w:szCs w:val="24"/>
        </w:rPr>
        <w:t>, Piggly Wiggly,</w:t>
      </w:r>
      <w:r w:rsidR="00FC7053">
        <w:rPr>
          <w:rFonts w:ascii="Times New Roman" w:eastAsia="Times New Roman" w:hAnsi="Times New Roman" w:cs="Times New Roman"/>
          <w:sz w:val="24"/>
          <w:szCs w:val="24"/>
        </w:rPr>
        <w:t xml:space="preserve"> in 1917; </w:t>
      </w:r>
      <w:r w:rsidR="005F469F">
        <w:rPr>
          <w:rFonts w:ascii="Times New Roman" w:eastAsia="Times New Roman" w:hAnsi="Times New Roman" w:cs="Times New Roman"/>
          <w:sz w:val="24"/>
          <w:szCs w:val="24"/>
        </w:rPr>
        <w:t>this involved</w:t>
      </w:r>
      <w:r w:rsidR="00FC7053">
        <w:rPr>
          <w:rFonts w:ascii="Times New Roman" w:eastAsia="Times New Roman" w:hAnsi="Times New Roman" w:cs="Times New Roman"/>
          <w:sz w:val="24"/>
          <w:szCs w:val="24"/>
        </w:rPr>
        <w:t xml:space="preserve"> a new business strategy that allowed customers to shop around and pick out what they needed at the store, rather than give the clerk a list of items to be delivered at their home.</w:t>
      </w:r>
      <w:r w:rsidR="00FC7053">
        <w:rPr>
          <w:rStyle w:val="FootnoteReference"/>
          <w:rFonts w:ascii="Times New Roman" w:eastAsia="Times New Roman" w:hAnsi="Times New Roman" w:cs="Times New Roman"/>
          <w:sz w:val="24"/>
          <w:szCs w:val="24"/>
        </w:rPr>
        <w:footnoteReference w:id="8"/>
      </w:r>
      <w:r w:rsidR="005F469F">
        <w:rPr>
          <w:rFonts w:ascii="Times New Roman" w:eastAsia="Times New Roman" w:hAnsi="Times New Roman" w:cs="Times New Roman"/>
          <w:sz w:val="24"/>
          <w:szCs w:val="24"/>
        </w:rPr>
        <w:t xml:space="preserve"> Saunder and other business leaders continued to make shopping more efficient with innovations such as the shopping cart, check-out counters, organized aisles, and </w:t>
      </w:r>
      <w:r w:rsidR="009A7195">
        <w:rPr>
          <w:rFonts w:ascii="Times New Roman" w:eastAsia="Times New Roman" w:hAnsi="Times New Roman" w:cs="Times New Roman"/>
          <w:sz w:val="24"/>
          <w:szCs w:val="24"/>
        </w:rPr>
        <w:t xml:space="preserve">by </w:t>
      </w:r>
      <w:r w:rsidR="005F469F">
        <w:rPr>
          <w:rFonts w:ascii="Times New Roman" w:eastAsia="Times New Roman" w:hAnsi="Times New Roman" w:cs="Times New Roman"/>
          <w:sz w:val="24"/>
          <w:szCs w:val="24"/>
        </w:rPr>
        <w:t xml:space="preserve">opening new stores with regulated, identical formats under the same name. By 1960, </w:t>
      </w:r>
      <w:r w:rsidR="00812A47">
        <w:rPr>
          <w:rFonts w:ascii="Times New Roman" w:eastAsia="Times New Roman" w:hAnsi="Times New Roman" w:cs="Times New Roman"/>
          <w:sz w:val="24"/>
          <w:szCs w:val="24"/>
        </w:rPr>
        <w:t>70% of Americans bought their food from chain store supermarkets, rather than locally founded and owned groceries.</w:t>
      </w:r>
      <w:r w:rsidR="00812A47">
        <w:rPr>
          <w:rStyle w:val="FootnoteReference"/>
          <w:rFonts w:ascii="Times New Roman" w:eastAsia="Times New Roman" w:hAnsi="Times New Roman" w:cs="Times New Roman"/>
          <w:sz w:val="24"/>
          <w:szCs w:val="24"/>
        </w:rPr>
        <w:footnoteReference w:id="9"/>
      </w:r>
      <w:r w:rsidR="00812A47">
        <w:rPr>
          <w:rFonts w:ascii="Times New Roman" w:eastAsia="Times New Roman" w:hAnsi="Times New Roman" w:cs="Times New Roman"/>
          <w:sz w:val="24"/>
          <w:szCs w:val="24"/>
        </w:rPr>
        <w:t xml:space="preserve"> </w:t>
      </w:r>
    </w:p>
    <w:p w14:paraId="22FC9929" w14:textId="04C8E8C3" w:rsidR="005F4856" w:rsidRDefault="00812A47" w:rsidP="005F4856">
      <w:pPr>
        <w:shd w:val="clear" w:color="auto" w:fill="FFFFFF"/>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leads to the question of why </w:t>
      </w:r>
      <w:r w:rsidR="005F4856">
        <w:rPr>
          <w:rFonts w:ascii="Times New Roman" w:eastAsia="Times New Roman" w:hAnsi="Times New Roman" w:cs="Times New Roman"/>
          <w:sz w:val="24"/>
          <w:szCs w:val="24"/>
        </w:rPr>
        <w:t xml:space="preserve">Consumers Co-op survived in </w:t>
      </w:r>
      <w:r>
        <w:rPr>
          <w:rFonts w:ascii="Times New Roman" w:eastAsia="Times New Roman" w:hAnsi="Times New Roman" w:cs="Times New Roman"/>
          <w:sz w:val="24"/>
          <w:szCs w:val="24"/>
        </w:rPr>
        <w:t>Eau Claire</w:t>
      </w:r>
      <w:r w:rsidR="005F4856">
        <w:rPr>
          <w:rFonts w:ascii="Times New Roman" w:eastAsia="Times New Roman" w:hAnsi="Times New Roman" w:cs="Times New Roman"/>
          <w:sz w:val="24"/>
          <w:szCs w:val="24"/>
        </w:rPr>
        <w:t xml:space="preserve"> when other cooperatives across the country were overtaken by large corporations.</w:t>
      </w:r>
      <w:r>
        <w:rPr>
          <w:rFonts w:ascii="Times New Roman" w:eastAsia="Times New Roman" w:hAnsi="Times New Roman" w:cs="Times New Roman"/>
          <w:sz w:val="24"/>
          <w:szCs w:val="24"/>
        </w:rPr>
        <w:t xml:space="preserve"> </w:t>
      </w:r>
      <w:r w:rsidR="005F4856">
        <w:rPr>
          <w:rFonts w:ascii="Times New Roman" w:eastAsia="Times New Roman" w:hAnsi="Times New Roman" w:cs="Times New Roman"/>
          <w:sz w:val="24"/>
          <w:szCs w:val="24"/>
        </w:rPr>
        <w:t xml:space="preserve">Why </w:t>
      </w:r>
      <w:r>
        <w:rPr>
          <w:rFonts w:ascii="Times New Roman" w:eastAsia="Times New Roman" w:hAnsi="Times New Roman" w:cs="Times New Roman"/>
          <w:sz w:val="24"/>
          <w:szCs w:val="24"/>
        </w:rPr>
        <w:t xml:space="preserve">was </w:t>
      </w:r>
      <w:r w:rsidR="005F4856">
        <w:rPr>
          <w:rFonts w:ascii="Times New Roman" w:eastAsia="Times New Roman" w:hAnsi="Times New Roman" w:cs="Times New Roman"/>
          <w:sz w:val="24"/>
          <w:szCs w:val="24"/>
        </w:rPr>
        <w:t>the Eau Claire community</w:t>
      </w:r>
      <w:r>
        <w:rPr>
          <w:rFonts w:ascii="Times New Roman" w:eastAsia="Times New Roman" w:hAnsi="Times New Roman" w:cs="Times New Roman"/>
          <w:sz w:val="24"/>
          <w:szCs w:val="24"/>
        </w:rPr>
        <w:t xml:space="preserve"> willing to support a local cooperative</w:t>
      </w:r>
      <w:r w:rsidR="005F4856">
        <w:rPr>
          <w:rFonts w:ascii="Times New Roman" w:eastAsia="Times New Roman" w:hAnsi="Times New Roman" w:cs="Times New Roman"/>
          <w:sz w:val="24"/>
          <w:szCs w:val="24"/>
        </w:rPr>
        <w:t xml:space="preserve"> when other areas were not? </w:t>
      </w:r>
      <w:r>
        <w:rPr>
          <w:rFonts w:ascii="Times New Roman" w:eastAsia="Times New Roman" w:hAnsi="Times New Roman" w:cs="Times New Roman"/>
          <w:sz w:val="24"/>
          <w:szCs w:val="24"/>
        </w:rPr>
        <w:t xml:space="preserve">Labor scholar Rob Witherell provides a partial answer in his </w:t>
      </w:r>
      <w:r w:rsidR="00E05A3A">
        <w:rPr>
          <w:rFonts w:ascii="Times New Roman" w:eastAsia="Times New Roman" w:hAnsi="Times New Roman" w:cs="Times New Roman"/>
          <w:sz w:val="24"/>
          <w:szCs w:val="24"/>
        </w:rPr>
        <w:t xml:space="preserve">article entitled, “An Emerging Solidarity: Worker Cooperatives, Unions, and the New Union Cooperative Model in the United States.” Witherell suggests that because labor unions and cooperatives share significant values, they complement </w:t>
      </w:r>
      <w:r w:rsidR="00E05A3A">
        <w:rPr>
          <w:rFonts w:ascii="Times New Roman" w:eastAsia="Times New Roman" w:hAnsi="Times New Roman" w:cs="Times New Roman"/>
          <w:sz w:val="24"/>
          <w:szCs w:val="24"/>
        </w:rPr>
        <w:lastRenderedPageBreak/>
        <w:t>one another as movements,</w:t>
      </w:r>
      <w:r w:rsidR="005F4856">
        <w:rPr>
          <w:rFonts w:ascii="Times New Roman" w:eastAsia="Times New Roman" w:hAnsi="Times New Roman" w:cs="Times New Roman"/>
          <w:sz w:val="24"/>
          <w:szCs w:val="24"/>
        </w:rPr>
        <w:t xml:space="preserve"> socially and economically</w:t>
      </w:r>
      <w:r w:rsidR="00E05A3A">
        <w:rPr>
          <w:rFonts w:ascii="Times New Roman" w:eastAsia="Times New Roman" w:hAnsi="Times New Roman" w:cs="Times New Roman"/>
          <w:sz w:val="24"/>
          <w:szCs w:val="24"/>
        </w:rPr>
        <w:t>. He describes “unions and worker-owned cooperatives as both being part of a broad-based labour movement with common roots in the industrial revolution of the nineteenth century. Core values and beliefs such as solidarity, dignity and fairness are not exclusive to one or the other, but have been shared principles all along.”</w:t>
      </w:r>
      <w:r w:rsidR="00E05A3A">
        <w:rPr>
          <w:rStyle w:val="FootnoteReference"/>
          <w:rFonts w:ascii="Times New Roman" w:eastAsia="Times New Roman" w:hAnsi="Times New Roman" w:cs="Times New Roman"/>
          <w:sz w:val="24"/>
          <w:szCs w:val="24"/>
        </w:rPr>
        <w:footnoteReference w:id="10"/>
      </w:r>
      <w:r w:rsidR="00CD149F">
        <w:rPr>
          <w:rFonts w:ascii="Times New Roman" w:eastAsia="Times New Roman" w:hAnsi="Times New Roman" w:cs="Times New Roman"/>
          <w:sz w:val="24"/>
          <w:szCs w:val="24"/>
        </w:rPr>
        <w:t xml:space="preserve"> </w:t>
      </w:r>
    </w:p>
    <w:p w14:paraId="00EB4190" w14:textId="1D628BA8" w:rsidR="00812A47" w:rsidRDefault="00CD149F" w:rsidP="005F4856">
      <w:pPr>
        <w:shd w:val="clear" w:color="auto" w:fill="FFFFFF"/>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Witherell’s explanation can be supplemented with the history of Eau Claire industr</w:t>
      </w:r>
      <w:r w:rsidR="000E43F8">
        <w:rPr>
          <w:rFonts w:ascii="Times New Roman" w:eastAsia="Times New Roman" w:hAnsi="Times New Roman" w:cs="Times New Roman"/>
          <w:sz w:val="24"/>
          <w:szCs w:val="24"/>
        </w:rPr>
        <w:t>ies. As area business</w:t>
      </w:r>
      <w:r>
        <w:rPr>
          <w:rFonts w:ascii="Times New Roman" w:eastAsia="Times New Roman" w:hAnsi="Times New Roman" w:cs="Times New Roman"/>
          <w:sz w:val="24"/>
          <w:szCs w:val="24"/>
        </w:rPr>
        <w:t xml:space="preserve"> leaders depleted lumber resources</w:t>
      </w:r>
      <w:r w:rsidR="000E43F8">
        <w:rPr>
          <w:rFonts w:ascii="Times New Roman" w:eastAsia="Times New Roman" w:hAnsi="Times New Roman" w:cs="Times New Roman"/>
          <w:sz w:val="24"/>
          <w:szCs w:val="24"/>
        </w:rPr>
        <w:t xml:space="preserve"> heading into the 20</w:t>
      </w:r>
      <w:r w:rsidR="000E43F8" w:rsidRPr="000E43F8">
        <w:rPr>
          <w:rFonts w:ascii="Times New Roman" w:eastAsia="Times New Roman" w:hAnsi="Times New Roman" w:cs="Times New Roman"/>
          <w:sz w:val="24"/>
          <w:szCs w:val="24"/>
          <w:vertAlign w:val="superscript"/>
        </w:rPr>
        <w:t>th</w:t>
      </w:r>
      <w:r w:rsidR="000E43F8">
        <w:rPr>
          <w:rFonts w:ascii="Times New Roman" w:eastAsia="Times New Roman" w:hAnsi="Times New Roman" w:cs="Times New Roman"/>
          <w:sz w:val="24"/>
          <w:szCs w:val="24"/>
        </w:rPr>
        <w:t xml:space="preserve"> century</w:t>
      </w:r>
      <w:r>
        <w:rPr>
          <w:rFonts w:ascii="Times New Roman" w:eastAsia="Times New Roman" w:hAnsi="Times New Roman" w:cs="Times New Roman"/>
          <w:sz w:val="24"/>
          <w:szCs w:val="24"/>
        </w:rPr>
        <w:t>, the city was forced to turn to manufacturing</w:t>
      </w:r>
      <w:r w:rsidR="000E43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Gillete Rubber Company</w:t>
      </w:r>
      <w:r w:rsidR="000E43F8">
        <w:rPr>
          <w:rFonts w:ascii="Times New Roman" w:eastAsia="Times New Roman" w:hAnsi="Times New Roman" w:cs="Times New Roman"/>
          <w:sz w:val="24"/>
          <w:szCs w:val="24"/>
        </w:rPr>
        <w:t xml:space="preserve"> was one such business that</w:t>
      </w:r>
      <w:r>
        <w:rPr>
          <w:rFonts w:ascii="Times New Roman" w:eastAsia="Times New Roman" w:hAnsi="Times New Roman" w:cs="Times New Roman"/>
          <w:sz w:val="24"/>
          <w:szCs w:val="24"/>
        </w:rPr>
        <w:t xml:space="preserve"> moved into Eau Claire in 1917</w:t>
      </w:r>
      <w:r w:rsidR="006630D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w:t>
      </w:r>
      <w:r w:rsidR="000E43F8">
        <w:rPr>
          <w:rFonts w:ascii="Times New Roman" w:eastAsia="Times New Roman" w:hAnsi="Times New Roman" w:cs="Times New Roman"/>
          <w:sz w:val="24"/>
          <w:szCs w:val="24"/>
        </w:rPr>
        <w:t xml:space="preserve">provided many jobs to unskilled laborers, though they had to deal with </w:t>
      </w:r>
      <w:r w:rsidR="006630D5">
        <w:rPr>
          <w:rFonts w:ascii="Times New Roman" w:eastAsia="Times New Roman" w:hAnsi="Times New Roman" w:cs="Times New Roman"/>
          <w:sz w:val="24"/>
          <w:szCs w:val="24"/>
        </w:rPr>
        <w:t>unsafe working conditions and poor wages</w:t>
      </w:r>
      <w:r w:rsidR="000E43F8">
        <w:rPr>
          <w:rFonts w:ascii="Times New Roman" w:eastAsia="Times New Roman" w:hAnsi="Times New Roman" w:cs="Times New Roman"/>
          <w:sz w:val="24"/>
          <w:szCs w:val="24"/>
        </w:rPr>
        <w:t>. After several failed attempts and changes in ownership of the factory, the rubber workers successfully unionized in 1937 as a chapter of the United Rubber Workers of America under the name Local 19.</w:t>
      </w:r>
      <w:r w:rsidR="006630D5">
        <w:rPr>
          <w:rStyle w:val="FootnoteReference"/>
          <w:rFonts w:ascii="Times New Roman" w:eastAsia="Times New Roman" w:hAnsi="Times New Roman" w:cs="Times New Roman"/>
          <w:sz w:val="24"/>
          <w:szCs w:val="24"/>
        </w:rPr>
        <w:footnoteReference w:id="11"/>
      </w:r>
      <w:r w:rsidR="000E43F8">
        <w:rPr>
          <w:rFonts w:ascii="Times New Roman" w:eastAsia="Times New Roman" w:hAnsi="Times New Roman" w:cs="Times New Roman"/>
          <w:sz w:val="24"/>
          <w:szCs w:val="24"/>
        </w:rPr>
        <w:t xml:space="preserve"> </w:t>
      </w:r>
      <w:r w:rsidR="006630D5">
        <w:rPr>
          <w:rFonts w:ascii="Times New Roman" w:eastAsia="Times New Roman" w:hAnsi="Times New Roman" w:cs="Times New Roman"/>
          <w:sz w:val="24"/>
          <w:szCs w:val="24"/>
        </w:rPr>
        <w:t>It was this unionized industrial climate that played a part in the success of Consumers Co-op in Eau Claire. Area industrial</w:t>
      </w:r>
      <w:r w:rsidR="005F4856">
        <w:rPr>
          <w:rFonts w:ascii="Times New Roman" w:eastAsia="Times New Roman" w:hAnsi="Times New Roman" w:cs="Times New Roman"/>
          <w:sz w:val="24"/>
          <w:szCs w:val="24"/>
        </w:rPr>
        <w:t xml:space="preserve"> workers,</w:t>
      </w:r>
      <w:r w:rsidR="006630D5">
        <w:rPr>
          <w:rFonts w:ascii="Times New Roman" w:eastAsia="Times New Roman" w:hAnsi="Times New Roman" w:cs="Times New Roman"/>
          <w:sz w:val="24"/>
          <w:szCs w:val="24"/>
        </w:rPr>
        <w:t xml:space="preserve"> union leaders</w:t>
      </w:r>
      <w:r w:rsidR="005F4856">
        <w:rPr>
          <w:rFonts w:ascii="Times New Roman" w:eastAsia="Times New Roman" w:hAnsi="Times New Roman" w:cs="Times New Roman"/>
          <w:sz w:val="24"/>
          <w:szCs w:val="24"/>
        </w:rPr>
        <w:t xml:space="preserve">, </w:t>
      </w:r>
      <w:r w:rsidR="006630D5">
        <w:rPr>
          <w:rFonts w:ascii="Times New Roman" w:eastAsia="Times New Roman" w:hAnsi="Times New Roman" w:cs="Times New Roman"/>
          <w:sz w:val="24"/>
          <w:szCs w:val="24"/>
        </w:rPr>
        <w:t xml:space="preserve">and Theisen often worked together </w:t>
      </w:r>
      <w:r w:rsidR="005F4856">
        <w:rPr>
          <w:rFonts w:ascii="Times New Roman" w:eastAsia="Times New Roman" w:hAnsi="Times New Roman" w:cs="Times New Roman"/>
          <w:sz w:val="24"/>
          <w:szCs w:val="24"/>
        </w:rPr>
        <w:t>to support each others’ values and goals for the Eau Claire community</w:t>
      </w:r>
      <w:r w:rsidR="005113B0">
        <w:rPr>
          <w:rFonts w:ascii="Times New Roman" w:eastAsia="Times New Roman" w:hAnsi="Times New Roman" w:cs="Times New Roman"/>
          <w:sz w:val="24"/>
          <w:szCs w:val="24"/>
        </w:rPr>
        <w:t>,</w:t>
      </w:r>
      <w:r w:rsidR="005F4856">
        <w:rPr>
          <w:rFonts w:ascii="Times New Roman" w:eastAsia="Times New Roman" w:hAnsi="Times New Roman" w:cs="Times New Roman"/>
          <w:sz w:val="24"/>
          <w:szCs w:val="24"/>
        </w:rPr>
        <w:t xml:space="preserve"> </w:t>
      </w:r>
      <w:r w:rsidR="005113B0">
        <w:rPr>
          <w:rFonts w:ascii="Times New Roman" w:eastAsia="Times New Roman" w:hAnsi="Times New Roman" w:cs="Times New Roman"/>
          <w:sz w:val="24"/>
          <w:szCs w:val="24"/>
        </w:rPr>
        <w:t>in line with</w:t>
      </w:r>
      <w:r w:rsidR="005F4856">
        <w:rPr>
          <w:rFonts w:ascii="Times New Roman" w:eastAsia="Times New Roman" w:hAnsi="Times New Roman" w:cs="Times New Roman"/>
          <w:sz w:val="24"/>
          <w:szCs w:val="24"/>
        </w:rPr>
        <w:t xml:space="preserve"> the overlap that Witherell suggests. </w:t>
      </w:r>
    </w:p>
    <w:p w14:paraId="40BB0C18" w14:textId="0376686B" w:rsidR="007330AB" w:rsidRPr="007330AB" w:rsidRDefault="005113B0" w:rsidP="007330AB">
      <w:pPr>
        <w:shd w:val="clear" w:color="auto" w:fill="FFFFFF"/>
        <w:spacing w:after="0" w:line="480" w:lineRule="auto"/>
        <w:ind w:firstLine="720"/>
        <w:rPr>
          <w:rFonts w:ascii="Calibri" w:eastAsia="Times New Roman" w:hAnsi="Calibri" w:cs="Calibri"/>
          <w:sz w:val="24"/>
          <w:szCs w:val="24"/>
        </w:rPr>
      </w:pPr>
      <w:r>
        <w:rPr>
          <w:rFonts w:ascii="Times New Roman" w:eastAsia="Times New Roman" w:hAnsi="Times New Roman" w:cs="Times New Roman"/>
          <w:sz w:val="24"/>
          <w:szCs w:val="24"/>
        </w:rPr>
        <w:t>MacPherson writes on a similar idea in his article,</w:t>
      </w:r>
      <w:r w:rsidR="007330AB" w:rsidRPr="007330AB">
        <w:rPr>
          <w:rFonts w:ascii="Times New Roman" w:eastAsia="Times New Roman" w:hAnsi="Times New Roman" w:cs="Times New Roman"/>
          <w:sz w:val="24"/>
          <w:szCs w:val="24"/>
        </w:rPr>
        <w:t xml:space="preserve"> “The Cooperative Movement and the Social Economy Traditions: Reflections on the Mingling of Broad Visions</w:t>
      </w:r>
      <w:r>
        <w:rPr>
          <w:rFonts w:ascii="Times New Roman" w:eastAsia="Times New Roman" w:hAnsi="Times New Roman" w:cs="Times New Roman"/>
          <w:sz w:val="24"/>
          <w:szCs w:val="24"/>
        </w:rPr>
        <w:t>.” He</w:t>
      </w:r>
      <w:r w:rsidR="007330AB" w:rsidRPr="007330AB">
        <w:rPr>
          <w:rFonts w:ascii="Times New Roman" w:eastAsia="Times New Roman" w:hAnsi="Times New Roman" w:cs="Times New Roman"/>
          <w:sz w:val="24"/>
          <w:szCs w:val="24"/>
        </w:rPr>
        <w:t xml:space="preserve"> describes how the cooperative movemen</w:t>
      </w:r>
      <w:r w:rsidR="00E756B8">
        <w:rPr>
          <w:rFonts w:ascii="Times New Roman" w:eastAsia="Times New Roman" w:hAnsi="Times New Roman" w:cs="Times New Roman"/>
          <w:sz w:val="24"/>
          <w:szCs w:val="24"/>
        </w:rPr>
        <w:t>t began to gain ground in the 20</w:t>
      </w:r>
      <w:r w:rsidR="00E756B8" w:rsidRPr="00E756B8">
        <w:rPr>
          <w:rFonts w:ascii="Times New Roman" w:eastAsia="Times New Roman" w:hAnsi="Times New Roman" w:cs="Times New Roman"/>
          <w:sz w:val="24"/>
          <w:szCs w:val="24"/>
          <w:vertAlign w:val="superscript"/>
        </w:rPr>
        <w:t>th</w:t>
      </w:r>
      <w:r w:rsidR="007330AB" w:rsidRPr="007330AB">
        <w:rPr>
          <w:rFonts w:ascii="Times New Roman" w:eastAsia="Times New Roman" w:hAnsi="Times New Roman" w:cs="Times New Roman"/>
          <w:sz w:val="24"/>
          <w:szCs w:val="24"/>
        </w:rPr>
        <w:t xml:space="preserve"> century as people started to promote the social economy and the values surrounding it.</w:t>
      </w:r>
      <w:r>
        <w:rPr>
          <w:rFonts w:ascii="Times New Roman" w:eastAsia="Times New Roman" w:hAnsi="Times New Roman" w:cs="Times New Roman"/>
          <w:sz w:val="24"/>
          <w:szCs w:val="24"/>
        </w:rPr>
        <w:t xml:space="preserve"> The social economy is made up of values and connections shared by various organizations working together toward a particular community or societal goal, much like Theisen and the labor unions in </w:t>
      </w:r>
      <w:r w:rsidR="009A7195">
        <w:rPr>
          <w:rFonts w:ascii="Times New Roman" w:eastAsia="Times New Roman" w:hAnsi="Times New Roman" w:cs="Times New Roman"/>
          <w:sz w:val="24"/>
          <w:szCs w:val="24"/>
        </w:rPr>
        <w:t xml:space="preserve">Eau Claire worked together for fair, </w:t>
      </w:r>
      <w:r w:rsidR="009A7195">
        <w:rPr>
          <w:rFonts w:ascii="Times New Roman" w:eastAsia="Times New Roman" w:hAnsi="Times New Roman" w:cs="Times New Roman"/>
          <w:sz w:val="24"/>
          <w:szCs w:val="24"/>
        </w:rPr>
        <w:lastRenderedPageBreak/>
        <w:t>compassionate business practices.</w:t>
      </w:r>
      <w:r>
        <w:rPr>
          <w:rFonts w:ascii="Times New Roman" w:eastAsia="Times New Roman" w:hAnsi="Times New Roman" w:cs="Times New Roman"/>
          <w:sz w:val="24"/>
          <w:szCs w:val="24"/>
        </w:rPr>
        <w:t xml:space="preserve"> </w:t>
      </w:r>
      <w:r w:rsidR="009A7195">
        <w:rPr>
          <w:rFonts w:ascii="Times New Roman" w:eastAsia="Times New Roman" w:hAnsi="Times New Roman" w:cs="Times New Roman"/>
          <w:sz w:val="24"/>
          <w:szCs w:val="24"/>
        </w:rPr>
        <w:t>MacPherson</w:t>
      </w:r>
      <w:r>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discusses how many coop</w:t>
      </w:r>
      <w:r w:rsidR="00E756B8">
        <w:rPr>
          <w:rFonts w:ascii="Times New Roman" w:eastAsia="Times New Roman" w:hAnsi="Times New Roman" w:cs="Times New Roman"/>
          <w:sz w:val="24"/>
          <w:szCs w:val="24"/>
        </w:rPr>
        <w:t>erative associations in the 20</w:t>
      </w:r>
      <w:r w:rsidR="00E756B8" w:rsidRPr="00E756B8">
        <w:rPr>
          <w:rFonts w:ascii="Times New Roman" w:eastAsia="Times New Roman" w:hAnsi="Times New Roman" w:cs="Times New Roman"/>
          <w:sz w:val="24"/>
          <w:szCs w:val="24"/>
          <w:vertAlign w:val="superscript"/>
        </w:rPr>
        <w:t>th</w:t>
      </w:r>
      <w:r w:rsidR="007330AB" w:rsidRPr="007330AB">
        <w:rPr>
          <w:rFonts w:ascii="Times New Roman" w:eastAsia="Times New Roman" w:hAnsi="Times New Roman" w:cs="Times New Roman"/>
          <w:sz w:val="24"/>
          <w:szCs w:val="24"/>
        </w:rPr>
        <w:t xml:space="preserve"> century had to be careful about which types of movements they wanted to be involved with, and how much they wanted to focus on economics versus pursue social activism.</w:t>
      </w:r>
      <w:r w:rsidR="0007420A">
        <w:rPr>
          <w:rStyle w:val="FootnoteReference"/>
          <w:rFonts w:ascii="Times New Roman" w:eastAsia="Times New Roman" w:hAnsi="Times New Roman" w:cs="Times New Roman"/>
          <w:sz w:val="24"/>
          <w:szCs w:val="24"/>
        </w:rPr>
        <w:footnoteReference w:id="12"/>
      </w:r>
      <w:r w:rsidR="0007420A" w:rsidRPr="007330AB">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Curl notes that cooperatives in the US after WWII suffered from being labeled as Communist in the age of McCarthyism. Many were also associated with communalism and the Counterculture Movement in the 1960s and 1970s, which attracted a significa</w:t>
      </w:r>
      <w:r w:rsidR="00E756B8">
        <w:rPr>
          <w:rFonts w:ascii="Times New Roman" w:eastAsia="Times New Roman" w:hAnsi="Times New Roman" w:cs="Times New Roman"/>
          <w:sz w:val="24"/>
          <w:szCs w:val="24"/>
        </w:rPr>
        <w:t>nt population at the time, but also</w:t>
      </w:r>
      <w:r w:rsidR="007330AB" w:rsidRPr="007330AB">
        <w:rPr>
          <w:rFonts w:ascii="Times New Roman" w:eastAsia="Times New Roman" w:hAnsi="Times New Roman" w:cs="Times New Roman"/>
          <w:sz w:val="24"/>
          <w:szCs w:val="24"/>
        </w:rPr>
        <w:t xml:space="preserve"> turned off many who thought the organizations were too radical.</w:t>
      </w:r>
      <w:r w:rsidR="00172D9E">
        <w:rPr>
          <w:rStyle w:val="FootnoteReference"/>
          <w:rFonts w:ascii="Times New Roman" w:eastAsia="Times New Roman" w:hAnsi="Times New Roman" w:cs="Times New Roman"/>
          <w:sz w:val="24"/>
          <w:szCs w:val="24"/>
        </w:rPr>
        <w:footnoteReference w:id="13"/>
      </w:r>
    </w:p>
    <w:p w14:paraId="62CBDB25" w14:textId="0DDD1CCE" w:rsidR="007330AB" w:rsidRPr="007330AB" w:rsidRDefault="007330AB" w:rsidP="007330AB">
      <w:pPr>
        <w:shd w:val="clear" w:color="auto" w:fill="FFFFFF"/>
        <w:spacing w:after="0" w:line="480" w:lineRule="auto"/>
        <w:ind w:right="129" w:firstLine="720"/>
        <w:rPr>
          <w:rFonts w:ascii="Calibri" w:eastAsia="Times New Roman" w:hAnsi="Calibri" w:cs="Calibri"/>
          <w:sz w:val="24"/>
          <w:szCs w:val="24"/>
        </w:rPr>
      </w:pPr>
      <w:r w:rsidRPr="007330AB">
        <w:rPr>
          <w:rFonts w:ascii="Times New Roman" w:eastAsia="Times New Roman" w:hAnsi="Times New Roman" w:cs="Times New Roman"/>
          <w:sz w:val="24"/>
          <w:szCs w:val="24"/>
        </w:rPr>
        <w:t>Another important work of M</w:t>
      </w:r>
      <w:r w:rsidR="00E756B8">
        <w:rPr>
          <w:rFonts w:ascii="Times New Roman" w:eastAsia="Times New Roman" w:hAnsi="Times New Roman" w:cs="Times New Roman"/>
          <w:sz w:val="24"/>
          <w:szCs w:val="24"/>
        </w:rPr>
        <w:t>a</w:t>
      </w:r>
      <w:r w:rsidRPr="007330AB">
        <w:rPr>
          <w:rFonts w:ascii="Times New Roman" w:eastAsia="Times New Roman" w:hAnsi="Times New Roman" w:cs="Times New Roman"/>
          <w:sz w:val="24"/>
          <w:szCs w:val="24"/>
        </w:rPr>
        <w:t xml:space="preserve">cPherson’s that relates to the Consumers Cooperative Association of Eau Claire is the chapter entitled, “‘What Is the End Purpose of It All?’: The Centrality of Values for Cooperative Success in the Marketplace,” that he contributed to the book, </w:t>
      </w:r>
      <w:r w:rsidRPr="007330AB">
        <w:rPr>
          <w:rFonts w:ascii="Times New Roman" w:eastAsia="Times New Roman" w:hAnsi="Times New Roman" w:cs="Times New Roman"/>
          <w:i/>
          <w:iCs/>
          <w:sz w:val="24"/>
          <w:szCs w:val="24"/>
        </w:rPr>
        <w:t>The Cooperative Business Movement, 1950 to the Present</w:t>
      </w:r>
      <w:r w:rsidRPr="007330AB">
        <w:rPr>
          <w:rFonts w:ascii="Times New Roman" w:eastAsia="Times New Roman" w:hAnsi="Times New Roman" w:cs="Times New Roman"/>
          <w:sz w:val="24"/>
          <w:szCs w:val="24"/>
        </w:rPr>
        <w:t>. In this piece, MacPherson explains how cooperative values evolved historically, and argues that the values behind a cooperative organization are vital to its economic success. Curl also has an opinion on how values play into the success of a cooperative. To attract enough members to sustain the business, cooperatives</w:t>
      </w:r>
      <w:r w:rsidRPr="00E638CD">
        <w:rPr>
          <w:rFonts w:ascii="Times New Roman" w:eastAsia="Times New Roman" w:hAnsi="Times New Roman" w:cs="Times New Roman"/>
          <w:sz w:val="20"/>
          <w:szCs w:val="20"/>
        </w:rPr>
        <w:t xml:space="preserve"> </w:t>
      </w:r>
      <w:r w:rsidRPr="007330AB">
        <w:rPr>
          <w:rFonts w:ascii="Times New Roman" w:eastAsia="Times New Roman" w:hAnsi="Times New Roman" w:cs="Times New Roman"/>
          <w:sz w:val="24"/>
          <w:szCs w:val="24"/>
        </w:rPr>
        <w:t xml:space="preserve">must use the appealing </w:t>
      </w:r>
      <w:r w:rsidR="00497B71">
        <w:rPr>
          <w:rFonts w:ascii="Times New Roman" w:eastAsia="Times New Roman" w:hAnsi="Times New Roman" w:cs="Times New Roman"/>
          <w:sz w:val="24"/>
          <w:szCs w:val="24"/>
        </w:rPr>
        <w:t>principles</w:t>
      </w:r>
      <w:r w:rsidRPr="007330AB">
        <w:rPr>
          <w:rFonts w:ascii="Times New Roman" w:eastAsia="Times New Roman" w:hAnsi="Times New Roman" w:cs="Times New Roman"/>
          <w:sz w:val="24"/>
          <w:szCs w:val="24"/>
        </w:rPr>
        <w:t xml:space="preserve"> central to their organization: community, democracy, and fair consumer practices.</w:t>
      </w:r>
      <w:r w:rsidR="00497B71">
        <w:rPr>
          <w:rFonts w:ascii="Times New Roman" w:eastAsia="Times New Roman" w:hAnsi="Times New Roman" w:cs="Times New Roman"/>
          <w:sz w:val="24"/>
          <w:szCs w:val="24"/>
        </w:rPr>
        <w:t xml:space="preserve"> Each should be important to individuals who want their local businesses to reflect the desires and needs of the community the business serves. Democratic and fair consumer practices facilitate this through open discussion</w:t>
      </w:r>
      <w:r w:rsidR="0009682B">
        <w:rPr>
          <w:rFonts w:ascii="Times New Roman" w:eastAsia="Times New Roman" w:hAnsi="Times New Roman" w:cs="Times New Roman"/>
          <w:sz w:val="24"/>
          <w:szCs w:val="24"/>
        </w:rPr>
        <w:t xml:space="preserve"> and a more equitable relationship</w:t>
      </w:r>
      <w:r w:rsidR="00497B71">
        <w:rPr>
          <w:rFonts w:ascii="Times New Roman" w:eastAsia="Times New Roman" w:hAnsi="Times New Roman" w:cs="Times New Roman"/>
          <w:sz w:val="24"/>
          <w:szCs w:val="24"/>
        </w:rPr>
        <w:t xml:space="preserve"> between patrons and leaders </w:t>
      </w:r>
      <w:r w:rsidR="0009682B">
        <w:rPr>
          <w:rFonts w:ascii="Times New Roman" w:eastAsia="Times New Roman" w:hAnsi="Times New Roman" w:cs="Times New Roman"/>
          <w:sz w:val="24"/>
          <w:szCs w:val="24"/>
        </w:rPr>
        <w:t>in deciding</w:t>
      </w:r>
      <w:r w:rsidR="00497B71">
        <w:rPr>
          <w:rFonts w:ascii="Times New Roman" w:eastAsia="Times New Roman" w:hAnsi="Times New Roman" w:cs="Times New Roman"/>
          <w:sz w:val="24"/>
          <w:szCs w:val="24"/>
        </w:rPr>
        <w:t xml:space="preserve"> </w:t>
      </w:r>
      <w:r w:rsidR="0009682B">
        <w:rPr>
          <w:rFonts w:ascii="Times New Roman" w:eastAsia="Times New Roman" w:hAnsi="Times New Roman" w:cs="Times New Roman"/>
          <w:sz w:val="24"/>
          <w:szCs w:val="24"/>
        </w:rPr>
        <w:t>the direction of the business.</w:t>
      </w:r>
      <w:r w:rsidR="00497B71">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 xml:space="preserve">Curl argues that often these values are overcome with the effort to expand and keep </w:t>
      </w:r>
      <w:r w:rsidRPr="007330AB">
        <w:rPr>
          <w:rFonts w:ascii="Times New Roman" w:eastAsia="Times New Roman" w:hAnsi="Times New Roman" w:cs="Times New Roman"/>
          <w:sz w:val="24"/>
          <w:szCs w:val="24"/>
        </w:rPr>
        <w:lastRenderedPageBreak/>
        <w:t>up with bigger chains; “Internally, the exigencies of running a grocery store often clashed with the commitment to democratic processes.”</w:t>
      </w:r>
      <w:r w:rsidR="00172D9E">
        <w:rPr>
          <w:rStyle w:val="FootnoteReference"/>
          <w:rFonts w:ascii="Times New Roman" w:eastAsia="Times New Roman" w:hAnsi="Times New Roman" w:cs="Times New Roman"/>
          <w:sz w:val="24"/>
          <w:szCs w:val="24"/>
        </w:rPr>
        <w:footnoteReference w:id="14"/>
      </w:r>
      <w:r w:rsidR="00172D9E"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Towards the end of the paper, this</w:t>
      </w:r>
      <w:r w:rsidRPr="007330AB">
        <w:rPr>
          <w:rFonts w:ascii="Calibri" w:eastAsia="Times New Roman" w:hAnsi="Calibri" w:cs="Calibri"/>
          <w:noProof/>
          <w:sz w:val="24"/>
          <w:szCs w:val="24"/>
        </w:rPr>
        <w:drawing>
          <wp:inline distT="0" distB="0" distL="0" distR="0" wp14:anchorId="31AB453C" wp14:editId="128BD77B">
            <wp:extent cx="9525" cy="9525"/>
            <wp:effectExtent l="0" t="0" r="0" b="0"/>
            <wp:docPr id="34" name="Picture 34" descr="https://docs.google.com/drawings/d/sJlVK9Kh0zzFZQWBzIgJOhg/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docs.google.com/drawings/d/sJlVK9Kh0zzFZQWBzIgJOhg/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idea will be directly applied to Theisen’s Consumers Cooperative and where the business now stands today.</w:t>
      </w:r>
    </w:p>
    <w:p w14:paraId="1A1C955B" w14:textId="409598A5" w:rsidR="00E756B8" w:rsidRDefault="0009682B" w:rsidP="00E756B8">
      <w:pPr>
        <w:shd w:val="clear" w:color="auto" w:fill="FFFFFF"/>
        <w:spacing w:after="0" w:line="480" w:lineRule="auto"/>
        <w:ind w:right="129"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perspectives of cooperative and labor scholars, when applied to the case of Consumers Cooperative Association of Eau Claire,</w:t>
      </w:r>
      <w:r w:rsidR="007330AB" w:rsidRPr="007330AB">
        <w:rPr>
          <w:rFonts w:ascii="Times New Roman" w:eastAsia="Times New Roman" w:hAnsi="Times New Roman" w:cs="Times New Roman"/>
          <w:sz w:val="24"/>
          <w:szCs w:val="24"/>
        </w:rPr>
        <w:t xml:space="preserve"> can help</w:t>
      </w:r>
      <w:r>
        <w:rPr>
          <w:rFonts w:ascii="Times New Roman" w:eastAsia="Times New Roman" w:hAnsi="Times New Roman" w:cs="Times New Roman"/>
          <w:sz w:val="24"/>
          <w:szCs w:val="24"/>
        </w:rPr>
        <w:t xml:space="preserve"> further</w:t>
      </w:r>
      <w:r w:rsidR="007330AB" w:rsidRPr="007330AB">
        <w:rPr>
          <w:rFonts w:ascii="Times New Roman" w:eastAsia="Times New Roman" w:hAnsi="Times New Roman" w:cs="Times New Roman"/>
          <w:sz w:val="24"/>
          <w:szCs w:val="24"/>
        </w:rPr>
        <w:t xml:space="preserve"> illuminate scholarship on </w:t>
      </w:r>
      <w:r>
        <w:rPr>
          <w:rFonts w:ascii="Times New Roman" w:eastAsia="Times New Roman" w:hAnsi="Times New Roman" w:cs="Times New Roman"/>
          <w:sz w:val="24"/>
          <w:szCs w:val="24"/>
        </w:rPr>
        <w:t xml:space="preserve">consumers </w:t>
      </w:r>
      <w:r w:rsidR="007330AB" w:rsidRPr="007330AB">
        <w:rPr>
          <w:rFonts w:ascii="Times New Roman" w:eastAsia="Times New Roman" w:hAnsi="Times New Roman" w:cs="Times New Roman"/>
          <w:sz w:val="24"/>
          <w:szCs w:val="24"/>
        </w:rPr>
        <w:t>cooperatives and community values. To accomplish this, it is important to look at the characteristics and values of Consumers Cooperative and the surrounding Eau Claire community, as well as the qualities and lifestyle of the man who ran the co-op successfully for nearly 40 years. The background information and motivations centered around consumer cooperatives and Ray Theisen’s career will then be juxtaposed with the pervasive mass consumer culture that sprang up in postwar America.</w:t>
      </w:r>
    </w:p>
    <w:p w14:paraId="2549CD84" w14:textId="77777777" w:rsidR="00E756B8" w:rsidRPr="00E638CD" w:rsidRDefault="00E756B8" w:rsidP="00E756B8">
      <w:pPr>
        <w:shd w:val="clear" w:color="auto" w:fill="FFFFFF"/>
        <w:spacing w:after="0" w:line="480" w:lineRule="auto"/>
        <w:ind w:right="129" w:firstLine="720"/>
        <w:rPr>
          <w:rFonts w:ascii="Times New Roman" w:eastAsia="Times New Roman" w:hAnsi="Times New Roman" w:cs="Times New Roman"/>
          <w:sz w:val="24"/>
          <w:szCs w:val="24"/>
        </w:rPr>
      </w:pPr>
    </w:p>
    <w:p w14:paraId="253FCBC9" w14:textId="77777777" w:rsidR="000A45A5" w:rsidRDefault="000A45A5" w:rsidP="000A45A5">
      <w:pPr>
        <w:shd w:val="clear" w:color="auto" w:fill="FFFFFF"/>
        <w:spacing w:before="36" w:after="0" w:line="240" w:lineRule="auto"/>
        <w:jc w:val="center"/>
        <w:outlineLvl w:val="0"/>
        <w:rPr>
          <w:rFonts w:ascii="Times New Roman" w:eastAsia="Times New Roman" w:hAnsi="Times New Roman" w:cs="Times New Roman"/>
          <w:b/>
          <w:bCs/>
          <w:kern w:val="36"/>
          <w:sz w:val="24"/>
          <w:szCs w:val="24"/>
        </w:rPr>
      </w:pPr>
      <w:bookmarkStart w:id="45" w:name="_Toc532752034"/>
      <w:r w:rsidRPr="007330AB">
        <w:rPr>
          <w:rFonts w:ascii="Times New Roman" w:eastAsia="Times New Roman" w:hAnsi="Times New Roman" w:cs="Times New Roman"/>
          <w:b/>
          <w:bCs/>
          <w:kern w:val="36"/>
          <w:sz w:val="24"/>
          <w:szCs w:val="24"/>
        </w:rPr>
        <w:t>Histo</w:t>
      </w:r>
      <w:r>
        <w:rPr>
          <w:rFonts w:ascii="Times New Roman" w:eastAsia="Times New Roman" w:hAnsi="Times New Roman" w:cs="Times New Roman"/>
          <w:b/>
          <w:bCs/>
          <w:kern w:val="36"/>
          <w:sz w:val="24"/>
          <w:szCs w:val="24"/>
        </w:rPr>
        <w:t>ry of Consumers Cooperative Association of Eau Claire</w:t>
      </w:r>
      <w:bookmarkEnd w:id="45"/>
    </w:p>
    <w:p w14:paraId="1B799E76" w14:textId="77777777" w:rsidR="000A45A5" w:rsidRPr="000A45A5" w:rsidRDefault="000A45A5" w:rsidP="000A45A5">
      <w:pPr>
        <w:shd w:val="clear" w:color="auto" w:fill="FFFFFF"/>
        <w:spacing w:before="36" w:after="0" w:line="240" w:lineRule="auto"/>
        <w:jc w:val="center"/>
        <w:outlineLvl w:val="0"/>
        <w:rPr>
          <w:rFonts w:ascii="Calibri" w:eastAsia="Times New Roman" w:hAnsi="Calibri" w:cs="Calibri"/>
          <w:b/>
          <w:bCs/>
          <w:kern w:val="36"/>
          <w:sz w:val="24"/>
          <w:szCs w:val="24"/>
        </w:rPr>
      </w:pPr>
    </w:p>
    <w:p w14:paraId="23C0D070" w14:textId="5E2AFA9A" w:rsidR="007330AB" w:rsidRPr="007330AB" w:rsidRDefault="007330AB" w:rsidP="007330AB">
      <w:pPr>
        <w:shd w:val="clear" w:color="auto" w:fill="FFFFFF"/>
        <w:spacing w:after="0" w:line="480" w:lineRule="auto"/>
        <w:ind w:right="129" w:firstLine="720"/>
        <w:rPr>
          <w:rFonts w:ascii="Calibri" w:eastAsia="Times New Roman" w:hAnsi="Calibri" w:cs="Calibri"/>
          <w:sz w:val="24"/>
          <w:szCs w:val="24"/>
        </w:rPr>
      </w:pPr>
      <w:r w:rsidRPr="007330AB">
        <w:rPr>
          <w:rFonts w:ascii="Times New Roman" w:eastAsia="Times New Roman" w:hAnsi="Times New Roman" w:cs="Times New Roman"/>
          <w:sz w:val="24"/>
          <w:szCs w:val="24"/>
        </w:rPr>
        <w:t>Consumer cooperatives “are businesses which belong to the people who use them…The central principle of consumer cooperatives is member control and participation. These member</w:t>
      </w:r>
      <w:r w:rsidRPr="00E638CD">
        <w:rPr>
          <w:rFonts w:ascii="Times New Roman" w:eastAsia="Times New Roman" w:hAnsi="Times New Roman" w:cs="Times New Roman"/>
          <w:sz w:val="24"/>
          <w:szCs w:val="24"/>
        </w:rPr>
        <w:t>/</w:t>
      </w:r>
      <w:r w:rsidRPr="007330AB">
        <w:rPr>
          <w:rFonts w:ascii="Times New Roman" w:eastAsia="Times New Roman" w:hAnsi="Times New Roman" w:cs="Times New Roman"/>
          <w:sz w:val="24"/>
          <w:szCs w:val="24"/>
        </w:rPr>
        <w:t>owners meet periodically to establish policy and elect directors,</w:t>
      </w:r>
      <w:r w:rsidRPr="00E638CD">
        <w:rPr>
          <w:rFonts w:ascii="Times New Roman" w:eastAsia="Times New Roman" w:hAnsi="Times New Roman" w:cs="Times New Roman"/>
          <w:sz w:val="24"/>
          <w:szCs w:val="24"/>
        </w:rPr>
        <w:t>”</w:t>
      </w:r>
      <w:r w:rsidRPr="007330AB">
        <w:rPr>
          <w:rFonts w:ascii="Times New Roman" w:eastAsia="Times New Roman" w:hAnsi="Times New Roman" w:cs="Times New Roman"/>
          <w:sz w:val="24"/>
          <w:szCs w:val="24"/>
        </w:rPr>
        <w:t xml:space="preserve"> then hire general managers to</w:t>
      </w:r>
      <w:r w:rsidRPr="00E638CD">
        <w:rPr>
          <w:rFonts w:ascii="Times New Roman" w:eastAsia="Times New Roman" w:hAnsi="Times New Roman" w:cs="Times New Roman"/>
          <w:sz w:val="24"/>
          <w:szCs w:val="24"/>
        </w:rPr>
        <w:t xml:space="preserve"> </w:t>
      </w:r>
      <w:r w:rsidRPr="007330AB">
        <w:rPr>
          <w:rFonts w:ascii="Calibri" w:eastAsia="Times New Roman" w:hAnsi="Calibri" w:cs="Calibri"/>
          <w:noProof/>
          <w:sz w:val="24"/>
          <w:szCs w:val="24"/>
        </w:rPr>
        <w:drawing>
          <wp:inline distT="0" distB="0" distL="0" distR="0" wp14:anchorId="19D64481" wp14:editId="4C0ED2E4">
            <wp:extent cx="9525" cy="9525"/>
            <wp:effectExtent l="0" t="0" r="0" b="0"/>
            <wp:docPr id="36" name="Picture 36" descr="https://docs.google.com/drawings/d/sN2KdwTavGKxxC9GB5Lh5vA/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docs.google.com/drawings/d/sN2KdwTavGKxxC9GB5Lh5vA/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4"/>
          <w:szCs w:val="24"/>
        </w:rPr>
        <w:t>execut</w:t>
      </w:r>
      <w:r w:rsidRPr="00E638CD">
        <w:rPr>
          <w:rFonts w:ascii="Times New Roman" w:eastAsia="Times New Roman" w:hAnsi="Times New Roman" w:cs="Times New Roman"/>
          <w:sz w:val="24"/>
          <w:szCs w:val="24"/>
        </w:rPr>
        <w:t>e stated goals.</w:t>
      </w:r>
      <w:r w:rsidR="00172D9E">
        <w:rPr>
          <w:rStyle w:val="FootnoteReference"/>
          <w:rFonts w:ascii="Times New Roman" w:eastAsia="Times New Roman" w:hAnsi="Times New Roman" w:cs="Times New Roman"/>
          <w:sz w:val="24"/>
          <w:szCs w:val="24"/>
        </w:rPr>
        <w:footnoteReference w:id="15"/>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This business model is significantly different than one in which profit for</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 xml:space="preserve">the company and those who have stock or ownership in it is the primary goal, regardless of what may result for the consumers involved. The success of a consumer cooperative still relies on making a profit, but rather than the profits going to the owners, the members of the cooperative get to decide what to do with the extra money. This is the </w:t>
      </w:r>
      <w:r w:rsidRPr="007330AB">
        <w:rPr>
          <w:rFonts w:ascii="Times New Roman" w:eastAsia="Times New Roman" w:hAnsi="Times New Roman" w:cs="Times New Roman"/>
          <w:sz w:val="24"/>
          <w:szCs w:val="24"/>
        </w:rPr>
        <w:lastRenderedPageBreak/>
        <w:t>democratic ideal commonly associated with consumer cooperatives; members may vote to put the money back into the business for expansion or improvements, or they may pay dividends back to its members who support and own the business together.</w:t>
      </w:r>
      <w:r w:rsidR="0082409B">
        <w:rPr>
          <w:rFonts w:ascii="Times New Roman" w:eastAsia="Times New Roman" w:hAnsi="Times New Roman" w:cs="Times New Roman"/>
          <w:sz w:val="24"/>
          <w:szCs w:val="24"/>
        </w:rPr>
        <w:t xml:space="preserve"> Theoretically,</w:t>
      </w:r>
      <w:r w:rsidRPr="007330AB">
        <w:rPr>
          <w:rFonts w:ascii="Times New Roman" w:eastAsia="Times New Roman" w:hAnsi="Times New Roman" w:cs="Times New Roman"/>
          <w:sz w:val="24"/>
          <w:szCs w:val="24"/>
        </w:rPr>
        <w:t xml:space="preserve"> “Cooperatives are successful because they provide valuable services and save consumers money. Since the primary goal of cooperatives is to meet needs, not generate profits, they can save their members at a low cost.”</w:t>
      </w:r>
      <w:r w:rsidR="00172D9E">
        <w:rPr>
          <w:rStyle w:val="FootnoteReference"/>
          <w:rFonts w:ascii="Times New Roman" w:eastAsia="Times New Roman" w:hAnsi="Times New Roman" w:cs="Times New Roman"/>
          <w:sz w:val="24"/>
          <w:szCs w:val="24"/>
        </w:rPr>
        <w:footnoteReference w:id="16"/>
      </w:r>
      <w:r w:rsidR="003E288E" w:rsidRPr="007330AB">
        <w:rPr>
          <w:rFonts w:ascii="Times New Roman" w:eastAsia="Times New Roman" w:hAnsi="Times New Roman" w:cs="Times New Roman"/>
          <w:sz w:val="24"/>
          <w:szCs w:val="24"/>
        </w:rPr>
        <w:t xml:space="preserve"> </w:t>
      </w:r>
      <w:r w:rsidR="0082409B">
        <w:rPr>
          <w:rFonts w:ascii="Times New Roman" w:eastAsia="Times New Roman" w:hAnsi="Times New Roman" w:cs="Times New Roman"/>
          <w:sz w:val="24"/>
          <w:szCs w:val="24"/>
        </w:rPr>
        <w:t>Successful cooperatives are not always this straightforward, for example, the business may not be able to match their competitor’s initial costs, nor their final prices.</w:t>
      </w:r>
      <w:r w:rsidRPr="007330AB">
        <w:rPr>
          <w:rFonts w:ascii="Times New Roman" w:eastAsia="Times New Roman" w:hAnsi="Times New Roman" w:cs="Times New Roman"/>
          <w:sz w:val="24"/>
          <w:szCs w:val="24"/>
        </w:rPr>
        <w:t xml:space="preserve"> </w:t>
      </w:r>
      <w:r w:rsidR="0082409B">
        <w:rPr>
          <w:rFonts w:ascii="Times New Roman" w:eastAsia="Times New Roman" w:hAnsi="Times New Roman" w:cs="Times New Roman"/>
          <w:sz w:val="24"/>
          <w:szCs w:val="24"/>
        </w:rPr>
        <w:t xml:space="preserve">Success depends largely on a market willing to buy products from the cooperative, even if prices are potentially higher than those of competitors. If </w:t>
      </w:r>
      <w:r w:rsidR="00094EF1">
        <w:rPr>
          <w:rFonts w:ascii="Times New Roman" w:eastAsia="Times New Roman" w:hAnsi="Times New Roman" w:cs="Times New Roman"/>
          <w:sz w:val="24"/>
          <w:szCs w:val="24"/>
        </w:rPr>
        <w:t xml:space="preserve">a cooperative can manage to sell quality products and services at the same </w:t>
      </w:r>
      <w:r w:rsidRPr="007330AB">
        <w:rPr>
          <w:rFonts w:ascii="Times New Roman" w:eastAsia="Times New Roman" w:hAnsi="Times New Roman" w:cs="Times New Roman"/>
          <w:sz w:val="24"/>
          <w:szCs w:val="24"/>
        </w:rPr>
        <w:t xml:space="preserve">prices </w:t>
      </w:r>
      <w:r w:rsidR="00094EF1">
        <w:rPr>
          <w:rFonts w:ascii="Times New Roman" w:eastAsia="Times New Roman" w:hAnsi="Times New Roman" w:cs="Times New Roman"/>
          <w:sz w:val="24"/>
          <w:szCs w:val="24"/>
        </w:rPr>
        <w:t>as local competitors, the competition can also l</w:t>
      </w:r>
      <w:r w:rsidRPr="007330AB">
        <w:rPr>
          <w:rFonts w:ascii="Times New Roman" w:eastAsia="Times New Roman" w:hAnsi="Times New Roman" w:cs="Times New Roman"/>
          <w:sz w:val="24"/>
          <w:szCs w:val="24"/>
        </w:rPr>
        <w:t>ower prices for everyone.</w:t>
      </w:r>
      <w:r w:rsidR="0082409B">
        <w:rPr>
          <w:rFonts w:ascii="Times New Roman" w:eastAsia="Times New Roman" w:hAnsi="Times New Roman" w:cs="Times New Roman"/>
          <w:sz w:val="24"/>
          <w:szCs w:val="24"/>
        </w:rPr>
        <w:t xml:space="preserve"> </w:t>
      </w:r>
    </w:p>
    <w:p w14:paraId="543CB8B0" w14:textId="207F8979" w:rsidR="003929F4" w:rsidRDefault="007330AB" w:rsidP="003929F4">
      <w:pPr>
        <w:shd w:val="clear" w:color="auto" w:fill="FFFFFF"/>
        <w:spacing w:after="0" w:line="480" w:lineRule="auto"/>
        <w:ind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The cooperative movement has had a place in the United States since the 1890s as immigrants from Scandinavian countries entered the country: “In Minnesota, Wisconsin, Michigan, and Massachusetts the Finns and Swedes brought their cooperative philosophy with them.”</w:t>
      </w:r>
      <w:r w:rsidR="003E288E">
        <w:rPr>
          <w:rStyle w:val="FootnoteReference"/>
          <w:rFonts w:ascii="Times New Roman" w:eastAsia="Times New Roman" w:hAnsi="Times New Roman" w:cs="Times New Roman"/>
          <w:sz w:val="24"/>
          <w:szCs w:val="24"/>
        </w:rPr>
        <w:footnoteReference w:id="17"/>
      </w:r>
      <w:r w:rsidR="003E288E" w:rsidRPr="007330AB">
        <w:rPr>
          <w:rFonts w:ascii="Times New Roman" w:eastAsia="Times New Roman" w:hAnsi="Times New Roman" w:cs="Times New Roman"/>
          <w:sz w:val="24"/>
          <w:szCs w:val="24"/>
        </w:rPr>
        <w:t xml:space="preserve"> </w:t>
      </w:r>
      <w:r w:rsidR="00EB3690">
        <w:rPr>
          <w:rFonts w:ascii="Times New Roman" w:eastAsia="Times New Roman" w:hAnsi="Times New Roman" w:cs="Times New Roman"/>
          <w:sz w:val="24"/>
          <w:szCs w:val="24"/>
        </w:rPr>
        <w:t xml:space="preserve">These immigrants primarily used producer co-ops, or organizations made up of farmers, manufacturers, or craftsmen, to keep production costs down and selling prices reasonable enough to make a living. </w:t>
      </w:r>
      <w:r w:rsidRPr="007330AB">
        <w:rPr>
          <w:rFonts w:ascii="Times New Roman" w:eastAsia="Times New Roman" w:hAnsi="Times New Roman" w:cs="Times New Roman"/>
          <w:sz w:val="24"/>
          <w:szCs w:val="24"/>
        </w:rPr>
        <w:t>In 1916, the Cooperative League of the USA was founded to spread cooperatives throughout the nation; the American Federation of Labor and other unions were especially supportive of these efforts because of the similar ideals each group shared.</w:t>
      </w:r>
      <w:r w:rsidR="003E288E">
        <w:rPr>
          <w:rStyle w:val="FootnoteReference"/>
          <w:rFonts w:ascii="Times New Roman" w:eastAsia="Times New Roman" w:hAnsi="Times New Roman" w:cs="Times New Roman"/>
          <w:sz w:val="24"/>
          <w:szCs w:val="24"/>
        </w:rPr>
        <w:footnoteReference w:id="18"/>
      </w:r>
      <w:r w:rsidRPr="007330AB">
        <w:rPr>
          <w:rFonts w:ascii="Times New Roman" w:eastAsia="Times New Roman" w:hAnsi="Times New Roman" w:cs="Times New Roman"/>
          <w:sz w:val="24"/>
          <w:szCs w:val="24"/>
        </w:rPr>
        <w:t xml:space="preserve"> Cooperative values were also spread through education; according to a mid-20th century source: </w:t>
      </w:r>
      <w:r w:rsidRPr="007330AB">
        <w:rPr>
          <w:rFonts w:ascii="Times New Roman" w:eastAsia="Times New Roman" w:hAnsi="Times New Roman" w:cs="Times New Roman"/>
          <w:sz w:val="24"/>
          <w:szCs w:val="24"/>
        </w:rPr>
        <w:lastRenderedPageBreak/>
        <w:t>“Local school boards have authorized the expenditure of funds for the teaching of cooperation. The state of Wisconsin by law requires the inclusion of cooperation in tax-supported schools.”</w:t>
      </w:r>
      <w:r w:rsidR="003E288E">
        <w:rPr>
          <w:rStyle w:val="FootnoteReference"/>
          <w:rFonts w:ascii="Times New Roman" w:eastAsia="Times New Roman" w:hAnsi="Times New Roman" w:cs="Times New Roman"/>
          <w:sz w:val="24"/>
          <w:szCs w:val="24"/>
        </w:rPr>
        <w:footnoteReference w:id="19"/>
      </w:r>
      <w:r w:rsidRPr="007330AB">
        <w:rPr>
          <w:rFonts w:ascii="Calibri" w:eastAsia="Times New Roman" w:hAnsi="Calibri" w:cs="Calibri"/>
          <w:noProof/>
          <w:sz w:val="24"/>
          <w:szCs w:val="24"/>
        </w:rPr>
        <w:drawing>
          <wp:inline distT="0" distB="0" distL="0" distR="0" wp14:anchorId="060A2E7C" wp14:editId="4FA60C89">
            <wp:extent cx="9525" cy="9525"/>
            <wp:effectExtent l="0" t="0" r="0" b="0"/>
            <wp:docPr id="37" name="Picture 37" descr="https://docs.google.com/drawings/d/suF5ba9vCNFN1Yzb6lAiraA/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docs.google.com/drawings/d/suF5ba9vCNFN1Yzb6lAiraA/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EB3690" w:rsidRPr="00EB3690">
        <w:rPr>
          <w:rFonts w:ascii="Times New Roman" w:eastAsia="Times New Roman" w:hAnsi="Times New Roman" w:cs="Times New Roman"/>
          <w:sz w:val="24"/>
          <w:szCs w:val="24"/>
        </w:rPr>
        <w:t xml:space="preserve"> </w:t>
      </w:r>
      <w:r w:rsidR="00EB3690">
        <w:rPr>
          <w:rFonts w:ascii="Times New Roman" w:eastAsia="Times New Roman" w:hAnsi="Times New Roman" w:cs="Times New Roman"/>
          <w:sz w:val="24"/>
          <w:szCs w:val="24"/>
        </w:rPr>
        <w:t>As producer cooperatives grew and various financial disasters impacted communities and the nation at large, some groups realized the value of using cooperatives for consumer purposes.</w:t>
      </w:r>
    </w:p>
    <w:p w14:paraId="525878F2" w14:textId="3B3E31EB" w:rsidR="009636AF" w:rsidRDefault="007330AB" w:rsidP="009636AF">
      <w:pPr>
        <w:shd w:val="clear" w:color="auto" w:fill="FFFFFF"/>
        <w:spacing w:after="0" w:line="480" w:lineRule="auto"/>
        <w:ind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Once the Great Depression hit, the cooperative structure provided options for people in a time of major financial crisis; while the focus was on primarily New Deal programs and cooperatives for laborers and producers, consumer cooperatives played a part in stabilizing the economy at this</w:t>
      </w:r>
      <w:r w:rsidR="003E288E">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time.</w:t>
      </w:r>
      <w:r w:rsidR="003E288E">
        <w:rPr>
          <w:rStyle w:val="FootnoteReference"/>
          <w:rFonts w:ascii="Times New Roman" w:eastAsia="Times New Roman" w:hAnsi="Times New Roman" w:cs="Times New Roman"/>
          <w:sz w:val="24"/>
          <w:szCs w:val="24"/>
        </w:rPr>
        <w:footnoteReference w:id="20"/>
      </w:r>
      <w:r w:rsidR="006D4947"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It was in this context that the Consumers Cooperative Association of Eau</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Claire was founded in 1935 by a small group of Farmers Union and organized labor leaders. The annual reports of Consumers Co-op include multiple stories of how the cooperative was started; one such article from 1948 is entitled: “Neighbors Join Together: A Cooperative is Born”, and it explains that, “Some Believed — Some Doubted. Some remembered cooperatives from their experiences in and around Eau Claire before 1935; others read and talked about the idea that Co- ops do work and have been working. All felt the need: ‘Mutual effort for Mutual benefits.”</w:t>
      </w:r>
      <w:r w:rsidR="003E288E">
        <w:rPr>
          <w:rStyle w:val="FootnoteReference"/>
          <w:rFonts w:ascii="Times New Roman" w:eastAsia="Times New Roman" w:hAnsi="Times New Roman" w:cs="Times New Roman"/>
          <w:sz w:val="24"/>
          <w:szCs w:val="24"/>
        </w:rPr>
        <w:footnoteReference w:id="21"/>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Whether these leaders felt pressure from the national economic crisis at the time, or a social need to promote fair business practices, the Consumers Co-op venture began.</w:t>
      </w:r>
    </w:p>
    <w:p w14:paraId="71F85271" w14:textId="0862581F" w:rsidR="0013362F" w:rsidRPr="0013362F" w:rsidRDefault="0013362F" w:rsidP="0013362F">
      <w:pPr>
        <w:shd w:val="clear" w:color="auto" w:fill="FFFFFF"/>
        <w:spacing w:after="0" w:line="480" w:lineRule="auto"/>
        <w:ind w:firstLine="72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The Eau Claire Co-op was initially focused on gasoline and coal; the members’ first purchase as a business was a carload of coal on September 9, 1935.</w:t>
      </w:r>
      <w:r w:rsidRPr="009636AF">
        <w:rPr>
          <w:rFonts w:ascii="Times New Roman" w:eastAsia="Times New Roman" w:hAnsi="Times New Roman" w:cs="Times New Roman"/>
          <w:sz w:val="24"/>
          <w:szCs w:val="24"/>
          <w:vertAlign w:val="superscript"/>
        </w:rPr>
        <w:t xml:space="preserve"> </w:t>
      </w:r>
      <w:r w:rsidRPr="009636AF">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This type of organization is known as a buying club, in which a group buys a specific commodity in bulk together and sells</w:t>
      </w:r>
    </w:p>
    <w:p w14:paraId="4A2FBB38" w14:textId="6C47A8B0" w:rsidR="007330AB" w:rsidRPr="0013362F" w:rsidRDefault="0013362F" w:rsidP="0013362F">
      <w:pPr>
        <w:shd w:val="clear" w:color="auto" w:fill="FFFFFF"/>
        <w:spacing w:after="0" w:line="480" w:lineRule="auto"/>
        <w:rPr>
          <w:rFonts w:ascii="Times New Roman" w:eastAsia="Times New Roman" w:hAnsi="Times New Roman" w:cs="Times New Roman"/>
          <w:sz w:val="24"/>
          <w:szCs w:val="24"/>
          <w:vertAlign w:val="superscript"/>
        </w:rPr>
      </w:pPr>
      <w:r w:rsidRPr="007330AB">
        <w:rPr>
          <w:rFonts w:ascii="Times New Roman" w:eastAsia="Times New Roman" w:hAnsi="Times New Roman" w:cs="Times New Roman"/>
          <w:sz w:val="24"/>
          <w:szCs w:val="24"/>
        </w:rPr>
        <w:lastRenderedPageBreak/>
        <w:t>to the co-op members:</w:t>
      </w:r>
      <w:bookmarkStart w:id="46" w:name="_Hlk532737655"/>
      <w:r w:rsidR="007330AB" w:rsidRPr="007330AB">
        <w:rPr>
          <w:rFonts w:ascii="Times New Roman" w:eastAsia="Times New Roman" w:hAnsi="Times New Roman" w:cs="Times New Roman"/>
          <w:sz w:val="24"/>
          <w:szCs w:val="24"/>
        </w:rPr>
        <w:t xml:space="preserve"> </w:t>
      </w:r>
      <w:bookmarkEnd w:id="46"/>
      <w:r w:rsidR="007330AB" w:rsidRPr="007330AB">
        <w:rPr>
          <w:rFonts w:ascii="Times New Roman" w:eastAsia="Times New Roman" w:hAnsi="Times New Roman" w:cs="Times New Roman"/>
          <w:sz w:val="24"/>
          <w:szCs w:val="24"/>
        </w:rPr>
        <w:t>“The cooperative buying club, like every other cooperative venture, is</w:t>
      </w:r>
      <w:r w:rsidR="007330AB" w:rsidRPr="00E638CD">
        <w:rPr>
          <w:rFonts w:ascii="Times New Roman" w:eastAsia="Times New Roman" w:hAnsi="Times New Roman" w:cs="Times New Roman"/>
          <w:sz w:val="13"/>
          <w:szCs w:val="13"/>
        </w:rPr>
        <w:t xml:space="preserve"> </w:t>
      </w:r>
      <w:r w:rsidR="007330AB" w:rsidRPr="007330AB">
        <w:rPr>
          <w:rFonts w:ascii="Times New Roman" w:eastAsia="Times New Roman" w:hAnsi="Times New Roman" w:cs="Times New Roman"/>
          <w:sz w:val="24"/>
          <w:szCs w:val="24"/>
        </w:rPr>
        <w:t>designed to meet a definite problem. Its purpose is to save money for its members on the purchase of things they need…It is a means of</w:t>
      </w:r>
      <w:r>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eliminating the services and costs of unnecessary middlemen.”</w:t>
      </w:r>
      <w:r w:rsidR="0077032B">
        <w:rPr>
          <w:rStyle w:val="FootnoteReference"/>
          <w:rFonts w:ascii="Times New Roman" w:eastAsia="Times New Roman" w:hAnsi="Times New Roman" w:cs="Times New Roman"/>
          <w:sz w:val="24"/>
          <w:szCs w:val="24"/>
        </w:rPr>
        <w:footnoteReference w:id="23"/>
      </w:r>
      <w:r w:rsidR="00C0299C" w:rsidRPr="007330AB">
        <w:rPr>
          <w:rFonts w:ascii="Times New Roman" w:eastAsia="Times New Roman" w:hAnsi="Times New Roman" w:cs="Times New Roman"/>
          <w:sz w:val="24"/>
          <w:szCs w:val="24"/>
        </w:rPr>
        <w:t xml:space="preserve"> </w:t>
      </w:r>
      <w:r w:rsidR="004F56A1">
        <w:rPr>
          <w:rFonts w:ascii="Times New Roman" w:eastAsia="Times New Roman" w:hAnsi="Times New Roman" w:cs="Times New Roman"/>
          <w:sz w:val="24"/>
          <w:szCs w:val="24"/>
        </w:rPr>
        <w:t>The goal for the original cooperators in Eau Claire was t</w:t>
      </w:r>
      <w:r w:rsidR="007330AB" w:rsidRPr="007330AB">
        <w:rPr>
          <w:rFonts w:ascii="Times New Roman" w:eastAsia="Times New Roman" w:hAnsi="Times New Roman" w:cs="Times New Roman"/>
          <w:sz w:val="24"/>
          <w:szCs w:val="24"/>
        </w:rPr>
        <w:t>o make the unit price of the</w:t>
      </w:r>
      <w:r w:rsidR="007330AB" w:rsidRPr="00E638CD">
        <w:rPr>
          <w:rFonts w:ascii="Calibri" w:eastAsia="Times New Roman" w:hAnsi="Calibri" w:cs="Calibri"/>
          <w:sz w:val="24"/>
          <w:szCs w:val="24"/>
        </w:rPr>
        <w:t xml:space="preserve"> </w:t>
      </w:r>
      <w:r w:rsidR="004F56A1">
        <w:rPr>
          <w:rFonts w:ascii="Times New Roman" w:eastAsia="Times New Roman" w:hAnsi="Times New Roman" w:cs="Times New Roman"/>
          <w:sz w:val="24"/>
          <w:szCs w:val="24"/>
        </w:rPr>
        <w:t xml:space="preserve">oil and gas </w:t>
      </w:r>
      <w:r w:rsidR="007330AB" w:rsidRPr="007330AB">
        <w:rPr>
          <w:rFonts w:ascii="Times New Roman" w:eastAsia="Times New Roman" w:hAnsi="Times New Roman" w:cs="Times New Roman"/>
          <w:sz w:val="24"/>
          <w:szCs w:val="24"/>
        </w:rPr>
        <w:t xml:space="preserve">cheaper for </w:t>
      </w:r>
      <w:r w:rsidR="004F56A1">
        <w:rPr>
          <w:rFonts w:ascii="Times New Roman" w:eastAsia="Times New Roman" w:hAnsi="Times New Roman" w:cs="Times New Roman"/>
          <w:sz w:val="24"/>
          <w:szCs w:val="24"/>
        </w:rPr>
        <w:t>its</w:t>
      </w:r>
      <w:r w:rsidR="007330AB" w:rsidRPr="007330AB">
        <w:rPr>
          <w:rFonts w:ascii="Times New Roman" w:eastAsia="Times New Roman" w:hAnsi="Times New Roman" w:cs="Times New Roman"/>
          <w:sz w:val="24"/>
          <w:szCs w:val="24"/>
        </w:rPr>
        <w:t xml:space="preserve"> members</w:t>
      </w:r>
      <w:r w:rsidR="004F56A1">
        <w:rPr>
          <w:rFonts w:ascii="Times New Roman" w:eastAsia="Times New Roman" w:hAnsi="Times New Roman" w:cs="Times New Roman"/>
          <w:sz w:val="24"/>
          <w:szCs w:val="24"/>
        </w:rPr>
        <w:t xml:space="preserve"> by buying in bulk and distributing the fuels to member families</w:t>
      </w:r>
      <w:r w:rsidR="00C77A1F">
        <w:rPr>
          <w:rFonts w:ascii="Times New Roman" w:eastAsia="Times New Roman" w:hAnsi="Times New Roman" w:cs="Times New Roman"/>
          <w:sz w:val="24"/>
          <w:szCs w:val="24"/>
        </w:rPr>
        <w:t xml:space="preserve">; this resulted in the formation of their own cooperative store. </w:t>
      </w:r>
      <w:r w:rsidR="007330AB" w:rsidRPr="007330AB">
        <w:rPr>
          <w:rFonts w:ascii="Times New Roman" w:eastAsia="Times New Roman" w:hAnsi="Times New Roman" w:cs="Times New Roman"/>
          <w:sz w:val="24"/>
          <w:szCs w:val="24"/>
        </w:rPr>
        <w:t>In a 1940 cooperative guide, the autho</w:t>
      </w:r>
      <w:r w:rsidR="00C0299C">
        <w:rPr>
          <w:rFonts w:ascii="Times New Roman" w:eastAsia="Times New Roman" w:hAnsi="Times New Roman" w:cs="Times New Roman"/>
          <w:sz w:val="24"/>
          <w:szCs w:val="24"/>
        </w:rPr>
        <w:t>r</w:t>
      </w:r>
      <w:r w:rsidR="007330AB" w:rsidRPr="007330AB">
        <w:rPr>
          <w:rFonts w:ascii="Times New Roman" w:eastAsia="Times New Roman" w:hAnsi="Times New Roman" w:cs="Times New Roman"/>
          <w:sz w:val="24"/>
          <w:szCs w:val="24"/>
        </w:rPr>
        <w:t xml:space="preserve"> recommended selling the units at market price, comparable to local stores, so that more savings were made to either redistribute to members at the end of the year, or preferably, reinvesting in the expansion of the buying club for greater future savings to members. He argued that members were willing to pay the market price according to cooperative principles and in the interest of long-term future savings over short-term benefits.</w:t>
      </w:r>
      <w:r w:rsidR="0077032B">
        <w:rPr>
          <w:rStyle w:val="FootnoteReference"/>
          <w:rFonts w:ascii="Times New Roman" w:eastAsia="Times New Roman" w:hAnsi="Times New Roman" w:cs="Times New Roman"/>
          <w:sz w:val="24"/>
          <w:szCs w:val="24"/>
        </w:rPr>
        <w:footnoteReference w:id="24"/>
      </w:r>
    </w:p>
    <w:p w14:paraId="242E2265" w14:textId="141F4AFF" w:rsidR="007330AB" w:rsidRPr="007330AB" w:rsidRDefault="009634B8" w:rsidP="0077032B">
      <w:pPr>
        <w:shd w:val="clear" w:color="auto" w:fill="FFFFFF"/>
        <w:spacing w:after="0" w:line="480" w:lineRule="auto"/>
        <w:ind w:right="143" w:firstLine="720"/>
        <w:rPr>
          <w:rFonts w:ascii="Calibri" w:eastAsia="Times New Roman" w:hAnsi="Calibri" w:cs="Calibri"/>
          <w:sz w:val="24"/>
          <w:szCs w:val="24"/>
        </w:rPr>
      </w:pPr>
      <w:r w:rsidRPr="006D4947">
        <w:rPr>
          <w:rFonts w:ascii="Calibri" w:eastAsia="Times New Roman" w:hAnsi="Calibri" w:cs="Calibri"/>
          <w:noProof/>
          <w:color w:val="000000"/>
          <w:sz w:val="24"/>
          <w:szCs w:val="24"/>
        </w:rPr>
        <mc:AlternateContent>
          <mc:Choice Requires="wps">
            <w:drawing>
              <wp:anchor distT="0" distB="0" distL="114300" distR="114300" simplePos="0" relativeHeight="251867648" behindDoc="1" locked="0" layoutInCell="1" allowOverlap="1" wp14:anchorId="1995EF57" wp14:editId="41AE31A2">
                <wp:simplePos x="0" y="0"/>
                <wp:positionH relativeFrom="column">
                  <wp:posOffset>1945086</wp:posOffset>
                </wp:positionH>
                <wp:positionV relativeFrom="page">
                  <wp:posOffset>7382942</wp:posOffset>
                </wp:positionV>
                <wp:extent cx="3910330" cy="25273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0330" cy="252730"/>
                        </a:xfrm>
                        <a:prstGeom prst="rect">
                          <a:avLst/>
                        </a:prstGeom>
                        <a:noFill/>
                        <a:ln w="9525">
                          <a:noFill/>
                          <a:miter lim="800000"/>
                          <a:headEnd/>
                          <a:tailEnd/>
                        </a:ln>
                      </wps:spPr>
                      <wps:txbx>
                        <w:txbxContent>
                          <w:p w14:paraId="43E6F32B" w14:textId="6C82CAF2" w:rsidR="00122395" w:rsidRPr="00E638CD" w:rsidRDefault="00122395" w:rsidP="009634B8">
                            <w:pPr>
                              <w:rPr>
                                <w:rFonts w:ascii="Times New Roman" w:hAnsi="Times New Roman" w:cs="Times New Roman"/>
                                <w:sz w:val="20"/>
                                <w:szCs w:val="20"/>
                              </w:rPr>
                            </w:pPr>
                            <w:r>
                              <w:rPr>
                                <w:rFonts w:ascii="Times New Roman" w:hAnsi="Times New Roman" w:cs="Times New Roman"/>
                                <w:sz w:val="20"/>
                                <w:szCs w:val="20"/>
                              </w:rPr>
                              <w:t xml:space="preserve">Source: Jeff Theisen, Private </w:t>
                            </w:r>
                            <w:r w:rsidR="00A45542">
                              <w:rPr>
                                <w:rFonts w:ascii="Times New Roman" w:hAnsi="Times New Roman" w:cs="Times New Roman"/>
                                <w:sz w:val="20"/>
                                <w:szCs w:val="20"/>
                              </w:rPr>
                              <w:t>Collection</w:t>
                            </w:r>
                          </w:p>
                          <w:p w14:paraId="0E0B93F6" w14:textId="77777777" w:rsidR="00122395" w:rsidRDefault="00122395" w:rsidP="009634B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95EF57" id="_x0000_s1028" type="#_x0000_t202" style="position:absolute;left:0;text-align:left;margin-left:153.15pt;margin-top:581.35pt;width:307.9pt;height:19.9pt;z-index:-2514488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" filled="f" stroked="f">
                <v:textbox>
                  <w:txbxContent>
                    <w:p w14:paraId="43E6F32B" w14:textId="6C82CAF2" w:rsidR="00122395" w:rsidRPr="00E638CD" w:rsidRDefault="00122395" w:rsidP="009634B8">
                      <w:pPr>
                        <w:rPr>
                          <w:rFonts w:ascii="Times New Roman" w:hAnsi="Times New Roman" w:cs="Times New Roman"/>
                          <w:sz w:val="20"/>
                          <w:szCs w:val="20"/>
                        </w:rPr>
                      </w:pPr>
                      <w:r>
                        <w:rPr>
                          <w:rFonts w:ascii="Times New Roman" w:hAnsi="Times New Roman" w:cs="Times New Roman"/>
                          <w:sz w:val="20"/>
                          <w:szCs w:val="20"/>
                        </w:rPr>
                        <w:t xml:space="preserve">Source: Jeff Theisen, Private </w:t>
                      </w:r>
                      <w:r w:rsidR="00A45542">
                        <w:rPr>
                          <w:rFonts w:ascii="Times New Roman" w:hAnsi="Times New Roman" w:cs="Times New Roman"/>
                          <w:sz w:val="20"/>
                          <w:szCs w:val="20"/>
                        </w:rPr>
                        <w:t>Collection</w:t>
                      </w:r>
                    </w:p>
                    <w:p w14:paraId="0E0B93F6" w14:textId="77777777" w:rsidR="00122395" w:rsidRDefault="00122395" w:rsidP="009634B8"/>
                  </w:txbxContent>
                </v:textbox>
                <w10:wrap type="square" anchory="page"/>
              </v:shape>
            </w:pict>
          </mc:Fallback>
        </mc:AlternateContent>
      </w:r>
      <w:r w:rsidRPr="006D4947">
        <w:rPr>
          <w:rFonts w:ascii="Calibri" w:eastAsia="Times New Roman" w:hAnsi="Calibri" w:cs="Calibri"/>
          <w:noProof/>
          <w:color w:val="000000"/>
          <w:sz w:val="24"/>
          <w:szCs w:val="24"/>
        </w:rPr>
        <mc:AlternateContent>
          <mc:Choice Requires="wps">
            <w:drawing>
              <wp:anchor distT="0" distB="0" distL="114300" distR="114300" simplePos="0" relativeHeight="251824640" behindDoc="1" locked="0" layoutInCell="1" allowOverlap="1" wp14:anchorId="68BCBE6F" wp14:editId="0A27E014">
                <wp:simplePos x="0" y="0"/>
                <wp:positionH relativeFrom="column">
                  <wp:posOffset>1974215</wp:posOffset>
                </wp:positionH>
                <wp:positionV relativeFrom="page">
                  <wp:posOffset>4824730</wp:posOffset>
                </wp:positionV>
                <wp:extent cx="4027170" cy="398780"/>
                <wp:effectExtent l="0" t="0" r="0" b="127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7170" cy="398780"/>
                        </a:xfrm>
                        <a:prstGeom prst="rect">
                          <a:avLst/>
                        </a:prstGeom>
                        <a:noFill/>
                        <a:ln w="9525">
                          <a:noFill/>
                          <a:miter lim="800000"/>
                          <a:headEnd/>
                          <a:tailEnd/>
                        </a:ln>
                      </wps:spPr>
                      <wps:txbx>
                        <w:txbxContent>
                          <w:p w14:paraId="4A35CBCF" w14:textId="362D1E47" w:rsidR="00122395" w:rsidRPr="00E638CD" w:rsidRDefault="00122395" w:rsidP="00B47198">
                            <w:pPr>
                              <w:rPr>
                                <w:rFonts w:ascii="Times New Roman" w:hAnsi="Times New Roman" w:cs="Times New Roman"/>
                                <w:sz w:val="20"/>
                                <w:szCs w:val="20"/>
                              </w:rPr>
                            </w:pPr>
                            <w:r w:rsidRPr="006D4947">
                              <w:rPr>
                                <w:rFonts w:ascii="Times New Roman" w:hAnsi="Times New Roman" w:cs="Times New Roman"/>
                                <w:sz w:val="20"/>
                                <w:szCs w:val="20"/>
                              </w:rPr>
                              <w:t xml:space="preserve">Figure </w:t>
                            </w:r>
                            <w:r>
                              <w:rPr>
                                <w:rFonts w:ascii="Times New Roman" w:hAnsi="Times New Roman" w:cs="Times New Roman"/>
                                <w:sz w:val="20"/>
                                <w:szCs w:val="20"/>
                              </w:rPr>
                              <w:t>2</w:t>
                            </w:r>
                            <w:r w:rsidRPr="006D4947">
                              <w:rPr>
                                <w:rFonts w:ascii="Times New Roman" w:hAnsi="Times New Roman" w:cs="Times New Roman"/>
                                <w:sz w:val="20"/>
                                <w:szCs w:val="20"/>
                              </w:rPr>
                              <w:t xml:space="preserve">. </w:t>
                            </w:r>
                            <w:bookmarkStart w:id="47" w:name="_Hlk530327988"/>
                            <w:r>
                              <w:rPr>
                                <w:rFonts w:ascii="Times New Roman" w:hAnsi="Times New Roman" w:cs="Times New Roman"/>
                                <w:sz w:val="20"/>
                                <w:szCs w:val="20"/>
                              </w:rPr>
                              <w:t>Co-op Super Service station is opened at 501 Wisconsin Street, Eau Claire, WI, 1940</w:t>
                            </w:r>
                            <w:bookmarkEnd w:id="47"/>
                          </w:p>
                          <w:p w14:paraId="0CD89859" w14:textId="77777777" w:rsidR="00122395" w:rsidRDefault="00122395" w:rsidP="00B471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BCBE6F" id="_x0000_s1029" type="#_x0000_t202" style="position:absolute;left:0;text-align:left;margin-left:155.45pt;margin-top:379.9pt;width:317.1pt;height:31.4pt;z-index:-2514918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" filled="f" stroked="f">
                <v:textbox>
                  <w:txbxContent>
                    <w:p w14:paraId="4A35CBCF" w14:textId="362D1E47" w:rsidR="00122395" w:rsidRPr="00E638CD" w:rsidRDefault="00122395" w:rsidP="00B47198">
                      <w:pPr>
                        <w:rPr>
                          <w:rFonts w:ascii="Times New Roman" w:hAnsi="Times New Roman" w:cs="Times New Roman"/>
                          <w:sz w:val="20"/>
                          <w:szCs w:val="20"/>
                        </w:rPr>
                      </w:pPr>
                      <w:r w:rsidRPr="006D4947">
                        <w:rPr>
                          <w:rFonts w:ascii="Times New Roman" w:hAnsi="Times New Roman" w:cs="Times New Roman"/>
                          <w:sz w:val="20"/>
                          <w:szCs w:val="20"/>
                        </w:rPr>
                        <w:t xml:space="preserve">Figure </w:t>
                      </w:r>
                      <w:r>
                        <w:rPr>
                          <w:rFonts w:ascii="Times New Roman" w:hAnsi="Times New Roman" w:cs="Times New Roman"/>
                          <w:sz w:val="20"/>
                          <w:szCs w:val="20"/>
                        </w:rPr>
                        <w:t>2</w:t>
                      </w:r>
                      <w:r w:rsidRPr="006D4947">
                        <w:rPr>
                          <w:rFonts w:ascii="Times New Roman" w:hAnsi="Times New Roman" w:cs="Times New Roman"/>
                          <w:sz w:val="20"/>
                          <w:szCs w:val="20"/>
                        </w:rPr>
                        <w:t xml:space="preserve">. </w:t>
                      </w:r>
                      <w:bookmarkStart w:id="48" w:name="_Hlk530327988"/>
                      <w:r>
                        <w:rPr>
                          <w:rFonts w:ascii="Times New Roman" w:hAnsi="Times New Roman" w:cs="Times New Roman"/>
                          <w:sz w:val="20"/>
                          <w:szCs w:val="20"/>
                        </w:rPr>
                        <w:t>Co-op Super Service station is opened at 501 Wisconsin Street, Eau Claire, WI, 1940</w:t>
                      </w:r>
                      <w:bookmarkEnd w:id="48"/>
                    </w:p>
                    <w:p w14:paraId="0CD89859" w14:textId="77777777" w:rsidR="00122395" w:rsidRDefault="00122395" w:rsidP="00B47198"/>
                  </w:txbxContent>
                </v:textbox>
                <w10:wrap type="square" anchory="page"/>
              </v:shape>
            </w:pict>
          </mc:Fallback>
        </mc:AlternateContent>
      </w:r>
      <w:r w:rsidRPr="007330AB">
        <w:rPr>
          <w:rFonts w:ascii="Calibri" w:eastAsia="Times New Roman" w:hAnsi="Calibri" w:cs="Calibri"/>
          <w:noProof/>
          <w:sz w:val="24"/>
          <w:szCs w:val="24"/>
        </w:rPr>
        <w:drawing>
          <wp:anchor distT="0" distB="0" distL="114300" distR="114300" simplePos="0" relativeHeight="251746816" behindDoc="1" locked="0" layoutInCell="1" allowOverlap="1" wp14:anchorId="2CDEC8F7" wp14:editId="0A7A52E7">
            <wp:simplePos x="0" y="0"/>
            <wp:positionH relativeFrom="column">
              <wp:posOffset>2023110</wp:posOffset>
            </wp:positionH>
            <wp:positionV relativeFrom="paragraph">
              <wp:posOffset>502285</wp:posOffset>
            </wp:positionV>
            <wp:extent cx="3919855" cy="2091055"/>
            <wp:effectExtent l="0" t="0" r="4445" b="4445"/>
            <wp:wrapTight wrapText="bothSides">
              <wp:wrapPolygon edited="0">
                <wp:start x="0" y="0"/>
                <wp:lineTo x="0" y="21449"/>
                <wp:lineTo x="21520" y="21449"/>
                <wp:lineTo x="21520" y="0"/>
                <wp:lineTo x="0" y="0"/>
              </wp:wrapPolygon>
            </wp:wrapTight>
            <wp:docPr id="39" name="Picture 39" descr="https://lh5.googleusercontent.com/pIoAtGv4-JA7OnFxA5k4HC0TFQ2Yq7rSIYoYq3RMo7pwXyaDpcFtIhN2CXHl9ChgNhDh_OCFDUuUHz-luYdalR3j0m4vD1CwCcnIU3nVdowupIIpgRqLYdLepAQ_ZB_mbVbNOih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5.googleusercontent.com/pIoAtGv4-JA7OnFxA5k4HC0TFQ2Yq7rSIYoYq3RMo7pwXyaDpcFtIhN2CXHl9ChgNhDh_OCFDUuUHz-luYdalR3j0m4vD1CwCcnIU3nVdowupIIpgRqLYdLepAQ_ZB_mbVbNOihu"/>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19855" cy="20910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30AB" w:rsidRPr="007330AB">
        <w:rPr>
          <w:rFonts w:ascii="Times New Roman" w:eastAsia="Times New Roman" w:hAnsi="Times New Roman" w:cs="Times New Roman"/>
          <w:sz w:val="24"/>
          <w:szCs w:val="24"/>
        </w:rPr>
        <w:t>By May of 1936, Consumers Co-op expanded their coal yard, and the board was able to open up a gas station on the corner of Wisconsin and Farwell St. in Eau Claire.</w:t>
      </w:r>
      <w:r w:rsidR="0077032B">
        <w:rPr>
          <w:rStyle w:val="FootnoteReference"/>
          <w:rFonts w:ascii="Times New Roman" w:eastAsia="Times New Roman" w:hAnsi="Times New Roman" w:cs="Times New Roman"/>
          <w:sz w:val="24"/>
          <w:szCs w:val="24"/>
        </w:rPr>
        <w:footnoteReference w:id="25"/>
      </w:r>
      <w:r w:rsidR="00307B96" w:rsidRPr="007330AB">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This action was</w:t>
      </w:r>
      <w:r w:rsidR="0077032B">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 xml:space="preserve">based on the principles stated above; because the members </w:t>
      </w:r>
      <w:r w:rsidR="007330AB" w:rsidRPr="007330AB">
        <w:rPr>
          <w:rFonts w:ascii="Times New Roman" w:eastAsia="Times New Roman" w:hAnsi="Times New Roman" w:cs="Times New Roman"/>
          <w:sz w:val="24"/>
          <w:szCs w:val="24"/>
        </w:rPr>
        <w:lastRenderedPageBreak/>
        <w:t>voted to reinvest their profits and savings from the first year of business rather than distribute profit dividends to members, the board already had the money to expand. “Volume for the first year was just over $30,000.00, the saving $1,619.16. These savings were ploughed back into the business; the need for expansion was already realized.”</w:t>
      </w:r>
      <w:r w:rsidR="0077032B">
        <w:rPr>
          <w:rStyle w:val="FootnoteReference"/>
          <w:rFonts w:ascii="Times New Roman" w:eastAsia="Times New Roman" w:hAnsi="Times New Roman" w:cs="Times New Roman"/>
          <w:sz w:val="24"/>
          <w:szCs w:val="24"/>
        </w:rPr>
        <w:footnoteReference w:id="26"/>
      </w:r>
    </w:p>
    <w:p w14:paraId="18EA485F" w14:textId="77777777" w:rsidR="007330AB" w:rsidRPr="007330AB" w:rsidRDefault="007330AB" w:rsidP="007330AB">
      <w:pPr>
        <w:shd w:val="clear" w:color="auto" w:fill="FFFFFF"/>
        <w:spacing w:after="0" w:line="480" w:lineRule="auto"/>
        <w:ind w:firstLine="720"/>
        <w:rPr>
          <w:rFonts w:ascii="Calibri" w:eastAsia="Times New Roman" w:hAnsi="Calibri" w:cs="Calibri"/>
          <w:sz w:val="24"/>
          <w:szCs w:val="24"/>
        </w:rPr>
      </w:pPr>
      <w:r w:rsidRPr="007330AB">
        <w:rPr>
          <w:rFonts w:ascii="Times New Roman" w:eastAsia="Times New Roman" w:hAnsi="Times New Roman" w:cs="Times New Roman"/>
          <w:sz w:val="24"/>
          <w:szCs w:val="24"/>
        </w:rPr>
        <w:t>It started with a handful of families benefiting from the coal purchases the first year</w:t>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and grew to 3,500 members by 1950.</w:t>
      </w:r>
      <w:r w:rsidR="0077032B">
        <w:rPr>
          <w:rStyle w:val="FootnoteReference"/>
          <w:rFonts w:ascii="Times New Roman" w:eastAsia="Times New Roman" w:hAnsi="Times New Roman" w:cs="Times New Roman"/>
          <w:sz w:val="24"/>
          <w:szCs w:val="24"/>
        </w:rPr>
        <w:footnoteReference w:id="27"/>
      </w:r>
      <w:r w:rsidRPr="007330AB">
        <w:rPr>
          <w:rFonts w:ascii="Times New Roman" w:eastAsia="Times New Roman" w:hAnsi="Times New Roman" w:cs="Times New Roman"/>
          <w:sz w:val="24"/>
          <w:szCs w:val="24"/>
        </w:rPr>
        <w:t xml:space="preserve"> Membership and sales steadily increased over the years. In</w:t>
      </w:r>
      <w:r w:rsidRPr="00E638CD">
        <w:rPr>
          <w:rFonts w:ascii="Calibri" w:eastAsia="Times New Roman" w:hAnsi="Calibri" w:cs="Calibri"/>
          <w:noProof/>
          <w:sz w:val="24"/>
          <w:szCs w:val="24"/>
        </w:rPr>
        <w:t xml:space="preserve"> </w:t>
      </w:r>
      <w:r w:rsidRPr="007330AB">
        <w:rPr>
          <w:rFonts w:ascii="Times New Roman" w:eastAsia="Times New Roman" w:hAnsi="Times New Roman" w:cs="Times New Roman"/>
          <w:sz w:val="24"/>
          <w:szCs w:val="24"/>
        </w:rPr>
        <w:t>1961, Consumers Co-op had 5,927 members, and sold three and a half million dollars</w:t>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worth of merchandise</w:t>
      </w:r>
      <w:r w:rsidR="0077032B">
        <w:rPr>
          <w:rFonts w:ascii="Calibri" w:eastAsia="Times New Roman" w:hAnsi="Calibri" w:cs="Calibri"/>
          <w:sz w:val="24"/>
          <w:szCs w:val="24"/>
        </w:rPr>
        <w:t>.</w:t>
      </w:r>
      <w:r w:rsidR="0077032B">
        <w:rPr>
          <w:rStyle w:val="FootnoteReference"/>
          <w:rFonts w:ascii="Calibri" w:eastAsia="Times New Roman" w:hAnsi="Calibri" w:cs="Calibri"/>
          <w:sz w:val="24"/>
          <w:szCs w:val="24"/>
        </w:rPr>
        <w:footnoteReference w:id="28"/>
      </w:r>
      <w:r w:rsidR="0077032B">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The 1976 annual report from the Consumers Co-op board reported 12,000</w:t>
      </w:r>
    </w:p>
    <w:p w14:paraId="6EE72985"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r w:rsidRPr="007330AB">
        <w:rPr>
          <w:rFonts w:ascii="Times New Roman" w:eastAsia="Times New Roman" w:hAnsi="Times New Roman" w:cs="Times New Roman"/>
          <w:sz w:val="24"/>
          <w:szCs w:val="24"/>
        </w:rPr>
        <w:t>members and sales totaling approximately $20.5 million across 40 departments.</w:t>
      </w:r>
      <w:r w:rsidR="00F96517">
        <w:rPr>
          <w:rStyle w:val="FootnoteReference"/>
          <w:rFonts w:ascii="Times New Roman" w:eastAsia="Times New Roman" w:hAnsi="Times New Roman" w:cs="Times New Roman"/>
          <w:sz w:val="24"/>
          <w:szCs w:val="24"/>
        </w:rPr>
        <w:footnoteReference w:id="29"/>
      </w:r>
    </w:p>
    <w:p w14:paraId="3530B852"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291BF5EF" w14:textId="1CD05E41" w:rsidR="007330AB" w:rsidRPr="007330AB" w:rsidRDefault="007330AB" w:rsidP="007330AB">
      <w:pPr>
        <w:shd w:val="clear" w:color="auto" w:fill="FFFFFF"/>
        <w:spacing w:after="0" w:line="480" w:lineRule="auto"/>
        <w:ind w:right="129" w:firstLine="720"/>
        <w:rPr>
          <w:rFonts w:ascii="Calibri" w:eastAsia="Times New Roman" w:hAnsi="Calibri" w:cs="Calibri"/>
          <w:sz w:val="24"/>
          <w:szCs w:val="24"/>
        </w:rPr>
      </w:pPr>
      <w:r w:rsidRPr="007330AB">
        <w:rPr>
          <w:rFonts w:ascii="Times New Roman" w:eastAsia="Times New Roman" w:hAnsi="Times New Roman" w:cs="Times New Roman"/>
          <w:sz w:val="24"/>
          <w:szCs w:val="24"/>
        </w:rPr>
        <w:t>It was the first expansion in 1936 that led to Theisen’s employment with Consumers’ Co-op in 1938. In an interview in 1981, he spoke of his experiences from the first year working at the co-op gas station</w:t>
      </w:r>
      <w:r w:rsidR="00E8457C">
        <w:rPr>
          <w:rFonts w:ascii="Times New Roman" w:eastAsia="Times New Roman" w:hAnsi="Times New Roman" w:cs="Times New Roman"/>
          <w:sz w:val="24"/>
          <w:szCs w:val="24"/>
        </w:rPr>
        <w:t>:</w:t>
      </w:r>
    </w:p>
    <w:p w14:paraId="30B6AAFD" w14:textId="77777777" w:rsidR="007330AB" w:rsidRPr="007330AB" w:rsidRDefault="007330AB" w:rsidP="007330AB">
      <w:pPr>
        <w:shd w:val="clear" w:color="auto" w:fill="FFFFFF"/>
        <w:spacing w:after="0" w:line="240" w:lineRule="auto"/>
        <w:ind w:left="720" w:right="160"/>
        <w:rPr>
          <w:rFonts w:ascii="Calibri" w:eastAsia="Times New Roman" w:hAnsi="Calibri" w:cs="Calibri"/>
          <w:sz w:val="24"/>
          <w:szCs w:val="24"/>
        </w:rPr>
      </w:pPr>
      <w:r w:rsidRPr="007330AB">
        <w:rPr>
          <w:rFonts w:ascii="Times New Roman" w:eastAsia="Times New Roman" w:hAnsi="Times New Roman" w:cs="Times New Roman"/>
          <w:sz w:val="24"/>
          <w:szCs w:val="24"/>
        </w:rPr>
        <w:t>It was just a small service station with one pump and a coal yard, because 85 to 90 percent of the homes in Eau Claire were heated with coal then…that was a time when salaries were small, jobs were scarce and the country was struggling to come out of the Depression. About then, the federal minimum wage came in at 25 cents an hour. I made</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$652 working here that first year. That’s where America was that first year.</w:t>
      </w:r>
      <w:r w:rsidR="00F96517">
        <w:rPr>
          <w:rStyle w:val="FootnoteReference"/>
          <w:rFonts w:ascii="Times New Roman" w:eastAsia="Times New Roman" w:hAnsi="Times New Roman" w:cs="Times New Roman"/>
          <w:sz w:val="24"/>
          <w:szCs w:val="24"/>
        </w:rPr>
        <w:footnoteReference w:id="30"/>
      </w:r>
    </w:p>
    <w:p w14:paraId="6ACA8B97"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775A1E55" w14:textId="41CA8C89" w:rsidR="007330AB" w:rsidRPr="007330AB" w:rsidRDefault="007330AB" w:rsidP="007330AB">
      <w:pPr>
        <w:shd w:val="clear" w:color="auto" w:fill="FFFFFF"/>
        <w:spacing w:after="0" w:line="480" w:lineRule="auto"/>
        <w:rPr>
          <w:rFonts w:ascii="Calibri" w:eastAsia="Times New Roman" w:hAnsi="Calibri" w:cs="Calibri"/>
          <w:sz w:val="24"/>
          <w:szCs w:val="24"/>
        </w:rPr>
      </w:pPr>
      <w:r w:rsidRPr="007330AB">
        <w:rPr>
          <w:rFonts w:ascii="Times New Roman" w:eastAsia="Times New Roman" w:hAnsi="Times New Roman" w:cs="Times New Roman"/>
          <w:sz w:val="24"/>
          <w:szCs w:val="24"/>
        </w:rPr>
        <w:t>After his first year employed by the cooperative, Theisen helped the company expand into other areas, rather than keep the business centered on gasoline and coal sales</w:t>
      </w:r>
      <w:r w:rsidR="00E8457C">
        <w:rPr>
          <w:rFonts w:ascii="Times New Roman" w:eastAsia="Times New Roman" w:hAnsi="Times New Roman" w:cs="Times New Roman"/>
          <w:sz w:val="24"/>
          <w:szCs w:val="24"/>
        </w:rPr>
        <w:t xml:space="preserve"> and </w:t>
      </w:r>
      <w:r w:rsidR="00FE3FF7">
        <w:rPr>
          <w:rFonts w:ascii="Times New Roman" w:eastAsia="Times New Roman" w:hAnsi="Times New Roman" w:cs="Times New Roman"/>
          <w:sz w:val="24"/>
          <w:szCs w:val="24"/>
        </w:rPr>
        <w:t>trucking services to deliver coal directly to consumers’ homes</w:t>
      </w:r>
      <w:r w:rsidRPr="007330AB">
        <w:rPr>
          <w:rFonts w:ascii="Times New Roman" w:eastAsia="Times New Roman" w:hAnsi="Times New Roman" w:cs="Times New Roman"/>
          <w:sz w:val="24"/>
          <w:szCs w:val="24"/>
        </w:rPr>
        <w:t xml:space="preserve">. The Consumer Co-op Credit Union was founded in </w:t>
      </w:r>
      <w:r w:rsidRPr="007330AB">
        <w:rPr>
          <w:rFonts w:ascii="Times New Roman" w:eastAsia="Times New Roman" w:hAnsi="Times New Roman" w:cs="Times New Roman"/>
          <w:sz w:val="24"/>
          <w:szCs w:val="24"/>
        </w:rPr>
        <w:lastRenderedPageBreak/>
        <w:t>1939, and Theisen served as the organization’s treasurer for the rest of his life.</w:t>
      </w:r>
      <w:r w:rsidR="00F96517">
        <w:rPr>
          <w:rStyle w:val="FootnoteReference"/>
          <w:rFonts w:ascii="Times New Roman" w:eastAsia="Times New Roman" w:hAnsi="Times New Roman" w:cs="Times New Roman"/>
          <w:sz w:val="24"/>
          <w:szCs w:val="24"/>
        </w:rPr>
        <w:footnoteReference w:id="31"/>
      </w:r>
      <w:r w:rsidR="00FE3FF7">
        <w:rPr>
          <w:rFonts w:ascii="Times New Roman" w:eastAsia="Times New Roman" w:hAnsi="Times New Roman" w:cs="Times New Roman"/>
          <w:sz w:val="24"/>
          <w:szCs w:val="24"/>
        </w:rPr>
        <w:t xml:space="preserve"> Credit unions were not unique to Wiscon</w:t>
      </w:r>
      <w:r w:rsidR="00F77EA9">
        <w:rPr>
          <w:rFonts w:ascii="Times New Roman" w:eastAsia="Times New Roman" w:hAnsi="Times New Roman" w:cs="Times New Roman"/>
          <w:sz w:val="24"/>
          <w:szCs w:val="24"/>
        </w:rPr>
        <w:t>s</w:t>
      </w:r>
      <w:r w:rsidR="00FE3FF7">
        <w:rPr>
          <w:rFonts w:ascii="Times New Roman" w:eastAsia="Times New Roman" w:hAnsi="Times New Roman" w:cs="Times New Roman"/>
          <w:sz w:val="24"/>
          <w:szCs w:val="24"/>
        </w:rPr>
        <w:t>in</w:t>
      </w:r>
      <w:r w:rsidR="00603800">
        <w:rPr>
          <w:rFonts w:ascii="Times New Roman" w:eastAsia="Times New Roman" w:hAnsi="Times New Roman" w:cs="Times New Roman"/>
          <w:sz w:val="24"/>
          <w:szCs w:val="24"/>
        </w:rPr>
        <w:t xml:space="preserve"> at this time</w:t>
      </w:r>
      <w:r w:rsidR="00F77EA9">
        <w:rPr>
          <w:rFonts w:ascii="Times New Roman" w:eastAsia="Times New Roman" w:hAnsi="Times New Roman" w:cs="Times New Roman"/>
          <w:sz w:val="24"/>
          <w:szCs w:val="24"/>
        </w:rPr>
        <w:t>, in fact they were increasingly common by the 1940s, with 51,000 members across all credit unions and a total of $20 million in assets.</w:t>
      </w:r>
      <w:r w:rsidR="00FE3FF7">
        <w:rPr>
          <w:rStyle w:val="FootnoteReference"/>
          <w:rFonts w:ascii="Times New Roman" w:eastAsia="Times New Roman" w:hAnsi="Times New Roman" w:cs="Times New Roman"/>
          <w:sz w:val="24"/>
          <w:szCs w:val="24"/>
        </w:rPr>
        <w:footnoteReference w:id="32"/>
      </w:r>
      <w:r w:rsidR="00F77EA9">
        <w:rPr>
          <w:rFonts w:ascii="Times New Roman" w:eastAsia="Times New Roman" w:hAnsi="Times New Roman" w:cs="Times New Roman"/>
          <w:sz w:val="24"/>
          <w:szCs w:val="24"/>
        </w:rPr>
        <w:t xml:space="preserve"> By </w:t>
      </w:r>
      <w:r w:rsidR="00FE3FF7">
        <w:rPr>
          <w:rFonts w:ascii="Times New Roman" w:eastAsia="Times New Roman" w:hAnsi="Times New Roman" w:cs="Times New Roman"/>
          <w:sz w:val="24"/>
          <w:szCs w:val="24"/>
        </w:rPr>
        <w:t xml:space="preserve">1946, </w:t>
      </w:r>
      <w:r w:rsidR="00F77EA9">
        <w:rPr>
          <w:rFonts w:ascii="Times New Roman" w:eastAsia="Times New Roman" w:hAnsi="Times New Roman" w:cs="Times New Roman"/>
          <w:sz w:val="24"/>
          <w:szCs w:val="24"/>
        </w:rPr>
        <w:t>Wisconsin had 521 credit unions.</w:t>
      </w:r>
      <w:r w:rsidR="00F77EA9">
        <w:rPr>
          <w:rStyle w:val="FootnoteReference"/>
          <w:rFonts w:ascii="Times New Roman" w:eastAsia="Times New Roman" w:hAnsi="Times New Roman" w:cs="Times New Roman"/>
          <w:sz w:val="24"/>
          <w:szCs w:val="24"/>
        </w:rPr>
        <w:footnoteReference w:id="33"/>
      </w:r>
      <w:r w:rsidR="00603800">
        <w:rPr>
          <w:rFonts w:ascii="Times New Roman" w:eastAsia="Times New Roman" w:hAnsi="Times New Roman" w:cs="Times New Roman"/>
          <w:sz w:val="24"/>
          <w:szCs w:val="24"/>
        </w:rPr>
        <w:t xml:space="preserve"> The Consumer Co-op Credit Union was established in Eau Claire as their popularity grew across the state; Theisen knew it was yet another valuable service that the Co-op could provide for the community.</w:t>
      </w:r>
    </w:p>
    <w:p w14:paraId="574A9418" w14:textId="17EC64BE" w:rsidR="007330AB" w:rsidRPr="007330AB" w:rsidRDefault="00DE3DF0" w:rsidP="00A4548F">
      <w:pPr>
        <w:shd w:val="clear" w:color="auto" w:fill="FFFFFF"/>
        <w:spacing w:after="0" w:line="480" w:lineRule="auto"/>
        <w:ind w:right="428" w:firstLine="720"/>
        <w:rPr>
          <w:rFonts w:ascii="Calibri" w:eastAsia="Times New Roman" w:hAnsi="Calibri" w:cs="Calibri"/>
          <w:sz w:val="24"/>
          <w:szCs w:val="24"/>
        </w:rPr>
      </w:pPr>
      <w:r w:rsidRPr="00DE3DF0">
        <w:rPr>
          <w:rFonts w:ascii="Times New Roman" w:eastAsia="Times New Roman" w:hAnsi="Times New Roman" w:cs="Times New Roman"/>
          <w:noProof/>
          <w:sz w:val="24"/>
          <w:szCs w:val="24"/>
        </w:rPr>
        <mc:AlternateContent>
          <mc:Choice Requires="wps">
            <w:drawing>
              <wp:anchor distT="45720" distB="45720" distL="114300" distR="114300" simplePos="0" relativeHeight="251952640" behindDoc="0" locked="0" layoutInCell="1" allowOverlap="1" wp14:anchorId="4C57AA41" wp14:editId="62E18824">
                <wp:simplePos x="0" y="0"/>
                <wp:positionH relativeFrom="column">
                  <wp:posOffset>2765425</wp:posOffset>
                </wp:positionH>
                <wp:positionV relativeFrom="paragraph">
                  <wp:posOffset>2831817</wp:posOffset>
                </wp:positionV>
                <wp:extent cx="3149600" cy="281940"/>
                <wp:effectExtent l="0" t="0" r="0" b="381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9600" cy="281940"/>
                        </a:xfrm>
                        <a:prstGeom prst="rect">
                          <a:avLst/>
                        </a:prstGeom>
                        <a:solidFill>
                          <a:srgbClr val="FFFFFF"/>
                        </a:solidFill>
                        <a:ln w="9525">
                          <a:noFill/>
                          <a:miter lim="800000"/>
                          <a:headEnd/>
                          <a:tailEnd/>
                        </a:ln>
                      </wps:spPr>
                      <wps:txbx>
                        <w:txbxContent>
                          <w:p w14:paraId="23E7587E" w14:textId="7800C17A" w:rsidR="00122395" w:rsidRPr="00A45542" w:rsidRDefault="00122395">
                            <w:pPr>
                              <w:rPr>
                                <w:rFonts w:ascii="Times New Roman" w:hAnsi="Times New Roman" w:cs="Times New Roman"/>
                                <w:sz w:val="20"/>
                                <w:szCs w:val="20"/>
                              </w:rPr>
                            </w:pPr>
                            <w:r w:rsidRPr="00A45542">
                              <w:rPr>
                                <w:rFonts w:ascii="Times New Roman" w:hAnsi="Times New Roman" w:cs="Times New Roman"/>
                                <w:sz w:val="20"/>
                                <w:szCs w:val="20"/>
                              </w:rPr>
                              <w:t xml:space="preserve">Source: Jeff Theisen, Private </w:t>
                            </w:r>
                            <w:r w:rsidR="00A45542" w:rsidRPr="00A45542">
                              <w:rPr>
                                <w:rFonts w:ascii="Times New Roman" w:hAnsi="Times New Roman" w:cs="Times New Roman"/>
                                <w:sz w:val="20"/>
                                <w:szCs w:val="20"/>
                              </w:rPr>
                              <w:t>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57AA41" id="_x0000_s1030" type="#_x0000_t202" style="position:absolute;left:0;text-align:left;margin-left:217.75pt;margin-top:223pt;width:248pt;height:22.2pt;z-index:251952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" stroked="f">
                <v:textbox>
                  <w:txbxContent>
                    <w:p w14:paraId="23E7587E" w14:textId="7800C17A" w:rsidR="00122395" w:rsidRPr="00A45542" w:rsidRDefault="00122395">
                      <w:pPr>
                        <w:rPr>
                          <w:rFonts w:ascii="Times New Roman" w:hAnsi="Times New Roman" w:cs="Times New Roman"/>
                          <w:sz w:val="20"/>
                          <w:szCs w:val="20"/>
                        </w:rPr>
                      </w:pPr>
                      <w:r w:rsidRPr="00A45542">
                        <w:rPr>
                          <w:rFonts w:ascii="Times New Roman" w:hAnsi="Times New Roman" w:cs="Times New Roman"/>
                          <w:sz w:val="20"/>
                          <w:szCs w:val="20"/>
                        </w:rPr>
                        <w:t xml:space="preserve">Source: Jeff Theisen, Private </w:t>
                      </w:r>
                      <w:r w:rsidR="00A45542" w:rsidRPr="00A45542">
                        <w:rPr>
                          <w:rFonts w:ascii="Times New Roman" w:hAnsi="Times New Roman" w:cs="Times New Roman"/>
                          <w:sz w:val="20"/>
                          <w:szCs w:val="20"/>
                        </w:rPr>
                        <w:t>Collection</w:t>
                      </w:r>
                    </w:p>
                  </w:txbxContent>
                </v:textbox>
                <w10:wrap type="square"/>
              </v:shape>
            </w:pict>
          </mc:Fallback>
        </mc:AlternateContent>
      </w:r>
      <w:r>
        <w:rPr>
          <w:rFonts w:ascii="Times New Roman" w:eastAsia="Times New Roman" w:hAnsi="Times New Roman" w:cs="Times New Roman"/>
          <w:noProof/>
          <w:sz w:val="24"/>
          <w:szCs w:val="24"/>
        </w:rPr>
        <w:drawing>
          <wp:anchor distT="0" distB="0" distL="114300" distR="114300" simplePos="0" relativeHeight="251939328" behindDoc="1" locked="0" layoutInCell="1" allowOverlap="1" wp14:anchorId="4E10A85A" wp14:editId="4BF829A4">
            <wp:simplePos x="0" y="0"/>
            <wp:positionH relativeFrom="column">
              <wp:posOffset>2769305</wp:posOffset>
            </wp:positionH>
            <wp:positionV relativeFrom="paragraph">
              <wp:posOffset>554355</wp:posOffset>
            </wp:positionV>
            <wp:extent cx="3173095" cy="2231390"/>
            <wp:effectExtent l="0" t="0" r="8255" b="0"/>
            <wp:wrapTight wrapText="bothSides">
              <wp:wrapPolygon edited="0">
                <wp:start x="0" y="0"/>
                <wp:lineTo x="0" y="21391"/>
                <wp:lineTo x="21527" y="21391"/>
                <wp:lineTo x="21527"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269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73095" cy="2231390"/>
                    </a:xfrm>
                    <a:prstGeom prst="rect">
                      <a:avLst/>
                    </a:prstGeom>
                  </pic:spPr>
                </pic:pic>
              </a:graphicData>
            </a:graphic>
            <wp14:sizeRelH relativeFrom="margin">
              <wp14:pctWidth>0</wp14:pctWidth>
            </wp14:sizeRelH>
            <wp14:sizeRelV relativeFrom="margin">
              <wp14:pctHeight>0</wp14:pctHeight>
            </wp14:sizeRelV>
          </wp:anchor>
        </w:drawing>
      </w:r>
      <w:r w:rsidRPr="00DE3DF0">
        <w:rPr>
          <w:rFonts w:ascii="Times New Roman" w:eastAsia="Times New Roman" w:hAnsi="Times New Roman" w:cs="Times New Roman"/>
          <w:noProof/>
          <w:sz w:val="24"/>
          <w:szCs w:val="24"/>
        </w:rPr>
        <mc:AlternateContent>
          <mc:Choice Requires="wps">
            <w:drawing>
              <wp:anchor distT="45720" distB="45720" distL="114300" distR="114300" simplePos="0" relativeHeight="251947520" behindDoc="0" locked="0" layoutInCell="1" allowOverlap="1" wp14:anchorId="459BBC11" wp14:editId="235558C8">
                <wp:simplePos x="0" y="0"/>
                <wp:positionH relativeFrom="column">
                  <wp:posOffset>2698398</wp:posOffset>
                </wp:positionH>
                <wp:positionV relativeFrom="paragraph">
                  <wp:posOffset>55880</wp:posOffset>
                </wp:positionV>
                <wp:extent cx="3244850" cy="451485"/>
                <wp:effectExtent l="0" t="0" r="0" b="571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0" cy="451485"/>
                        </a:xfrm>
                        <a:prstGeom prst="rect">
                          <a:avLst/>
                        </a:prstGeom>
                        <a:solidFill>
                          <a:srgbClr val="FFFFFF"/>
                        </a:solidFill>
                        <a:ln w="9525">
                          <a:noFill/>
                          <a:miter lim="800000"/>
                          <a:headEnd/>
                          <a:tailEnd/>
                        </a:ln>
                      </wps:spPr>
                      <wps:txbx>
                        <w:txbxContent>
                          <w:p w14:paraId="4A8400C7" w14:textId="77777777" w:rsidR="00122395" w:rsidRPr="00A45542" w:rsidRDefault="00122395" w:rsidP="00DE3DF0">
                            <w:pPr>
                              <w:rPr>
                                <w:rFonts w:ascii="Times New Roman" w:hAnsi="Times New Roman" w:cs="Times New Roman"/>
                                <w:sz w:val="20"/>
                                <w:szCs w:val="20"/>
                              </w:rPr>
                            </w:pPr>
                            <w:r w:rsidRPr="00A45542">
                              <w:rPr>
                                <w:rFonts w:ascii="Times New Roman" w:hAnsi="Times New Roman" w:cs="Times New Roman"/>
                                <w:sz w:val="20"/>
                                <w:szCs w:val="20"/>
                              </w:rPr>
                              <w:t>Figure 3. Co-op Food Store downtown Eau Claire, WI, ca. 1940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9BBC11" id="_x0000_s1031" type="#_x0000_t202" style="position:absolute;left:0;text-align:left;margin-left:212.45pt;margin-top:4.4pt;width:255.5pt;height:35.55pt;z-index:251947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" stroked="f">
                <v:textbox>
                  <w:txbxContent>
                    <w:p w14:paraId="4A8400C7" w14:textId="77777777" w:rsidR="00122395" w:rsidRPr="00A45542" w:rsidRDefault="00122395" w:rsidP="00DE3DF0">
                      <w:pPr>
                        <w:rPr>
                          <w:rFonts w:ascii="Times New Roman" w:hAnsi="Times New Roman" w:cs="Times New Roman"/>
                          <w:sz w:val="20"/>
                          <w:szCs w:val="20"/>
                        </w:rPr>
                      </w:pPr>
                      <w:r w:rsidRPr="00A45542">
                        <w:rPr>
                          <w:rFonts w:ascii="Times New Roman" w:hAnsi="Times New Roman" w:cs="Times New Roman"/>
                          <w:sz w:val="20"/>
                          <w:szCs w:val="20"/>
                        </w:rPr>
                        <w:t>Figure 3. Co-op Food Store downtown Eau Claire, WI, ca. 1940</w:t>
                      </w:r>
                    </w:p>
                  </w:txbxContent>
                </v:textbox>
                <w10:wrap type="square"/>
              </v:shape>
            </w:pict>
          </mc:Fallback>
        </mc:AlternateContent>
      </w:r>
      <w:r w:rsidR="007330AB" w:rsidRPr="007330AB">
        <w:rPr>
          <w:rFonts w:ascii="Times New Roman" w:eastAsia="Times New Roman" w:hAnsi="Times New Roman" w:cs="Times New Roman"/>
          <w:sz w:val="24"/>
          <w:szCs w:val="24"/>
        </w:rPr>
        <w:t>As the cooperative continued to succeed and expand its services to members, it also helped facilitate growth in membership, as members were attracted to the wide variety of products. In 1946, the Consumers Co-op purchased a coal yard, equipment- including four trucks, inventory, and a bulk plant for storage of gasoline and petroleum.</w:t>
      </w:r>
      <w:r w:rsidR="00A4548F">
        <w:rPr>
          <w:rStyle w:val="FootnoteReference"/>
          <w:rFonts w:ascii="Times New Roman" w:eastAsia="Times New Roman" w:hAnsi="Times New Roman" w:cs="Times New Roman"/>
          <w:sz w:val="24"/>
          <w:szCs w:val="24"/>
        </w:rPr>
        <w:footnoteReference w:id="34"/>
      </w:r>
      <w:r w:rsidR="007330AB" w:rsidRPr="007330AB">
        <w:rPr>
          <w:rFonts w:ascii="Times New Roman" w:eastAsia="Times New Roman" w:hAnsi="Times New Roman" w:cs="Times New Roman"/>
          <w:sz w:val="24"/>
          <w:szCs w:val="24"/>
        </w:rPr>
        <w:t xml:space="preserve"> In 1947, the Co-op</w:t>
      </w:r>
      <w:r w:rsidR="00A4548F">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 xml:space="preserve">board purchased eight and a half acres </w:t>
      </w:r>
      <w:r w:rsidR="007330AB" w:rsidRPr="007330AB">
        <w:rPr>
          <w:rFonts w:ascii="Times New Roman" w:eastAsia="Times New Roman" w:hAnsi="Times New Roman" w:cs="Times New Roman"/>
          <w:sz w:val="24"/>
          <w:szCs w:val="24"/>
        </w:rPr>
        <w:lastRenderedPageBreak/>
        <w:t>of property “for future development of the facilities their</w:t>
      </w:r>
      <w:r w:rsidR="00BD10E7" w:rsidRPr="00E638CD">
        <w:rPr>
          <w:rFonts w:ascii="Calibri" w:eastAsia="Times New Roman" w:hAnsi="Calibri" w:cs="Calibri"/>
          <w:noProof/>
          <w:sz w:val="24"/>
          <w:szCs w:val="24"/>
        </w:rPr>
        <w:t xml:space="preserve"> </w:t>
      </w:r>
      <w:r w:rsidR="007330AB" w:rsidRPr="007330AB">
        <w:rPr>
          <w:rFonts w:ascii="Calibri" w:eastAsia="Times New Roman" w:hAnsi="Calibri" w:cs="Calibri"/>
          <w:noProof/>
          <w:sz w:val="24"/>
          <w:szCs w:val="24"/>
        </w:rPr>
        <w:drawing>
          <wp:inline distT="0" distB="0" distL="0" distR="0" wp14:anchorId="035587C9" wp14:editId="0346EF08">
            <wp:extent cx="9525" cy="9525"/>
            <wp:effectExtent l="0" t="0" r="0" b="0"/>
            <wp:docPr id="41" name="Picture 41" descr="https://docs.google.com/drawings/d/sLDIn4Z7WQQwK-YnElzhj2g/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docs.google.com/drawings/d/sLDIn4Z7WQQwK-YnElzhj2g/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7330AB" w:rsidRPr="007330AB">
        <w:rPr>
          <w:rFonts w:ascii="Times New Roman" w:eastAsia="Times New Roman" w:hAnsi="Times New Roman" w:cs="Times New Roman"/>
          <w:sz w:val="24"/>
          <w:szCs w:val="24"/>
        </w:rPr>
        <w:t>members would need…Located at the East side of Eau Claire Highway 53.”</w:t>
      </w:r>
      <w:r w:rsidR="00A4548F">
        <w:rPr>
          <w:rStyle w:val="FootnoteReference"/>
          <w:rFonts w:ascii="Times New Roman" w:eastAsia="Times New Roman" w:hAnsi="Times New Roman" w:cs="Times New Roman"/>
          <w:sz w:val="24"/>
          <w:szCs w:val="24"/>
        </w:rPr>
        <w:footnoteReference w:id="35"/>
      </w:r>
      <w:r w:rsidR="007330AB" w:rsidRPr="00E638CD">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This eventually</w:t>
      </w:r>
      <w:r w:rsidR="007330AB"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became the site of the Co-op’s headquarters and major shopping center, and included dozens of departments, such as grocery; dry goods and shoes; hardware, housework, plumbing; appliance; and sewing machine division. Through a series of expansions, Consumers Co-op also had departments for furniture and flooring, a pharmacy, and a cafeteria, as well as the city’s first escalator.</w:t>
      </w:r>
      <w:r w:rsidR="00A4548F">
        <w:rPr>
          <w:rStyle w:val="FootnoteReference"/>
          <w:rFonts w:ascii="Times New Roman" w:eastAsia="Times New Roman" w:hAnsi="Times New Roman" w:cs="Times New Roman"/>
          <w:sz w:val="24"/>
          <w:szCs w:val="24"/>
        </w:rPr>
        <w:footnoteReference w:id="36"/>
      </w:r>
      <w:r w:rsidR="00BD10E7" w:rsidRPr="00E638CD">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Other departments with different locations included bulk petroleum, fuels, oils, and</w:t>
      </w:r>
      <w:r w:rsidR="007330AB"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gasolines,</w:t>
      </w:r>
      <w:r w:rsidR="00A4548F">
        <w:rPr>
          <w:rStyle w:val="FootnoteReference"/>
          <w:rFonts w:ascii="Times New Roman" w:eastAsia="Times New Roman" w:hAnsi="Times New Roman" w:cs="Times New Roman"/>
          <w:sz w:val="24"/>
          <w:szCs w:val="24"/>
        </w:rPr>
        <w:footnoteReference w:id="37"/>
      </w:r>
      <w:r w:rsidR="007330AB" w:rsidRPr="007330AB">
        <w:rPr>
          <w:rFonts w:ascii="Times New Roman" w:eastAsia="Times New Roman" w:hAnsi="Times New Roman" w:cs="Times New Roman"/>
          <w:sz w:val="24"/>
          <w:szCs w:val="24"/>
        </w:rPr>
        <w:t xml:space="preserve"> and five service stations by 1976.</w:t>
      </w:r>
      <w:r w:rsidR="00A4548F">
        <w:rPr>
          <w:rStyle w:val="FootnoteReference"/>
          <w:rFonts w:ascii="Times New Roman" w:eastAsia="Times New Roman" w:hAnsi="Times New Roman" w:cs="Times New Roman"/>
          <w:sz w:val="24"/>
          <w:szCs w:val="24"/>
        </w:rPr>
        <w:footnoteReference w:id="38"/>
      </w:r>
    </w:p>
    <w:p w14:paraId="6320483D" w14:textId="17969800" w:rsidR="007330AB" w:rsidRPr="007330AB" w:rsidRDefault="007330AB" w:rsidP="007330AB">
      <w:pPr>
        <w:shd w:val="clear" w:color="auto" w:fill="FFFFFF"/>
        <w:spacing w:after="0" w:line="480" w:lineRule="auto"/>
        <w:ind w:firstLine="720"/>
        <w:rPr>
          <w:rFonts w:ascii="Calibri" w:eastAsia="Times New Roman" w:hAnsi="Calibri" w:cs="Calibri"/>
          <w:sz w:val="24"/>
          <w:szCs w:val="24"/>
        </w:rPr>
      </w:pPr>
      <w:r w:rsidRPr="007330AB">
        <w:rPr>
          <w:rFonts w:ascii="Times New Roman" w:eastAsia="Times New Roman" w:hAnsi="Times New Roman" w:cs="Times New Roman"/>
          <w:sz w:val="24"/>
          <w:szCs w:val="24"/>
        </w:rPr>
        <w:t>The cooperative also bought stores in Rice Lake, Bloomer, Menomonie, and Mondovi in 1977. Though he was already general manager of the Co-op and treasurer of Consumer Credit Union, Theisen took on even more responsibility as founder and president of Group Health Cooperative, yet another branch rooted in Consumers Co-op of Eau Claire. When Theisen retired in 1981, annual sales from the previous year hit $39 million, and there were 17,000 members invested in the success of the co-op.</w:t>
      </w:r>
      <w:r w:rsidR="00A4548F">
        <w:rPr>
          <w:rStyle w:val="FootnoteReference"/>
          <w:rFonts w:ascii="Times New Roman" w:eastAsia="Times New Roman" w:hAnsi="Times New Roman" w:cs="Times New Roman"/>
          <w:sz w:val="24"/>
          <w:szCs w:val="24"/>
        </w:rPr>
        <w:footnoteReference w:id="39"/>
      </w:r>
      <w:r w:rsidR="00603800">
        <w:rPr>
          <w:rFonts w:ascii="Times New Roman" w:eastAsia="Times New Roman" w:hAnsi="Times New Roman" w:cs="Times New Roman"/>
          <w:sz w:val="24"/>
          <w:szCs w:val="24"/>
        </w:rPr>
        <w:t xml:space="preserve"> In researching Consumers Co-op, the only specific membership cost that could be found was a five-dollar due payment in 1956.</w:t>
      </w:r>
      <w:r w:rsidR="00603800">
        <w:rPr>
          <w:rStyle w:val="FootnoteReference"/>
          <w:rFonts w:ascii="Times New Roman" w:eastAsia="Times New Roman" w:hAnsi="Times New Roman" w:cs="Times New Roman"/>
          <w:sz w:val="24"/>
          <w:szCs w:val="24"/>
        </w:rPr>
        <w:footnoteReference w:id="40"/>
      </w:r>
      <w:r w:rsidR="002E2E5B">
        <w:rPr>
          <w:rFonts w:ascii="Times New Roman" w:eastAsia="Times New Roman" w:hAnsi="Times New Roman" w:cs="Times New Roman"/>
          <w:sz w:val="24"/>
          <w:szCs w:val="24"/>
        </w:rPr>
        <w:t xml:space="preserve"> It is reasonable to assume the cost changed with time. The dues were part of the investment necessary to become a partial owner of the business and have a say in the direction of the cooperative, but as explained earlier, more investment did not mean a greater part in ownership or decision-making. </w:t>
      </w:r>
    </w:p>
    <w:p w14:paraId="68803F19" w14:textId="77777777" w:rsidR="00A4548F" w:rsidRDefault="007330AB" w:rsidP="007330AB">
      <w:pPr>
        <w:shd w:val="clear" w:color="auto" w:fill="FFFFFF"/>
        <w:spacing w:after="0" w:line="480" w:lineRule="auto"/>
        <w:ind w:right="161"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lastRenderedPageBreak/>
        <w:t xml:space="preserve">While the Co-op board and members still had to vote on how to spend the business’ profits, Theisen played a key part in recommending plans and expansions for the cooperative as general manager, as well as in the recruitment of new members. His general manager statements in the annual reports each year were a sort of call to arms for the sake of transparent business practices: </w:t>
      </w:r>
    </w:p>
    <w:p w14:paraId="1B01945A" w14:textId="77777777" w:rsidR="00A4548F" w:rsidRDefault="007330AB" w:rsidP="00A4548F">
      <w:pPr>
        <w:shd w:val="clear" w:color="auto" w:fill="FFFFFF"/>
        <w:spacing w:after="0" w:line="240" w:lineRule="auto"/>
        <w:ind w:left="720" w:right="161"/>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For 40 years Consumers Co-op has demonstrated year after year that it is trustworthy in its programs and advertising as well as in being honest in competitive programs of all kinds…</w:t>
      </w:r>
      <w:r w:rsidRPr="007330AB">
        <w:rPr>
          <w:rFonts w:ascii="Calibri" w:eastAsia="Times New Roman" w:hAnsi="Calibri" w:cs="Calibri"/>
          <w:noProof/>
          <w:sz w:val="24"/>
          <w:szCs w:val="24"/>
        </w:rPr>
        <w:drawing>
          <wp:inline distT="0" distB="0" distL="0" distR="0" wp14:anchorId="534CC48C" wp14:editId="431D0302">
            <wp:extent cx="9525" cy="9525"/>
            <wp:effectExtent l="0" t="0" r="0" b="0"/>
            <wp:docPr id="42" name="Picture 42" descr="https://docs.google.com/drawings/d/shG0O-K5QgvimRePvL6hlP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docs.google.com/drawings/d/shG0O-K5QgvimRePvL6hlP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4"/>
          <w:szCs w:val="24"/>
        </w:rPr>
        <w:t>As each year unfolds before us, we see new faces replacing those who have died or moved away. Co-op is no longer an experiment — it’s a reality and our thousands of families know it well.</w:t>
      </w:r>
      <w:r w:rsidR="00A4548F">
        <w:rPr>
          <w:rStyle w:val="FootnoteReference"/>
          <w:rFonts w:ascii="Times New Roman" w:eastAsia="Times New Roman" w:hAnsi="Times New Roman" w:cs="Times New Roman"/>
          <w:sz w:val="24"/>
          <w:szCs w:val="24"/>
        </w:rPr>
        <w:footnoteReference w:id="41"/>
      </w:r>
    </w:p>
    <w:p w14:paraId="26A4F43F" w14:textId="77777777" w:rsidR="00A4548F" w:rsidRDefault="00A4548F" w:rsidP="00A4548F">
      <w:pPr>
        <w:shd w:val="clear" w:color="auto" w:fill="FFFFFF"/>
        <w:spacing w:after="0" w:line="240" w:lineRule="auto"/>
        <w:ind w:left="720" w:right="161"/>
        <w:rPr>
          <w:rFonts w:ascii="Times New Roman" w:eastAsia="Times New Roman" w:hAnsi="Times New Roman" w:cs="Times New Roman"/>
          <w:sz w:val="24"/>
          <w:szCs w:val="24"/>
        </w:rPr>
      </w:pPr>
    </w:p>
    <w:p w14:paraId="213AED87" w14:textId="77777777" w:rsidR="00A4548F" w:rsidRDefault="007330AB" w:rsidP="00A4548F">
      <w:pPr>
        <w:shd w:val="clear" w:color="auto" w:fill="FFFFFF"/>
        <w:spacing w:after="0" w:line="480" w:lineRule="auto"/>
        <w:ind w:right="161"/>
        <w:rPr>
          <w:rFonts w:ascii="Calibri" w:eastAsia="Times New Roman" w:hAnsi="Calibri" w:cs="Calibri"/>
          <w:sz w:val="24"/>
          <w:szCs w:val="24"/>
        </w:rPr>
      </w:pPr>
      <w:r w:rsidRPr="007330AB">
        <w:rPr>
          <w:rFonts w:ascii="Times New Roman" w:eastAsia="Times New Roman" w:hAnsi="Times New Roman" w:cs="Times New Roman"/>
          <w:sz w:val="24"/>
          <w:szCs w:val="24"/>
        </w:rPr>
        <w:t>In each report, his conviction that cooperatives were the answer for many social and economic ills shines through very clearly, as well as his encouragement for more and more community members to get involved.</w:t>
      </w:r>
    </w:p>
    <w:p w14:paraId="6CB7294F" w14:textId="77777777" w:rsidR="007330AB" w:rsidRPr="007330AB" w:rsidRDefault="007330AB" w:rsidP="00A4548F">
      <w:pPr>
        <w:shd w:val="clear" w:color="auto" w:fill="FFFFFF"/>
        <w:spacing w:after="0" w:line="480" w:lineRule="auto"/>
        <w:ind w:right="161" w:firstLine="720"/>
        <w:rPr>
          <w:rFonts w:ascii="Calibri" w:eastAsia="Times New Roman" w:hAnsi="Calibri" w:cs="Calibri"/>
          <w:sz w:val="24"/>
          <w:szCs w:val="24"/>
        </w:rPr>
      </w:pPr>
      <w:r w:rsidRPr="007330AB">
        <w:rPr>
          <w:rFonts w:ascii="Times New Roman" w:eastAsia="Times New Roman" w:hAnsi="Times New Roman" w:cs="Times New Roman"/>
          <w:sz w:val="24"/>
          <w:szCs w:val="24"/>
        </w:rPr>
        <w:t>Theisen’s leadership and the cooperative itself was awarded several times, both locally and nationally. In 1968, representatives from 11 federal government agencies and ten national cooperative groups chose “Cooperatives as Community-Builders” as the theme to celebrate “National Co-op Month”, and Consumers Cooperative Association of Eau Claire was honored as a model cooperative across the nation. Theisen received many letters from national leaders commending him for his work in Eau Claire; one manager of a cooperative in Missouri wrote:</w:t>
      </w:r>
    </w:p>
    <w:p w14:paraId="49B8B0A9" w14:textId="77777777" w:rsidR="007330AB" w:rsidRPr="007330AB" w:rsidRDefault="007330AB" w:rsidP="007330AB">
      <w:pPr>
        <w:shd w:val="clear" w:color="auto" w:fill="FFFFFF"/>
        <w:spacing w:after="0" w:line="240" w:lineRule="auto"/>
        <w:ind w:left="720" w:right="125"/>
        <w:rPr>
          <w:rFonts w:ascii="Calibri" w:eastAsia="Times New Roman" w:hAnsi="Calibri" w:cs="Calibri"/>
          <w:sz w:val="24"/>
          <w:szCs w:val="24"/>
        </w:rPr>
      </w:pPr>
      <w:r w:rsidRPr="007330AB">
        <w:rPr>
          <w:rFonts w:ascii="Times New Roman" w:eastAsia="Times New Roman" w:hAnsi="Times New Roman" w:cs="Times New Roman"/>
          <w:sz w:val="24"/>
          <w:szCs w:val="24"/>
        </w:rPr>
        <w:t>We were delighted to hear that the Eau Claire Cooperative has been selected for a special observance during ‘Co-op Month’. It is our feeling that this is a wise selection as we know of no cooperative which better typifies the theme ‘Consumer Cooperatives are Community Builders’. We have long admired Eau Claire’s operations. Your progress is a tribute to your leadership and to the leadership of your board.</w:t>
      </w:r>
      <w:r w:rsidR="00A4548F">
        <w:rPr>
          <w:rStyle w:val="FootnoteReference"/>
          <w:rFonts w:ascii="Times New Roman" w:eastAsia="Times New Roman" w:hAnsi="Times New Roman" w:cs="Times New Roman"/>
          <w:sz w:val="24"/>
          <w:szCs w:val="24"/>
        </w:rPr>
        <w:footnoteReference w:id="42"/>
      </w:r>
    </w:p>
    <w:p w14:paraId="4D5E3210"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31B37484" w14:textId="77777777" w:rsidR="007330AB" w:rsidRPr="007330AB" w:rsidRDefault="007330AB" w:rsidP="007330AB">
      <w:pPr>
        <w:shd w:val="clear" w:color="auto" w:fill="FFFFFF"/>
        <w:spacing w:after="0" w:line="480" w:lineRule="auto"/>
        <w:rPr>
          <w:rFonts w:ascii="Calibri" w:eastAsia="Times New Roman" w:hAnsi="Calibri" w:cs="Calibri"/>
          <w:sz w:val="24"/>
          <w:szCs w:val="24"/>
        </w:rPr>
      </w:pPr>
      <w:r w:rsidRPr="007330AB">
        <w:rPr>
          <w:rFonts w:ascii="Times New Roman" w:eastAsia="Times New Roman" w:hAnsi="Times New Roman" w:cs="Times New Roman"/>
          <w:sz w:val="24"/>
          <w:szCs w:val="24"/>
        </w:rPr>
        <w:lastRenderedPageBreak/>
        <w:t xml:space="preserve">The Co-op was again honored in 1976 by the Eau Claire Chamber of Commerce in a “Salute to Industry. An article from the annual report in 1976 also boasted of being featured in stories in the </w:t>
      </w:r>
      <w:r w:rsidRPr="007330AB">
        <w:rPr>
          <w:rFonts w:ascii="Times New Roman" w:eastAsia="Times New Roman" w:hAnsi="Times New Roman" w:cs="Times New Roman"/>
          <w:i/>
          <w:iCs/>
          <w:sz w:val="24"/>
          <w:szCs w:val="24"/>
        </w:rPr>
        <w:t xml:space="preserve">Minneapolis Tribune </w:t>
      </w:r>
      <w:r w:rsidRPr="007330AB">
        <w:rPr>
          <w:rFonts w:ascii="Times New Roman" w:eastAsia="Times New Roman" w:hAnsi="Times New Roman" w:cs="Times New Roman"/>
          <w:sz w:val="24"/>
          <w:szCs w:val="24"/>
        </w:rPr>
        <w:t xml:space="preserve">and the </w:t>
      </w:r>
      <w:r w:rsidRPr="007330AB">
        <w:rPr>
          <w:rFonts w:ascii="Times New Roman" w:eastAsia="Times New Roman" w:hAnsi="Times New Roman" w:cs="Times New Roman"/>
          <w:i/>
          <w:iCs/>
          <w:sz w:val="24"/>
          <w:szCs w:val="24"/>
        </w:rPr>
        <w:t>Midland Cooperator</w:t>
      </w:r>
      <w:r w:rsidRPr="007330AB">
        <w:rPr>
          <w:rFonts w:ascii="Times New Roman" w:eastAsia="Times New Roman" w:hAnsi="Times New Roman" w:cs="Times New Roman"/>
          <w:sz w:val="24"/>
          <w:szCs w:val="24"/>
        </w:rPr>
        <w:t>.</w:t>
      </w:r>
      <w:r w:rsidR="00A4548F">
        <w:rPr>
          <w:rStyle w:val="FootnoteReference"/>
          <w:rFonts w:ascii="Times New Roman" w:eastAsia="Times New Roman" w:hAnsi="Times New Roman" w:cs="Times New Roman"/>
          <w:sz w:val="24"/>
          <w:szCs w:val="24"/>
        </w:rPr>
        <w:footnoteReference w:id="43"/>
      </w:r>
    </w:p>
    <w:p w14:paraId="4C89CA96" w14:textId="5BF0C0A2" w:rsidR="007330AB" w:rsidRDefault="007330AB" w:rsidP="003E2A7F">
      <w:pPr>
        <w:shd w:val="clear" w:color="auto" w:fill="FFFFFF"/>
        <w:spacing w:after="0" w:line="480" w:lineRule="auto"/>
        <w:ind w:right="160"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In 1981, Theisen went to Washington D.C. for the Cooperative League of the USA national convention where he was “awarded the Cooperative Statesmanship Award for his outstanding contributions to cooperatives. This award is the highest national honor given by the</w:t>
      </w:r>
      <w:r w:rsidRPr="007330AB">
        <w:rPr>
          <w:rFonts w:ascii="Calibri" w:eastAsia="Times New Roman" w:hAnsi="Calibri" w:cs="Calibri"/>
          <w:noProof/>
          <w:sz w:val="24"/>
          <w:szCs w:val="24"/>
        </w:rPr>
        <w:drawing>
          <wp:inline distT="0" distB="0" distL="0" distR="0" wp14:anchorId="4B092D88" wp14:editId="3A249106">
            <wp:extent cx="9525" cy="9525"/>
            <wp:effectExtent l="0" t="0" r="0" b="0"/>
            <wp:docPr id="43" name="Picture 43" descr="https://docs.google.com/drawings/d/sTmyzaXxymv6KAODLCK3nE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docs.google.com/drawings/d/sTmyzaXxymv6KAODLCK3nE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0"/>
          <w:szCs w:val="20"/>
        </w:rPr>
        <w:br/>
      </w:r>
      <w:r w:rsidRPr="007330AB">
        <w:rPr>
          <w:rFonts w:ascii="Times New Roman" w:eastAsia="Times New Roman" w:hAnsi="Times New Roman" w:cs="Times New Roman"/>
          <w:sz w:val="24"/>
          <w:szCs w:val="24"/>
        </w:rPr>
        <w:t>13 national cooperative organizations…”</w:t>
      </w:r>
      <w:r w:rsidR="00311637">
        <w:rPr>
          <w:rStyle w:val="FootnoteReference"/>
          <w:rFonts w:ascii="Times New Roman" w:eastAsia="Times New Roman" w:hAnsi="Times New Roman" w:cs="Times New Roman"/>
          <w:sz w:val="24"/>
          <w:szCs w:val="24"/>
        </w:rPr>
        <w:footnoteReference w:id="44"/>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Theisen was again recognized posthumously in 2016</w:t>
      </w:r>
      <w:r w:rsidR="003E2A7F">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when he was inducted into the Eau Claire Area Chamber of Commerce Business Hall of Fame. Board of Directors President Donald Sydejko said the following of Theisen regarding his induction: “The City of Eau Claire has been very fortunate to have individuals who have taken the time to improve our community. Ray Theisen had the vision and the commitment to make Eau Claire a place one could be proud to call home.”</w:t>
      </w:r>
      <w:r w:rsidR="003E2A7F">
        <w:rPr>
          <w:rStyle w:val="FootnoteReference"/>
          <w:rFonts w:ascii="Times New Roman" w:eastAsia="Times New Roman" w:hAnsi="Times New Roman" w:cs="Times New Roman"/>
          <w:sz w:val="24"/>
          <w:szCs w:val="24"/>
        </w:rPr>
        <w:footnoteReference w:id="45"/>
      </w:r>
      <w:r w:rsidR="00A4548F"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These awards distinguished Consumers</w:t>
      </w:r>
      <w:r w:rsidR="003E2A7F">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 xml:space="preserve">Co-op from other organizations nationally, as well as Theisen for his foresight and leadership skills. By extension, the whole Eau Claire community was implicitly recognized as a unique place that was particularly </w:t>
      </w:r>
      <w:r w:rsidR="002E2E5B">
        <w:rPr>
          <w:rFonts w:ascii="Times New Roman" w:eastAsia="Times New Roman" w:hAnsi="Times New Roman" w:cs="Times New Roman"/>
          <w:sz w:val="24"/>
          <w:szCs w:val="24"/>
        </w:rPr>
        <w:t>receptive</w:t>
      </w:r>
      <w:r w:rsidRPr="007330AB">
        <w:rPr>
          <w:rFonts w:ascii="Times New Roman" w:eastAsia="Times New Roman" w:hAnsi="Times New Roman" w:cs="Times New Roman"/>
          <w:sz w:val="24"/>
          <w:szCs w:val="24"/>
        </w:rPr>
        <w:t xml:space="preserve"> to</w:t>
      </w:r>
      <w:r w:rsidR="002E2E5B">
        <w:rPr>
          <w:rFonts w:ascii="Times New Roman" w:eastAsia="Times New Roman" w:hAnsi="Times New Roman" w:cs="Times New Roman"/>
          <w:sz w:val="24"/>
          <w:szCs w:val="24"/>
        </w:rPr>
        <w:t xml:space="preserve"> the expansion of</w:t>
      </w:r>
      <w:r w:rsidRPr="007330AB">
        <w:rPr>
          <w:rFonts w:ascii="Times New Roman" w:eastAsia="Times New Roman" w:hAnsi="Times New Roman" w:cs="Times New Roman"/>
          <w:sz w:val="24"/>
          <w:szCs w:val="24"/>
        </w:rPr>
        <w:t xml:space="preserve"> cooperative values, or at least to Theisen’s charisma and leadership.</w:t>
      </w:r>
    </w:p>
    <w:p w14:paraId="09C15547" w14:textId="77777777" w:rsidR="0064514A" w:rsidRDefault="0064514A" w:rsidP="007330AB">
      <w:pPr>
        <w:shd w:val="clear" w:color="auto" w:fill="FFFFFF"/>
        <w:spacing w:after="0" w:line="240" w:lineRule="auto"/>
        <w:jc w:val="center"/>
        <w:outlineLvl w:val="0"/>
        <w:rPr>
          <w:rFonts w:ascii="Calibri" w:eastAsia="Times New Roman" w:hAnsi="Calibri" w:cs="Calibri"/>
          <w:sz w:val="24"/>
          <w:szCs w:val="24"/>
        </w:rPr>
      </w:pPr>
    </w:p>
    <w:p w14:paraId="3BB4A1F6"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34AACD35"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6CF7EC9D"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0E29D9D8"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15A82947"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2BEAC526"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78305B4E" w14:textId="77777777" w:rsidR="0064514A" w:rsidRDefault="0064514A" w:rsidP="007330AB">
      <w:pPr>
        <w:shd w:val="clear" w:color="auto" w:fill="FFFFFF"/>
        <w:spacing w:after="0" w:line="240" w:lineRule="auto"/>
        <w:jc w:val="center"/>
        <w:outlineLvl w:val="0"/>
        <w:rPr>
          <w:rFonts w:ascii="Times New Roman" w:eastAsia="Times New Roman" w:hAnsi="Times New Roman" w:cs="Times New Roman"/>
          <w:b/>
          <w:bCs/>
          <w:kern w:val="36"/>
          <w:sz w:val="24"/>
          <w:szCs w:val="24"/>
        </w:rPr>
      </w:pPr>
    </w:p>
    <w:p w14:paraId="5D2DC624" w14:textId="689A07F6" w:rsidR="007330AB" w:rsidRPr="007330AB" w:rsidRDefault="007330AB" w:rsidP="007330AB">
      <w:pPr>
        <w:shd w:val="clear" w:color="auto" w:fill="FFFFFF"/>
        <w:spacing w:after="0" w:line="240" w:lineRule="auto"/>
        <w:jc w:val="center"/>
        <w:outlineLvl w:val="0"/>
        <w:rPr>
          <w:rFonts w:ascii="Calibri" w:eastAsia="Times New Roman" w:hAnsi="Calibri" w:cs="Calibri"/>
          <w:b/>
          <w:bCs/>
          <w:kern w:val="36"/>
          <w:sz w:val="48"/>
          <w:szCs w:val="48"/>
        </w:rPr>
      </w:pPr>
      <w:bookmarkStart w:id="50" w:name="_Toc532752035"/>
      <w:r w:rsidRPr="007330AB">
        <w:rPr>
          <w:rFonts w:ascii="Times New Roman" w:eastAsia="Times New Roman" w:hAnsi="Times New Roman" w:cs="Times New Roman"/>
          <w:b/>
          <w:bCs/>
          <w:kern w:val="36"/>
          <w:sz w:val="24"/>
          <w:szCs w:val="24"/>
        </w:rPr>
        <w:lastRenderedPageBreak/>
        <w:t>Ray Theisen’s Life</w:t>
      </w:r>
      <w:bookmarkEnd w:id="50"/>
    </w:p>
    <w:p w14:paraId="40173143"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54C9BD8B" w14:textId="77777777" w:rsidR="007330AB" w:rsidRPr="007330AB" w:rsidRDefault="007330AB" w:rsidP="00BD10E7">
      <w:pPr>
        <w:shd w:val="clear" w:color="auto" w:fill="FFFFFF"/>
        <w:spacing w:after="0" w:line="480" w:lineRule="auto"/>
        <w:ind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Raymond John Theisen was born in Loyal, Wisconsin to William Theisen, a second- generation German immigrant, and his wife Mae,</w:t>
      </w:r>
      <w:r w:rsidR="003E2A7F">
        <w:rPr>
          <w:rStyle w:val="FootnoteReference"/>
          <w:rFonts w:ascii="Times New Roman" w:eastAsia="Times New Roman" w:hAnsi="Times New Roman" w:cs="Times New Roman"/>
          <w:sz w:val="24"/>
          <w:szCs w:val="24"/>
        </w:rPr>
        <w:footnoteReference w:id="46"/>
      </w:r>
      <w:r w:rsidRPr="007330AB">
        <w:rPr>
          <w:rFonts w:ascii="Times New Roman" w:eastAsia="Times New Roman" w:hAnsi="Times New Roman" w:cs="Times New Roman"/>
          <w:sz w:val="24"/>
          <w:szCs w:val="24"/>
        </w:rPr>
        <w:t xml:space="preserve"> on November 24, 1919.</w:t>
      </w:r>
      <w:r w:rsidR="00966CB7">
        <w:rPr>
          <w:rStyle w:val="FootnoteReference"/>
          <w:rFonts w:ascii="Times New Roman" w:eastAsia="Times New Roman" w:hAnsi="Times New Roman" w:cs="Times New Roman"/>
          <w:sz w:val="24"/>
          <w:szCs w:val="24"/>
        </w:rPr>
        <w:footnoteReference w:id="47"/>
      </w:r>
      <w:r w:rsidRPr="007330AB">
        <w:rPr>
          <w:rFonts w:ascii="Times New Roman" w:eastAsia="Times New Roman" w:hAnsi="Times New Roman" w:cs="Times New Roman"/>
          <w:sz w:val="24"/>
          <w:szCs w:val="24"/>
        </w:rPr>
        <w:t xml:space="preserve"> William and Mae</w:t>
      </w:r>
      <w:r w:rsidR="00BD10E7"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were married June 14, 1910 in their hometown, Reif’s Mills, Manitowoc County, WI; Ray was the fourth eldest of the ten children they had total. Ray’s father worked as an accountant</w:t>
      </w:r>
      <w:r w:rsidR="00BD10E7"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for the Chicago and Northwestern Railroad in Milwaukee before leaving the company in 1920 to run a hardware store in Loyal, WI with his brother. As of 1960, William was still operating his hardware</w:t>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store in Loyal.</w:t>
      </w:r>
      <w:r w:rsidRPr="007330AB">
        <w:rPr>
          <w:rFonts w:ascii="Calibri" w:eastAsia="Times New Roman" w:hAnsi="Calibri" w:cs="Calibri"/>
          <w:noProof/>
          <w:sz w:val="24"/>
          <w:szCs w:val="24"/>
        </w:rPr>
        <w:drawing>
          <wp:inline distT="0" distB="0" distL="0" distR="0" wp14:anchorId="27DC6C1F" wp14:editId="4E2CAC0A">
            <wp:extent cx="9525" cy="9525"/>
            <wp:effectExtent l="0" t="0" r="0" b="0"/>
            <wp:docPr id="44" name="Picture 44" descr="https://docs.google.com/drawings/d/stOQEj2GLCdidVb2w1ijD0Q/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docs.google.com/drawings/d/stOQEj2GLCdidVb2w1ijD0Q/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514C47">
        <w:rPr>
          <w:rStyle w:val="FootnoteReference"/>
          <w:rFonts w:ascii="Times New Roman" w:eastAsia="Times New Roman" w:hAnsi="Times New Roman" w:cs="Times New Roman"/>
          <w:sz w:val="24"/>
          <w:szCs w:val="24"/>
        </w:rPr>
        <w:footnoteReference w:id="48"/>
      </w:r>
    </w:p>
    <w:p w14:paraId="045B87F2" w14:textId="6A02AC73" w:rsidR="0064514A" w:rsidRDefault="007330AB" w:rsidP="0064514A">
      <w:pPr>
        <w:shd w:val="clear" w:color="auto" w:fill="FFFFFF"/>
        <w:spacing w:after="0" w:line="480" w:lineRule="auto"/>
        <w:ind w:right="82"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William’s experience in managing a business likely influenced his son Ray’s decision to enroll at the Eau Claire Business College after graduating from Loyal High School in 1937. Once Theisen finished his yearlong program, he was hired by the newly formed Consumers Co-op of Eau Claire as a bookkeeper and coal-hauler for $15 dollars a week.</w:t>
      </w:r>
      <w:r w:rsidR="00514C47">
        <w:rPr>
          <w:rStyle w:val="FootnoteReference"/>
          <w:rFonts w:ascii="Times New Roman" w:eastAsia="Times New Roman" w:hAnsi="Times New Roman" w:cs="Times New Roman"/>
          <w:sz w:val="24"/>
          <w:szCs w:val="24"/>
        </w:rPr>
        <w:footnoteReference w:id="49"/>
      </w:r>
      <w:hyperlink r:id="rId13" w:anchor="heading=h.1baon6m" w:tgtFrame="_blank" w:history="1"/>
      <w:r w:rsidR="00BD10E7"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After a few short years</w:t>
      </w:r>
      <w:r w:rsidR="00514C47">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working for the cooperative, the board promoted Theisen to general manager in 1941, when he was only 22 years old.</w:t>
      </w:r>
      <w:r w:rsidR="0064514A">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Theisen also met and married Dorothy Hauptmann in 1941</w:t>
      </w:r>
      <w:r w:rsidR="007F1B82">
        <w:rPr>
          <w:rFonts w:ascii="Times New Roman" w:eastAsia="Times New Roman" w:hAnsi="Times New Roman" w:cs="Times New Roman"/>
          <w:sz w:val="24"/>
          <w:szCs w:val="24"/>
        </w:rPr>
        <w:t>.</w:t>
      </w:r>
      <w:r w:rsidRPr="007330AB">
        <w:rPr>
          <w:rFonts w:ascii="Times New Roman" w:eastAsia="Times New Roman" w:hAnsi="Times New Roman" w:cs="Times New Roman"/>
          <w:sz w:val="24"/>
          <w:szCs w:val="24"/>
        </w:rPr>
        <w:t xml:space="preserve"> Dorothy was born to August and Frances Hauptmann, both second-generation German immigrants, and raised in Eau Claire</w:t>
      </w:r>
      <w:r w:rsidR="007F1B82">
        <w:rPr>
          <w:rFonts w:ascii="Times New Roman" w:eastAsia="Times New Roman" w:hAnsi="Times New Roman" w:cs="Times New Roman"/>
          <w:sz w:val="24"/>
          <w:szCs w:val="24"/>
        </w:rPr>
        <w:t>.</w:t>
      </w:r>
      <w:r w:rsidR="007F1B82">
        <w:rPr>
          <w:rStyle w:val="FootnoteReference"/>
          <w:rFonts w:ascii="Times New Roman" w:eastAsia="Times New Roman" w:hAnsi="Times New Roman" w:cs="Times New Roman"/>
          <w:sz w:val="24"/>
          <w:szCs w:val="24"/>
        </w:rPr>
        <w:footnoteReference w:id="50"/>
      </w:r>
      <w:r w:rsidR="00B47198" w:rsidRPr="007330AB">
        <w:rPr>
          <w:rFonts w:ascii="Times New Roman" w:eastAsia="Times New Roman" w:hAnsi="Times New Roman" w:cs="Times New Roman"/>
          <w:sz w:val="24"/>
          <w:szCs w:val="24"/>
        </w:rPr>
        <w:t xml:space="preserve"> </w:t>
      </w:r>
    </w:p>
    <w:p w14:paraId="7AB3DFF2" w14:textId="7D2DB968" w:rsidR="007330AB" w:rsidRPr="007330AB" w:rsidRDefault="009F2BD4" w:rsidP="0064514A">
      <w:pPr>
        <w:shd w:val="clear" w:color="auto" w:fill="FFFFFF"/>
        <w:spacing w:after="0" w:line="480" w:lineRule="auto"/>
        <w:ind w:right="82" w:firstLine="720"/>
        <w:rPr>
          <w:rFonts w:ascii="Calibri" w:eastAsia="Times New Roman" w:hAnsi="Calibri" w:cs="Calibri"/>
          <w:sz w:val="24"/>
          <w:szCs w:val="24"/>
        </w:rPr>
      </w:pPr>
      <w:r w:rsidRPr="00E638CD">
        <w:rPr>
          <w:rFonts w:ascii="Times New Roman" w:eastAsia="Times New Roman" w:hAnsi="Times New Roman" w:cs="Times New Roman"/>
          <w:i/>
          <w:iCs/>
          <w:noProof/>
          <w:sz w:val="24"/>
          <w:szCs w:val="24"/>
        </w:rPr>
        <w:lastRenderedPageBreak/>
        <mc:AlternateContent>
          <mc:Choice Requires="wps">
            <w:drawing>
              <wp:anchor distT="45720" distB="45720" distL="114300" distR="114300" simplePos="0" relativeHeight="251571712" behindDoc="1" locked="0" layoutInCell="1" allowOverlap="1" wp14:anchorId="26BC3A5B" wp14:editId="1BF40ABF">
                <wp:simplePos x="0" y="0"/>
                <wp:positionH relativeFrom="margin">
                  <wp:posOffset>4047702</wp:posOffset>
                </wp:positionH>
                <wp:positionV relativeFrom="paragraph">
                  <wp:posOffset>3426248</wp:posOffset>
                </wp:positionV>
                <wp:extent cx="1969135" cy="4013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9135" cy="401320"/>
                        </a:xfrm>
                        <a:prstGeom prst="rect">
                          <a:avLst/>
                        </a:prstGeom>
                        <a:noFill/>
                        <a:ln w="3175">
                          <a:noFill/>
                          <a:miter lim="800000"/>
                          <a:headEnd/>
                          <a:tailEnd/>
                        </a:ln>
                      </wps:spPr>
                      <wps:txbx>
                        <w:txbxContent>
                          <w:p w14:paraId="79B7DBAF" w14:textId="77777777" w:rsidR="00122395" w:rsidRPr="006D4947" w:rsidRDefault="00122395" w:rsidP="00B67A93">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BC3A5B" id="_x0000_s1032" type="#_x0000_t202" style="position:absolute;left:0;text-align:left;margin-left:318.7pt;margin-top:269.8pt;width:155.05pt;height:31.6pt;z-index:-251744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" filled="f" stroked="f" strokeweight=".25pt">
                <v:textbox>
                  <w:txbxContent>
                    <w:p w14:paraId="79B7DBAF" w14:textId="77777777" w:rsidR="00122395" w:rsidRPr="006D4947" w:rsidRDefault="00122395" w:rsidP="00B67A93">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v:textbox>
                <w10:wrap type="square" anchorx="margin"/>
              </v:shape>
            </w:pict>
          </mc:Fallback>
        </mc:AlternateContent>
      </w:r>
      <w:r w:rsidR="0064514A">
        <w:rPr>
          <w:rFonts w:ascii="Times New Roman" w:eastAsia="Times New Roman" w:hAnsi="Times New Roman" w:cs="Times New Roman"/>
          <w:noProof/>
          <w:sz w:val="24"/>
          <w:szCs w:val="24"/>
        </w:rPr>
        <w:drawing>
          <wp:anchor distT="0" distB="0" distL="114300" distR="114300" simplePos="0" relativeHeight="251535872" behindDoc="1" locked="0" layoutInCell="1" allowOverlap="1" wp14:anchorId="038DBBE2" wp14:editId="4E2947C2">
            <wp:simplePos x="0" y="0"/>
            <wp:positionH relativeFrom="margin">
              <wp:posOffset>4040999</wp:posOffset>
            </wp:positionH>
            <wp:positionV relativeFrom="paragraph">
              <wp:posOffset>733213</wp:posOffset>
            </wp:positionV>
            <wp:extent cx="2004695" cy="267398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ay theisen military.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04695" cy="2673985"/>
                    </a:xfrm>
                    <a:prstGeom prst="rect">
                      <a:avLst/>
                    </a:prstGeom>
                  </pic:spPr>
                </pic:pic>
              </a:graphicData>
            </a:graphic>
            <wp14:sizeRelH relativeFrom="margin">
              <wp14:pctWidth>0</wp14:pctWidth>
            </wp14:sizeRelH>
            <wp14:sizeRelV relativeFrom="margin">
              <wp14:pctHeight>0</wp14:pctHeight>
            </wp14:sizeRelV>
          </wp:anchor>
        </w:drawing>
      </w:r>
      <w:r w:rsidR="0064514A" w:rsidRPr="006D4947">
        <w:rPr>
          <w:rFonts w:ascii="Calibri" w:eastAsia="Times New Roman" w:hAnsi="Calibri" w:cs="Calibri"/>
          <w:noProof/>
          <w:color w:val="000000"/>
          <w:sz w:val="24"/>
          <w:szCs w:val="24"/>
        </w:rPr>
        <mc:AlternateContent>
          <mc:Choice Requires="wps">
            <w:drawing>
              <wp:anchor distT="45720" distB="45720" distL="114300" distR="114300" simplePos="0" relativeHeight="251554304" behindDoc="1" locked="0" layoutInCell="1" allowOverlap="1" wp14:anchorId="22D0E01D" wp14:editId="7B8D39C3">
                <wp:simplePos x="0" y="0"/>
                <wp:positionH relativeFrom="margin">
                  <wp:posOffset>3952875</wp:posOffset>
                </wp:positionH>
                <wp:positionV relativeFrom="paragraph">
                  <wp:posOffset>102164</wp:posOffset>
                </wp:positionV>
                <wp:extent cx="2003425" cy="544195"/>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3425" cy="544195"/>
                        </a:xfrm>
                        <a:prstGeom prst="rect">
                          <a:avLst/>
                        </a:prstGeom>
                        <a:noFill/>
                        <a:ln w="9525">
                          <a:noFill/>
                          <a:miter lim="800000"/>
                          <a:headEnd/>
                          <a:tailEnd/>
                        </a:ln>
                      </wps:spPr>
                      <wps:txbx>
                        <w:txbxContent>
                          <w:p w14:paraId="11765277" w14:textId="61BE065B" w:rsidR="00122395" w:rsidRPr="00E638CD" w:rsidRDefault="00122395" w:rsidP="00B47198">
                            <w:pPr>
                              <w:rPr>
                                <w:rFonts w:ascii="Times New Roman" w:hAnsi="Times New Roman" w:cs="Times New Roman"/>
                                <w:sz w:val="20"/>
                                <w:szCs w:val="20"/>
                              </w:rPr>
                            </w:pPr>
                            <w:r w:rsidRPr="006D4947">
                              <w:rPr>
                                <w:rFonts w:ascii="Times New Roman" w:hAnsi="Times New Roman" w:cs="Times New Roman"/>
                                <w:sz w:val="20"/>
                                <w:szCs w:val="20"/>
                              </w:rPr>
                              <w:t xml:space="preserve">Figure </w:t>
                            </w:r>
                            <w:r w:rsidR="00A45542">
                              <w:rPr>
                                <w:rFonts w:ascii="Times New Roman" w:hAnsi="Times New Roman" w:cs="Times New Roman"/>
                                <w:sz w:val="20"/>
                                <w:szCs w:val="20"/>
                              </w:rPr>
                              <w:t>4</w:t>
                            </w:r>
                            <w:r w:rsidRPr="006D4947">
                              <w:rPr>
                                <w:rFonts w:ascii="Times New Roman" w:hAnsi="Times New Roman" w:cs="Times New Roman"/>
                                <w:sz w:val="20"/>
                                <w:szCs w:val="20"/>
                              </w:rPr>
                              <w:t xml:space="preserve">. </w:t>
                            </w:r>
                            <w:bookmarkStart w:id="52" w:name="_Hlk530328022"/>
                            <w:r>
                              <w:rPr>
                                <w:rFonts w:ascii="Times New Roman" w:hAnsi="Times New Roman" w:cs="Times New Roman"/>
                                <w:sz w:val="20"/>
                                <w:szCs w:val="20"/>
                              </w:rPr>
                              <w:t>Ray Theisen’s Army Air Force enlistment photo, Milwaukee, WI, 1942</w:t>
                            </w:r>
                            <w:bookmarkEnd w:id="52"/>
                          </w:p>
                          <w:p w14:paraId="03464AB1" w14:textId="77777777" w:rsidR="00122395" w:rsidRDefault="00122395" w:rsidP="00B471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D0E01D" id="_x0000_s1033" type="#_x0000_t202" style="position:absolute;left:0;text-align:left;margin-left:311.25pt;margin-top:8.05pt;width:157.75pt;height:42.85pt;z-index:-251762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" filled="f" stroked="f">
                <v:textbox>
                  <w:txbxContent>
                    <w:p w14:paraId="11765277" w14:textId="61BE065B" w:rsidR="00122395" w:rsidRPr="00E638CD" w:rsidRDefault="00122395" w:rsidP="00B47198">
                      <w:pPr>
                        <w:rPr>
                          <w:rFonts w:ascii="Times New Roman" w:hAnsi="Times New Roman" w:cs="Times New Roman"/>
                          <w:sz w:val="20"/>
                          <w:szCs w:val="20"/>
                        </w:rPr>
                      </w:pPr>
                      <w:r w:rsidRPr="006D4947">
                        <w:rPr>
                          <w:rFonts w:ascii="Times New Roman" w:hAnsi="Times New Roman" w:cs="Times New Roman"/>
                          <w:sz w:val="20"/>
                          <w:szCs w:val="20"/>
                        </w:rPr>
                        <w:t xml:space="preserve">Figure </w:t>
                      </w:r>
                      <w:r w:rsidR="00A45542">
                        <w:rPr>
                          <w:rFonts w:ascii="Times New Roman" w:hAnsi="Times New Roman" w:cs="Times New Roman"/>
                          <w:sz w:val="20"/>
                          <w:szCs w:val="20"/>
                        </w:rPr>
                        <w:t>4</w:t>
                      </w:r>
                      <w:r w:rsidRPr="006D4947">
                        <w:rPr>
                          <w:rFonts w:ascii="Times New Roman" w:hAnsi="Times New Roman" w:cs="Times New Roman"/>
                          <w:sz w:val="20"/>
                          <w:szCs w:val="20"/>
                        </w:rPr>
                        <w:t xml:space="preserve">. </w:t>
                      </w:r>
                      <w:bookmarkStart w:id="53" w:name="_Hlk530328022"/>
                      <w:r>
                        <w:rPr>
                          <w:rFonts w:ascii="Times New Roman" w:hAnsi="Times New Roman" w:cs="Times New Roman"/>
                          <w:sz w:val="20"/>
                          <w:szCs w:val="20"/>
                        </w:rPr>
                        <w:t>Ray Theisen’s Army Air Force enlistment photo, Milwaukee, WI, 1942</w:t>
                      </w:r>
                      <w:bookmarkEnd w:id="53"/>
                    </w:p>
                    <w:p w14:paraId="03464AB1" w14:textId="77777777" w:rsidR="00122395" w:rsidRDefault="00122395" w:rsidP="00B47198"/>
                  </w:txbxContent>
                </v:textbox>
                <w10:wrap type="square" anchorx="margin"/>
              </v:shape>
            </w:pict>
          </mc:Fallback>
        </mc:AlternateContent>
      </w:r>
      <w:r w:rsidR="0064514A">
        <w:rPr>
          <w:rFonts w:ascii="Times New Roman" w:eastAsia="Times New Roman" w:hAnsi="Times New Roman" w:cs="Times New Roman"/>
          <w:sz w:val="24"/>
          <w:szCs w:val="24"/>
        </w:rPr>
        <w:t xml:space="preserve">While Theisen’s service to </w:t>
      </w:r>
      <w:r>
        <w:rPr>
          <w:rFonts w:ascii="Times New Roman" w:eastAsia="Times New Roman" w:hAnsi="Times New Roman" w:cs="Times New Roman"/>
          <w:sz w:val="24"/>
          <w:szCs w:val="24"/>
        </w:rPr>
        <w:t>Eau Claire</w:t>
      </w:r>
      <w:r w:rsidR="0064514A">
        <w:rPr>
          <w:rFonts w:ascii="Times New Roman" w:eastAsia="Times New Roman" w:hAnsi="Times New Roman" w:cs="Times New Roman"/>
          <w:sz w:val="24"/>
          <w:szCs w:val="24"/>
        </w:rPr>
        <w:t xml:space="preserve"> as general manager for Consumers Co-op is his crowning</w:t>
      </w:r>
      <w:r>
        <w:rPr>
          <w:rFonts w:ascii="Times New Roman" w:eastAsia="Times New Roman" w:hAnsi="Times New Roman" w:cs="Times New Roman"/>
          <w:sz w:val="24"/>
          <w:szCs w:val="24"/>
        </w:rPr>
        <w:t xml:space="preserve"> contribution to his family, the Chippewa Valley, and the national cooperative community more broadly, he found other significant ways to serve his hometown as well. Theisen stepped down from his position with the Co-op within a year and</w:t>
      </w:r>
      <w:r w:rsidR="007330AB" w:rsidRPr="007330AB">
        <w:rPr>
          <w:rFonts w:ascii="Times New Roman" w:eastAsia="Times New Roman" w:hAnsi="Times New Roman" w:cs="Times New Roman"/>
          <w:sz w:val="24"/>
          <w:szCs w:val="24"/>
        </w:rPr>
        <w:t xml:space="preserve"> enlisted in</w:t>
      </w:r>
      <w:r w:rsidR="007330AB" w:rsidRPr="007330AB">
        <w:rPr>
          <w:rFonts w:ascii="Times New Roman" w:eastAsia="Times New Roman" w:hAnsi="Times New Roman" w:cs="Times New Roman"/>
          <w:sz w:val="19"/>
          <w:szCs w:val="19"/>
        </w:rPr>
        <w:t xml:space="preserve"> </w:t>
      </w:r>
      <w:r w:rsidR="007330AB" w:rsidRPr="007330AB">
        <w:rPr>
          <w:rFonts w:ascii="Times New Roman" w:eastAsia="Times New Roman" w:hAnsi="Times New Roman" w:cs="Times New Roman"/>
          <w:sz w:val="24"/>
          <w:szCs w:val="24"/>
        </w:rPr>
        <w:t xml:space="preserve">Milwaukee in the </w:t>
      </w:r>
      <w:r w:rsidR="0064514A" w:rsidRPr="007330AB">
        <w:rPr>
          <w:rFonts w:ascii="Times New Roman" w:eastAsia="Times New Roman" w:hAnsi="Times New Roman" w:cs="Times New Roman"/>
          <w:sz w:val="24"/>
          <w:szCs w:val="24"/>
        </w:rPr>
        <w:t>fall of 1942</w:t>
      </w:r>
      <w:r w:rsidR="007330AB" w:rsidRPr="007330AB">
        <w:rPr>
          <w:rFonts w:ascii="Times New Roman" w:eastAsia="Times New Roman" w:hAnsi="Times New Roman" w:cs="Times New Roman"/>
          <w:sz w:val="24"/>
          <w:szCs w:val="24"/>
        </w:rPr>
        <w:t>.</w:t>
      </w:r>
      <w:r w:rsidR="007F1B82">
        <w:rPr>
          <w:rStyle w:val="FootnoteReference"/>
          <w:rFonts w:ascii="Times New Roman" w:eastAsia="Times New Roman" w:hAnsi="Times New Roman" w:cs="Times New Roman"/>
          <w:sz w:val="24"/>
          <w:szCs w:val="24"/>
        </w:rPr>
        <w:footnoteReference w:id="51"/>
      </w:r>
      <w:r w:rsidR="007330AB" w:rsidRPr="00E638CD">
        <w:rPr>
          <w:rFonts w:ascii="Times New Roman" w:eastAsia="Times New Roman" w:hAnsi="Times New Roman" w:cs="Times New Roman"/>
          <w:sz w:val="24"/>
          <w:szCs w:val="24"/>
        </w:rPr>
        <w:t xml:space="preserve"> </w:t>
      </w:r>
      <w:r w:rsidR="002C77D9">
        <w:rPr>
          <w:rFonts w:ascii="Times New Roman" w:eastAsia="Times New Roman" w:hAnsi="Times New Roman" w:cs="Times New Roman"/>
          <w:sz w:val="24"/>
          <w:szCs w:val="24"/>
        </w:rPr>
        <w:t>Theisen’s military service is an important break from his work with the cooperative; the letters he wrote while away from his family provides insight into his personality and motivations, as well as display some of the leadership and organization skills he needed to succeed later with the Co-op. All of</w:t>
      </w:r>
      <w:r w:rsidR="007330AB" w:rsidRPr="007330AB">
        <w:rPr>
          <w:rFonts w:ascii="Times New Roman" w:eastAsia="Times New Roman" w:hAnsi="Times New Roman" w:cs="Times New Roman"/>
          <w:sz w:val="24"/>
          <w:szCs w:val="24"/>
        </w:rPr>
        <w:t xml:space="preserve"> his letters included some expression of love and appreciation for his parents and siblings, and his own wife and young son, Joseph, or Joe-Joe; many also included his hopes for the war and plans once he was discharged.</w:t>
      </w:r>
    </w:p>
    <w:p w14:paraId="61A352F4" w14:textId="757D63FE" w:rsidR="007330AB" w:rsidRPr="007330AB" w:rsidRDefault="007330AB" w:rsidP="007330AB">
      <w:pPr>
        <w:shd w:val="clear" w:color="auto" w:fill="FFFFFF"/>
        <w:spacing w:before="36" w:after="0" w:line="480" w:lineRule="auto"/>
        <w:ind w:firstLine="720"/>
        <w:rPr>
          <w:rFonts w:ascii="Calibri" w:eastAsia="Times New Roman" w:hAnsi="Calibri" w:cs="Calibri"/>
          <w:sz w:val="24"/>
          <w:szCs w:val="24"/>
        </w:rPr>
      </w:pPr>
      <w:r w:rsidRPr="007330AB">
        <w:rPr>
          <w:rFonts w:ascii="Times New Roman" w:eastAsia="Times New Roman" w:hAnsi="Times New Roman" w:cs="Times New Roman"/>
          <w:sz w:val="24"/>
          <w:szCs w:val="24"/>
        </w:rPr>
        <w:t xml:space="preserve">In a letter sent to his parents in Loyal on November 4, 1942, Ray explained his training in the </w:t>
      </w:r>
      <w:r w:rsidR="0064514A">
        <w:rPr>
          <w:rFonts w:ascii="Times New Roman" w:eastAsia="Times New Roman" w:hAnsi="Times New Roman" w:cs="Times New Roman"/>
          <w:sz w:val="24"/>
          <w:szCs w:val="24"/>
        </w:rPr>
        <w:t xml:space="preserve">Army </w:t>
      </w:r>
      <w:r w:rsidRPr="007330AB">
        <w:rPr>
          <w:rFonts w:ascii="Times New Roman" w:eastAsia="Times New Roman" w:hAnsi="Times New Roman" w:cs="Times New Roman"/>
          <w:sz w:val="24"/>
          <w:szCs w:val="24"/>
        </w:rPr>
        <w:t>Air Force at Fort Logan, Colorado:</w:t>
      </w:r>
    </w:p>
    <w:p w14:paraId="51B24736" w14:textId="03E19556" w:rsidR="007330AB" w:rsidRPr="007330AB" w:rsidRDefault="007330AB" w:rsidP="007330AB">
      <w:pPr>
        <w:shd w:val="clear" w:color="auto" w:fill="FFFFFF"/>
        <w:spacing w:after="0" w:line="240" w:lineRule="auto"/>
        <w:ind w:left="720" w:right="55"/>
        <w:rPr>
          <w:rFonts w:ascii="Calibri" w:eastAsia="Times New Roman" w:hAnsi="Calibri" w:cs="Calibri"/>
          <w:sz w:val="24"/>
          <w:szCs w:val="24"/>
        </w:rPr>
      </w:pPr>
      <w:r w:rsidRPr="007330AB">
        <w:rPr>
          <w:rFonts w:ascii="Times New Roman" w:eastAsia="Times New Roman" w:hAnsi="Times New Roman" w:cs="Times New Roman"/>
          <w:sz w:val="24"/>
          <w:szCs w:val="24"/>
        </w:rPr>
        <w:t>I’m taking Engineers and Operations in school…I’m studying advance typing, military publications, correspondence, and Operations Orders. This course will fit me into an air station office or radio room and my job will be to take care of Correspondence there, operation orders for all flights and all pilots reports…As far as possibilities of going into flying, it’s out. I absolutely will not fly. I refuse to. The good old terra cotta</w:t>
      </w:r>
      <w:r w:rsidR="0064514A">
        <w:rPr>
          <w:rFonts w:ascii="Times New Roman" w:eastAsia="Times New Roman" w:hAnsi="Times New Roman" w:cs="Times New Roman"/>
          <w:sz w:val="24"/>
          <w:szCs w:val="24"/>
        </w:rPr>
        <w:t xml:space="preserve"> [firma]</w:t>
      </w:r>
      <w:r w:rsidRPr="007330AB">
        <w:rPr>
          <w:rFonts w:ascii="Times New Roman" w:eastAsia="Times New Roman" w:hAnsi="Times New Roman" w:cs="Times New Roman"/>
          <w:sz w:val="24"/>
          <w:szCs w:val="24"/>
        </w:rPr>
        <w:t xml:space="preserve"> is fine for me. Give me some good old real estate to stand on and they can have their planes.</w:t>
      </w:r>
      <w:r w:rsidR="007F1B82">
        <w:rPr>
          <w:rStyle w:val="FootnoteReference"/>
          <w:rFonts w:ascii="Times New Roman" w:eastAsia="Times New Roman" w:hAnsi="Times New Roman" w:cs="Times New Roman"/>
          <w:sz w:val="24"/>
          <w:szCs w:val="24"/>
        </w:rPr>
        <w:footnoteReference w:id="52"/>
      </w:r>
    </w:p>
    <w:p w14:paraId="3F62C406"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4B06F91D" w14:textId="276197B8" w:rsidR="007330AB" w:rsidRPr="007330AB" w:rsidRDefault="007330AB" w:rsidP="007330AB">
      <w:pPr>
        <w:shd w:val="clear" w:color="auto" w:fill="FFFFFF"/>
        <w:spacing w:after="0" w:line="480" w:lineRule="auto"/>
        <w:ind w:right="148"/>
        <w:rPr>
          <w:rFonts w:ascii="Calibri" w:eastAsia="Times New Roman" w:hAnsi="Calibri" w:cs="Calibri"/>
          <w:sz w:val="24"/>
          <w:szCs w:val="24"/>
        </w:rPr>
      </w:pPr>
      <w:r w:rsidRPr="007330AB">
        <w:rPr>
          <w:rFonts w:ascii="Times New Roman" w:eastAsia="Times New Roman" w:hAnsi="Times New Roman" w:cs="Times New Roman"/>
          <w:sz w:val="24"/>
          <w:szCs w:val="24"/>
        </w:rPr>
        <w:t xml:space="preserve">Theisen wanted to serve his country while staying safe for the sake of his family as well, which is why he wanted to make himself useful for the logistics of </w:t>
      </w:r>
      <w:r w:rsidR="0064514A">
        <w:rPr>
          <w:rFonts w:ascii="Times New Roman" w:eastAsia="Times New Roman" w:hAnsi="Times New Roman" w:cs="Times New Roman"/>
          <w:sz w:val="24"/>
          <w:szCs w:val="24"/>
        </w:rPr>
        <w:t xml:space="preserve">Army </w:t>
      </w:r>
      <w:r w:rsidRPr="007330AB">
        <w:rPr>
          <w:rFonts w:ascii="Times New Roman" w:eastAsia="Times New Roman" w:hAnsi="Times New Roman" w:cs="Times New Roman"/>
          <w:sz w:val="24"/>
          <w:szCs w:val="24"/>
        </w:rPr>
        <w:t>Air Force Operations rather than carrying them out himself: “School is coming fine…As long as I'm here I might as well get all I can…Good grades will mean a lot if I apply for O.C.S. and also it is possible to be sent onto an advance Technician school. Anything – I say, to stay in this country.”</w:t>
      </w:r>
      <w:r w:rsidR="00EF09CA">
        <w:rPr>
          <w:rStyle w:val="FootnoteReference"/>
          <w:rFonts w:ascii="Times New Roman" w:eastAsia="Times New Roman" w:hAnsi="Times New Roman" w:cs="Times New Roman"/>
          <w:sz w:val="24"/>
          <w:szCs w:val="24"/>
        </w:rPr>
        <w:footnoteReference w:id="53"/>
      </w:r>
    </w:p>
    <w:p w14:paraId="658FACB1" w14:textId="77777777" w:rsidR="007330AB" w:rsidRPr="007330AB" w:rsidRDefault="007330AB" w:rsidP="007330AB">
      <w:pPr>
        <w:shd w:val="clear" w:color="auto" w:fill="FFFFFF"/>
        <w:spacing w:after="0" w:line="480" w:lineRule="auto"/>
        <w:ind w:right="115" w:firstLine="720"/>
        <w:rPr>
          <w:rFonts w:ascii="Calibri" w:eastAsia="Times New Roman" w:hAnsi="Calibri" w:cs="Calibri"/>
          <w:sz w:val="24"/>
          <w:szCs w:val="24"/>
        </w:rPr>
      </w:pPr>
      <w:r w:rsidRPr="007330AB">
        <w:rPr>
          <w:rFonts w:ascii="Times New Roman" w:eastAsia="Times New Roman" w:hAnsi="Times New Roman" w:cs="Times New Roman"/>
          <w:sz w:val="24"/>
          <w:szCs w:val="24"/>
        </w:rPr>
        <w:t>At this point in Theisen’s military service, he had not yet met his son, Joe, who was born October 18, 1942 while he was at Fort Logan for training. It was not until April of 1943 that he was finally able to get a furlough long enough to visit Dorothy and meet Joe for the first time. “You can not imagine how happy I am for having this chance to come home. In fact I am thankful. To see Dee and my boy - my words cannot express my feelings.”</w:t>
      </w:r>
      <w:r w:rsidR="00EF09CA">
        <w:rPr>
          <w:rStyle w:val="FootnoteReference"/>
          <w:rFonts w:ascii="Times New Roman" w:eastAsia="Times New Roman" w:hAnsi="Times New Roman" w:cs="Times New Roman"/>
          <w:sz w:val="24"/>
          <w:szCs w:val="24"/>
        </w:rPr>
        <w:footnoteReference w:id="54"/>
      </w:r>
    </w:p>
    <w:p w14:paraId="53E0F65D" w14:textId="71F6D74B" w:rsidR="007330AB" w:rsidRPr="007330AB" w:rsidRDefault="007330AB" w:rsidP="007330AB">
      <w:pPr>
        <w:shd w:val="clear" w:color="auto" w:fill="FFFFFF"/>
        <w:spacing w:after="0" w:line="480" w:lineRule="auto"/>
        <w:ind w:right="160" w:firstLine="720"/>
        <w:rPr>
          <w:rFonts w:ascii="Calibri" w:eastAsia="Times New Roman" w:hAnsi="Calibri" w:cs="Calibri"/>
          <w:sz w:val="24"/>
          <w:szCs w:val="24"/>
        </w:rPr>
      </w:pPr>
      <w:r w:rsidRPr="007330AB">
        <w:rPr>
          <w:rFonts w:ascii="Times New Roman" w:eastAsia="Times New Roman" w:hAnsi="Times New Roman" w:cs="Times New Roman"/>
          <w:sz w:val="24"/>
          <w:szCs w:val="24"/>
        </w:rPr>
        <w:t>Many of Theisen’s letters include a strict accounting of his pay from the US government and his expenses as well, a sign that he kept his bookkeeping skills sharp while in the military. These explanations of his finances also show that he was making more money in the military than in his early days at the co-op. In September of 1943, Theisen wrote of an upcoming promotion to staff/sergeant which would increase his pay to</w:t>
      </w:r>
      <w:r w:rsidR="00AD2039">
        <w:rPr>
          <w:rFonts w:ascii="Times New Roman" w:eastAsia="Times New Roman" w:hAnsi="Times New Roman" w:cs="Times New Roman"/>
          <w:sz w:val="24"/>
          <w:szCs w:val="24"/>
        </w:rPr>
        <w:t xml:space="preserve"> about</w:t>
      </w:r>
      <w:r w:rsidRPr="007330AB">
        <w:rPr>
          <w:rFonts w:ascii="Times New Roman" w:eastAsia="Times New Roman" w:hAnsi="Times New Roman" w:cs="Times New Roman"/>
          <w:sz w:val="24"/>
          <w:szCs w:val="24"/>
        </w:rPr>
        <w:t xml:space="preserve"> $134 a month, $96 for his own</w:t>
      </w:r>
      <w:r w:rsidRPr="007330AB">
        <w:rPr>
          <w:rFonts w:ascii="Calibri" w:eastAsia="Times New Roman" w:hAnsi="Calibri" w:cs="Calibri"/>
          <w:noProof/>
          <w:sz w:val="24"/>
          <w:szCs w:val="24"/>
        </w:rPr>
        <w:drawing>
          <wp:inline distT="0" distB="0" distL="0" distR="0" wp14:anchorId="5909C6FE" wp14:editId="6723F27C">
            <wp:extent cx="9525" cy="9525"/>
            <wp:effectExtent l="0" t="0" r="0" b="0"/>
            <wp:docPr id="47" name="Picture 47" descr="https://docs.google.com/drawings/d/sEi4PTnxvO5m1Eetr9vbipg/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docs.google.com/drawings/d/sEi4PTnxvO5m1Eetr9vbipg/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638CD">
        <w:rPr>
          <w:rFonts w:ascii="Times New Roman" w:eastAsia="Times New Roman" w:hAnsi="Times New Roman" w:cs="Times New Roman"/>
          <w:sz w:val="20"/>
          <w:szCs w:val="20"/>
        </w:rPr>
        <w:t xml:space="preserve"> </w:t>
      </w:r>
      <w:r w:rsidRPr="007330AB">
        <w:rPr>
          <w:rFonts w:ascii="Times New Roman" w:eastAsia="Times New Roman" w:hAnsi="Times New Roman" w:cs="Times New Roman"/>
          <w:sz w:val="24"/>
          <w:szCs w:val="24"/>
        </w:rPr>
        <w:t>wages, and $37.50 for his family to live on. His pay also increased by 20% once he was sent overseas; with this extra money, he was able to send $100 each month to his wife to put towards their savings.</w:t>
      </w:r>
      <w:r w:rsidR="00EF09CA">
        <w:rPr>
          <w:rStyle w:val="FootnoteReference"/>
          <w:rFonts w:ascii="Times New Roman" w:eastAsia="Times New Roman" w:hAnsi="Times New Roman" w:cs="Times New Roman"/>
          <w:sz w:val="24"/>
          <w:szCs w:val="24"/>
        </w:rPr>
        <w:footnoteReference w:id="55"/>
      </w:r>
      <w:r w:rsidR="00EF09CA"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Initially, he made less but still shrewdly saved as much as he could: “Last month</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 xml:space="preserve">I sent home $10.00 out of my $18.00 and she saved $10.00 from her so </w:t>
      </w:r>
      <w:r w:rsidRPr="007330AB">
        <w:rPr>
          <w:rFonts w:ascii="Times New Roman" w:eastAsia="Times New Roman" w:hAnsi="Times New Roman" w:cs="Times New Roman"/>
          <w:sz w:val="24"/>
          <w:szCs w:val="24"/>
        </w:rPr>
        <w:lastRenderedPageBreak/>
        <w:t>we socked away $20… Dorth gets a kick out of it too and when this is over I'm sure every dollar we may have will come to good use.”</w:t>
      </w:r>
      <w:r w:rsidR="00EF09CA">
        <w:rPr>
          <w:rStyle w:val="FootnoteReference"/>
          <w:rFonts w:ascii="Times New Roman" w:eastAsia="Times New Roman" w:hAnsi="Times New Roman" w:cs="Times New Roman"/>
          <w:sz w:val="24"/>
          <w:szCs w:val="24"/>
        </w:rPr>
        <w:footnoteReference w:id="56"/>
      </w:r>
    </w:p>
    <w:p w14:paraId="7858357C" w14:textId="77777777" w:rsidR="007330AB" w:rsidRPr="007330AB" w:rsidRDefault="007330AB" w:rsidP="007330AB">
      <w:pPr>
        <w:shd w:val="clear" w:color="auto" w:fill="FFFFFF"/>
        <w:spacing w:after="0" w:line="480" w:lineRule="auto"/>
        <w:ind w:right="334" w:firstLine="720"/>
        <w:rPr>
          <w:rFonts w:ascii="Calibri" w:eastAsia="Times New Roman" w:hAnsi="Calibri" w:cs="Calibri"/>
          <w:sz w:val="24"/>
          <w:szCs w:val="24"/>
        </w:rPr>
      </w:pPr>
      <w:r w:rsidRPr="007330AB">
        <w:rPr>
          <w:rFonts w:ascii="Times New Roman" w:eastAsia="Times New Roman" w:hAnsi="Times New Roman" w:cs="Times New Roman"/>
          <w:sz w:val="24"/>
          <w:szCs w:val="24"/>
        </w:rPr>
        <w:t>Despite the extra income and his voluntary enlistment, Theisen often expressed how much he missed his family and longed to be home with them again:</w:t>
      </w:r>
    </w:p>
    <w:p w14:paraId="6B08BEDF" w14:textId="77777777" w:rsidR="007330AB" w:rsidRPr="007330AB" w:rsidRDefault="007330AB" w:rsidP="007330AB">
      <w:pPr>
        <w:shd w:val="clear" w:color="auto" w:fill="FFFFFF"/>
        <w:spacing w:after="0" w:line="240" w:lineRule="auto"/>
        <w:ind w:left="720" w:right="334"/>
        <w:rPr>
          <w:rFonts w:ascii="Calibri" w:eastAsia="Times New Roman" w:hAnsi="Calibri" w:cs="Calibri"/>
          <w:sz w:val="24"/>
          <w:szCs w:val="24"/>
        </w:rPr>
      </w:pPr>
      <w:r w:rsidRPr="007330AB">
        <w:rPr>
          <w:rFonts w:ascii="Times New Roman" w:eastAsia="Times New Roman" w:hAnsi="Times New Roman" w:cs="Times New Roman"/>
          <w:sz w:val="24"/>
          <w:szCs w:val="24"/>
        </w:rPr>
        <w:t xml:space="preserve">From time to time as I think back to what you said about the fellows in the Armed Forces being better off than civilians. You're right in one way as far as food, clothing, shelter - but for the comforts of life they lack everything. This life fits some </w:t>
      </w:r>
      <w:r w:rsidR="00BD10E7" w:rsidRPr="00E638CD">
        <w:rPr>
          <w:rFonts w:ascii="Times New Roman" w:eastAsia="Times New Roman" w:hAnsi="Times New Roman" w:cs="Times New Roman"/>
          <w:sz w:val="24"/>
          <w:szCs w:val="24"/>
        </w:rPr>
        <w:t>individuals,</w:t>
      </w:r>
      <w:r w:rsidRPr="007330AB">
        <w:rPr>
          <w:rFonts w:ascii="Times New Roman" w:eastAsia="Times New Roman" w:hAnsi="Times New Roman" w:cs="Times New Roman"/>
          <w:sz w:val="24"/>
          <w:szCs w:val="24"/>
        </w:rPr>
        <w:t xml:space="preserve"> but I'd say very few. There are 50 fellows in our platoon – 49 were drafted and would like to get out just as soon as possible. The other fellow enlisted and is sorry he did.</w:t>
      </w:r>
      <w:r w:rsidR="00EF09CA">
        <w:rPr>
          <w:rStyle w:val="FootnoteReference"/>
          <w:rFonts w:ascii="Times New Roman" w:eastAsia="Times New Roman" w:hAnsi="Times New Roman" w:cs="Times New Roman"/>
          <w:sz w:val="24"/>
          <w:szCs w:val="24"/>
        </w:rPr>
        <w:footnoteReference w:id="57"/>
      </w:r>
    </w:p>
    <w:p w14:paraId="498F4F59"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19E3D72F" w14:textId="77777777" w:rsidR="007330AB" w:rsidRPr="007330AB" w:rsidRDefault="007330AB" w:rsidP="007330AB">
      <w:pPr>
        <w:shd w:val="clear" w:color="auto" w:fill="FFFFFF"/>
        <w:spacing w:after="0" w:line="480" w:lineRule="auto"/>
        <w:ind w:right="148" w:firstLine="720"/>
        <w:rPr>
          <w:rFonts w:ascii="Calibri" w:eastAsia="Times New Roman" w:hAnsi="Calibri" w:cs="Calibri"/>
          <w:sz w:val="24"/>
          <w:szCs w:val="24"/>
        </w:rPr>
      </w:pPr>
      <w:r w:rsidRPr="007330AB">
        <w:rPr>
          <w:rFonts w:ascii="Times New Roman" w:eastAsia="Times New Roman" w:hAnsi="Times New Roman" w:cs="Times New Roman"/>
          <w:sz w:val="24"/>
          <w:szCs w:val="24"/>
        </w:rPr>
        <w:t>With comments such as this, Theisen would then often mitigate them with hopes of the future, thinking of his plans once he was discharged from the military. He also kept up with members of Consumers Co-op during his time in the war: “I read letters from the fellows and the Co-op and it surely looks like my job is open for me when I get out of this term. It makes me feel good in one way.”</w:t>
      </w:r>
      <w:r w:rsidR="00EF09CA">
        <w:rPr>
          <w:rStyle w:val="FootnoteReference"/>
          <w:rFonts w:ascii="Times New Roman" w:eastAsia="Times New Roman" w:hAnsi="Times New Roman" w:cs="Times New Roman"/>
          <w:sz w:val="24"/>
          <w:szCs w:val="24"/>
        </w:rPr>
        <w:footnoteReference w:id="58"/>
      </w:r>
      <w:r w:rsidR="00782F4F"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This last comment expressed his relief in having a job waiting for him after the war, but it also showed his sense of hesitation that can be explained by later comments: “This war cannot last forever and with God’s help I’ll be back at our home and perhaps some kind of</w:t>
      </w:r>
      <w:r w:rsidRPr="007330AB">
        <w:rPr>
          <w:rFonts w:ascii="Calibri" w:eastAsia="Times New Roman" w:hAnsi="Calibri" w:cs="Calibri"/>
          <w:noProof/>
          <w:sz w:val="24"/>
          <w:szCs w:val="24"/>
        </w:rPr>
        <w:drawing>
          <wp:inline distT="0" distB="0" distL="0" distR="0" wp14:anchorId="691A74AF" wp14:editId="36FB3E28">
            <wp:extent cx="9525" cy="9525"/>
            <wp:effectExtent l="0" t="0" r="0" b="0"/>
            <wp:docPr id="48" name="Picture 48" descr="https://docs.google.com/drawings/d/siH2OgNmQnwp1tpKEHVwT-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docs.google.com/drawings/d/siH2OgNmQnwp1tpKEHVwT-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638CD">
        <w:rPr>
          <w:rFonts w:ascii="Times New Roman" w:eastAsia="Times New Roman" w:hAnsi="Times New Roman" w:cs="Times New Roman"/>
          <w:sz w:val="20"/>
          <w:szCs w:val="20"/>
        </w:rPr>
        <w:t xml:space="preserve"> </w:t>
      </w:r>
      <w:r w:rsidRPr="007330AB">
        <w:rPr>
          <w:rFonts w:ascii="Times New Roman" w:eastAsia="Times New Roman" w:hAnsi="Times New Roman" w:cs="Times New Roman"/>
          <w:sz w:val="24"/>
          <w:szCs w:val="24"/>
        </w:rPr>
        <w:t>business will be mine later on.”</w:t>
      </w:r>
      <w:r w:rsidR="00EF09CA">
        <w:rPr>
          <w:rStyle w:val="FootnoteReference"/>
          <w:rFonts w:ascii="Times New Roman" w:eastAsia="Times New Roman" w:hAnsi="Times New Roman" w:cs="Times New Roman"/>
          <w:sz w:val="24"/>
          <w:szCs w:val="24"/>
        </w:rPr>
        <w:footnoteReference w:id="59"/>
      </w:r>
      <w:r w:rsidR="00EF09CA"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 xml:space="preserve">He again commented on his standing with the co-op </w:t>
      </w:r>
      <w:r w:rsidR="00D36C02">
        <w:rPr>
          <w:rFonts w:ascii="Times New Roman" w:eastAsia="Times New Roman" w:hAnsi="Times New Roman" w:cs="Times New Roman"/>
          <w:sz w:val="24"/>
          <w:szCs w:val="24"/>
        </w:rPr>
        <w:t>o</w:t>
      </w:r>
      <w:r w:rsidRPr="007330AB">
        <w:rPr>
          <w:rFonts w:ascii="Times New Roman" w:eastAsia="Times New Roman" w:hAnsi="Times New Roman" w:cs="Times New Roman"/>
          <w:sz w:val="24"/>
          <w:szCs w:val="24"/>
        </w:rPr>
        <w:t>n October</w:t>
      </w:r>
      <w:r w:rsidR="00D36C02">
        <w:rPr>
          <w:rFonts w:ascii="Times New Roman" w:eastAsia="Times New Roman" w:hAnsi="Times New Roman" w:cs="Times New Roman"/>
          <w:sz w:val="24"/>
          <w:szCs w:val="24"/>
        </w:rPr>
        <w:t xml:space="preserve"> 18</w:t>
      </w:r>
      <w:r w:rsidR="00D36C02">
        <w:rPr>
          <w:rFonts w:ascii="Calibri" w:eastAsia="Times New Roman" w:hAnsi="Calibri" w:cs="Calibri"/>
          <w:sz w:val="24"/>
          <w:szCs w:val="24"/>
        </w:rPr>
        <w:t>,</w:t>
      </w:r>
      <w:r w:rsidRPr="007330AB">
        <w:rPr>
          <w:rFonts w:ascii="Times New Roman" w:eastAsia="Times New Roman" w:hAnsi="Times New Roman" w:cs="Times New Roman"/>
          <w:sz w:val="24"/>
          <w:szCs w:val="24"/>
        </w:rPr>
        <w:t xml:space="preserve"> 1943 before being sent overseas:</w:t>
      </w:r>
    </w:p>
    <w:p w14:paraId="54C2F559" w14:textId="77777777" w:rsidR="007330AB" w:rsidRPr="007330AB" w:rsidRDefault="007330AB" w:rsidP="007330AB">
      <w:pPr>
        <w:shd w:val="clear" w:color="auto" w:fill="FFFFFF"/>
        <w:spacing w:after="0" w:line="240" w:lineRule="auto"/>
        <w:ind w:left="720" w:right="112"/>
        <w:rPr>
          <w:rFonts w:ascii="Calibri" w:eastAsia="Times New Roman" w:hAnsi="Calibri" w:cs="Calibri"/>
          <w:sz w:val="24"/>
          <w:szCs w:val="24"/>
        </w:rPr>
      </w:pPr>
      <w:r w:rsidRPr="007330AB">
        <w:rPr>
          <w:rFonts w:ascii="Times New Roman" w:eastAsia="Times New Roman" w:hAnsi="Times New Roman" w:cs="Times New Roman"/>
          <w:sz w:val="24"/>
          <w:szCs w:val="24"/>
        </w:rPr>
        <w:t>Hard telling Dad just how long this war will last but I still hope to get together with Billy some day on some small business somewhere. I read an encouraging letter from one of the Co-op Board Members who assured me again the job was open - but if I even did take it, it would only be a temporary setup until I had sufficient savings to quit and start myself.</w:t>
      </w:r>
    </w:p>
    <w:p w14:paraId="564B37EA"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1EACEB05" w14:textId="77777777" w:rsidR="007330AB" w:rsidRPr="007330AB" w:rsidRDefault="007330AB" w:rsidP="007330AB">
      <w:pPr>
        <w:shd w:val="clear" w:color="auto" w:fill="FFFFFF"/>
        <w:spacing w:before="1" w:after="0" w:line="480" w:lineRule="auto"/>
        <w:ind w:right="135"/>
        <w:rPr>
          <w:rFonts w:ascii="Calibri" w:eastAsia="Times New Roman" w:hAnsi="Calibri" w:cs="Calibri"/>
          <w:sz w:val="24"/>
          <w:szCs w:val="24"/>
        </w:rPr>
      </w:pPr>
      <w:r w:rsidRPr="007330AB">
        <w:rPr>
          <w:rFonts w:ascii="Times New Roman" w:eastAsia="Times New Roman" w:hAnsi="Times New Roman" w:cs="Times New Roman"/>
          <w:sz w:val="24"/>
          <w:szCs w:val="24"/>
        </w:rPr>
        <w:lastRenderedPageBreak/>
        <w:t>Yet another letter expressed Theisen’s hesitation to commit long-term to Consumers Co-op upon his return: “Received a letter from Glen Thompson in Midland Co-op this week. He is looking forward to my returning to E.C. to take over too so maybe it will be best - time will tell. Only for a</w:t>
      </w:r>
      <w:r w:rsidR="00BD10E7"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while though I hope. Dad and I do hope to go into private business later on - if the situation looks suitable.”</w:t>
      </w:r>
      <w:r w:rsidR="00D36C02">
        <w:rPr>
          <w:rStyle w:val="FootnoteReference"/>
          <w:rFonts w:ascii="Times New Roman" w:eastAsia="Times New Roman" w:hAnsi="Times New Roman" w:cs="Times New Roman"/>
          <w:sz w:val="24"/>
          <w:szCs w:val="24"/>
        </w:rPr>
        <w:footnoteReference w:id="60"/>
      </w:r>
    </w:p>
    <w:p w14:paraId="6AC0DE94" w14:textId="77777777" w:rsidR="007330AB" w:rsidRPr="007330AB" w:rsidRDefault="00FE6243" w:rsidP="007330AB">
      <w:pPr>
        <w:shd w:val="clear" w:color="auto" w:fill="FFFFFF"/>
        <w:spacing w:after="0" w:line="480" w:lineRule="auto"/>
        <w:ind w:right="149" w:firstLine="720"/>
        <w:rPr>
          <w:rFonts w:ascii="Calibri" w:eastAsia="Times New Roman" w:hAnsi="Calibri" w:cs="Calibri"/>
          <w:sz w:val="24"/>
          <w:szCs w:val="24"/>
        </w:rPr>
      </w:pPr>
      <w:r>
        <w:rPr>
          <w:rFonts w:ascii="Times New Roman" w:eastAsia="Times New Roman" w:hAnsi="Times New Roman" w:cs="Times New Roman"/>
          <w:sz w:val="24"/>
          <w:szCs w:val="24"/>
        </w:rPr>
        <w:t>Theisen</w:t>
      </w:r>
      <w:r w:rsidR="007330AB" w:rsidRPr="007330AB">
        <w:rPr>
          <w:rFonts w:ascii="Times New Roman" w:eastAsia="Times New Roman" w:hAnsi="Times New Roman" w:cs="Times New Roman"/>
          <w:sz w:val="24"/>
          <w:szCs w:val="24"/>
        </w:rPr>
        <w:t xml:space="preserve">’s letters to his family during his military service span from </w:t>
      </w:r>
      <w:r w:rsidR="00782F4F">
        <w:rPr>
          <w:rFonts w:ascii="Times New Roman" w:eastAsia="Times New Roman" w:hAnsi="Times New Roman" w:cs="Times New Roman"/>
          <w:sz w:val="24"/>
          <w:szCs w:val="24"/>
        </w:rPr>
        <w:t xml:space="preserve">November 1942 during </w:t>
      </w:r>
      <w:r w:rsidR="007330AB" w:rsidRPr="007330AB">
        <w:rPr>
          <w:rFonts w:ascii="Times New Roman" w:eastAsia="Times New Roman" w:hAnsi="Times New Roman" w:cs="Times New Roman"/>
          <w:sz w:val="24"/>
          <w:szCs w:val="24"/>
        </w:rPr>
        <w:t>his first months of training</w:t>
      </w:r>
      <w:r w:rsidR="00782F4F">
        <w:rPr>
          <w:rFonts w:ascii="Times New Roman" w:eastAsia="Times New Roman" w:hAnsi="Times New Roman" w:cs="Times New Roman"/>
          <w:sz w:val="24"/>
          <w:szCs w:val="24"/>
        </w:rPr>
        <w:t>,</w:t>
      </w:r>
      <w:r w:rsidR="007330AB" w:rsidRPr="007330AB">
        <w:rPr>
          <w:rFonts w:ascii="Times New Roman" w:eastAsia="Times New Roman" w:hAnsi="Times New Roman" w:cs="Times New Roman"/>
          <w:sz w:val="24"/>
          <w:szCs w:val="24"/>
        </w:rPr>
        <w:t xml:space="preserve"> to his stationing </w:t>
      </w:r>
      <w:r w:rsidR="00782F4F">
        <w:rPr>
          <w:rFonts w:ascii="Times New Roman" w:eastAsia="Times New Roman" w:hAnsi="Times New Roman" w:cs="Times New Roman"/>
          <w:sz w:val="24"/>
          <w:szCs w:val="24"/>
        </w:rPr>
        <w:t>across China and</w:t>
      </w:r>
      <w:r w:rsidR="007330AB" w:rsidRPr="007330AB">
        <w:rPr>
          <w:rFonts w:ascii="Times New Roman" w:eastAsia="Times New Roman" w:hAnsi="Times New Roman" w:cs="Times New Roman"/>
          <w:sz w:val="24"/>
          <w:szCs w:val="24"/>
        </w:rPr>
        <w:t xml:space="preserve"> Kanchrapara, India</w:t>
      </w:r>
      <w:r w:rsidR="00782F4F">
        <w:rPr>
          <w:rFonts w:ascii="Times New Roman" w:eastAsia="Times New Roman" w:hAnsi="Times New Roman" w:cs="Times New Roman"/>
          <w:sz w:val="24"/>
          <w:szCs w:val="24"/>
        </w:rPr>
        <w:t xml:space="preserve">; the letters conclude with his return home to Eau Claire in the </w:t>
      </w:r>
      <w:r w:rsidR="007330AB" w:rsidRPr="007330AB">
        <w:rPr>
          <w:rFonts w:ascii="Times New Roman" w:eastAsia="Times New Roman" w:hAnsi="Times New Roman" w:cs="Times New Roman"/>
          <w:sz w:val="24"/>
          <w:szCs w:val="24"/>
        </w:rPr>
        <w:t>fall of 1945. The letters saved by his family are primarily f</w:t>
      </w:r>
      <w:r w:rsidR="00782F4F">
        <w:rPr>
          <w:rFonts w:ascii="Times New Roman" w:eastAsia="Times New Roman" w:hAnsi="Times New Roman" w:cs="Times New Roman"/>
          <w:sz w:val="24"/>
          <w:szCs w:val="24"/>
        </w:rPr>
        <w:t>ocused on</w:t>
      </w:r>
      <w:r w:rsidR="007330AB" w:rsidRPr="007330AB">
        <w:rPr>
          <w:rFonts w:ascii="Times New Roman" w:eastAsia="Times New Roman" w:hAnsi="Times New Roman" w:cs="Times New Roman"/>
          <w:sz w:val="24"/>
          <w:szCs w:val="24"/>
        </w:rPr>
        <w:t xml:space="preserve"> his time at various forts in the US during his training, with a large gap in his actual overseas service in Southern China. In one of his final </w:t>
      </w:r>
      <w:r w:rsidR="00782F4F">
        <w:rPr>
          <w:rFonts w:ascii="Times New Roman" w:eastAsia="Times New Roman" w:hAnsi="Times New Roman" w:cs="Times New Roman"/>
          <w:sz w:val="24"/>
          <w:szCs w:val="24"/>
        </w:rPr>
        <w:t xml:space="preserve">letters </w:t>
      </w:r>
      <w:r w:rsidR="007330AB" w:rsidRPr="007330AB">
        <w:rPr>
          <w:rFonts w:ascii="Times New Roman" w:eastAsia="Times New Roman" w:hAnsi="Times New Roman" w:cs="Times New Roman"/>
          <w:sz w:val="24"/>
          <w:szCs w:val="24"/>
        </w:rPr>
        <w:t>from</w:t>
      </w:r>
      <w:r w:rsidR="00782F4F">
        <w:rPr>
          <w:rFonts w:ascii="Times New Roman" w:eastAsia="Times New Roman" w:hAnsi="Times New Roman" w:cs="Times New Roman"/>
          <w:sz w:val="24"/>
          <w:szCs w:val="24"/>
        </w:rPr>
        <w:t xml:space="preserve"> his time at war,</w:t>
      </w:r>
      <w:r w:rsidR="007330AB" w:rsidRPr="007330AB">
        <w:rPr>
          <w:rFonts w:ascii="Times New Roman" w:eastAsia="Times New Roman" w:hAnsi="Times New Roman" w:cs="Times New Roman"/>
          <w:sz w:val="24"/>
          <w:szCs w:val="24"/>
        </w:rPr>
        <w:t xml:space="preserve"> he notified his family of his long-awaited return home, which he hoped would be in time for Thanksgiving celebrations: “Tonight my Rosary will be in Thanksgiving again. I thank God for the assignment He gave me - the men He gave me to supervise and work with - for sparing my life - and soon for hastening my return to my loved ones.”</w:t>
      </w:r>
      <w:r w:rsidR="007330AB" w:rsidRPr="007330AB">
        <w:rPr>
          <w:rFonts w:ascii="Calibri" w:eastAsia="Times New Roman" w:hAnsi="Calibri" w:cs="Calibri"/>
          <w:noProof/>
          <w:sz w:val="24"/>
          <w:szCs w:val="24"/>
        </w:rPr>
        <w:drawing>
          <wp:inline distT="0" distB="0" distL="0" distR="0" wp14:anchorId="5F8C638A" wp14:editId="27D38B43">
            <wp:extent cx="9525" cy="9525"/>
            <wp:effectExtent l="0" t="0" r="0" b="0"/>
            <wp:docPr id="49" name="Picture 49" descr="https://docs.google.com/drawings/d/sQa2Ijh4-KDZ4Rm1y2ODku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docs.google.com/drawings/d/sQa2Ijh4-KDZ4Rm1y2ODku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D36C02">
        <w:rPr>
          <w:rStyle w:val="FootnoteReference"/>
          <w:rFonts w:ascii="Times New Roman" w:eastAsia="Times New Roman" w:hAnsi="Times New Roman" w:cs="Times New Roman"/>
          <w:sz w:val="24"/>
          <w:szCs w:val="24"/>
        </w:rPr>
        <w:footnoteReference w:id="61"/>
      </w:r>
    </w:p>
    <w:p w14:paraId="61F09427" w14:textId="5B09F595" w:rsidR="00570316" w:rsidRDefault="007330AB" w:rsidP="007330AB">
      <w:pPr>
        <w:shd w:val="clear" w:color="auto" w:fill="FFFFFF"/>
        <w:spacing w:before="36" w:after="0" w:line="480" w:lineRule="auto"/>
        <w:ind w:right="68"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 xml:space="preserve">Upon Theisen’s discharge from the military, he did in fact return to </w:t>
      </w:r>
      <w:r w:rsidR="00C642CC">
        <w:rPr>
          <w:rFonts w:ascii="Times New Roman" w:eastAsia="Times New Roman" w:hAnsi="Times New Roman" w:cs="Times New Roman"/>
          <w:sz w:val="24"/>
          <w:szCs w:val="24"/>
        </w:rPr>
        <w:t>a struggling</w:t>
      </w:r>
      <w:r w:rsidRPr="007330AB">
        <w:rPr>
          <w:rFonts w:ascii="Times New Roman" w:eastAsia="Times New Roman" w:hAnsi="Times New Roman" w:cs="Times New Roman"/>
          <w:sz w:val="24"/>
          <w:szCs w:val="24"/>
        </w:rPr>
        <w:t xml:space="preserve"> Consumers Co-op as general manager</w:t>
      </w:r>
      <w:r w:rsidR="00C642CC">
        <w:rPr>
          <w:rFonts w:ascii="Times New Roman" w:eastAsia="Times New Roman" w:hAnsi="Times New Roman" w:cs="Times New Roman"/>
          <w:sz w:val="24"/>
          <w:szCs w:val="24"/>
        </w:rPr>
        <w:t>, but</w:t>
      </w:r>
      <w:r w:rsidRPr="007330AB">
        <w:rPr>
          <w:rFonts w:ascii="Times New Roman" w:eastAsia="Times New Roman" w:hAnsi="Times New Roman" w:cs="Times New Roman"/>
          <w:sz w:val="24"/>
          <w:szCs w:val="24"/>
        </w:rPr>
        <w:t xml:space="preserve"> he never left to start his own private business as he mentioned in his letters throughout the war</w:t>
      </w:r>
      <w:r w:rsidR="00307B96">
        <w:rPr>
          <w:rFonts w:ascii="Times New Roman" w:eastAsia="Times New Roman" w:hAnsi="Times New Roman" w:cs="Times New Roman"/>
          <w:sz w:val="24"/>
          <w:szCs w:val="24"/>
        </w:rPr>
        <w:t>.</w:t>
      </w:r>
      <w:r w:rsidR="00C642CC">
        <w:rPr>
          <w:rFonts w:ascii="Times New Roman" w:eastAsia="Times New Roman" w:hAnsi="Times New Roman" w:cs="Times New Roman"/>
          <w:sz w:val="24"/>
          <w:szCs w:val="24"/>
        </w:rPr>
        <w:t xml:space="preserve"> Instead, Theisen “fired all six employees on Jan. 2, 1946, and literally started all over.”</w:t>
      </w:r>
      <w:r w:rsidR="00C642CC">
        <w:rPr>
          <w:rStyle w:val="FootnoteReference"/>
          <w:rFonts w:ascii="Times New Roman" w:eastAsia="Times New Roman" w:hAnsi="Times New Roman" w:cs="Times New Roman"/>
          <w:sz w:val="24"/>
          <w:szCs w:val="24"/>
        </w:rPr>
        <w:footnoteReference w:id="62"/>
      </w:r>
      <w:r w:rsidRPr="007330AB">
        <w:rPr>
          <w:rFonts w:ascii="Times New Roman" w:eastAsia="Times New Roman" w:hAnsi="Times New Roman" w:cs="Times New Roman"/>
          <w:sz w:val="24"/>
          <w:szCs w:val="24"/>
        </w:rPr>
        <w:t xml:space="preserve"> </w:t>
      </w:r>
      <w:r w:rsidR="002C77D9">
        <w:rPr>
          <w:rFonts w:ascii="Times New Roman" w:eastAsia="Times New Roman" w:hAnsi="Times New Roman" w:cs="Times New Roman"/>
          <w:sz w:val="24"/>
          <w:szCs w:val="24"/>
        </w:rPr>
        <w:t>It is unclear why the cooperative was struggling at this time; there are no</w:t>
      </w:r>
      <w:r w:rsidR="00570316">
        <w:rPr>
          <w:rFonts w:ascii="Times New Roman" w:eastAsia="Times New Roman" w:hAnsi="Times New Roman" w:cs="Times New Roman"/>
          <w:sz w:val="24"/>
          <w:szCs w:val="24"/>
        </w:rPr>
        <w:t xml:space="preserve"> Co-op</w:t>
      </w:r>
      <w:r w:rsidR="002C77D9">
        <w:rPr>
          <w:rFonts w:ascii="Times New Roman" w:eastAsia="Times New Roman" w:hAnsi="Times New Roman" w:cs="Times New Roman"/>
          <w:sz w:val="24"/>
          <w:szCs w:val="24"/>
        </w:rPr>
        <w:t xml:space="preserve"> records available </w:t>
      </w:r>
      <w:r w:rsidR="00570316">
        <w:rPr>
          <w:rFonts w:ascii="Times New Roman" w:eastAsia="Times New Roman" w:hAnsi="Times New Roman" w:cs="Times New Roman"/>
          <w:sz w:val="24"/>
          <w:szCs w:val="24"/>
        </w:rPr>
        <w:t>from the time of WWII</w:t>
      </w:r>
      <w:r w:rsidR="002C77D9">
        <w:rPr>
          <w:rFonts w:ascii="Times New Roman" w:eastAsia="Times New Roman" w:hAnsi="Times New Roman" w:cs="Times New Roman"/>
          <w:sz w:val="24"/>
          <w:szCs w:val="24"/>
        </w:rPr>
        <w:t>, but Theisen’s decision to fire all the employees</w:t>
      </w:r>
      <w:r w:rsidR="00570316">
        <w:rPr>
          <w:rFonts w:ascii="Times New Roman" w:eastAsia="Times New Roman" w:hAnsi="Times New Roman" w:cs="Times New Roman"/>
          <w:sz w:val="24"/>
          <w:szCs w:val="24"/>
        </w:rPr>
        <w:t xml:space="preserve"> indicates a serious issue with management. The board members that wrote to </w:t>
      </w:r>
      <w:r w:rsidR="00570316">
        <w:rPr>
          <w:rFonts w:ascii="Times New Roman" w:eastAsia="Times New Roman" w:hAnsi="Times New Roman" w:cs="Times New Roman"/>
          <w:sz w:val="24"/>
          <w:szCs w:val="24"/>
        </w:rPr>
        <w:lastRenderedPageBreak/>
        <w:t>Theisen throughout the war assured him that his position would be available once he returned, so it may be that they never hired a full-time manager to replace him, or that they had a poor temporary manager. Regardless, Theisen was known for his shrewdness in business, and he was willing to take drastic measures if he thought it was best for the Co-op. “Like all human beings in the hard world of business, he had to come down at times with the iron fist.”</w:t>
      </w:r>
      <w:r w:rsidR="00570316">
        <w:rPr>
          <w:rStyle w:val="FootnoteReference"/>
          <w:rFonts w:ascii="Times New Roman" w:eastAsia="Times New Roman" w:hAnsi="Times New Roman" w:cs="Times New Roman"/>
          <w:sz w:val="24"/>
          <w:szCs w:val="24"/>
        </w:rPr>
        <w:footnoteReference w:id="63"/>
      </w:r>
    </w:p>
    <w:p w14:paraId="0427C3B6" w14:textId="4ECDAC8E" w:rsidR="007330AB" w:rsidRPr="007330AB" w:rsidRDefault="002C77D9" w:rsidP="007330AB">
      <w:pPr>
        <w:shd w:val="clear" w:color="auto" w:fill="FFFFFF"/>
        <w:spacing w:before="36" w:after="0" w:line="480" w:lineRule="auto"/>
        <w:ind w:right="68" w:firstLine="720"/>
        <w:rPr>
          <w:rFonts w:ascii="Calibri" w:eastAsia="Times New Roman" w:hAnsi="Calibri" w:cs="Calibri"/>
          <w:sz w:val="24"/>
          <w:szCs w:val="24"/>
        </w:rPr>
      </w:pPr>
      <w:r>
        <w:rPr>
          <w:rFonts w:ascii="Times New Roman" w:eastAsia="Times New Roman" w:hAnsi="Times New Roman" w:cs="Times New Roman"/>
          <w:sz w:val="24"/>
          <w:szCs w:val="24"/>
        </w:rPr>
        <w:t xml:space="preserve"> </w:t>
      </w:r>
      <w:r w:rsidR="00C642CC">
        <w:rPr>
          <w:rFonts w:ascii="Times New Roman" w:eastAsia="Times New Roman" w:hAnsi="Times New Roman" w:cs="Times New Roman"/>
          <w:sz w:val="24"/>
          <w:szCs w:val="24"/>
        </w:rPr>
        <w:t xml:space="preserve">From </w:t>
      </w:r>
      <w:r w:rsidR="00122395">
        <w:rPr>
          <w:rFonts w:ascii="Times New Roman" w:eastAsia="Times New Roman" w:hAnsi="Times New Roman" w:cs="Times New Roman"/>
          <w:sz w:val="24"/>
          <w:szCs w:val="24"/>
        </w:rPr>
        <w:t>his return from the military</w:t>
      </w:r>
      <w:r w:rsidR="00C642CC">
        <w:rPr>
          <w:rFonts w:ascii="Times New Roman" w:eastAsia="Times New Roman" w:hAnsi="Times New Roman" w:cs="Times New Roman"/>
          <w:sz w:val="24"/>
          <w:szCs w:val="24"/>
        </w:rPr>
        <w:t xml:space="preserve"> until his retirement</w:t>
      </w:r>
      <w:r w:rsidR="007330AB" w:rsidRPr="007330AB">
        <w:rPr>
          <w:rFonts w:ascii="Times New Roman" w:eastAsia="Times New Roman" w:hAnsi="Times New Roman" w:cs="Times New Roman"/>
          <w:sz w:val="24"/>
          <w:szCs w:val="24"/>
        </w:rPr>
        <w:t xml:space="preserve"> on November 14, 198</w:t>
      </w:r>
      <w:r w:rsidR="00C642CC">
        <w:rPr>
          <w:rFonts w:ascii="Times New Roman" w:eastAsia="Times New Roman" w:hAnsi="Times New Roman" w:cs="Times New Roman"/>
          <w:sz w:val="24"/>
          <w:szCs w:val="24"/>
        </w:rPr>
        <w:t>1, the Co-op never lost money.</w:t>
      </w:r>
      <w:r w:rsidR="00D36C02">
        <w:rPr>
          <w:rStyle w:val="FootnoteReference"/>
          <w:rFonts w:ascii="Times New Roman" w:eastAsia="Times New Roman" w:hAnsi="Times New Roman" w:cs="Times New Roman"/>
          <w:sz w:val="24"/>
          <w:szCs w:val="24"/>
        </w:rPr>
        <w:footnoteReference w:id="64"/>
      </w:r>
      <w:r w:rsidR="007330AB" w:rsidRPr="007330AB">
        <w:rPr>
          <w:rFonts w:ascii="Times New Roman" w:eastAsia="Times New Roman" w:hAnsi="Times New Roman" w:cs="Times New Roman"/>
          <w:sz w:val="16"/>
          <w:szCs w:val="16"/>
          <w:vertAlign w:val="superscript"/>
        </w:rPr>
        <w:t xml:space="preserve"> </w:t>
      </w:r>
      <w:r w:rsidR="00122395">
        <w:rPr>
          <w:rFonts w:ascii="Times New Roman" w:eastAsia="Times New Roman" w:hAnsi="Times New Roman" w:cs="Times New Roman"/>
          <w:sz w:val="24"/>
          <w:szCs w:val="24"/>
        </w:rPr>
        <w:t>Theisen</w:t>
      </w:r>
      <w:r w:rsidR="00C642CC">
        <w:rPr>
          <w:rFonts w:ascii="Times New Roman" w:eastAsia="Times New Roman" w:hAnsi="Times New Roman" w:cs="Times New Roman"/>
          <w:sz w:val="24"/>
          <w:szCs w:val="24"/>
        </w:rPr>
        <w:t xml:space="preserve"> s</w:t>
      </w:r>
      <w:r w:rsidR="007330AB" w:rsidRPr="007330AB">
        <w:rPr>
          <w:rFonts w:ascii="Times New Roman" w:eastAsia="Times New Roman" w:hAnsi="Times New Roman" w:cs="Times New Roman"/>
          <w:sz w:val="24"/>
          <w:szCs w:val="24"/>
        </w:rPr>
        <w:t>pent his career with the organization expanding the Co-op into many different</w:t>
      </w:r>
      <w:r w:rsidR="007330AB"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branches and departments, as well as building a stronger cooperative community in Eau Claire. Theisen’s plans to go into business for himself changed as his commitment to the cooperative movement strengthened. As he stated in an interview right before his retirement, “I chose co-op management out of conviction, not convenience.”</w:t>
      </w:r>
      <w:r w:rsidR="00D36C02">
        <w:rPr>
          <w:rStyle w:val="FootnoteReference"/>
          <w:rFonts w:ascii="Times New Roman" w:eastAsia="Times New Roman" w:hAnsi="Times New Roman" w:cs="Times New Roman"/>
          <w:sz w:val="24"/>
          <w:szCs w:val="24"/>
        </w:rPr>
        <w:footnoteReference w:id="65"/>
      </w:r>
      <w:r w:rsidR="00D36C02" w:rsidRPr="007330AB">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 xml:space="preserve">In </w:t>
      </w:r>
      <w:r w:rsidR="00AD2039">
        <w:rPr>
          <w:rFonts w:ascii="Times New Roman" w:eastAsia="Times New Roman" w:hAnsi="Times New Roman" w:cs="Times New Roman"/>
          <w:sz w:val="24"/>
          <w:szCs w:val="24"/>
        </w:rPr>
        <w:t>an</w:t>
      </w:r>
      <w:r w:rsidR="007330AB" w:rsidRPr="007330AB">
        <w:rPr>
          <w:rFonts w:ascii="Times New Roman" w:eastAsia="Times New Roman" w:hAnsi="Times New Roman" w:cs="Times New Roman"/>
          <w:sz w:val="24"/>
          <w:szCs w:val="24"/>
        </w:rPr>
        <w:t>other interview, he was quoted saying, “I</w:t>
      </w:r>
      <w:r w:rsidR="007330AB"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believed in the cooperative movement…I believe in the consumer having some control, rather than being bounced around in the marketplace.”</w:t>
      </w:r>
      <w:r w:rsidR="00D36C02">
        <w:rPr>
          <w:rStyle w:val="FootnoteReference"/>
          <w:rFonts w:ascii="Times New Roman" w:eastAsia="Times New Roman" w:hAnsi="Times New Roman" w:cs="Times New Roman"/>
          <w:sz w:val="24"/>
          <w:szCs w:val="24"/>
        </w:rPr>
        <w:footnoteReference w:id="66"/>
      </w:r>
      <w:r w:rsidR="007330AB" w:rsidRPr="007330AB">
        <w:rPr>
          <w:rFonts w:ascii="Times New Roman" w:eastAsia="Times New Roman" w:hAnsi="Times New Roman" w:cs="Times New Roman"/>
          <w:sz w:val="24"/>
          <w:szCs w:val="24"/>
        </w:rPr>
        <w:t xml:space="preserve"> He even planned on spreading the movement by teaching cooperative management overseas and consulting with struggling co-ops after his retirement, though he was</w:t>
      </w:r>
      <w:r w:rsidR="00FE6243">
        <w:rPr>
          <w:rFonts w:ascii="Times New Roman" w:eastAsia="Times New Roman" w:hAnsi="Times New Roman" w:cs="Times New Roman"/>
          <w:sz w:val="24"/>
          <w:szCs w:val="24"/>
        </w:rPr>
        <w:t xml:space="preserve"> no</w:t>
      </w:r>
      <w:r w:rsidR="007330AB" w:rsidRPr="007330AB">
        <w:rPr>
          <w:rFonts w:ascii="Times New Roman" w:eastAsia="Times New Roman" w:hAnsi="Times New Roman" w:cs="Times New Roman"/>
          <w:sz w:val="24"/>
          <w:szCs w:val="24"/>
        </w:rPr>
        <w:t>t able to do so before his death in 1983.</w:t>
      </w:r>
      <w:r w:rsidR="00D36C02">
        <w:rPr>
          <w:rStyle w:val="FootnoteReference"/>
          <w:rFonts w:ascii="Times New Roman" w:eastAsia="Times New Roman" w:hAnsi="Times New Roman" w:cs="Times New Roman"/>
          <w:sz w:val="24"/>
          <w:szCs w:val="24"/>
        </w:rPr>
        <w:footnoteReference w:id="67"/>
      </w:r>
    </w:p>
    <w:p w14:paraId="048BDED5" w14:textId="77777777" w:rsidR="007330AB" w:rsidRPr="007330AB" w:rsidRDefault="007330AB" w:rsidP="007330AB">
      <w:pPr>
        <w:shd w:val="clear" w:color="auto" w:fill="FFFFFF"/>
        <w:spacing w:after="0" w:line="480" w:lineRule="auto"/>
        <w:ind w:right="309" w:firstLine="720"/>
        <w:rPr>
          <w:rFonts w:ascii="Calibri" w:eastAsia="Times New Roman" w:hAnsi="Calibri" w:cs="Calibri"/>
          <w:sz w:val="24"/>
          <w:szCs w:val="24"/>
        </w:rPr>
      </w:pPr>
      <w:r w:rsidRPr="007330AB">
        <w:rPr>
          <w:rFonts w:ascii="Times New Roman" w:eastAsia="Times New Roman" w:hAnsi="Times New Roman" w:cs="Times New Roman"/>
          <w:sz w:val="24"/>
          <w:szCs w:val="24"/>
        </w:rPr>
        <w:t xml:space="preserve">Theisen’s convictions were again expressed in the messages within the annual reports published by the Consumers Cooperative Association of Eau Claire for its members. In a </w:t>
      </w:r>
      <w:r w:rsidRPr="007330AB">
        <w:rPr>
          <w:rFonts w:ascii="Times New Roman" w:eastAsia="Times New Roman" w:hAnsi="Times New Roman" w:cs="Times New Roman"/>
          <w:sz w:val="24"/>
          <w:szCs w:val="24"/>
        </w:rPr>
        <w:lastRenderedPageBreak/>
        <w:t>statement headed by the quote by David Burnham, “Make no small plans, for they have not the power to move men’s hearts”, Theisen wrote the following of his own big plans for the Co-op:</w:t>
      </w:r>
    </w:p>
    <w:p w14:paraId="04F05053" w14:textId="46704074" w:rsidR="007330AB" w:rsidRPr="00122395" w:rsidRDefault="007330AB" w:rsidP="00122395">
      <w:pPr>
        <w:shd w:val="clear" w:color="auto" w:fill="FFFFFF"/>
        <w:spacing w:after="0" w:line="240" w:lineRule="auto"/>
        <w:ind w:left="720" w:right="55"/>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Our Co-op is essentially a big idea, both here in Eau Claire and in our country - but particularly here in Eau Claire where we have been working on this grand plan for five years now. Our plan here in Eau Claire has sweep and power and a very deep significance in it. It is an idea that a man, any of us, can grasp and feel that he has hold of a solid substance - a hold on something far more important than the day to day sales of our Co-op, far more important than buildings and brick and mortar.</w:t>
      </w:r>
      <w:r w:rsidR="00A572C1">
        <w:rPr>
          <w:rStyle w:val="FootnoteReference"/>
          <w:rFonts w:ascii="Times New Roman" w:eastAsia="Times New Roman" w:hAnsi="Times New Roman" w:cs="Times New Roman"/>
          <w:sz w:val="24"/>
          <w:szCs w:val="24"/>
        </w:rPr>
        <w:footnoteReference w:id="68"/>
      </w:r>
      <w:r w:rsidRPr="007330AB">
        <w:rPr>
          <w:rFonts w:ascii="Calibri" w:eastAsia="Times New Roman" w:hAnsi="Calibri" w:cs="Calibri"/>
          <w:noProof/>
          <w:sz w:val="24"/>
          <w:szCs w:val="24"/>
        </w:rPr>
        <w:drawing>
          <wp:inline distT="0" distB="0" distL="0" distR="0" wp14:anchorId="799252EB" wp14:editId="7D83E971">
            <wp:extent cx="9525" cy="9525"/>
            <wp:effectExtent l="0" t="0" r="0" b="0"/>
            <wp:docPr id="50" name="Picture 50" descr="https://docs.google.com/drawings/d/s8a4EZ7GYhjPCaD-FQ9lQYg/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docs.google.com/drawings/d/s8a4EZ7GYhjPCaD-FQ9lQYg/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0"/>
          <w:szCs w:val="20"/>
        </w:rPr>
        <w:br/>
      </w:r>
    </w:p>
    <w:p w14:paraId="5D49D543" w14:textId="65C8A5DE" w:rsidR="00122395" w:rsidRDefault="00122395" w:rsidP="00122395">
      <w:pPr>
        <w:shd w:val="clear" w:color="auto" w:fill="FFFFFF"/>
        <w:spacing w:before="36" w:after="0" w:line="480" w:lineRule="auto"/>
        <w:ind w:right="25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of his annual reports included messages about the Co-op being “a big idea,” but this excerpt is perhaps one of Theisen’s most eloquent statements. The passion he had for cooperative businesses and what they stood for, namely economic democracy, fairness, and shared responsibility, is clear. With the expansions of the Co-op, he wanted to expand the ideology behind the Co-op as well. </w:t>
      </w:r>
      <w:r w:rsidR="0079739F">
        <w:rPr>
          <w:rFonts w:ascii="Times New Roman" w:eastAsia="Times New Roman" w:hAnsi="Times New Roman" w:cs="Times New Roman"/>
          <w:sz w:val="24"/>
          <w:szCs w:val="24"/>
        </w:rPr>
        <w:t>The Cooperative’s success</w:t>
      </w:r>
      <w:r>
        <w:rPr>
          <w:rFonts w:ascii="Times New Roman" w:eastAsia="Times New Roman" w:hAnsi="Times New Roman" w:cs="Times New Roman"/>
          <w:sz w:val="24"/>
          <w:szCs w:val="24"/>
        </w:rPr>
        <w:t xml:space="preserve"> was not about </w:t>
      </w:r>
      <w:r w:rsidR="0079739F">
        <w:rPr>
          <w:rFonts w:ascii="Times New Roman" w:eastAsia="Times New Roman" w:hAnsi="Times New Roman" w:cs="Times New Roman"/>
          <w:sz w:val="24"/>
          <w:szCs w:val="24"/>
        </w:rPr>
        <w:t>profits and physical expansions for Theisen, rather it was about changing the hearts and minds of the members of his community in an effort to make Eau Claire a more equitable, welcoming place.</w:t>
      </w:r>
    </w:p>
    <w:p w14:paraId="12462372" w14:textId="1E4338E6" w:rsidR="007330AB" w:rsidRPr="007330AB" w:rsidRDefault="007330AB" w:rsidP="007330AB">
      <w:pPr>
        <w:shd w:val="clear" w:color="auto" w:fill="FFFFFF"/>
        <w:spacing w:before="36" w:after="0" w:line="480" w:lineRule="auto"/>
        <w:ind w:right="255" w:firstLine="720"/>
        <w:rPr>
          <w:rFonts w:ascii="Calibri" w:eastAsia="Times New Roman" w:hAnsi="Calibri" w:cs="Calibri"/>
          <w:sz w:val="24"/>
          <w:szCs w:val="24"/>
        </w:rPr>
      </w:pPr>
      <w:r w:rsidRPr="007330AB">
        <w:rPr>
          <w:rFonts w:ascii="Times New Roman" w:eastAsia="Times New Roman" w:hAnsi="Times New Roman" w:cs="Times New Roman"/>
          <w:sz w:val="24"/>
          <w:szCs w:val="24"/>
        </w:rPr>
        <w:t>Theisen was also heavily involved with other community-oriented groups in Eau Claire, aside from the Co-op. He served as president of the Wisconsin State University-Eau Claire Foundation</w:t>
      </w:r>
      <w:r w:rsidR="0079739F">
        <w:rPr>
          <w:rFonts w:ascii="Times New Roman" w:eastAsia="Times New Roman" w:hAnsi="Times New Roman" w:cs="Times New Roman"/>
          <w:sz w:val="24"/>
          <w:szCs w:val="24"/>
        </w:rPr>
        <w:t>, an organization founded to allocate donations to the university and its underfunded programs. Theisen was also</w:t>
      </w:r>
      <w:r w:rsidRPr="007330AB">
        <w:rPr>
          <w:rFonts w:ascii="Times New Roman" w:eastAsia="Times New Roman" w:hAnsi="Times New Roman" w:cs="Times New Roman"/>
          <w:sz w:val="24"/>
          <w:szCs w:val="24"/>
        </w:rPr>
        <w:t xml:space="preserve"> president of Regis High School Board, president of the Immaculate Conception Parish council, treasurer of Consumers Co-op Credit Union, </w:t>
      </w:r>
      <w:r w:rsidR="0079739F">
        <w:rPr>
          <w:rFonts w:ascii="Times New Roman" w:eastAsia="Times New Roman" w:hAnsi="Times New Roman" w:cs="Times New Roman"/>
          <w:sz w:val="24"/>
          <w:szCs w:val="24"/>
        </w:rPr>
        <w:t xml:space="preserve">and </w:t>
      </w:r>
      <w:r w:rsidRPr="007330AB">
        <w:rPr>
          <w:rFonts w:ascii="Times New Roman" w:eastAsia="Times New Roman" w:hAnsi="Times New Roman" w:cs="Times New Roman"/>
          <w:sz w:val="24"/>
          <w:szCs w:val="24"/>
        </w:rPr>
        <w:t>president of Group Health Cooperative, to name only a few</w:t>
      </w:r>
      <w:r w:rsidR="00A572C1">
        <w:rPr>
          <w:rFonts w:ascii="Times New Roman" w:eastAsia="Times New Roman" w:hAnsi="Times New Roman" w:cs="Times New Roman"/>
          <w:sz w:val="24"/>
          <w:szCs w:val="24"/>
        </w:rPr>
        <w:t>.</w:t>
      </w:r>
      <w:r w:rsidR="00A572C1"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Theisen was praised as a major factor in the initial success of Group Health Cooperative by following leaders:</w:t>
      </w:r>
    </w:p>
    <w:p w14:paraId="27CA9519" w14:textId="77777777" w:rsidR="007330AB" w:rsidRPr="007330AB" w:rsidRDefault="007330AB" w:rsidP="007330AB">
      <w:pPr>
        <w:shd w:val="clear" w:color="auto" w:fill="FFFFFF"/>
        <w:spacing w:after="0" w:line="240" w:lineRule="auto"/>
        <w:ind w:left="720" w:right="155"/>
        <w:rPr>
          <w:rFonts w:ascii="Calibri" w:eastAsia="Times New Roman" w:hAnsi="Calibri" w:cs="Calibri"/>
          <w:sz w:val="24"/>
          <w:szCs w:val="24"/>
        </w:rPr>
      </w:pPr>
      <w:r w:rsidRPr="007330AB">
        <w:rPr>
          <w:rFonts w:ascii="Times New Roman" w:eastAsia="Times New Roman" w:hAnsi="Times New Roman" w:cs="Times New Roman"/>
          <w:sz w:val="24"/>
          <w:szCs w:val="24"/>
        </w:rPr>
        <w:lastRenderedPageBreak/>
        <w:t>His resourcefulness and background in the financial business world was a tremendous asset to Group Health in the early years. Ray personally knew the key leaders of so many organizations (both locally and nationally) that options were available to Group Health that did not exist for other beginning HMOs in the country. Ray J. Theisen’s name and support gave the project credibility in the early years.</w:t>
      </w:r>
      <w:r w:rsidR="00A572C1">
        <w:rPr>
          <w:rStyle w:val="FootnoteReference"/>
          <w:rFonts w:ascii="Times New Roman" w:eastAsia="Times New Roman" w:hAnsi="Times New Roman" w:cs="Times New Roman"/>
          <w:sz w:val="24"/>
          <w:szCs w:val="24"/>
        </w:rPr>
        <w:footnoteReference w:id="69"/>
      </w:r>
    </w:p>
    <w:p w14:paraId="21C69AE7"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5B3159F2" w14:textId="77777777" w:rsidR="00AC7A35" w:rsidRDefault="007330AB" w:rsidP="00AC7A35">
      <w:pPr>
        <w:shd w:val="clear" w:color="auto" w:fill="FFFFFF"/>
        <w:spacing w:before="1" w:after="0" w:line="480" w:lineRule="auto"/>
        <w:ind w:right="119"/>
        <w:rPr>
          <w:rFonts w:ascii="Calibri" w:eastAsia="Times New Roman" w:hAnsi="Calibri" w:cs="Calibri"/>
          <w:sz w:val="24"/>
          <w:szCs w:val="24"/>
        </w:rPr>
      </w:pPr>
      <w:r w:rsidRPr="007330AB">
        <w:rPr>
          <w:rFonts w:ascii="Times New Roman" w:eastAsia="Times New Roman" w:hAnsi="Times New Roman" w:cs="Times New Roman"/>
          <w:sz w:val="24"/>
          <w:szCs w:val="24"/>
        </w:rPr>
        <w:t xml:space="preserve">Other organizations he was involved with as a member and/or leader include: </w:t>
      </w:r>
      <w:r w:rsidR="00BD10E7" w:rsidRPr="00E638CD">
        <w:rPr>
          <w:rFonts w:ascii="Times New Roman" w:eastAsia="Times New Roman" w:hAnsi="Times New Roman" w:cs="Times New Roman"/>
          <w:sz w:val="24"/>
          <w:szCs w:val="24"/>
        </w:rPr>
        <w:t>The</w:t>
      </w:r>
      <w:r w:rsidRPr="007330AB">
        <w:rPr>
          <w:rFonts w:ascii="Times New Roman" w:eastAsia="Times New Roman" w:hAnsi="Times New Roman" w:cs="Times New Roman"/>
          <w:sz w:val="24"/>
          <w:szCs w:val="24"/>
        </w:rPr>
        <w:t xml:space="preserve"> University of Wisconsin Hospital Review Board, Boy Scouts, National Multiple Sclerosis Society Chippewa Valley Chapter, Eau Claire City Council, and the Sacred Heart Hospital Advisory Board.</w:t>
      </w:r>
      <w:r w:rsidR="00A572C1">
        <w:rPr>
          <w:rStyle w:val="FootnoteReference"/>
          <w:rFonts w:ascii="Times New Roman" w:eastAsia="Times New Roman" w:hAnsi="Times New Roman" w:cs="Times New Roman"/>
          <w:sz w:val="24"/>
          <w:szCs w:val="24"/>
        </w:rPr>
        <w:footnoteReference w:id="70"/>
      </w:r>
      <w:r w:rsidRPr="007330AB">
        <w:rPr>
          <w:rFonts w:ascii="Times New Roman" w:eastAsia="Times New Roman" w:hAnsi="Times New Roman" w:cs="Times New Roman"/>
          <w:sz w:val="24"/>
          <w:szCs w:val="24"/>
        </w:rPr>
        <w:t xml:space="preserve"> Theisen juggled these involvements with his management of Consumers Co-op, as well as helped raise his family of five children with Dorothy: Joseph, James, Rose, Donna, and Jerome.</w:t>
      </w:r>
      <w:r w:rsidR="00A572C1">
        <w:rPr>
          <w:rStyle w:val="FootnoteReference"/>
          <w:rFonts w:ascii="Times New Roman" w:eastAsia="Times New Roman" w:hAnsi="Times New Roman" w:cs="Times New Roman"/>
          <w:sz w:val="24"/>
          <w:szCs w:val="24"/>
        </w:rPr>
        <w:footnoteReference w:id="71"/>
      </w:r>
      <w:r w:rsidR="00AC7A35">
        <w:rPr>
          <w:rFonts w:ascii="Calibri" w:eastAsia="Times New Roman" w:hAnsi="Calibri" w:cs="Calibri"/>
          <w:sz w:val="24"/>
          <w:szCs w:val="24"/>
        </w:rPr>
        <w:t xml:space="preserve"> </w:t>
      </w:r>
    </w:p>
    <w:p w14:paraId="0F548471" w14:textId="0BA26701" w:rsidR="007330AB" w:rsidRDefault="007330AB" w:rsidP="00AC7A35">
      <w:pPr>
        <w:shd w:val="clear" w:color="auto" w:fill="FFFFFF"/>
        <w:spacing w:before="1" w:after="0" w:line="480" w:lineRule="auto"/>
        <w:ind w:right="119"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As mentioned above, Theisen intended to go abroad after his retirement to teach cooperative business strategies and values. Before doing so, he wanted to take a break between: “I’m not going into any new fields right away. I’m going to take a year off to travel and relax and maybe do some writing. I won’t be sitting still, though.”</w:t>
      </w:r>
      <w:r w:rsidR="005A26BF">
        <w:rPr>
          <w:rStyle w:val="FootnoteReference"/>
          <w:rFonts w:ascii="Times New Roman" w:eastAsia="Times New Roman" w:hAnsi="Times New Roman" w:cs="Times New Roman"/>
          <w:sz w:val="24"/>
          <w:szCs w:val="24"/>
        </w:rPr>
        <w:footnoteReference w:id="72"/>
      </w:r>
      <w:r w:rsidRPr="007330AB">
        <w:rPr>
          <w:rFonts w:ascii="Times New Roman" w:eastAsia="Times New Roman" w:hAnsi="Times New Roman" w:cs="Times New Roman"/>
          <w:sz w:val="24"/>
          <w:szCs w:val="24"/>
        </w:rPr>
        <w:t xml:space="preserve"> Unfortunately, Theisen died suddenly</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at the age of 63 due to a heart attack on January 20, 1983, just a year or so following his full-time</w:t>
      </w:r>
      <w:r w:rsidRPr="00E638CD">
        <w:rPr>
          <w:rFonts w:ascii="Calibri" w:eastAsia="Times New Roman" w:hAnsi="Calibri" w:cs="Calibri"/>
          <w:sz w:val="24"/>
          <w:szCs w:val="24"/>
        </w:rPr>
        <w:t xml:space="preserve"> </w:t>
      </w:r>
      <w:r w:rsidRPr="00E638CD">
        <w:rPr>
          <w:rFonts w:ascii="Times New Roman" w:eastAsia="Times New Roman" w:hAnsi="Times New Roman" w:cs="Times New Roman"/>
          <w:sz w:val="24"/>
          <w:szCs w:val="24"/>
        </w:rPr>
        <w:t>r</w:t>
      </w:r>
      <w:r w:rsidRPr="007330AB">
        <w:rPr>
          <w:rFonts w:ascii="Times New Roman" w:eastAsia="Times New Roman" w:hAnsi="Times New Roman" w:cs="Times New Roman"/>
          <w:sz w:val="24"/>
          <w:szCs w:val="24"/>
        </w:rPr>
        <w:t>etirement</w:t>
      </w:r>
      <w:r w:rsidRPr="00E638CD">
        <w:rPr>
          <w:rFonts w:ascii="Times New Roman" w:eastAsia="Times New Roman" w:hAnsi="Times New Roman" w:cs="Times New Roman"/>
          <w:sz w:val="24"/>
          <w:szCs w:val="24"/>
        </w:rPr>
        <w:t>.</w:t>
      </w:r>
      <w:r w:rsidR="005A26BF">
        <w:rPr>
          <w:rStyle w:val="FootnoteReference"/>
          <w:rFonts w:ascii="Times New Roman" w:eastAsia="Times New Roman" w:hAnsi="Times New Roman" w:cs="Times New Roman"/>
          <w:sz w:val="24"/>
          <w:szCs w:val="24"/>
        </w:rPr>
        <w:footnoteReference w:id="73"/>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The national cooperative community, and particularly his own Eau Claire</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 xml:space="preserve">community, together mourned the loss of a man </w:t>
      </w:r>
      <w:r w:rsidR="00173F47">
        <w:rPr>
          <w:rFonts w:ascii="Times New Roman" w:eastAsia="Times New Roman" w:hAnsi="Times New Roman" w:cs="Times New Roman"/>
          <w:sz w:val="24"/>
          <w:szCs w:val="24"/>
        </w:rPr>
        <w:t>passionate about helping people. O</w:t>
      </w:r>
      <w:r w:rsidRPr="007330AB">
        <w:rPr>
          <w:rFonts w:ascii="Times New Roman" w:eastAsia="Times New Roman" w:hAnsi="Times New Roman" w:cs="Times New Roman"/>
          <w:sz w:val="24"/>
          <w:szCs w:val="24"/>
        </w:rPr>
        <w:t xml:space="preserve">ne article announcing his death states: “it would be inadequate to say on the eve of his funeral only that Ray Theisen spent his life in Eau Claire. It would be more accurate to report that Ray </w:t>
      </w:r>
      <w:r w:rsidRPr="007330AB">
        <w:rPr>
          <w:rFonts w:ascii="Times New Roman" w:eastAsia="Times New Roman" w:hAnsi="Times New Roman" w:cs="Times New Roman"/>
          <w:sz w:val="24"/>
          <w:szCs w:val="24"/>
        </w:rPr>
        <w:lastRenderedPageBreak/>
        <w:t xml:space="preserve">Theisen spent his life </w:t>
      </w:r>
      <w:r w:rsidRPr="007330AB">
        <w:rPr>
          <w:rFonts w:ascii="Times New Roman" w:eastAsia="Times New Roman" w:hAnsi="Times New Roman" w:cs="Times New Roman"/>
          <w:i/>
          <w:iCs/>
          <w:sz w:val="24"/>
          <w:szCs w:val="24"/>
        </w:rPr>
        <w:t xml:space="preserve">for </w:t>
      </w:r>
      <w:r w:rsidRPr="007330AB">
        <w:rPr>
          <w:rFonts w:ascii="Times New Roman" w:eastAsia="Times New Roman" w:hAnsi="Times New Roman" w:cs="Times New Roman"/>
          <w:sz w:val="24"/>
          <w:szCs w:val="24"/>
        </w:rPr>
        <w:t>an ideal and his fellow man. It was well spent.”</w:t>
      </w:r>
      <w:r w:rsidR="005A26BF">
        <w:rPr>
          <w:rStyle w:val="FootnoteReference"/>
          <w:rFonts w:ascii="Times New Roman" w:eastAsia="Times New Roman" w:hAnsi="Times New Roman" w:cs="Times New Roman"/>
          <w:sz w:val="24"/>
          <w:szCs w:val="24"/>
        </w:rPr>
        <w:footnoteReference w:id="74"/>
      </w:r>
      <w:r w:rsidR="005A26BF"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An op-ed from a friend of</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Theisen’s, Father Bernard McGarty, summed up the community’s reaction to his death in a few sentences: “Accolades for Ray Theisen in the Eau Claire Leader-Telegram following his sudden death were profuse and unprecedented. Ray was praised editorially for his civic-mindedness, business acumen, humanitarian and religious qualities. Rarely has the life of a private citizen touched so many hearts.”</w:t>
      </w:r>
      <w:r w:rsidR="005A26BF">
        <w:rPr>
          <w:rStyle w:val="FootnoteReference"/>
          <w:rFonts w:ascii="Times New Roman" w:eastAsia="Times New Roman" w:hAnsi="Times New Roman" w:cs="Times New Roman"/>
          <w:sz w:val="24"/>
          <w:szCs w:val="24"/>
        </w:rPr>
        <w:footnoteReference w:id="75"/>
      </w:r>
    </w:p>
    <w:p w14:paraId="70563DDE" w14:textId="77777777" w:rsidR="00173F47" w:rsidRPr="007330AB" w:rsidRDefault="00173F47" w:rsidP="00AC7A35">
      <w:pPr>
        <w:shd w:val="clear" w:color="auto" w:fill="FFFFFF"/>
        <w:spacing w:before="1" w:after="0" w:line="480" w:lineRule="auto"/>
        <w:ind w:right="119" w:firstLine="720"/>
        <w:rPr>
          <w:rFonts w:ascii="Calibri" w:eastAsia="Times New Roman" w:hAnsi="Calibri" w:cs="Calibri"/>
          <w:sz w:val="24"/>
          <w:szCs w:val="24"/>
        </w:rPr>
      </w:pPr>
    </w:p>
    <w:p w14:paraId="38698944" w14:textId="77777777" w:rsidR="007330AB" w:rsidRPr="007330AB" w:rsidRDefault="007330AB" w:rsidP="00BD10E7">
      <w:pPr>
        <w:shd w:val="clear" w:color="auto" w:fill="FFFFFF"/>
        <w:spacing w:after="0" w:line="240" w:lineRule="auto"/>
        <w:jc w:val="center"/>
        <w:outlineLvl w:val="0"/>
        <w:rPr>
          <w:rFonts w:ascii="Calibri" w:eastAsia="Times New Roman" w:hAnsi="Calibri" w:cs="Calibri"/>
          <w:b/>
          <w:bCs/>
          <w:kern w:val="36"/>
          <w:sz w:val="48"/>
          <w:szCs w:val="48"/>
        </w:rPr>
      </w:pPr>
      <w:bookmarkStart w:id="57" w:name="_Toc532752036"/>
      <w:r w:rsidRPr="007330AB">
        <w:rPr>
          <w:rFonts w:ascii="Times New Roman" w:eastAsia="Times New Roman" w:hAnsi="Times New Roman" w:cs="Times New Roman"/>
          <w:b/>
          <w:bCs/>
          <w:kern w:val="36"/>
          <w:sz w:val="24"/>
          <w:szCs w:val="24"/>
        </w:rPr>
        <w:t>Consumer Cooperatives in the Age of Postwar Consumerism</w:t>
      </w:r>
      <w:bookmarkEnd w:id="57"/>
    </w:p>
    <w:p w14:paraId="43C3C19B"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47E73139" w14:textId="77777777" w:rsidR="007330AB" w:rsidRPr="007330AB" w:rsidRDefault="007330AB" w:rsidP="007330AB">
      <w:pPr>
        <w:shd w:val="clear" w:color="auto" w:fill="FFFFFF"/>
        <w:spacing w:after="0" w:line="480" w:lineRule="auto"/>
        <w:ind w:right="126" w:firstLine="720"/>
        <w:rPr>
          <w:rFonts w:ascii="Calibri" w:eastAsia="Times New Roman" w:hAnsi="Calibri" w:cs="Calibri"/>
          <w:sz w:val="24"/>
          <w:szCs w:val="24"/>
        </w:rPr>
      </w:pPr>
      <w:r w:rsidRPr="007330AB">
        <w:rPr>
          <w:rFonts w:ascii="Times New Roman" w:eastAsia="Times New Roman" w:hAnsi="Times New Roman" w:cs="Times New Roman"/>
          <w:sz w:val="24"/>
          <w:szCs w:val="24"/>
        </w:rPr>
        <w:t>Even as fighting was still raging in World War II, American business leaders and advertisers were preparing for a return to prosperity: “In the absence of any belligerencies taking place directly on American soil, business men from New York to Los Angeles were envisioning a brave new world for the mass production and sales of both innovative and traditional products.”</w:t>
      </w:r>
      <w:r w:rsidR="005A26BF">
        <w:rPr>
          <w:rStyle w:val="FootnoteReference"/>
          <w:rFonts w:ascii="Times New Roman" w:eastAsia="Times New Roman" w:hAnsi="Times New Roman" w:cs="Times New Roman"/>
          <w:sz w:val="24"/>
          <w:szCs w:val="24"/>
        </w:rPr>
        <w:footnoteReference w:id="76"/>
      </w:r>
      <w:r w:rsidR="005A26BF"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Consumers in the US were also more than ready to leave their years of rationing and shortages behind. Once the war ended, consumption spending skyrocketed. “While the total United States personal consumption expenditures for 1940 were $72 billion, by 1947 annual consumer spending had more than doubled to $166 billion”; personal consumption spending continued to increase</w:t>
      </w:r>
      <w:r w:rsidRPr="007330AB">
        <w:rPr>
          <w:rFonts w:ascii="Calibri" w:eastAsia="Times New Roman" w:hAnsi="Calibri" w:cs="Calibri"/>
          <w:noProof/>
          <w:sz w:val="24"/>
          <w:szCs w:val="24"/>
        </w:rPr>
        <w:drawing>
          <wp:inline distT="0" distB="0" distL="0" distR="0" wp14:anchorId="489F9FCB" wp14:editId="2EC1FF72">
            <wp:extent cx="9525" cy="9525"/>
            <wp:effectExtent l="0" t="0" r="0" b="0"/>
            <wp:docPr id="52" name="Picture 52" descr="https://docs.google.com/drawings/d/s0dIbVDjL32pMDvmbKbufsA/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docs.google.com/drawings/d/s0dIbVDjL32pMDvmbKbufsA/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330AB">
        <w:rPr>
          <w:rFonts w:ascii="Times New Roman" w:eastAsia="Times New Roman" w:hAnsi="Times New Roman" w:cs="Times New Roman"/>
          <w:sz w:val="24"/>
          <w:szCs w:val="24"/>
        </w:rPr>
        <w:t>each year by eight percent on average from 1946 to the mid-1950s.</w:t>
      </w:r>
      <w:r w:rsidR="00452B6C">
        <w:rPr>
          <w:rStyle w:val="FootnoteReference"/>
          <w:rFonts w:ascii="Times New Roman" w:eastAsia="Times New Roman" w:hAnsi="Times New Roman" w:cs="Times New Roman"/>
          <w:sz w:val="24"/>
          <w:szCs w:val="24"/>
        </w:rPr>
        <w:footnoteReference w:id="77"/>
      </w:r>
      <w:r w:rsidRPr="007330AB">
        <w:rPr>
          <w:rFonts w:ascii="Times New Roman" w:eastAsia="Times New Roman" w:hAnsi="Times New Roman" w:cs="Times New Roman"/>
          <w:sz w:val="16"/>
          <w:szCs w:val="16"/>
          <w:vertAlign w:val="superscript"/>
        </w:rPr>
        <w:t xml:space="preserve"> </w:t>
      </w:r>
      <w:r w:rsidRPr="007330AB">
        <w:rPr>
          <w:rFonts w:ascii="Times New Roman" w:eastAsia="Times New Roman" w:hAnsi="Times New Roman" w:cs="Times New Roman"/>
          <w:sz w:val="24"/>
          <w:szCs w:val="24"/>
        </w:rPr>
        <w:t xml:space="preserve">Advertising facilitated mass consumerism; “Public relations executive Alan Bennett suggested in 1945 that proper investigation into the ‘framework of thinking’ taking place within </w:t>
      </w:r>
      <w:r w:rsidRPr="007330AB">
        <w:rPr>
          <w:rFonts w:ascii="Times New Roman" w:eastAsia="Times New Roman" w:hAnsi="Times New Roman" w:cs="Times New Roman"/>
          <w:sz w:val="24"/>
          <w:szCs w:val="24"/>
        </w:rPr>
        <w:lastRenderedPageBreak/>
        <w:t>the psyche of the consuming public would allow businesses to be able to ‘see into the minds’ of consumers of every ‘sex, age, income bracket, occupational group, educational level, and social standing.’”</w:t>
      </w:r>
      <w:r w:rsidR="00452B6C">
        <w:rPr>
          <w:rStyle w:val="FootnoteReference"/>
          <w:rFonts w:ascii="Times New Roman" w:eastAsia="Times New Roman" w:hAnsi="Times New Roman" w:cs="Times New Roman"/>
          <w:sz w:val="24"/>
          <w:szCs w:val="24"/>
        </w:rPr>
        <w:footnoteReference w:id="78"/>
      </w:r>
    </w:p>
    <w:p w14:paraId="0B58305A" w14:textId="35A585A7" w:rsidR="00AC7A35" w:rsidRDefault="007330AB" w:rsidP="007330AB">
      <w:pPr>
        <w:shd w:val="clear" w:color="auto" w:fill="FFFFFF"/>
        <w:spacing w:after="0" w:line="480" w:lineRule="auto"/>
        <w:ind w:right="282" w:firstLine="7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 xml:space="preserve">Consumer cooperatives stood in sharp contrast to Bennett’s idea that companies should exploit the demographics and desires of customers through manipulative advertising in order to achieve the highest profits. </w:t>
      </w:r>
      <w:r w:rsidR="0079739F">
        <w:rPr>
          <w:rFonts w:ascii="Times New Roman" w:eastAsia="Times New Roman" w:hAnsi="Times New Roman" w:cs="Times New Roman"/>
          <w:sz w:val="24"/>
          <w:szCs w:val="24"/>
        </w:rPr>
        <w:t>Consumers Co-op</w:t>
      </w:r>
      <w:r w:rsidR="0049152D">
        <w:rPr>
          <w:rFonts w:ascii="Times New Roman" w:eastAsia="Times New Roman" w:hAnsi="Times New Roman" w:cs="Times New Roman"/>
          <w:sz w:val="24"/>
          <w:szCs w:val="24"/>
        </w:rPr>
        <w:t xml:space="preserve"> prided itself on straightforward advertising on prices and products</w:t>
      </w:r>
      <w:r w:rsidR="00FC0AD2">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As Theisen wrote in 1976, “For 40 years Consumers Co-op has demonstrated year after year that it is trustworthy in its programs and advertising as well as in being honest in competitive programs of all kinds.”</w:t>
      </w:r>
      <w:r w:rsidR="00452B6C">
        <w:rPr>
          <w:rStyle w:val="FootnoteReference"/>
          <w:rFonts w:ascii="Times New Roman" w:eastAsia="Times New Roman" w:hAnsi="Times New Roman" w:cs="Times New Roman"/>
          <w:sz w:val="24"/>
          <w:szCs w:val="24"/>
        </w:rPr>
        <w:footnoteReference w:id="79"/>
      </w:r>
      <w:r w:rsidRPr="00E638C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Consumer cooperatives took on an even</w:t>
      </w:r>
      <w:r w:rsidRPr="00E638CD">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stronger role in consumer protection during this era, and most are centered around</w:t>
      </w:r>
      <w:r w:rsidR="00AC7A35">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this idea still today. “Within the consumer movement, consumer co-ops occupy a vanguard</w:t>
      </w:r>
    </w:p>
    <w:p w14:paraId="51439B9A" w14:textId="77777777" w:rsidR="007330AB" w:rsidRPr="007330AB" w:rsidRDefault="007330AB" w:rsidP="00AC7A35">
      <w:pPr>
        <w:shd w:val="clear" w:color="auto" w:fill="FFFFFF"/>
        <w:spacing w:after="0" w:line="480" w:lineRule="auto"/>
        <w:ind w:right="282"/>
        <w:rPr>
          <w:rFonts w:ascii="Calibri" w:eastAsia="Times New Roman" w:hAnsi="Calibri" w:cs="Calibri"/>
          <w:sz w:val="24"/>
          <w:szCs w:val="24"/>
        </w:rPr>
      </w:pPr>
      <w:r w:rsidRPr="007330AB">
        <w:rPr>
          <w:rFonts w:ascii="Times New Roman" w:eastAsia="Times New Roman" w:hAnsi="Times New Roman" w:cs="Times New Roman"/>
          <w:sz w:val="24"/>
          <w:szCs w:val="24"/>
        </w:rPr>
        <w:t>role due to their financial resources, large membership base, and democratic management.”</w:t>
      </w:r>
      <w:r w:rsidR="00452B6C">
        <w:rPr>
          <w:rStyle w:val="FootnoteReference"/>
          <w:rFonts w:ascii="Times New Roman" w:eastAsia="Times New Roman" w:hAnsi="Times New Roman" w:cs="Times New Roman"/>
          <w:sz w:val="24"/>
          <w:szCs w:val="24"/>
        </w:rPr>
        <w:footnoteReference w:id="80"/>
      </w:r>
    </w:p>
    <w:p w14:paraId="29B5318C" w14:textId="77777777" w:rsidR="007330AB" w:rsidRPr="007330AB" w:rsidRDefault="007330AB" w:rsidP="007330AB">
      <w:pPr>
        <w:shd w:val="clear" w:color="auto" w:fill="FFFFFF"/>
        <w:spacing w:after="0" w:line="480" w:lineRule="auto"/>
        <w:ind w:right="269" w:firstLine="720"/>
        <w:rPr>
          <w:rFonts w:ascii="Calibri" w:eastAsia="Times New Roman" w:hAnsi="Calibri" w:cs="Calibri"/>
          <w:sz w:val="24"/>
          <w:szCs w:val="24"/>
        </w:rPr>
      </w:pPr>
      <w:r w:rsidRPr="007330AB">
        <w:rPr>
          <w:rFonts w:ascii="Times New Roman" w:eastAsia="Times New Roman" w:hAnsi="Times New Roman" w:cs="Times New Roman"/>
          <w:sz w:val="24"/>
          <w:szCs w:val="24"/>
        </w:rPr>
        <w:t>The cooperative idea that members control the profits as partial owners was also a very democratic one that contradicted mainstream consumerism. Historically in the US, most major private corporations have been run by stockholders, and those with the biggest share in the company make the decisions. In contrast, no one in a consumer cooperative has more than one vote, nor can they vote through proxies or representatives. “This insures that decisions will be made in a democratic way. It means that one member cannot gather the proxies or votes of</w:t>
      </w:r>
      <w:r w:rsidRPr="007330AB">
        <w:rPr>
          <w:rFonts w:ascii="Calibri" w:eastAsia="Times New Roman" w:hAnsi="Calibri" w:cs="Calibri"/>
          <w:noProof/>
          <w:sz w:val="24"/>
          <w:szCs w:val="24"/>
        </w:rPr>
        <w:drawing>
          <wp:inline distT="0" distB="0" distL="0" distR="0" wp14:anchorId="637183F1" wp14:editId="14DF91FD">
            <wp:extent cx="9525" cy="9525"/>
            <wp:effectExtent l="0" t="0" r="0" b="0"/>
            <wp:docPr id="53" name="Picture 53" descr="https://docs.google.com/drawings/d/sMZ_3xCnI-7MuxPZEc4ezy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docs.google.com/drawings/d/sMZ_3xCnI-7MuxPZEc4ezy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73A9018" w14:textId="77777777" w:rsidR="007330AB" w:rsidRPr="007330AB" w:rsidRDefault="007330AB" w:rsidP="007330AB">
      <w:pPr>
        <w:shd w:val="clear" w:color="auto" w:fill="FFFFFF"/>
        <w:spacing w:before="36" w:after="0" w:line="480" w:lineRule="auto"/>
        <w:rPr>
          <w:rFonts w:ascii="Calibri" w:eastAsia="Times New Roman" w:hAnsi="Calibri" w:cs="Calibri"/>
          <w:sz w:val="24"/>
          <w:szCs w:val="24"/>
        </w:rPr>
      </w:pPr>
      <w:r w:rsidRPr="007330AB">
        <w:rPr>
          <w:rFonts w:ascii="Times New Roman" w:eastAsia="Times New Roman" w:hAnsi="Times New Roman" w:cs="Times New Roman"/>
          <w:sz w:val="24"/>
          <w:szCs w:val="24"/>
        </w:rPr>
        <w:t>absent members and then wield the power of voting the proxies against the votes of the members present.”</w:t>
      </w:r>
      <w:r w:rsidR="00452B6C">
        <w:rPr>
          <w:rStyle w:val="FootnoteReference"/>
          <w:rFonts w:ascii="Times New Roman" w:eastAsia="Times New Roman" w:hAnsi="Times New Roman" w:cs="Times New Roman"/>
          <w:sz w:val="24"/>
          <w:szCs w:val="24"/>
        </w:rPr>
        <w:footnoteReference w:id="81"/>
      </w:r>
    </w:p>
    <w:p w14:paraId="0CB6A018" w14:textId="77777777" w:rsidR="007330AB" w:rsidRPr="007330AB" w:rsidRDefault="007330AB" w:rsidP="007330AB">
      <w:pPr>
        <w:shd w:val="clear" w:color="auto" w:fill="FFFFFF"/>
        <w:spacing w:after="0" w:line="480" w:lineRule="auto"/>
        <w:ind w:left="100" w:right="423" w:firstLine="720"/>
        <w:rPr>
          <w:rFonts w:ascii="Calibri" w:eastAsia="Times New Roman" w:hAnsi="Calibri" w:cs="Calibri"/>
          <w:sz w:val="24"/>
          <w:szCs w:val="24"/>
        </w:rPr>
      </w:pPr>
      <w:r w:rsidRPr="007330AB">
        <w:rPr>
          <w:rFonts w:ascii="Times New Roman" w:eastAsia="Times New Roman" w:hAnsi="Times New Roman" w:cs="Times New Roman"/>
          <w:sz w:val="24"/>
          <w:szCs w:val="24"/>
        </w:rPr>
        <w:lastRenderedPageBreak/>
        <w:t>The ability of the members of Consumers’ Co-op to control profits and plans for the business was central to the cooperative idea in Eau Claire. It was also more appealing to these members than patronizing other businesses run solely on increasing profit margins. The following is an excerpt from labor negotiation papers from Harold House, a field man for Consumers Co-op who also worked to advance union interests:</w:t>
      </w:r>
    </w:p>
    <w:p w14:paraId="25460E85" w14:textId="3F5654FC" w:rsidR="00FC0AD2" w:rsidRDefault="007330AB" w:rsidP="00FC0AD2">
      <w:pPr>
        <w:shd w:val="clear" w:color="auto" w:fill="FFFFFF"/>
        <w:spacing w:after="0" w:line="240" w:lineRule="auto"/>
        <w:ind w:left="820"/>
        <w:rPr>
          <w:rFonts w:ascii="Calibri" w:eastAsia="Times New Roman" w:hAnsi="Calibri" w:cs="Calibri"/>
          <w:sz w:val="24"/>
          <w:szCs w:val="24"/>
        </w:rPr>
      </w:pPr>
      <w:r w:rsidRPr="007330AB">
        <w:rPr>
          <w:rFonts w:ascii="Times New Roman" w:eastAsia="Times New Roman" w:hAnsi="Times New Roman" w:cs="Times New Roman"/>
          <w:sz w:val="24"/>
          <w:szCs w:val="24"/>
        </w:rPr>
        <w:t>…it is important to point out how American industry has refused to cut profit margins. Traditionally, American industry has boasted of its ability to make more and more goods and sell them at lower and lower prices. But in recent years, the practice of American industry has veered sharply from this theory…With profit margins growing bigger and bigger, there was a golden opportunity to help raise standards of living for all by lowering prices. We all know how far from this course was the action taken by industry. The past three years have seen industry after industry push their prices to unprecedented levels instead of the desired goal of more goods at lower prices per unit...</w:t>
      </w:r>
      <w:r w:rsidR="00452B6C">
        <w:rPr>
          <w:rStyle w:val="FootnoteReference"/>
          <w:rFonts w:ascii="Times New Roman" w:eastAsia="Times New Roman" w:hAnsi="Times New Roman" w:cs="Times New Roman"/>
          <w:sz w:val="24"/>
          <w:szCs w:val="24"/>
        </w:rPr>
        <w:footnoteReference w:id="82"/>
      </w:r>
    </w:p>
    <w:p w14:paraId="6E07104D" w14:textId="77777777" w:rsidR="00FC0AD2" w:rsidRPr="00FC0AD2" w:rsidRDefault="00FC0AD2" w:rsidP="00FC0AD2">
      <w:pPr>
        <w:shd w:val="clear" w:color="auto" w:fill="FFFFFF"/>
        <w:spacing w:after="0" w:line="240" w:lineRule="auto"/>
        <w:ind w:left="820"/>
        <w:rPr>
          <w:rFonts w:ascii="Calibri" w:eastAsia="Times New Roman" w:hAnsi="Calibri" w:cs="Calibri"/>
          <w:sz w:val="24"/>
          <w:szCs w:val="24"/>
        </w:rPr>
      </w:pPr>
    </w:p>
    <w:p w14:paraId="4E40C064" w14:textId="77777777" w:rsidR="00FC0AD2" w:rsidRDefault="007330AB" w:rsidP="00FC0AD2">
      <w:pPr>
        <w:shd w:val="clear" w:color="auto" w:fill="FFFFFF"/>
        <w:spacing w:after="0" w:line="480" w:lineRule="auto"/>
        <w:ind w:left="100" w:firstLine="620"/>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According to a cooperative educational pamphlet found in Harold House’s collection, the following key co-op values “point towards a better life and a finer world”; they include: “fair practices in religion and politics - everyone can join - one vote per member - limited interest on investment - cash sales at market price - dividends and refunds based on purchases - continuous expansion - constant education.”</w:t>
      </w:r>
      <w:r w:rsidR="00260080">
        <w:rPr>
          <w:rStyle w:val="FootnoteReference"/>
          <w:rFonts w:ascii="Times New Roman" w:eastAsia="Times New Roman" w:hAnsi="Times New Roman" w:cs="Times New Roman"/>
          <w:sz w:val="24"/>
          <w:szCs w:val="24"/>
        </w:rPr>
        <w:footnoteReference w:id="83"/>
      </w:r>
      <w:r w:rsidR="00260080"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These qualities were the main selling points used</w:t>
      </w:r>
      <w:r w:rsidR="00B67A93">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to educate and attract new members to cooperatives in direct opposition to a profit-driven society; the Eau Claire Co-op was also able to use these principles to grow membership, support, and democratic values in the community.</w:t>
      </w:r>
      <w:r w:rsidRPr="007330AB">
        <w:rPr>
          <w:rFonts w:ascii="Calibri" w:eastAsia="Times New Roman" w:hAnsi="Calibri" w:cs="Calibri"/>
          <w:noProof/>
          <w:sz w:val="24"/>
          <w:szCs w:val="24"/>
        </w:rPr>
        <w:drawing>
          <wp:inline distT="0" distB="0" distL="0" distR="0" wp14:anchorId="10842D4A" wp14:editId="39CA2C0D">
            <wp:extent cx="9525" cy="9525"/>
            <wp:effectExtent l="0" t="0" r="0" b="0"/>
            <wp:docPr id="54" name="Picture 54" descr="https://docs.google.com/drawings/d/sSkGXp_0v0AbqhZc2-YXcMA/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docs.google.com/drawings/d/sSkGXp_0v0AbqhZc2-YXcMA/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FE66133" w14:textId="77777777" w:rsidR="005B3249" w:rsidRDefault="00FC0AD2" w:rsidP="00FC0AD2">
      <w:pPr>
        <w:shd w:val="clear" w:color="auto" w:fill="FFFFFF"/>
        <w:spacing w:after="0" w:line="480" w:lineRule="auto"/>
        <w:ind w:left="100" w:firstLine="6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Eau Claire was a particularly receptive community for the expansion of cooperative values because of the strength of unions in the area, as explained earlier. House was a major </w:t>
      </w:r>
      <w:r>
        <w:rPr>
          <w:rFonts w:ascii="Times New Roman" w:eastAsia="Times New Roman" w:hAnsi="Times New Roman" w:cs="Times New Roman"/>
          <w:sz w:val="24"/>
          <w:szCs w:val="24"/>
        </w:rPr>
        <w:lastRenderedPageBreak/>
        <w:t xml:space="preserve">union leader for the United Rubber Workers of America Local 19 chapter and worked closely with Theisen and the Co-op to advance similar, overlapping interests. </w:t>
      </w:r>
      <w:r w:rsidR="005B3249">
        <w:rPr>
          <w:rFonts w:ascii="Times New Roman" w:eastAsia="Times New Roman" w:hAnsi="Times New Roman" w:cs="Times New Roman"/>
          <w:sz w:val="24"/>
          <w:szCs w:val="24"/>
        </w:rPr>
        <w:t>One Eau Claire newspaper article explains the connection through a series of resolutions passed at the 66</w:t>
      </w:r>
      <w:r w:rsidR="005B3249" w:rsidRPr="005B3249">
        <w:rPr>
          <w:rFonts w:ascii="Times New Roman" w:eastAsia="Times New Roman" w:hAnsi="Times New Roman" w:cs="Times New Roman"/>
          <w:sz w:val="24"/>
          <w:szCs w:val="24"/>
          <w:vertAlign w:val="superscript"/>
        </w:rPr>
        <w:t>th</w:t>
      </w:r>
      <w:r w:rsidR="005B3249">
        <w:rPr>
          <w:rFonts w:ascii="Times New Roman" w:eastAsia="Times New Roman" w:hAnsi="Times New Roman" w:cs="Times New Roman"/>
          <w:sz w:val="24"/>
          <w:szCs w:val="24"/>
        </w:rPr>
        <w:t xml:space="preserve"> Convention of the American Federation of Labor in San Francisco in 1947: </w:t>
      </w:r>
    </w:p>
    <w:p w14:paraId="1542A2C4" w14:textId="5BE566B2" w:rsidR="00CA2792" w:rsidRDefault="005B3249" w:rsidP="00CA2792">
      <w:pPr>
        <w:shd w:val="clear" w:color="auto" w:fill="FFFFFF"/>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consumer cooperative movement is an effective weapon in the fight to increase the purchasing power of workers’ wages, and it is a growing defense against monopoly and depression. Furthermore, cooperatives provide a field for common action in which wage and salary workers, farmers, and other groups unite to advance their mutual welfare…We reiterate our support for the consumer cooperative movement, as a supplement to the trade union movement in defending the interests of the consumers in our national economy…</w:t>
      </w:r>
      <w:r>
        <w:rPr>
          <w:rStyle w:val="FootnoteReference"/>
          <w:rFonts w:ascii="Times New Roman" w:eastAsia="Times New Roman" w:hAnsi="Times New Roman" w:cs="Times New Roman"/>
          <w:sz w:val="24"/>
          <w:szCs w:val="24"/>
        </w:rPr>
        <w:footnoteReference w:id="84"/>
      </w:r>
    </w:p>
    <w:p w14:paraId="0AA1A2E5" w14:textId="75F2D1B4" w:rsidR="00CA2792" w:rsidRDefault="00CA2792" w:rsidP="00CA2792">
      <w:pPr>
        <w:shd w:val="clear" w:color="auto" w:fill="FFFFFF"/>
        <w:spacing w:after="0" w:line="240" w:lineRule="auto"/>
        <w:ind w:left="720"/>
        <w:rPr>
          <w:rFonts w:ascii="Times New Roman" w:eastAsia="Times New Roman" w:hAnsi="Times New Roman" w:cs="Times New Roman"/>
          <w:sz w:val="24"/>
          <w:szCs w:val="24"/>
        </w:rPr>
      </w:pPr>
    </w:p>
    <w:p w14:paraId="47AC0B68" w14:textId="3E57B928" w:rsidR="00B025B3" w:rsidRDefault="00CA2792" w:rsidP="00B025B3">
      <w:pPr>
        <w:shd w:val="clear" w:color="auto" w:fill="FFFFFF"/>
        <w:spacing w:before="36" w:after="0" w:line="480" w:lineRule="auto"/>
        <w:ind w:right="115"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relationship between local labor unions, particularly Local 19, and Consumers Co-op was mutually beneficial. The Co-op provided an outlet for economic and community action for union members and leaders. They were able to make a political statement through the financial support of a business that shared their same values, with the hopes of spreading those values further throughout the community. At the same time, the Co-op needed their financial support and patronage to succeed and expand. </w:t>
      </w:r>
      <w:r w:rsidR="00B025B3">
        <w:rPr>
          <w:rFonts w:ascii="Times New Roman" w:eastAsia="Times New Roman" w:hAnsi="Times New Roman" w:cs="Times New Roman"/>
          <w:sz w:val="24"/>
          <w:szCs w:val="24"/>
        </w:rPr>
        <w:t>Without the strong base of union members in Eau Claire, it is very unlikely that Consumers Cooperative and Theisen would have been so successful in the area. In fact, it is probable that the eventual decline of the Co-op in the 1990s into the 21</w:t>
      </w:r>
      <w:r w:rsidR="00B025B3" w:rsidRPr="00B025B3">
        <w:rPr>
          <w:rFonts w:ascii="Times New Roman" w:eastAsia="Times New Roman" w:hAnsi="Times New Roman" w:cs="Times New Roman"/>
          <w:sz w:val="24"/>
          <w:szCs w:val="24"/>
          <w:vertAlign w:val="superscript"/>
        </w:rPr>
        <w:t>st</w:t>
      </w:r>
      <w:r w:rsidR="00B025B3">
        <w:rPr>
          <w:rFonts w:ascii="Times New Roman" w:eastAsia="Times New Roman" w:hAnsi="Times New Roman" w:cs="Times New Roman"/>
          <w:sz w:val="24"/>
          <w:szCs w:val="24"/>
        </w:rPr>
        <w:t xml:space="preserve"> century is linked to the closing of the Uniroyal tire plant, </w:t>
      </w:r>
      <w:r w:rsidR="00E63B27">
        <w:rPr>
          <w:rFonts w:ascii="Times New Roman" w:eastAsia="Times New Roman" w:hAnsi="Times New Roman" w:cs="Times New Roman"/>
          <w:sz w:val="24"/>
          <w:szCs w:val="24"/>
        </w:rPr>
        <w:t>what was once the Gillete Rubber Company that inspired unionizing attempts in 1937.</w:t>
      </w:r>
      <w:r w:rsidR="00E63B27">
        <w:rPr>
          <w:rStyle w:val="FootnoteReference"/>
          <w:rFonts w:ascii="Times New Roman" w:eastAsia="Times New Roman" w:hAnsi="Times New Roman" w:cs="Times New Roman"/>
          <w:sz w:val="24"/>
          <w:szCs w:val="24"/>
        </w:rPr>
        <w:footnoteReference w:id="85"/>
      </w:r>
      <w:r w:rsidR="00E63B27">
        <w:rPr>
          <w:rFonts w:ascii="Times New Roman" w:eastAsia="Times New Roman" w:hAnsi="Times New Roman" w:cs="Times New Roman"/>
          <w:sz w:val="24"/>
          <w:szCs w:val="24"/>
        </w:rPr>
        <w:t xml:space="preserve"> As industrial manufacturing died down in Eau Claire, the need for</w:t>
      </w:r>
      <w:r w:rsidR="00434BC4">
        <w:rPr>
          <w:rFonts w:ascii="Times New Roman" w:eastAsia="Times New Roman" w:hAnsi="Times New Roman" w:cs="Times New Roman"/>
          <w:sz w:val="24"/>
          <w:szCs w:val="24"/>
        </w:rPr>
        <w:t xml:space="preserve"> labor</w:t>
      </w:r>
      <w:r w:rsidR="00E63B27">
        <w:rPr>
          <w:rFonts w:ascii="Times New Roman" w:eastAsia="Times New Roman" w:hAnsi="Times New Roman" w:cs="Times New Roman"/>
          <w:sz w:val="24"/>
          <w:szCs w:val="24"/>
        </w:rPr>
        <w:t xml:space="preserve"> unions decreased and the Cooperative lost its biggest base of financial </w:t>
      </w:r>
      <w:r w:rsidR="00434BC4">
        <w:rPr>
          <w:rFonts w:ascii="Times New Roman" w:eastAsia="Times New Roman" w:hAnsi="Times New Roman" w:cs="Times New Roman"/>
          <w:sz w:val="24"/>
          <w:szCs w:val="24"/>
        </w:rPr>
        <w:t>and ideological support.</w:t>
      </w:r>
    </w:p>
    <w:p w14:paraId="007BA320" w14:textId="451D08A8" w:rsidR="007330AB" w:rsidRPr="007330AB" w:rsidRDefault="00434BC4" w:rsidP="00BD10E7">
      <w:pPr>
        <w:shd w:val="clear" w:color="auto" w:fill="FFFFFF"/>
        <w:spacing w:before="36" w:after="0" w:line="480" w:lineRule="auto"/>
        <w:ind w:right="115" w:firstLine="720"/>
        <w:rPr>
          <w:rFonts w:ascii="Calibri" w:eastAsia="Times New Roman" w:hAnsi="Calibri" w:cs="Calibri"/>
          <w:sz w:val="24"/>
          <w:szCs w:val="24"/>
        </w:rPr>
      </w:pPr>
      <w:r>
        <w:rPr>
          <w:rFonts w:ascii="Times New Roman" w:eastAsia="Times New Roman" w:hAnsi="Times New Roman" w:cs="Times New Roman"/>
          <w:sz w:val="24"/>
          <w:szCs w:val="24"/>
        </w:rPr>
        <w:lastRenderedPageBreak/>
        <w:t>Eau Claire’s connection to labor unions also likely helped minimize the potential fear community members may have had regarding consumer cooperatives and its potential relevance to communism. Across the postwar nation, some cooperatives faced opposition</w:t>
      </w:r>
      <w:r w:rsidR="007330AB" w:rsidRPr="007330A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because of their communal nature. They were controversial organizations at </w:t>
      </w:r>
      <w:r w:rsidR="007330AB" w:rsidRPr="007330AB">
        <w:rPr>
          <w:rFonts w:ascii="Times New Roman" w:eastAsia="Times New Roman" w:hAnsi="Times New Roman" w:cs="Times New Roman"/>
          <w:sz w:val="24"/>
          <w:szCs w:val="24"/>
        </w:rPr>
        <w:t xml:space="preserve">a time when much of the US feared </w:t>
      </w:r>
      <w:r w:rsidR="00FC0AD2">
        <w:rPr>
          <w:rFonts w:ascii="Times New Roman" w:eastAsia="Times New Roman" w:hAnsi="Times New Roman" w:cs="Times New Roman"/>
          <w:sz w:val="24"/>
          <w:szCs w:val="24"/>
        </w:rPr>
        <w:t>c</w:t>
      </w:r>
      <w:r w:rsidR="007330AB" w:rsidRPr="007330AB">
        <w:rPr>
          <w:rFonts w:ascii="Times New Roman" w:eastAsia="Times New Roman" w:hAnsi="Times New Roman" w:cs="Times New Roman"/>
          <w:sz w:val="24"/>
          <w:szCs w:val="24"/>
        </w:rPr>
        <w:t xml:space="preserve">ommunism more than anything else. </w:t>
      </w:r>
      <w:r>
        <w:rPr>
          <w:rFonts w:ascii="Times New Roman" w:eastAsia="Times New Roman" w:hAnsi="Times New Roman" w:cs="Times New Roman"/>
          <w:sz w:val="24"/>
          <w:szCs w:val="24"/>
        </w:rPr>
        <w:t xml:space="preserve">Many </w:t>
      </w:r>
      <w:r w:rsidR="007330AB" w:rsidRPr="007330AB">
        <w:rPr>
          <w:rFonts w:ascii="Times New Roman" w:eastAsia="Times New Roman" w:hAnsi="Times New Roman" w:cs="Times New Roman"/>
          <w:sz w:val="24"/>
          <w:szCs w:val="24"/>
        </w:rPr>
        <w:t xml:space="preserve">organizations </w:t>
      </w:r>
      <w:r>
        <w:rPr>
          <w:rFonts w:ascii="Times New Roman" w:eastAsia="Times New Roman" w:hAnsi="Times New Roman" w:cs="Times New Roman"/>
          <w:sz w:val="24"/>
          <w:szCs w:val="24"/>
        </w:rPr>
        <w:t>were</w:t>
      </w:r>
      <w:r w:rsidR="007330AB" w:rsidRPr="007330AB">
        <w:rPr>
          <w:rFonts w:ascii="Times New Roman" w:eastAsia="Times New Roman" w:hAnsi="Times New Roman" w:cs="Times New Roman"/>
          <w:sz w:val="24"/>
          <w:szCs w:val="24"/>
        </w:rPr>
        <w:t xml:space="preserve"> critici</w:t>
      </w:r>
      <w:r>
        <w:rPr>
          <w:rFonts w:ascii="Times New Roman" w:eastAsia="Times New Roman" w:hAnsi="Times New Roman" w:cs="Times New Roman"/>
          <w:sz w:val="24"/>
          <w:szCs w:val="24"/>
        </w:rPr>
        <w:t>zed by</w:t>
      </w:r>
      <w:r w:rsidR="007330AB" w:rsidRPr="007330AB">
        <w:rPr>
          <w:rFonts w:ascii="Times New Roman" w:eastAsia="Times New Roman" w:hAnsi="Times New Roman" w:cs="Times New Roman"/>
          <w:sz w:val="24"/>
          <w:szCs w:val="24"/>
        </w:rPr>
        <w:t xml:space="preserve"> non-member citizens and business leaders. An article from a Minnesota newspaper in 1936 “labeled the cooperative movement ‘communistic’ and claimed that it was linked to the Soviet Union.” In response, the manager of a large Midwestern co-op stated that the “cooperative movement did not encourage Soviet-style communism, but rather</w:t>
      </w:r>
      <w:r w:rsidR="00173F47">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sought to ‘eliminate the private profit system . . . and strengthen the essential features of a democratic form of government.”</w:t>
      </w:r>
      <w:r w:rsidR="00260080">
        <w:rPr>
          <w:rStyle w:val="FootnoteReference"/>
          <w:rFonts w:ascii="Times New Roman" w:eastAsia="Times New Roman" w:hAnsi="Times New Roman" w:cs="Times New Roman"/>
          <w:sz w:val="24"/>
          <w:szCs w:val="24"/>
        </w:rPr>
        <w:footnoteReference w:id="86"/>
      </w:r>
      <w:r w:rsidR="00260080" w:rsidRPr="007330AB">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Some cooperatives did develop out of</w:t>
      </w:r>
      <w:r w:rsidR="00BD10E7"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radical social movements and were closely tied with socialist groups, particularly in the 1960s and 1970s.</w:t>
      </w:r>
      <w:r w:rsidR="00CE04D3">
        <w:rPr>
          <w:rStyle w:val="FootnoteReference"/>
          <w:rFonts w:ascii="Times New Roman" w:eastAsia="Times New Roman" w:hAnsi="Times New Roman" w:cs="Times New Roman"/>
          <w:sz w:val="24"/>
          <w:szCs w:val="24"/>
        </w:rPr>
        <w:footnoteReference w:id="87"/>
      </w:r>
      <w:hyperlink r:id="rId15" w:anchor="heading=h.4kx3h1s" w:tgtFrame="_blank" w:history="1"/>
      <w:r>
        <w:rPr>
          <w:rFonts w:ascii="Times New Roman" w:eastAsia="Times New Roman" w:hAnsi="Times New Roman" w:cs="Times New Roman"/>
          <w:sz w:val="24"/>
          <w:szCs w:val="24"/>
        </w:rPr>
        <w:t xml:space="preserve"> C</w:t>
      </w:r>
      <w:r w:rsidR="007330AB" w:rsidRPr="007330AB">
        <w:rPr>
          <w:rFonts w:ascii="Times New Roman" w:eastAsia="Times New Roman" w:hAnsi="Times New Roman" w:cs="Times New Roman"/>
          <w:sz w:val="24"/>
          <w:szCs w:val="24"/>
        </w:rPr>
        <w:t>onsumers Co-op was not one of these organizations; rather, its leaders focused on</w:t>
      </w:r>
      <w:r w:rsidR="00BD10E7"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promoting democratic, protective values within the business, and kept away from</w:t>
      </w:r>
      <w:r w:rsidR="00BB18C8">
        <w:rPr>
          <w:rFonts w:ascii="Times New Roman" w:eastAsia="Times New Roman" w:hAnsi="Times New Roman" w:cs="Times New Roman"/>
          <w:sz w:val="24"/>
          <w:szCs w:val="24"/>
        </w:rPr>
        <w:t xml:space="preserve"> radical</w:t>
      </w:r>
      <w:r w:rsidR="007330AB" w:rsidRPr="007330AB">
        <w:rPr>
          <w:rFonts w:ascii="Times New Roman" w:eastAsia="Times New Roman" w:hAnsi="Times New Roman" w:cs="Times New Roman"/>
          <w:sz w:val="24"/>
          <w:szCs w:val="24"/>
        </w:rPr>
        <w:t xml:space="preserve"> political affiliations that would turn off potential new members.</w:t>
      </w:r>
      <w:r>
        <w:rPr>
          <w:rFonts w:ascii="Times New Roman" w:eastAsia="Times New Roman" w:hAnsi="Times New Roman" w:cs="Times New Roman"/>
          <w:sz w:val="24"/>
          <w:szCs w:val="24"/>
        </w:rPr>
        <w:t xml:space="preserve"> </w:t>
      </w:r>
      <w:r w:rsidR="00A45542">
        <w:rPr>
          <w:rFonts w:ascii="Times New Roman" w:eastAsia="Times New Roman" w:hAnsi="Times New Roman" w:cs="Times New Roman"/>
          <w:sz w:val="24"/>
          <w:szCs w:val="24"/>
        </w:rPr>
        <w:t>Union members and leaders experienced similar attacks regarding communism. As a community with a large population of union members, Eau Claire did not have trouble continuing to support the Co-op, even throughout the Cold War</w:t>
      </w:r>
      <w:r w:rsidR="00BB18C8">
        <w:rPr>
          <w:rFonts w:ascii="Times New Roman" w:eastAsia="Times New Roman" w:hAnsi="Times New Roman" w:cs="Times New Roman"/>
          <w:sz w:val="24"/>
          <w:szCs w:val="24"/>
        </w:rPr>
        <w:t xml:space="preserve"> and the Red Scare.</w:t>
      </w:r>
    </w:p>
    <w:p w14:paraId="222DB0B5" w14:textId="29E96A61" w:rsidR="00FE6243" w:rsidRDefault="007447E5" w:rsidP="00FE6243">
      <w:pPr>
        <w:shd w:val="clear" w:color="auto" w:fill="FFFFFF"/>
        <w:spacing w:after="0" w:line="480" w:lineRule="auto"/>
        <w:ind w:right="168" w:firstLine="720"/>
        <w:rPr>
          <w:rFonts w:ascii="Calibri" w:eastAsia="Times New Roman" w:hAnsi="Calibri" w:cs="Calibri"/>
          <w:sz w:val="24"/>
          <w:szCs w:val="24"/>
        </w:rPr>
      </w:pPr>
      <w:r>
        <w:rPr>
          <w:rFonts w:ascii="Times New Roman" w:eastAsia="Times New Roman" w:hAnsi="Times New Roman" w:cs="Times New Roman"/>
          <w:sz w:val="24"/>
          <w:szCs w:val="24"/>
        </w:rPr>
        <w:t xml:space="preserve">As it grew, </w:t>
      </w:r>
      <w:r w:rsidR="007330AB" w:rsidRPr="007330AB">
        <w:rPr>
          <w:rFonts w:ascii="Times New Roman" w:eastAsia="Times New Roman" w:hAnsi="Times New Roman" w:cs="Times New Roman"/>
          <w:sz w:val="24"/>
          <w:szCs w:val="24"/>
        </w:rPr>
        <w:t>Consumers Co-op fa</w:t>
      </w:r>
      <w:r>
        <w:rPr>
          <w:rFonts w:ascii="Times New Roman" w:eastAsia="Times New Roman" w:hAnsi="Times New Roman" w:cs="Times New Roman"/>
          <w:sz w:val="24"/>
          <w:szCs w:val="24"/>
        </w:rPr>
        <w:t>ced more ideological danger from capitalism than socialism; there was the possibility of</w:t>
      </w:r>
      <w:r w:rsidR="007330AB" w:rsidRPr="007330A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using</w:t>
      </w:r>
      <w:r w:rsidR="007330AB" w:rsidRPr="007330AB">
        <w:rPr>
          <w:rFonts w:ascii="Times New Roman" w:eastAsia="Times New Roman" w:hAnsi="Times New Roman" w:cs="Times New Roman"/>
          <w:sz w:val="24"/>
          <w:szCs w:val="24"/>
        </w:rPr>
        <w:t xml:space="preserve"> business strategies that </w:t>
      </w:r>
      <w:r w:rsidR="00173F47">
        <w:rPr>
          <w:rFonts w:ascii="Times New Roman" w:eastAsia="Times New Roman" w:hAnsi="Times New Roman" w:cs="Times New Roman"/>
          <w:sz w:val="24"/>
          <w:szCs w:val="24"/>
        </w:rPr>
        <w:t>val</w:t>
      </w:r>
      <w:r>
        <w:rPr>
          <w:rFonts w:ascii="Times New Roman" w:eastAsia="Times New Roman" w:hAnsi="Times New Roman" w:cs="Times New Roman"/>
          <w:sz w:val="24"/>
          <w:szCs w:val="24"/>
        </w:rPr>
        <w:t>ued profits over its original principles</w:t>
      </w:r>
      <w:r w:rsidR="007330AB" w:rsidRPr="007330AB">
        <w:rPr>
          <w:rFonts w:ascii="Times New Roman" w:eastAsia="Times New Roman" w:hAnsi="Times New Roman" w:cs="Times New Roman"/>
          <w:sz w:val="24"/>
          <w:szCs w:val="24"/>
        </w:rPr>
        <w:t xml:space="preserve">. “Cooperative growth poses challenges to cooperative democratic ideals, and consumer cooperation can all too easily slide into a sole desire for lowered prices, </w:t>
      </w:r>
      <w:r w:rsidR="007330AB" w:rsidRPr="007330AB">
        <w:rPr>
          <w:rFonts w:ascii="Times New Roman" w:eastAsia="Times New Roman" w:hAnsi="Times New Roman" w:cs="Times New Roman"/>
          <w:sz w:val="24"/>
          <w:szCs w:val="24"/>
        </w:rPr>
        <w:lastRenderedPageBreak/>
        <w:t>neglecting the importance of producers practicing democracy in the workplace.”</w:t>
      </w:r>
      <w:r w:rsidR="00CE04D3">
        <w:rPr>
          <w:rStyle w:val="FootnoteReference"/>
          <w:rFonts w:ascii="Times New Roman" w:eastAsia="Times New Roman" w:hAnsi="Times New Roman" w:cs="Times New Roman"/>
          <w:sz w:val="24"/>
          <w:szCs w:val="24"/>
        </w:rPr>
        <w:footnoteReference w:id="88"/>
      </w:r>
      <w:hyperlink r:id="rId16" w:anchor="heading=h.302dr9l" w:tgtFrame="_blank" w:history="1"/>
      <w:r w:rsidR="00BD10E7" w:rsidRPr="00E638CD">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This is not to say that the Co-op forgot its roots; it’s simply</w:t>
      </w:r>
      <w:r w:rsidR="00B67A93">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important to point out that as the organization expanded in Eau Claire, the balance between good business practices and democratic participation became more difficult to achieve. “To the degree that a cooperative becomes more like a commercial enterprise, it loses its distinctive appeal to its</w:t>
      </w:r>
      <w:r w:rsidR="00B67A93">
        <w:rPr>
          <w:rFonts w:ascii="Calibri" w:eastAsia="Times New Roman" w:hAnsi="Calibri" w:cs="Calibri"/>
          <w:sz w:val="24"/>
          <w:szCs w:val="24"/>
        </w:rPr>
        <w:t xml:space="preserve"> </w:t>
      </w:r>
      <w:r w:rsidR="007330AB" w:rsidRPr="007330AB">
        <w:rPr>
          <w:rFonts w:ascii="Times New Roman" w:eastAsia="Times New Roman" w:hAnsi="Times New Roman" w:cs="Times New Roman"/>
          <w:sz w:val="24"/>
          <w:szCs w:val="24"/>
        </w:rPr>
        <w:t xml:space="preserve">members; to the degree that it forgoes sound economic practices, it cannot survive </w:t>
      </w:r>
      <w:r w:rsidR="00A45542" w:rsidRPr="006D4947">
        <w:rPr>
          <w:rFonts w:ascii="Calibri" w:eastAsia="Times New Roman" w:hAnsi="Calibri" w:cs="Calibri"/>
          <w:noProof/>
          <w:color w:val="000000"/>
          <w:sz w:val="24"/>
          <w:szCs w:val="24"/>
        </w:rPr>
        <mc:AlternateContent>
          <mc:Choice Requires="wps">
            <w:drawing>
              <wp:anchor distT="45720" distB="45720" distL="114300" distR="114300" simplePos="0" relativeHeight="251603456" behindDoc="1" locked="0" layoutInCell="1" allowOverlap="1" wp14:anchorId="5FF05DCA" wp14:editId="6F6E7285">
                <wp:simplePos x="0" y="0"/>
                <wp:positionH relativeFrom="margin">
                  <wp:posOffset>3781778</wp:posOffset>
                </wp:positionH>
                <wp:positionV relativeFrom="paragraph">
                  <wp:posOffset>2155684</wp:posOffset>
                </wp:positionV>
                <wp:extent cx="2603500" cy="56388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563880"/>
                        </a:xfrm>
                        <a:prstGeom prst="rect">
                          <a:avLst/>
                        </a:prstGeom>
                        <a:noFill/>
                        <a:ln w="9525">
                          <a:noFill/>
                          <a:miter lim="800000"/>
                          <a:headEnd/>
                          <a:tailEnd/>
                        </a:ln>
                      </wps:spPr>
                      <wps:txbx>
                        <w:txbxContent>
                          <w:p w14:paraId="7F5D1B47" w14:textId="64C8ABDF" w:rsidR="00122395" w:rsidRPr="00E638CD" w:rsidRDefault="00122395" w:rsidP="00B67A93">
                            <w:pPr>
                              <w:rPr>
                                <w:rFonts w:ascii="Times New Roman" w:hAnsi="Times New Roman" w:cs="Times New Roman"/>
                                <w:sz w:val="20"/>
                                <w:szCs w:val="20"/>
                              </w:rPr>
                            </w:pPr>
                            <w:bookmarkStart w:id="58" w:name="_Hlk530327862"/>
                            <w:r w:rsidRPr="006D4947">
                              <w:rPr>
                                <w:rFonts w:ascii="Times New Roman" w:hAnsi="Times New Roman" w:cs="Times New Roman"/>
                                <w:sz w:val="20"/>
                                <w:szCs w:val="20"/>
                              </w:rPr>
                              <w:t xml:space="preserve">Figure </w:t>
                            </w:r>
                            <w:r w:rsidR="00A45542">
                              <w:rPr>
                                <w:rFonts w:ascii="Times New Roman" w:hAnsi="Times New Roman" w:cs="Times New Roman"/>
                                <w:sz w:val="20"/>
                                <w:szCs w:val="20"/>
                              </w:rPr>
                              <w:t>5</w:t>
                            </w:r>
                            <w:r w:rsidRPr="006D4947">
                              <w:rPr>
                                <w:rFonts w:ascii="Times New Roman" w:hAnsi="Times New Roman" w:cs="Times New Roman"/>
                                <w:sz w:val="20"/>
                                <w:szCs w:val="20"/>
                              </w:rPr>
                              <w:t xml:space="preserve">. </w:t>
                            </w:r>
                            <w:r>
                              <w:rPr>
                                <w:rFonts w:ascii="Times New Roman" w:hAnsi="Times New Roman" w:cs="Times New Roman"/>
                                <w:sz w:val="20"/>
                                <w:szCs w:val="20"/>
                              </w:rPr>
                              <w:t>Ray Theisen addresses board members at annual Co-op meeting, Eau Claire, WI, ca. 1965</w:t>
                            </w:r>
                          </w:p>
                          <w:bookmarkEnd w:id="58"/>
                          <w:p w14:paraId="31EC7804" w14:textId="77777777" w:rsidR="00122395" w:rsidRDefault="00122395" w:rsidP="00B67A9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05DCA" id="_x0000_s1034" type="#_x0000_t202" style="position:absolute;left:0;text-align:left;margin-left:297.8pt;margin-top:169.75pt;width:205pt;height:44.4pt;z-index:-2517130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" filled="f" stroked="f">
                <v:textbox>
                  <w:txbxContent>
                    <w:p w14:paraId="7F5D1B47" w14:textId="64C8ABDF" w:rsidR="00122395" w:rsidRPr="00E638CD" w:rsidRDefault="00122395" w:rsidP="00B67A93">
                      <w:pPr>
                        <w:rPr>
                          <w:rFonts w:ascii="Times New Roman" w:hAnsi="Times New Roman" w:cs="Times New Roman"/>
                          <w:sz w:val="20"/>
                          <w:szCs w:val="20"/>
                        </w:rPr>
                      </w:pPr>
                      <w:bookmarkStart w:id="59" w:name="_Hlk530327862"/>
                      <w:r w:rsidRPr="006D4947">
                        <w:rPr>
                          <w:rFonts w:ascii="Times New Roman" w:hAnsi="Times New Roman" w:cs="Times New Roman"/>
                          <w:sz w:val="20"/>
                          <w:szCs w:val="20"/>
                        </w:rPr>
                        <w:t xml:space="preserve">Figure </w:t>
                      </w:r>
                      <w:r w:rsidR="00A45542">
                        <w:rPr>
                          <w:rFonts w:ascii="Times New Roman" w:hAnsi="Times New Roman" w:cs="Times New Roman"/>
                          <w:sz w:val="20"/>
                          <w:szCs w:val="20"/>
                        </w:rPr>
                        <w:t>5</w:t>
                      </w:r>
                      <w:r w:rsidRPr="006D4947">
                        <w:rPr>
                          <w:rFonts w:ascii="Times New Roman" w:hAnsi="Times New Roman" w:cs="Times New Roman"/>
                          <w:sz w:val="20"/>
                          <w:szCs w:val="20"/>
                        </w:rPr>
                        <w:t xml:space="preserve">. </w:t>
                      </w:r>
                      <w:r>
                        <w:rPr>
                          <w:rFonts w:ascii="Times New Roman" w:hAnsi="Times New Roman" w:cs="Times New Roman"/>
                          <w:sz w:val="20"/>
                          <w:szCs w:val="20"/>
                        </w:rPr>
                        <w:t>Ray Theisen addresses board members at annual Co-op meeting, Eau Claire, WI, ca. 1965</w:t>
                      </w:r>
                    </w:p>
                    <w:bookmarkEnd w:id="59"/>
                    <w:p w14:paraId="31EC7804" w14:textId="77777777" w:rsidR="00122395" w:rsidRDefault="00122395" w:rsidP="00B67A93"/>
                  </w:txbxContent>
                </v:textbox>
                <w10:wrap type="square" anchorx="margin"/>
              </v:shape>
            </w:pict>
          </mc:Fallback>
        </mc:AlternateContent>
      </w:r>
      <w:r w:rsidR="007330AB" w:rsidRPr="007330AB">
        <w:rPr>
          <w:rFonts w:ascii="Times New Roman" w:eastAsia="Times New Roman" w:hAnsi="Times New Roman" w:cs="Times New Roman"/>
          <w:sz w:val="24"/>
          <w:szCs w:val="24"/>
        </w:rPr>
        <w:t>in the marketplace.”</w:t>
      </w:r>
      <w:r w:rsidR="00CE04D3">
        <w:rPr>
          <w:rStyle w:val="FootnoteReference"/>
          <w:rFonts w:ascii="Times New Roman" w:eastAsia="Times New Roman" w:hAnsi="Times New Roman" w:cs="Times New Roman"/>
          <w:sz w:val="24"/>
          <w:szCs w:val="24"/>
        </w:rPr>
        <w:footnoteReference w:id="89"/>
      </w:r>
    </w:p>
    <w:p w14:paraId="4DE0DE6E" w14:textId="7AA2D02B" w:rsidR="00BD10E7" w:rsidRPr="00E638CD" w:rsidRDefault="00A45542" w:rsidP="00FE6243">
      <w:pPr>
        <w:shd w:val="clear" w:color="auto" w:fill="FFFFFF"/>
        <w:spacing w:after="0" w:line="480" w:lineRule="auto"/>
        <w:ind w:right="168" w:firstLine="720"/>
        <w:rPr>
          <w:rFonts w:ascii="Calibri" w:eastAsia="Times New Roman" w:hAnsi="Calibri" w:cs="Calibri"/>
          <w:sz w:val="24"/>
          <w:szCs w:val="24"/>
        </w:rPr>
      </w:pPr>
      <w:r w:rsidRPr="00E638CD">
        <w:rPr>
          <w:rFonts w:ascii="Times New Roman" w:eastAsia="Times New Roman" w:hAnsi="Times New Roman" w:cs="Times New Roman"/>
          <w:i/>
          <w:iCs/>
          <w:noProof/>
          <w:sz w:val="24"/>
          <w:szCs w:val="24"/>
        </w:rPr>
        <mc:AlternateContent>
          <mc:Choice Requires="wps">
            <w:drawing>
              <wp:anchor distT="45720" distB="45720" distL="114300" distR="114300" simplePos="0" relativeHeight="251627008" behindDoc="1" locked="0" layoutInCell="1" allowOverlap="1" wp14:anchorId="1C08C318" wp14:editId="3FF62138">
                <wp:simplePos x="0" y="0"/>
                <wp:positionH relativeFrom="margin">
                  <wp:posOffset>3849299</wp:posOffset>
                </wp:positionH>
                <wp:positionV relativeFrom="paragraph">
                  <wp:posOffset>3868703</wp:posOffset>
                </wp:positionV>
                <wp:extent cx="2295525" cy="238125"/>
                <wp:effectExtent l="0" t="0" r="0" b="95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238125"/>
                        </a:xfrm>
                        <a:prstGeom prst="rect">
                          <a:avLst/>
                        </a:prstGeom>
                        <a:noFill/>
                        <a:ln w="3175">
                          <a:noFill/>
                          <a:miter lim="800000"/>
                          <a:headEnd/>
                          <a:tailEnd/>
                        </a:ln>
                      </wps:spPr>
                      <wps:txbx>
                        <w:txbxContent>
                          <w:p w14:paraId="3D159081" w14:textId="77777777" w:rsidR="00122395" w:rsidRPr="006D4947" w:rsidRDefault="00122395" w:rsidP="00FE6243">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08C318" id="_x0000_s1035" type="#_x0000_t202" style="position:absolute;left:0;text-align:left;margin-left:303.1pt;margin-top:304.6pt;width:180.75pt;height:18.75pt;z-index:-2516894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" filled="f" stroked="f" strokeweight=".25pt">
                <v:textbox>
                  <w:txbxContent>
                    <w:p w14:paraId="3D159081" w14:textId="77777777" w:rsidR="00122395" w:rsidRPr="006D4947" w:rsidRDefault="00122395" w:rsidP="00FE6243">
                      <w:pPr>
                        <w:rPr>
                          <w:rFonts w:ascii="Times New Roman" w:hAnsi="Times New Roman" w:cs="Times New Roman"/>
                          <w:sz w:val="20"/>
                          <w:szCs w:val="20"/>
                        </w:rPr>
                      </w:pPr>
                      <w:r w:rsidRPr="006D4947">
                        <w:rPr>
                          <w:rFonts w:ascii="Times New Roman" w:hAnsi="Times New Roman" w:cs="Times New Roman"/>
                          <w:sz w:val="20"/>
                          <w:szCs w:val="20"/>
                        </w:rPr>
                        <w:t>Source: Jeff Theisen, Private Collection</w:t>
                      </w:r>
                    </w:p>
                  </w:txbxContent>
                </v:textbox>
                <w10:wrap type="square" anchorx="margin"/>
              </v:shape>
            </w:pict>
          </mc:Fallback>
        </mc:AlternateContent>
      </w:r>
      <w:r w:rsidRPr="007330AB">
        <w:rPr>
          <w:rFonts w:ascii="Calibri" w:eastAsia="Times New Roman" w:hAnsi="Calibri" w:cs="Calibri"/>
          <w:noProof/>
          <w:sz w:val="24"/>
          <w:szCs w:val="24"/>
        </w:rPr>
        <w:drawing>
          <wp:anchor distT="0" distB="0" distL="114300" distR="114300" simplePos="0" relativeHeight="251421184" behindDoc="1" locked="0" layoutInCell="1" allowOverlap="1" wp14:anchorId="562823EB" wp14:editId="5CF24FF8">
            <wp:simplePos x="0" y="0"/>
            <wp:positionH relativeFrom="margin">
              <wp:posOffset>3905461</wp:posOffset>
            </wp:positionH>
            <wp:positionV relativeFrom="paragraph">
              <wp:posOffset>671830</wp:posOffset>
            </wp:positionV>
            <wp:extent cx="2076450" cy="3195320"/>
            <wp:effectExtent l="0" t="0" r="0" b="5080"/>
            <wp:wrapSquare wrapText="bothSides"/>
            <wp:docPr id="56" name="Picture 56" descr="https://lh4.googleusercontent.com/clTMHEP6QMn5LZ2wq-s7sXs5uJ3lpcP9mHTC14NDW-x1XHUwi_AyDOIQ16PP3N5EsvuzSO7EG-C-LioGoQSqNRXhDrqHf_C29hcCiTpmkxTirNoeER9edgdJWdAIStofF2FMY2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4.googleusercontent.com/clTMHEP6QMn5LZ2wq-s7sXs5uJ3lpcP9mHTC14NDW-x1XHUwi_AyDOIQ16PP3N5EsvuzSO7EG-C-LioGoQSqNRXhDrqHf_C29hcCiTpmkxTirNoeER9edgdJWdAIStofF2FMY26Q"/>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76450" cy="3195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30AB" w:rsidRPr="007330AB">
        <w:rPr>
          <w:rFonts w:ascii="Times New Roman" w:eastAsia="Times New Roman" w:hAnsi="Times New Roman" w:cs="Times New Roman"/>
          <w:sz w:val="24"/>
          <w:szCs w:val="24"/>
        </w:rPr>
        <w:t xml:space="preserve">As manager of Consumers Cooperative, it was Theisen’s job to find this balance. While the business still expanded regularly as new members joined, members participated in these expansionary decisions through elections of board members to achieve manageable growth. </w:t>
      </w:r>
      <w:r w:rsidR="00CE04D3">
        <w:rPr>
          <w:rFonts w:ascii="Times New Roman" w:eastAsia="Times New Roman" w:hAnsi="Times New Roman" w:cs="Times New Roman"/>
          <w:sz w:val="24"/>
          <w:szCs w:val="24"/>
        </w:rPr>
        <w:t>O</w:t>
      </w:r>
      <w:r w:rsidR="007330AB" w:rsidRPr="007330AB">
        <w:rPr>
          <w:rFonts w:ascii="Times New Roman" w:eastAsia="Times New Roman" w:hAnsi="Times New Roman" w:cs="Times New Roman"/>
          <w:sz w:val="24"/>
          <w:szCs w:val="24"/>
        </w:rPr>
        <w:t>ne annual report explained</w:t>
      </w:r>
      <w:r w:rsidR="00CE04D3">
        <w:rPr>
          <w:rFonts w:ascii="Times New Roman" w:eastAsia="Times New Roman" w:hAnsi="Times New Roman" w:cs="Times New Roman"/>
          <w:sz w:val="24"/>
          <w:szCs w:val="24"/>
        </w:rPr>
        <w:t xml:space="preserve"> this</w:t>
      </w:r>
      <w:r w:rsidR="007330AB" w:rsidRPr="007330AB">
        <w:rPr>
          <w:rFonts w:ascii="Times New Roman" w:eastAsia="Times New Roman" w:hAnsi="Times New Roman" w:cs="Times New Roman"/>
          <w:sz w:val="24"/>
          <w:szCs w:val="24"/>
        </w:rPr>
        <w:t xml:space="preserve"> in 1976: “Representing each of you, the board hires a Co-op manager and works with him on all business and policy matters. The board of the Co-op is nine members, each elected by you at the annual meeting to serve three-year terms.”</w:t>
      </w:r>
      <w:r w:rsidR="00CE04D3">
        <w:rPr>
          <w:rStyle w:val="FootnoteReference"/>
          <w:rFonts w:ascii="Times New Roman" w:eastAsia="Times New Roman" w:hAnsi="Times New Roman" w:cs="Times New Roman"/>
          <w:sz w:val="24"/>
          <w:szCs w:val="24"/>
        </w:rPr>
        <w:footnoteReference w:id="90"/>
      </w:r>
      <w:hyperlink r:id="rId18" w:anchor="heading=h.3dhjn8m" w:tgtFrame="_blank" w:history="1"/>
      <w:r w:rsidR="00BD10E7" w:rsidRPr="00E638CD">
        <w:rPr>
          <w:rFonts w:ascii="Times New Roman" w:eastAsia="Times New Roman" w:hAnsi="Times New Roman" w:cs="Times New Roman"/>
          <w:sz w:val="24"/>
          <w:szCs w:val="24"/>
        </w:rPr>
        <w:t xml:space="preserve"> The</w:t>
      </w:r>
      <w:r w:rsidR="00CE04D3">
        <w:rPr>
          <w:rFonts w:ascii="Calibri" w:eastAsia="Times New Roman" w:hAnsi="Calibri" w:cs="Calibri"/>
          <w:sz w:val="24"/>
          <w:szCs w:val="24"/>
        </w:rPr>
        <w:t xml:space="preserve"> </w:t>
      </w:r>
      <w:r w:rsidR="007447E5">
        <w:rPr>
          <w:rFonts w:ascii="Times New Roman" w:eastAsia="Times New Roman" w:hAnsi="Times New Roman" w:cs="Times New Roman"/>
          <w:sz w:val="24"/>
          <w:szCs w:val="24"/>
        </w:rPr>
        <w:t>Co-op</w:t>
      </w:r>
      <w:r w:rsidR="007330AB" w:rsidRPr="007330AB">
        <w:rPr>
          <w:rFonts w:ascii="Times New Roman" w:eastAsia="Times New Roman" w:hAnsi="Times New Roman" w:cs="Times New Roman"/>
          <w:sz w:val="24"/>
          <w:szCs w:val="24"/>
        </w:rPr>
        <w:t xml:space="preserve"> also maintained its commitment to community welfare throughout these</w:t>
      </w:r>
      <w:r w:rsidR="00CE04D3">
        <w:rPr>
          <w:rFonts w:ascii="Times New Roman" w:eastAsia="Times New Roman" w:hAnsi="Times New Roman" w:cs="Times New Roman"/>
          <w:sz w:val="24"/>
          <w:szCs w:val="24"/>
        </w:rPr>
        <w:t xml:space="preserve"> </w:t>
      </w:r>
      <w:r w:rsidR="007330AB" w:rsidRPr="007330AB">
        <w:rPr>
          <w:rFonts w:ascii="Times New Roman" w:eastAsia="Times New Roman" w:hAnsi="Times New Roman" w:cs="Times New Roman"/>
          <w:sz w:val="24"/>
          <w:szCs w:val="24"/>
        </w:rPr>
        <w:t xml:space="preserve">expansions. Its main shopping center was a popular venue for bake sales in support of community groups and churches. One state-wide group known as “Helping Hands” had a permanent stall in the store where elderly and handicapped craftsmen </w:t>
      </w:r>
      <w:r w:rsidR="007330AB" w:rsidRPr="007330AB">
        <w:rPr>
          <w:rFonts w:ascii="Times New Roman" w:eastAsia="Times New Roman" w:hAnsi="Times New Roman" w:cs="Times New Roman"/>
          <w:sz w:val="24"/>
          <w:szCs w:val="24"/>
        </w:rPr>
        <w:lastRenderedPageBreak/>
        <w:t>could sell their products to shoppers. Helping Hands was yet another organization in which Theisen held a leadership position</w:t>
      </w:r>
      <w:r w:rsidR="007447E5">
        <w:rPr>
          <w:rFonts w:ascii="Times New Roman" w:eastAsia="Times New Roman" w:hAnsi="Times New Roman" w:cs="Times New Roman"/>
          <w:sz w:val="24"/>
          <w:szCs w:val="24"/>
        </w:rPr>
        <w:t xml:space="preserve"> as a boardmember</w:t>
      </w:r>
      <w:r w:rsidR="007330AB" w:rsidRPr="007330AB">
        <w:rPr>
          <w:rFonts w:ascii="Times New Roman" w:eastAsia="Times New Roman" w:hAnsi="Times New Roman" w:cs="Times New Roman"/>
          <w:sz w:val="24"/>
          <w:szCs w:val="24"/>
        </w:rPr>
        <w:t>.</w:t>
      </w:r>
      <w:r w:rsidR="00CE04D3">
        <w:rPr>
          <w:rStyle w:val="FootnoteReference"/>
          <w:rFonts w:ascii="Times New Roman" w:eastAsia="Times New Roman" w:hAnsi="Times New Roman" w:cs="Times New Roman"/>
          <w:sz w:val="24"/>
          <w:szCs w:val="24"/>
        </w:rPr>
        <w:footnoteReference w:id="91"/>
      </w:r>
    </w:p>
    <w:p w14:paraId="46C1FCA9" w14:textId="77777777" w:rsidR="007330AB" w:rsidRPr="007330AB" w:rsidRDefault="007330AB" w:rsidP="00BD10E7">
      <w:pPr>
        <w:shd w:val="clear" w:color="auto" w:fill="FFFFFF"/>
        <w:spacing w:after="0" w:line="480" w:lineRule="auto"/>
        <w:ind w:right="268" w:firstLine="720"/>
        <w:rPr>
          <w:rFonts w:ascii="Calibri" w:eastAsia="Times New Roman" w:hAnsi="Calibri" w:cs="Calibri"/>
          <w:sz w:val="24"/>
          <w:szCs w:val="24"/>
        </w:rPr>
      </w:pPr>
      <w:r w:rsidRPr="007330AB">
        <w:rPr>
          <w:rFonts w:ascii="Times New Roman" w:eastAsia="Times New Roman" w:hAnsi="Times New Roman" w:cs="Times New Roman"/>
          <w:sz w:val="24"/>
          <w:szCs w:val="24"/>
        </w:rPr>
        <w:t>Education was also a vital part of the cooperative’s mission to better the community. As Theisen wrote in 1961:</w:t>
      </w:r>
    </w:p>
    <w:p w14:paraId="1B06C7B3" w14:textId="77777777" w:rsidR="007330AB" w:rsidRPr="007330AB" w:rsidRDefault="007330AB" w:rsidP="007330AB">
      <w:pPr>
        <w:shd w:val="clear" w:color="auto" w:fill="FFFFFF"/>
        <w:spacing w:after="0" w:line="240" w:lineRule="auto"/>
        <w:ind w:left="720"/>
        <w:rPr>
          <w:rFonts w:ascii="Calibri" w:eastAsia="Times New Roman" w:hAnsi="Calibri" w:cs="Calibri"/>
          <w:sz w:val="24"/>
          <w:szCs w:val="24"/>
        </w:rPr>
      </w:pPr>
      <w:r w:rsidRPr="007330AB">
        <w:rPr>
          <w:rFonts w:ascii="Times New Roman" w:eastAsia="Times New Roman" w:hAnsi="Times New Roman" w:cs="Times New Roman"/>
          <w:sz w:val="24"/>
          <w:szCs w:val="24"/>
        </w:rPr>
        <w:t>It is a time for looking forward to the challenges of the future which we can mold, if we will. This is no time to expect sudden miracles in development, rather it is a time to soberly realize that true cooperation comes from the people’s understanding or it does not exist at all. Building that understanding is a slow task…At times it is a painful one but it is necessary to the survival of the very institutions on which our nation is built and the very institutions on which our community is built; and it is a right task, an eternally right task for the times in which we live.</w:t>
      </w:r>
      <w:r w:rsidR="00CE04D3">
        <w:rPr>
          <w:rStyle w:val="FootnoteReference"/>
          <w:rFonts w:ascii="Times New Roman" w:eastAsia="Times New Roman" w:hAnsi="Times New Roman" w:cs="Times New Roman"/>
          <w:sz w:val="24"/>
          <w:szCs w:val="24"/>
        </w:rPr>
        <w:footnoteReference w:id="92"/>
      </w:r>
    </w:p>
    <w:p w14:paraId="6E27CB82"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07B71DE3" w14:textId="02BC098B" w:rsidR="007330AB" w:rsidRDefault="007330AB" w:rsidP="007330AB">
      <w:pPr>
        <w:shd w:val="clear" w:color="auto" w:fill="FFFFFF"/>
        <w:spacing w:before="36" w:after="0" w:line="480" w:lineRule="auto"/>
        <w:ind w:right="116"/>
        <w:rPr>
          <w:rFonts w:ascii="Times New Roman" w:eastAsia="Times New Roman" w:hAnsi="Times New Roman" w:cs="Times New Roman"/>
          <w:sz w:val="24"/>
          <w:szCs w:val="24"/>
        </w:rPr>
      </w:pPr>
      <w:r w:rsidRPr="007330AB">
        <w:rPr>
          <w:rFonts w:ascii="Times New Roman" w:eastAsia="Times New Roman" w:hAnsi="Times New Roman" w:cs="Times New Roman"/>
          <w:sz w:val="24"/>
          <w:szCs w:val="24"/>
        </w:rPr>
        <w:t xml:space="preserve">The effort to educate members and prospective members, as well as to include the community in as many facets of the cooperative’s business plan as possible all contributed to its success from 1935 to the 1980s. </w:t>
      </w:r>
      <w:r w:rsidR="00BB18C8">
        <w:rPr>
          <w:rFonts w:ascii="Times New Roman" w:eastAsia="Times New Roman" w:hAnsi="Times New Roman" w:cs="Times New Roman"/>
          <w:sz w:val="24"/>
          <w:szCs w:val="24"/>
        </w:rPr>
        <w:t xml:space="preserve">Union leaders and members in the Eau Claire area also provided a vital base of support for the Cooperative that helped Theisen become particularly successful with his “big idea.” </w:t>
      </w:r>
      <w:r w:rsidRPr="007330AB">
        <w:rPr>
          <w:rFonts w:ascii="Times New Roman" w:eastAsia="Times New Roman" w:hAnsi="Times New Roman" w:cs="Times New Roman"/>
          <w:sz w:val="24"/>
          <w:szCs w:val="24"/>
        </w:rPr>
        <w:t>As the manager and visionary behind many of these programs essential to the Co-op’s financial and ideological success, Theisen played a key part in setting Consumers Co-op apart from the competition in a time of mass consumption and profiteering in the US.</w:t>
      </w:r>
    </w:p>
    <w:p w14:paraId="7C140153" w14:textId="77777777" w:rsidR="007447E5" w:rsidRPr="007330AB" w:rsidRDefault="007447E5" w:rsidP="007330AB">
      <w:pPr>
        <w:shd w:val="clear" w:color="auto" w:fill="FFFFFF"/>
        <w:spacing w:before="36" w:after="0" w:line="480" w:lineRule="auto"/>
        <w:ind w:right="116"/>
        <w:rPr>
          <w:rFonts w:ascii="Calibri" w:eastAsia="Times New Roman" w:hAnsi="Calibri" w:cs="Calibri"/>
          <w:sz w:val="24"/>
          <w:szCs w:val="24"/>
        </w:rPr>
      </w:pPr>
    </w:p>
    <w:p w14:paraId="1702310F" w14:textId="77777777" w:rsidR="007330AB" w:rsidRPr="007330AB" w:rsidRDefault="007330AB" w:rsidP="00DA4B7B">
      <w:pPr>
        <w:shd w:val="clear" w:color="auto" w:fill="FFFFFF"/>
        <w:spacing w:after="0" w:line="480" w:lineRule="auto"/>
        <w:jc w:val="center"/>
        <w:outlineLvl w:val="0"/>
        <w:rPr>
          <w:rFonts w:ascii="Calibri" w:eastAsia="Times New Roman" w:hAnsi="Calibri" w:cs="Calibri"/>
          <w:b/>
          <w:bCs/>
          <w:kern w:val="36"/>
          <w:sz w:val="48"/>
          <w:szCs w:val="48"/>
        </w:rPr>
      </w:pPr>
      <w:bookmarkStart w:id="60" w:name="_Toc532752037"/>
      <w:r w:rsidRPr="007330AB">
        <w:rPr>
          <w:rFonts w:ascii="Times New Roman" w:eastAsia="Times New Roman" w:hAnsi="Times New Roman" w:cs="Times New Roman"/>
          <w:b/>
          <w:bCs/>
          <w:kern w:val="36"/>
          <w:sz w:val="24"/>
          <w:szCs w:val="24"/>
        </w:rPr>
        <w:t>The Legacy of Consumers Co-op Today</w:t>
      </w:r>
      <w:bookmarkEnd w:id="60"/>
    </w:p>
    <w:p w14:paraId="670AC646" w14:textId="2930B411" w:rsidR="007330AB" w:rsidRPr="007330AB" w:rsidRDefault="007330AB" w:rsidP="00BB18C8">
      <w:pPr>
        <w:shd w:val="clear" w:color="auto" w:fill="FFFFFF"/>
        <w:spacing w:before="1" w:after="0" w:line="480" w:lineRule="auto"/>
        <w:ind w:firstLine="720"/>
        <w:rPr>
          <w:rFonts w:ascii="Calibri" w:eastAsia="Times New Roman" w:hAnsi="Calibri" w:cs="Calibri"/>
          <w:sz w:val="24"/>
          <w:szCs w:val="24"/>
        </w:rPr>
      </w:pPr>
      <w:r w:rsidRPr="007330AB">
        <w:rPr>
          <w:rFonts w:ascii="Times New Roman" w:eastAsia="Times New Roman" w:hAnsi="Times New Roman" w:cs="Times New Roman"/>
          <w:sz w:val="24"/>
          <w:szCs w:val="24"/>
        </w:rPr>
        <w:t>After Theisen’s r</w:t>
      </w:r>
      <w:r w:rsidR="00BB18C8">
        <w:rPr>
          <w:rFonts w:ascii="Times New Roman" w:eastAsia="Times New Roman" w:hAnsi="Times New Roman" w:cs="Times New Roman"/>
          <w:sz w:val="24"/>
          <w:szCs w:val="24"/>
        </w:rPr>
        <w:t xml:space="preserve">etirement, and with the decline in heavy industry and labor unions in Eau Claire, </w:t>
      </w:r>
      <w:r w:rsidRPr="007330AB">
        <w:rPr>
          <w:rFonts w:ascii="Times New Roman" w:eastAsia="Times New Roman" w:hAnsi="Times New Roman" w:cs="Times New Roman"/>
          <w:sz w:val="24"/>
          <w:szCs w:val="24"/>
        </w:rPr>
        <w:t xml:space="preserve">Consumers Co-op downsized significantly and returned to its main commodities, food and gas. The grocery stores were known to the Eau Claire community as Mega, and the gas stations as Mega! Holiday stations. In 2016, Consumers Cooperative Association sold its grocery </w:t>
      </w:r>
      <w:r w:rsidRPr="007330AB">
        <w:rPr>
          <w:rFonts w:ascii="Times New Roman" w:eastAsia="Times New Roman" w:hAnsi="Times New Roman" w:cs="Times New Roman"/>
          <w:sz w:val="24"/>
          <w:szCs w:val="24"/>
        </w:rPr>
        <w:lastRenderedPageBreak/>
        <w:t>division after a brand</w:t>
      </w:r>
      <w:r w:rsidR="00F832AD">
        <w:rPr>
          <w:rFonts w:ascii="Times New Roman" w:eastAsia="Times New Roman" w:hAnsi="Times New Roman" w:cs="Times New Roman"/>
          <w:sz w:val="24"/>
          <w:szCs w:val="24"/>
        </w:rPr>
        <w:t>-</w:t>
      </w:r>
      <w:r w:rsidRPr="007330AB">
        <w:rPr>
          <w:rFonts w:ascii="Times New Roman" w:eastAsia="Times New Roman" w:hAnsi="Times New Roman" w:cs="Times New Roman"/>
          <w:sz w:val="24"/>
          <w:szCs w:val="24"/>
        </w:rPr>
        <w:t>new store off Hastings Way in Eau Claire failed. Today there are still dozens of Mega! Holiday stations operating in the Eau Claire and Chippewa Falls area supported by over 30,000 members</w:t>
      </w:r>
      <w:r w:rsidR="00BB18C8">
        <w:rPr>
          <w:rFonts w:ascii="Times New Roman" w:eastAsia="Times New Roman" w:hAnsi="Times New Roman" w:cs="Times New Roman"/>
          <w:sz w:val="24"/>
          <w:szCs w:val="24"/>
        </w:rPr>
        <w:t>, each paying $100 in dues and spending at least $500 annually to maintain membership.</w:t>
      </w:r>
      <w:r w:rsidR="00F832AD">
        <w:rPr>
          <w:rStyle w:val="FootnoteReference"/>
          <w:rFonts w:ascii="Times New Roman" w:eastAsia="Times New Roman" w:hAnsi="Times New Roman" w:cs="Times New Roman"/>
          <w:sz w:val="24"/>
          <w:szCs w:val="24"/>
        </w:rPr>
        <w:footnoteReference w:id="93"/>
      </w:r>
      <w:r w:rsidR="00F832AD"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Consumers Co-op lives on throug</w:t>
      </w:r>
      <w:r w:rsidR="00F832AD">
        <w:rPr>
          <w:rFonts w:ascii="Times New Roman" w:eastAsia="Times New Roman" w:hAnsi="Times New Roman" w:cs="Times New Roman"/>
          <w:sz w:val="24"/>
          <w:szCs w:val="24"/>
        </w:rPr>
        <w:t xml:space="preserve">h </w:t>
      </w:r>
      <w:r w:rsidRPr="007330AB">
        <w:rPr>
          <w:rFonts w:ascii="Times New Roman" w:eastAsia="Times New Roman" w:hAnsi="Times New Roman" w:cs="Times New Roman"/>
          <w:sz w:val="24"/>
          <w:szCs w:val="24"/>
        </w:rPr>
        <w:t>Citizens Community Federal Bank, which acquired Consumers Credit Union in 2005.</w:t>
      </w:r>
      <w:r w:rsidR="00F832AD">
        <w:rPr>
          <w:rStyle w:val="FootnoteReference"/>
          <w:rFonts w:ascii="Times New Roman" w:eastAsia="Times New Roman" w:hAnsi="Times New Roman" w:cs="Times New Roman"/>
          <w:sz w:val="24"/>
          <w:szCs w:val="24"/>
        </w:rPr>
        <w:footnoteReference w:id="94"/>
      </w:r>
      <w:r w:rsidR="00F832AD"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Group</w:t>
      </w:r>
      <w:r w:rsidR="00BB18C8">
        <w:rPr>
          <w:rFonts w:ascii="Calibri" w:eastAsia="Times New Roman" w:hAnsi="Calibri" w:cs="Calibri"/>
          <w:sz w:val="24"/>
          <w:szCs w:val="24"/>
        </w:rPr>
        <w:t xml:space="preserve"> </w:t>
      </w:r>
      <w:r w:rsidRPr="007330AB">
        <w:rPr>
          <w:rFonts w:ascii="Times New Roman" w:eastAsia="Times New Roman" w:hAnsi="Times New Roman" w:cs="Times New Roman"/>
          <w:sz w:val="24"/>
          <w:szCs w:val="24"/>
        </w:rPr>
        <w:t>Health Cooperative also still exists, and perhaps best maintains Consumers Cooperative’s founding principles: “A community-based non-profit health plan, the Cooperative is serving more than 70,000 members in Western and Central Wisconsin,” with the stated purpose to “optimize the health of our members through the Cooperative’s pooling of health-related</w:t>
      </w:r>
      <w:r w:rsidR="00F832AD">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resources.”</w:t>
      </w:r>
      <w:r w:rsidR="00F832AD">
        <w:rPr>
          <w:rStyle w:val="FootnoteReference"/>
          <w:rFonts w:ascii="Times New Roman" w:eastAsia="Times New Roman" w:hAnsi="Times New Roman" w:cs="Times New Roman"/>
          <w:sz w:val="24"/>
          <w:szCs w:val="24"/>
        </w:rPr>
        <w:footnoteReference w:id="95"/>
      </w:r>
    </w:p>
    <w:p w14:paraId="23655D53" w14:textId="69827209" w:rsidR="007330AB" w:rsidRPr="007330AB" w:rsidRDefault="007330AB" w:rsidP="00BD10E7">
      <w:pPr>
        <w:shd w:val="clear" w:color="auto" w:fill="FFFFFF"/>
        <w:spacing w:before="56" w:after="0" w:line="480" w:lineRule="auto"/>
        <w:ind w:right="160" w:firstLine="720"/>
        <w:rPr>
          <w:rFonts w:ascii="Calibri" w:eastAsia="Times New Roman" w:hAnsi="Calibri" w:cs="Calibri"/>
          <w:sz w:val="24"/>
          <w:szCs w:val="24"/>
        </w:rPr>
      </w:pPr>
      <w:r w:rsidRPr="007330AB">
        <w:rPr>
          <w:rFonts w:ascii="Times New Roman" w:eastAsia="Times New Roman" w:hAnsi="Times New Roman" w:cs="Times New Roman"/>
          <w:sz w:val="24"/>
          <w:szCs w:val="24"/>
        </w:rPr>
        <w:t>Cooperative businesses and organizations in the Chippewa Valley have had a significant impact on the area’s economy, as well as the development of its community values. The career of Raymond J. Theisen, as long-time manager of Consumers Co-op, one of the area’s most successful cooperative associations, provides a compelling example of how cooperative movements and values work to strengthen communities and promote democracy. With Theisen’s influence over numerous businesses and organizations throughout the Eau Claire area</w:t>
      </w:r>
      <w:r w:rsidR="00BB18C8">
        <w:rPr>
          <w:rFonts w:ascii="Times New Roman" w:eastAsia="Times New Roman" w:hAnsi="Times New Roman" w:cs="Times New Roman"/>
          <w:sz w:val="24"/>
          <w:szCs w:val="24"/>
        </w:rPr>
        <w:t>, and with his connection to major area labor leaders</w:t>
      </w:r>
      <w:r w:rsidRPr="007330AB">
        <w:rPr>
          <w:rFonts w:ascii="Times New Roman" w:eastAsia="Times New Roman" w:hAnsi="Times New Roman" w:cs="Times New Roman"/>
          <w:sz w:val="24"/>
          <w:szCs w:val="24"/>
        </w:rPr>
        <w:t>, he was able to enhance these values of community, democracy, and shared responsibility from the conclusion of World War II up to his death in 1983.</w:t>
      </w:r>
    </w:p>
    <w:p w14:paraId="02B9F03B" w14:textId="77777777" w:rsidR="007330AB" w:rsidRPr="007330AB" w:rsidRDefault="007330AB" w:rsidP="007330AB">
      <w:pPr>
        <w:shd w:val="clear" w:color="auto" w:fill="FFFFFF"/>
        <w:spacing w:before="47" w:after="0" w:line="480" w:lineRule="auto"/>
        <w:ind w:right="134" w:firstLine="720"/>
        <w:rPr>
          <w:rFonts w:ascii="Calibri" w:eastAsia="Times New Roman" w:hAnsi="Calibri" w:cs="Calibri"/>
          <w:sz w:val="24"/>
          <w:szCs w:val="24"/>
        </w:rPr>
      </w:pPr>
      <w:r w:rsidRPr="007330AB">
        <w:rPr>
          <w:rFonts w:ascii="Times New Roman" w:eastAsia="Times New Roman" w:hAnsi="Times New Roman" w:cs="Times New Roman"/>
          <w:sz w:val="24"/>
          <w:szCs w:val="24"/>
        </w:rPr>
        <w:lastRenderedPageBreak/>
        <w:t>No matter how much Consumers Co-op grew over the years, its consistent commitment to the original cooperative values of strong democratic participation and community-oriented business strategies under Theisen’s leadership is clear. As one of his employees stated: “Ray was one of the most intense men I have ever had the privilege of knowing. He did not believe in ducking hard issues or complex problems, but rather, his approach was to hit them head on and work towards a lasting solution.”</w:t>
      </w:r>
      <w:r w:rsidR="00F832AD">
        <w:rPr>
          <w:rStyle w:val="FootnoteReference"/>
          <w:rFonts w:ascii="Times New Roman" w:eastAsia="Times New Roman" w:hAnsi="Times New Roman" w:cs="Times New Roman"/>
          <w:sz w:val="24"/>
          <w:szCs w:val="24"/>
        </w:rPr>
        <w:footnoteReference w:id="96"/>
      </w:r>
      <w:r w:rsidR="00F832AD" w:rsidRPr="007330AB">
        <w:rPr>
          <w:rFonts w:ascii="Times New Roman" w:eastAsia="Times New Roman" w:hAnsi="Times New Roman" w:cs="Times New Roman"/>
          <w:sz w:val="24"/>
          <w:szCs w:val="24"/>
        </w:rPr>
        <w:t xml:space="preserve"> </w:t>
      </w:r>
      <w:r w:rsidRPr="007330AB">
        <w:rPr>
          <w:rFonts w:ascii="Times New Roman" w:eastAsia="Times New Roman" w:hAnsi="Times New Roman" w:cs="Times New Roman"/>
          <w:sz w:val="24"/>
          <w:szCs w:val="24"/>
        </w:rPr>
        <w:t>His drive and charisma within the community were essential</w:t>
      </w:r>
    </w:p>
    <w:p w14:paraId="3241A7F4" w14:textId="77777777" w:rsidR="007330AB" w:rsidRPr="007330AB" w:rsidRDefault="007330AB" w:rsidP="007330AB">
      <w:pPr>
        <w:shd w:val="clear" w:color="auto" w:fill="FFFFFF"/>
        <w:spacing w:after="0" w:line="480" w:lineRule="auto"/>
        <w:ind w:right="188"/>
        <w:rPr>
          <w:rFonts w:ascii="Calibri" w:eastAsia="Times New Roman" w:hAnsi="Calibri" w:cs="Calibri"/>
          <w:sz w:val="24"/>
          <w:szCs w:val="24"/>
        </w:rPr>
      </w:pPr>
      <w:r w:rsidRPr="007330AB">
        <w:rPr>
          <w:rFonts w:ascii="Times New Roman" w:eastAsia="Times New Roman" w:hAnsi="Times New Roman" w:cs="Times New Roman"/>
          <w:sz w:val="24"/>
          <w:szCs w:val="24"/>
        </w:rPr>
        <w:t>to the respect and success Consumers Co-op eventually achieved. Theisen’s tightly-held convictions coupled with his ability to manage a successful business model allowed the co-op to expand its services and principles to the people of Eau Claire and beyond.</w:t>
      </w:r>
    </w:p>
    <w:p w14:paraId="1BD50F0A" w14:textId="77777777" w:rsidR="007330AB" w:rsidRPr="007330AB" w:rsidRDefault="007330AB" w:rsidP="007330AB">
      <w:pPr>
        <w:shd w:val="clear" w:color="auto" w:fill="FFFFFF"/>
        <w:spacing w:after="0" w:line="480" w:lineRule="auto"/>
        <w:ind w:right="160" w:firstLine="720"/>
        <w:rPr>
          <w:rFonts w:ascii="Calibri" w:eastAsia="Times New Roman" w:hAnsi="Calibri" w:cs="Calibri"/>
          <w:sz w:val="24"/>
          <w:szCs w:val="24"/>
        </w:rPr>
      </w:pPr>
      <w:r w:rsidRPr="007330AB">
        <w:rPr>
          <w:rFonts w:ascii="Times New Roman" w:eastAsia="Times New Roman" w:hAnsi="Times New Roman" w:cs="Times New Roman"/>
          <w:sz w:val="24"/>
          <w:szCs w:val="24"/>
        </w:rPr>
        <w:t>Ironically, if Ray Theisen were to sit down and read this paper today, he’d probably hate it. Based on his life of service to the Eau Claire community and the United States military, and the accounts of numerous friends and family members, Theisen was a very humble, ordinary man. He would not want to be glorified as a visionary or credited with the successes of Consumers Cooperative. Theisen led his life as a servant to his family, his community, and most importantly to him, his Creator. The closing statements of his eulogy sum up Theisen’s life, values, and career most aptly:</w:t>
      </w:r>
      <w:r w:rsidRPr="007330AB">
        <w:rPr>
          <w:rFonts w:ascii="Calibri" w:eastAsia="Times New Roman" w:hAnsi="Calibri" w:cs="Calibri"/>
          <w:noProof/>
          <w:sz w:val="24"/>
          <w:szCs w:val="24"/>
        </w:rPr>
        <w:drawing>
          <wp:inline distT="0" distB="0" distL="0" distR="0" wp14:anchorId="02549254" wp14:editId="017E4E27">
            <wp:extent cx="9525" cy="9525"/>
            <wp:effectExtent l="0" t="0" r="0" b="0"/>
            <wp:docPr id="58" name="Picture 58" descr="https://docs.google.com/drawings/d/sgdACM4amU_P1a5Q3j70v-w/image?w=1&amp;h=1&amp;rev=1&amp;ac=1&amp;parent=1n8Y373Yjjo3caKbf6Mj2WDoKih6dV8s7-Q4bg8CsP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docs.google.com/drawings/d/sgdACM4amU_P1a5Q3j70v-w/image?w=1&amp;h=1&amp;rev=1&amp;ac=1&amp;parent=1n8Y373Yjjo3caKbf6Mj2WDoKih6dV8s7-Q4bg8CsPO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7AEC37B" w14:textId="77777777" w:rsidR="00BD10E7" w:rsidRPr="00E638CD" w:rsidRDefault="007330AB" w:rsidP="00DA4B7B">
      <w:pPr>
        <w:shd w:val="clear" w:color="auto" w:fill="FFFFFF"/>
        <w:spacing w:before="76" w:after="0" w:line="240" w:lineRule="auto"/>
        <w:ind w:left="720" w:right="160"/>
        <w:rPr>
          <w:rFonts w:ascii="Calibri" w:eastAsia="Times New Roman" w:hAnsi="Calibri" w:cs="Calibri"/>
          <w:sz w:val="24"/>
          <w:szCs w:val="24"/>
        </w:rPr>
      </w:pPr>
      <w:r w:rsidRPr="007330AB">
        <w:rPr>
          <w:rFonts w:ascii="Times New Roman" w:eastAsia="Times New Roman" w:hAnsi="Times New Roman" w:cs="Times New Roman"/>
          <w:sz w:val="24"/>
          <w:szCs w:val="24"/>
        </w:rPr>
        <w:t>You friends, let us carry on the pattern of work that Ray struggled so hard to set. He worked to lift man to a higher level. Like Ray, always remember to put the human heart and the human needs of the workers and of the consumers above the dollar bill. Let us never forget his ideals…that every man is God’s Child and must be treated with the dignity of a member in God’s Family.</w:t>
      </w:r>
      <w:r w:rsidR="00F832AD">
        <w:rPr>
          <w:rStyle w:val="FootnoteReference"/>
          <w:rFonts w:ascii="Times New Roman" w:eastAsia="Times New Roman" w:hAnsi="Times New Roman" w:cs="Times New Roman"/>
          <w:sz w:val="24"/>
          <w:szCs w:val="24"/>
        </w:rPr>
        <w:footnoteReference w:id="97"/>
      </w:r>
    </w:p>
    <w:p w14:paraId="668E1F25" w14:textId="77777777" w:rsidR="00F832AD" w:rsidRDefault="00F832AD" w:rsidP="00DA4B7B">
      <w:pPr>
        <w:shd w:val="clear" w:color="auto" w:fill="FFFFFF"/>
        <w:spacing w:after="0" w:line="240" w:lineRule="auto"/>
        <w:ind w:right="1920"/>
        <w:outlineLvl w:val="0"/>
        <w:rPr>
          <w:rFonts w:ascii="Times New Roman" w:eastAsia="Times New Roman" w:hAnsi="Times New Roman" w:cs="Times New Roman"/>
          <w:b/>
          <w:bCs/>
          <w:kern w:val="36"/>
          <w:sz w:val="24"/>
          <w:szCs w:val="24"/>
        </w:rPr>
      </w:pPr>
    </w:p>
    <w:p w14:paraId="754DC9FF" w14:textId="77777777" w:rsidR="00DA4B7B" w:rsidRDefault="00DA4B7B" w:rsidP="007330AB">
      <w:pPr>
        <w:shd w:val="clear" w:color="auto" w:fill="FFFFFF"/>
        <w:spacing w:after="0" w:line="240" w:lineRule="auto"/>
        <w:ind w:left="1440" w:right="1920" w:firstLine="720"/>
        <w:jc w:val="center"/>
        <w:outlineLvl w:val="0"/>
        <w:rPr>
          <w:rFonts w:ascii="Times New Roman" w:eastAsia="Times New Roman" w:hAnsi="Times New Roman" w:cs="Times New Roman"/>
          <w:b/>
          <w:bCs/>
          <w:kern w:val="36"/>
          <w:sz w:val="24"/>
          <w:szCs w:val="24"/>
        </w:rPr>
      </w:pPr>
    </w:p>
    <w:p w14:paraId="444B29A2" w14:textId="77777777" w:rsidR="00DA4B7B" w:rsidRDefault="00DA4B7B" w:rsidP="007330AB">
      <w:pPr>
        <w:shd w:val="clear" w:color="auto" w:fill="FFFFFF"/>
        <w:spacing w:after="0" w:line="240" w:lineRule="auto"/>
        <w:ind w:left="1440" w:right="1920" w:firstLine="720"/>
        <w:jc w:val="center"/>
        <w:outlineLvl w:val="0"/>
        <w:rPr>
          <w:rFonts w:ascii="Times New Roman" w:eastAsia="Times New Roman" w:hAnsi="Times New Roman" w:cs="Times New Roman"/>
          <w:b/>
          <w:bCs/>
          <w:kern w:val="36"/>
          <w:sz w:val="24"/>
          <w:szCs w:val="24"/>
        </w:rPr>
      </w:pPr>
    </w:p>
    <w:p w14:paraId="1288F835" w14:textId="77777777" w:rsidR="00DA4B7B" w:rsidRDefault="00DA4B7B" w:rsidP="007330AB">
      <w:pPr>
        <w:shd w:val="clear" w:color="auto" w:fill="FFFFFF"/>
        <w:spacing w:after="0" w:line="240" w:lineRule="auto"/>
        <w:ind w:left="1440" w:right="1920" w:firstLine="720"/>
        <w:jc w:val="center"/>
        <w:outlineLvl w:val="0"/>
        <w:rPr>
          <w:rFonts w:ascii="Times New Roman" w:eastAsia="Times New Roman" w:hAnsi="Times New Roman" w:cs="Times New Roman"/>
          <w:b/>
          <w:bCs/>
          <w:kern w:val="36"/>
          <w:sz w:val="24"/>
          <w:szCs w:val="24"/>
        </w:rPr>
      </w:pPr>
    </w:p>
    <w:p w14:paraId="2BA6C041" w14:textId="77777777" w:rsidR="00DA4B7B" w:rsidRDefault="00DA4B7B" w:rsidP="007330AB">
      <w:pPr>
        <w:shd w:val="clear" w:color="auto" w:fill="FFFFFF"/>
        <w:spacing w:after="0" w:line="240" w:lineRule="auto"/>
        <w:ind w:left="1440" w:right="1920" w:firstLine="720"/>
        <w:jc w:val="center"/>
        <w:outlineLvl w:val="0"/>
        <w:rPr>
          <w:rFonts w:ascii="Times New Roman" w:eastAsia="Times New Roman" w:hAnsi="Times New Roman" w:cs="Times New Roman"/>
          <w:b/>
          <w:bCs/>
          <w:kern w:val="36"/>
          <w:sz w:val="24"/>
          <w:szCs w:val="24"/>
        </w:rPr>
      </w:pPr>
    </w:p>
    <w:p w14:paraId="372A3D87" w14:textId="77777777" w:rsidR="00DA4B7B" w:rsidRDefault="00DA4B7B" w:rsidP="007330AB">
      <w:pPr>
        <w:shd w:val="clear" w:color="auto" w:fill="FFFFFF"/>
        <w:spacing w:after="0" w:line="240" w:lineRule="auto"/>
        <w:ind w:left="1440" w:right="1920" w:firstLine="720"/>
        <w:jc w:val="center"/>
        <w:outlineLvl w:val="0"/>
        <w:rPr>
          <w:rFonts w:ascii="Times New Roman" w:eastAsia="Times New Roman" w:hAnsi="Times New Roman" w:cs="Times New Roman"/>
          <w:b/>
          <w:bCs/>
          <w:kern w:val="36"/>
          <w:sz w:val="24"/>
          <w:szCs w:val="24"/>
        </w:rPr>
      </w:pPr>
    </w:p>
    <w:p w14:paraId="6A873B8F" w14:textId="77777777" w:rsidR="007330AB" w:rsidRPr="007330AB" w:rsidRDefault="007330AB" w:rsidP="003D6C4B">
      <w:pPr>
        <w:shd w:val="clear" w:color="auto" w:fill="FFFFFF"/>
        <w:spacing w:after="0" w:line="240" w:lineRule="auto"/>
        <w:ind w:left="1440" w:right="1920" w:firstLine="720"/>
        <w:jc w:val="center"/>
        <w:outlineLvl w:val="0"/>
        <w:rPr>
          <w:rFonts w:ascii="Calibri" w:eastAsia="Times New Roman" w:hAnsi="Calibri" w:cs="Calibri"/>
          <w:b/>
          <w:bCs/>
          <w:kern w:val="36"/>
          <w:sz w:val="48"/>
          <w:szCs w:val="48"/>
        </w:rPr>
      </w:pPr>
      <w:bookmarkStart w:id="61" w:name="_Toc532752038"/>
      <w:r w:rsidRPr="007330AB">
        <w:rPr>
          <w:rFonts w:ascii="Times New Roman" w:eastAsia="Times New Roman" w:hAnsi="Times New Roman" w:cs="Times New Roman"/>
          <w:b/>
          <w:bCs/>
          <w:kern w:val="36"/>
          <w:sz w:val="24"/>
          <w:szCs w:val="24"/>
        </w:rPr>
        <w:lastRenderedPageBreak/>
        <w:t>Works Cited</w:t>
      </w:r>
      <w:bookmarkEnd w:id="61"/>
    </w:p>
    <w:p w14:paraId="6104BCC8" w14:textId="77777777" w:rsidR="007330AB" w:rsidRPr="007330AB" w:rsidRDefault="007330AB" w:rsidP="007330AB">
      <w:pPr>
        <w:shd w:val="clear" w:color="auto" w:fill="FFFFFF"/>
        <w:spacing w:after="0" w:line="240" w:lineRule="auto"/>
        <w:rPr>
          <w:rFonts w:ascii="Calibri" w:eastAsia="Times New Roman" w:hAnsi="Calibri" w:cs="Calibri"/>
          <w:sz w:val="24"/>
          <w:szCs w:val="24"/>
        </w:rPr>
      </w:pPr>
    </w:p>
    <w:p w14:paraId="0DCB2AB6"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r w:rsidRPr="00452B6C">
        <w:rPr>
          <w:rFonts w:ascii="Times New Roman" w:eastAsia="Times New Roman" w:hAnsi="Times New Roman" w:cs="Times New Roman"/>
          <w:i/>
          <w:iCs/>
          <w:sz w:val="24"/>
          <w:szCs w:val="24"/>
        </w:rPr>
        <w:t>Primary Sources:</w:t>
      </w:r>
    </w:p>
    <w:p w14:paraId="46324ABA"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p>
    <w:p w14:paraId="1269ADC5" w14:textId="77777777" w:rsidR="0087429C" w:rsidRPr="00452B6C" w:rsidRDefault="003E288E" w:rsidP="0072539D">
      <w:pPr>
        <w:shd w:val="clear" w:color="auto" w:fill="FFFFFF"/>
        <w:spacing w:after="0" w:line="240" w:lineRule="auto"/>
        <w:ind w:left="720" w:right="32"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t>Consumers Cooperative Association of Eau Clair</w:t>
      </w:r>
      <w:r w:rsidR="00C0299C" w:rsidRPr="00452B6C">
        <w:rPr>
          <w:rFonts w:ascii="Times New Roman" w:eastAsia="Times New Roman" w:hAnsi="Times New Roman" w:cs="Times New Roman"/>
          <w:sz w:val="24"/>
          <w:szCs w:val="24"/>
        </w:rPr>
        <w:t>e Annual Reports</w:t>
      </w:r>
      <w:r w:rsidR="0072539D">
        <w:rPr>
          <w:rFonts w:ascii="Times New Roman" w:eastAsia="Times New Roman" w:hAnsi="Times New Roman" w:cs="Times New Roman"/>
          <w:sz w:val="24"/>
          <w:szCs w:val="24"/>
        </w:rPr>
        <w:t>, 1948-1976</w:t>
      </w:r>
      <w:r w:rsidR="00C0299C" w:rsidRPr="00452B6C">
        <w:rPr>
          <w:rFonts w:ascii="Times New Roman" w:eastAsia="Times New Roman" w:hAnsi="Times New Roman" w:cs="Times New Roman"/>
          <w:sz w:val="24"/>
          <w:szCs w:val="24"/>
        </w:rPr>
        <w:t xml:space="preserve"> Collection. McIntyre Library, Eau Claire, W</w:t>
      </w:r>
      <w:r w:rsidR="00260080">
        <w:rPr>
          <w:rFonts w:ascii="Times New Roman" w:eastAsia="Times New Roman" w:hAnsi="Times New Roman" w:cs="Times New Roman"/>
          <w:sz w:val="24"/>
          <w:szCs w:val="24"/>
        </w:rPr>
        <w:t>I</w:t>
      </w:r>
      <w:r w:rsidR="00C0299C" w:rsidRPr="00452B6C">
        <w:rPr>
          <w:rFonts w:ascii="Times New Roman" w:eastAsia="Times New Roman" w:hAnsi="Times New Roman" w:cs="Times New Roman"/>
          <w:sz w:val="24"/>
          <w:szCs w:val="24"/>
        </w:rPr>
        <w:t>.</w:t>
      </w:r>
    </w:p>
    <w:p w14:paraId="7B3C1D21" w14:textId="77777777" w:rsidR="00A572C1" w:rsidRPr="00452B6C" w:rsidRDefault="00A572C1" w:rsidP="007330AB">
      <w:pPr>
        <w:shd w:val="clear" w:color="auto" w:fill="FFFFFF"/>
        <w:spacing w:after="0" w:line="240" w:lineRule="auto"/>
        <w:ind w:right="32"/>
        <w:rPr>
          <w:rFonts w:ascii="Times New Roman" w:eastAsia="Times New Roman" w:hAnsi="Times New Roman" w:cs="Times New Roman"/>
          <w:sz w:val="24"/>
          <w:szCs w:val="24"/>
        </w:rPr>
      </w:pPr>
    </w:p>
    <w:p w14:paraId="4C366E87" w14:textId="77777777" w:rsidR="0072539D" w:rsidRDefault="0072539D" w:rsidP="0072539D">
      <w:pPr>
        <w:shd w:val="clear" w:color="auto" w:fill="FFFFFF"/>
        <w:tabs>
          <w:tab w:val="left" w:pos="720"/>
        </w:tabs>
        <w:spacing w:after="0" w:line="240" w:lineRule="auto"/>
        <w:ind w:left="720" w:right="32"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452B6C">
        <w:rPr>
          <w:rFonts w:ascii="Times New Roman" w:eastAsia="Times New Roman" w:hAnsi="Times New Roman" w:cs="Times New Roman"/>
          <w:sz w:val="24"/>
          <w:szCs w:val="24"/>
        </w:rPr>
        <w:t>Dorothy Theisen.</w:t>
      </w:r>
      <w:r>
        <w:rPr>
          <w:rFonts w:ascii="Times New Roman" w:eastAsia="Times New Roman" w:hAnsi="Times New Roman" w:cs="Times New Roman"/>
          <w:sz w:val="24"/>
          <w:szCs w:val="24"/>
        </w:rPr>
        <w:t>”</w:t>
      </w:r>
      <w:r w:rsidRPr="00452B6C">
        <w:rPr>
          <w:rFonts w:ascii="Times New Roman" w:eastAsia="Times New Roman" w:hAnsi="Times New Roman" w:cs="Times New Roman"/>
          <w:sz w:val="24"/>
          <w:szCs w:val="24"/>
        </w:rPr>
        <w:t xml:space="preserve"> </w:t>
      </w:r>
      <w:r w:rsidRPr="0072539D">
        <w:rPr>
          <w:rFonts w:ascii="Times New Roman" w:eastAsia="Times New Roman" w:hAnsi="Times New Roman" w:cs="Times New Roman"/>
          <w:i/>
          <w:sz w:val="24"/>
          <w:szCs w:val="24"/>
        </w:rPr>
        <w:t>Leader-Telegram</w:t>
      </w:r>
      <w:r w:rsidRPr="00452B6C">
        <w:rPr>
          <w:rFonts w:ascii="Times New Roman" w:eastAsia="Times New Roman" w:hAnsi="Times New Roman" w:cs="Times New Roman"/>
          <w:sz w:val="24"/>
          <w:szCs w:val="24"/>
        </w:rPr>
        <w:t>. May 01, 2012. Accessed November 8, 2018. https://www.leadertelegram.com/obituaries/dorothy-theisen/article_92b1ba31-82ba-59b2-832d-01e743f86c9b.html.</w:t>
      </w:r>
    </w:p>
    <w:p w14:paraId="5F3B0E7A" w14:textId="77777777" w:rsidR="0072539D" w:rsidRDefault="0072539D" w:rsidP="0072539D">
      <w:pPr>
        <w:shd w:val="clear" w:color="auto" w:fill="FFFFFF"/>
        <w:spacing w:after="0" w:line="240" w:lineRule="auto"/>
        <w:ind w:right="32" w:firstLine="720"/>
        <w:rPr>
          <w:rFonts w:ascii="Times New Roman" w:eastAsia="Times New Roman" w:hAnsi="Times New Roman" w:cs="Times New Roman"/>
          <w:sz w:val="24"/>
          <w:szCs w:val="24"/>
        </w:rPr>
      </w:pPr>
    </w:p>
    <w:p w14:paraId="77A74B90" w14:textId="63CD4735" w:rsidR="0087429C" w:rsidRDefault="0087429C" w:rsidP="0072539D">
      <w:pPr>
        <w:shd w:val="clear" w:color="auto" w:fill="FFFFFF"/>
        <w:spacing w:after="0" w:line="240" w:lineRule="auto"/>
        <w:ind w:right="32"/>
        <w:rPr>
          <w:rFonts w:ascii="Times New Roman" w:eastAsia="Times New Roman" w:hAnsi="Times New Roman" w:cs="Times New Roman"/>
          <w:sz w:val="24"/>
          <w:szCs w:val="24"/>
        </w:rPr>
      </w:pPr>
      <w:r>
        <w:rPr>
          <w:rFonts w:ascii="Times New Roman" w:eastAsia="Times New Roman" w:hAnsi="Times New Roman" w:cs="Times New Roman"/>
          <w:sz w:val="24"/>
          <w:szCs w:val="24"/>
        </w:rPr>
        <w:t>Harold</w:t>
      </w:r>
      <w:r w:rsidR="00623769">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 xml:space="preserve"> House Papers</w:t>
      </w:r>
      <w:r w:rsidR="00623769">
        <w:rPr>
          <w:rFonts w:ascii="Times New Roman" w:eastAsia="Times New Roman" w:hAnsi="Times New Roman" w:cs="Times New Roman"/>
          <w:sz w:val="24"/>
          <w:szCs w:val="24"/>
        </w:rPr>
        <w:t>, 1938-1950</w:t>
      </w:r>
      <w:r w:rsidR="00260080">
        <w:rPr>
          <w:rFonts w:ascii="Times New Roman" w:eastAsia="Times New Roman" w:hAnsi="Times New Roman" w:cs="Times New Roman"/>
          <w:sz w:val="24"/>
          <w:szCs w:val="24"/>
        </w:rPr>
        <w:t xml:space="preserve">. McIntyre Library, Eau Claire, WI. </w:t>
      </w:r>
    </w:p>
    <w:p w14:paraId="680ACD12" w14:textId="77777777" w:rsidR="0087429C" w:rsidRDefault="0087429C" w:rsidP="007330AB">
      <w:pPr>
        <w:shd w:val="clear" w:color="auto" w:fill="FFFFFF"/>
        <w:spacing w:after="0" w:line="240" w:lineRule="auto"/>
        <w:ind w:right="32"/>
        <w:rPr>
          <w:rFonts w:ascii="Times New Roman" w:eastAsia="Times New Roman" w:hAnsi="Times New Roman" w:cs="Times New Roman"/>
          <w:sz w:val="24"/>
          <w:szCs w:val="24"/>
        </w:rPr>
      </w:pPr>
    </w:p>
    <w:p w14:paraId="016A0BD3" w14:textId="77777777" w:rsidR="0072539D" w:rsidRPr="00452B6C" w:rsidRDefault="0072539D" w:rsidP="0072539D">
      <w:pPr>
        <w:shd w:val="clear" w:color="auto" w:fill="FFFFFF"/>
        <w:spacing w:before="56" w:after="0" w:line="240" w:lineRule="auto"/>
        <w:ind w:left="720"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t xml:space="preserve">Richardson, Gerald. </w:t>
      </w:r>
      <w:r w:rsidRPr="00452B6C">
        <w:rPr>
          <w:rFonts w:ascii="Times New Roman" w:eastAsia="Times New Roman" w:hAnsi="Times New Roman" w:cs="Times New Roman"/>
          <w:i/>
          <w:iCs/>
          <w:sz w:val="24"/>
          <w:szCs w:val="24"/>
        </w:rPr>
        <w:t>ABC of Cooperatives: A Handbook for Consumers and Producers</w:t>
      </w:r>
      <w:r w:rsidRPr="00452B6C">
        <w:rPr>
          <w:rFonts w:ascii="Times New Roman" w:eastAsia="Times New Roman" w:hAnsi="Times New Roman" w:cs="Times New Roman"/>
          <w:sz w:val="24"/>
          <w:szCs w:val="24"/>
        </w:rPr>
        <w:t>. 1st ed. New York: Longmans, Green and CO., 1940.</w:t>
      </w:r>
    </w:p>
    <w:p w14:paraId="5C5460C9" w14:textId="77777777" w:rsidR="003E288E" w:rsidRPr="00452B6C" w:rsidRDefault="003E288E" w:rsidP="007330AB">
      <w:pPr>
        <w:shd w:val="clear" w:color="auto" w:fill="FFFFFF"/>
        <w:spacing w:after="0" w:line="240" w:lineRule="auto"/>
        <w:ind w:right="32"/>
        <w:rPr>
          <w:rFonts w:ascii="Times New Roman" w:eastAsia="Times New Roman" w:hAnsi="Times New Roman" w:cs="Times New Roman"/>
          <w:sz w:val="24"/>
          <w:szCs w:val="24"/>
        </w:rPr>
      </w:pPr>
    </w:p>
    <w:p w14:paraId="2C11F5A2" w14:textId="77777777" w:rsidR="0072539D" w:rsidRDefault="0072539D" w:rsidP="0072539D">
      <w:pPr>
        <w:shd w:val="clear" w:color="auto" w:fill="FFFFFF"/>
        <w:spacing w:after="0" w:line="240" w:lineRule="auto"/>
        <w:ind w:left="720" w:right="32"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Theisen, Jeff. Digital Scrapbook. Ca. 1940-1980. Privately held by Jeff Theisen, Eau Claire, Wisconsin.</w:t>
      </w:r>
    </w:p>
    <w:p w14:paraId="48091B65" w14:textId="77777777" w:rsidR="0072539D" w:rsidRDefault="0072539D" w:rsidP="0072539D">
      <w:pPr>
        <w:shd w:val="clear" w:color="auto" w:fill="FFFFFF"/>
        <w:spacing w:after="0" w:line="240" w:lineRule="auto"/>
        <w:ind w:right="32" w:firstLine="720"/>
        <w:rPr>
          <w:rFonts w:ascii="Times New Roman" w:eastAsia="Times New Roman" w:hAnsi="Times New Roman" w:cs="Times New Roman"/>
          <w:sz w:val="24"/>
          <w:szCs w:val="24"/>
        </w:rPr>
      </w:pPr>
    </w:p>
    <w:p w14:paraId="206CDFD7" w14:textId="7E0E5DB2" w:rsidR="00514C47" w:rsidRDefault="0072539D" w:rsidP="0072539D">
      <w:pPr>
        <w:shd w:val="clear" w:color="auto" w:fill="FFFFFF"/>
        <w:spacing w:after="0" w:line="240" w:lineRule="auto"/>
        <w:ind w:left="720" w:right="32" w:hanging="7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Theisen, Mr. and Mrs. Wm. F. (50th -1960).</w:t>
      </w: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 xml:space="preserve"> Clark County</w:t>
      </w:r>
      <w:r w:rsidR="00514C47" w:rsidRPr="00452B6C">
        <w:rPr>
          <w:rFonts w:ascii="Times New Roman" w:eastAsia="Times New Roman" w:hAnsi="Times New Roman" w:cs="Times New Roman"/>
          <w:sz w:val="24"/>
          <w:szCs w:val="24"/>
        </w:rPr>
        <w:t>, Wisconsin</w:t>
      </w:r>
      <w:r w:rsidR="007330AB" w:rsidRPr="00452B6C">
        <w:rPr>
          <w:rFonts w:ascii="Times New Roman" w:eastAsia="Times New Roman" w:hAnsi="Times New Roman" w:cs="Times New Roman"/>
          <w:sz w:val="24"/>
          <w:szCs w:val="24"/>
        </w:rPr>
        <w:t xml:space="preserve"> History Buffs. Accessed October 21, 2018. </w:t>
      </w:r>
      <w:hyperlink r:id="rId19" w:tgtFrame="_blank" w:history="1">
        <w:r w:rsidR="007330AB" w:rsidRPr="00452B6C">
          <w:rPr>
            <w:rFonts w:ascii="Times New Roman" w:eastAsia="Times New Roman" w:hAnsi="Times New Roman" w:cs="Times New Roman"/>
            <w:sz w:val="24"/>
            <w:szCs w:val="24"/>
            <w:u w:val="single"/>
          </w:rPr>
          <w:t>http://www.wiclarkcountyhistory.org/4data/87/87158.htm.</w:t>
        </w:r>
      </w:hyperlink>
    </w:p>
    <w:p w14:paraId="082D6636" w14:textId="50B6D280" w:rsidR="00F77EA9" w:rsidRDefault="00F77EA9" w:rsidP="0072539D">
      <w:pPr>
        <w:shd w:val="clear" w:color="auto" w:fill="FFFFFF"/>
        <w:spacing w:after="0" w:line="240" w:lineRule="auto"/>
        <w:ind w:left="720" w:right="32" w:hanging="720"/>
        <w:rPr>
          <w:rFonts w:ascii="Times New Roman" w:eastAsia="Times New Roman" w:hAnsi="Times New Roman" w:cs="Times New Roman"/>
          <w:sz w:val="24"/>
          <w:szCs w:val="24"/>
        </w:rPr>
      </w:pPr>
    </w:p>
    <w:p w14:paraId="0BD3EF09" w14:textId="1D883507" w:rsidR="007330AB" w:rsidRDefault="00F77EA9" w:rsidP="003D6C4B">
      <w:pPr>
        <w:shd w:val="clear" w:color="auto" w:fill="FFFFFF"/>
        <w:spacing w:after="0" w:line="240" w:lineRule="auto"/>
        <w:ind w:left="720" w:right="32" w:hanging="720"/>
        <w:rPr>
          <w:rFonts w:ascii="Times New Roman" w:eastAsia="Times New Roman" w:hAnsi="Times New Roman" w:cs="Times New Roman"/>
          <w:sz w:val="24"/>
          <w:szCs w:val="24"/>
        </w:rPr>
      </w:pPr>
      <w:r w:rsidRPr="00F77EA9">
        <w:rPr>
          <w:rFonts w:ascii="Times New Roman" w:eastAsia="Times New Roman" w:hAnsi="Times New Roman" w:cs="Times New Roman"/>
          <w:sz w:val="24"/>
          <w:szCs w:val="24"/>
        </w:rPr>
        <w:t>United States. Department of Labor. Bureau of Labor Statistics. </w:t>
      </w:r>
      <w:r w:rsidRPr="00F77EA9">
        <w:rPr>
          <w:rFonts w:ascii="Times New Roman" w:eastAsia="Times New Roman" w:hAnsi="Times New Roman" w:cs="Times New Roman"/>
          <w:i/>
          <w:iCs/>
          <w:sz w:val="24"/>
          <w:szCs w:val="24"/>
        </w:rPr>
        <w:t>Consumers' Cooperatives and Credit Unions: Operations in 1946</w:t>
      </w:r>
      <w:r w:rsidRPr="00F77EA9">
        <w:rPr>
          <w:rFonts w:ascii="Times New Roman" w:eastAsia="Times New Roman" w:hAnsi="Times New Roman" w:cs="Times New Roman"/>
          <w:sz w:val="24"/>
          <w:szCs w:val="24"/>
        </w:rPr>
        <w:t>. By Florence Parker. Washington D.C.: U.S. Government Printing Office, 1948. I-20. Accessed December 16, 2018. https://fraser.stlouisfed.org/title/4361.</w:t>
      </w:r>
    </w:p>
    <w:p w14:paraId="625DFCAF" w14:textId="77777777" w:rsidR="00A826EA" w:rsidRPr="00452B6C" w:rsidRDefault="00A826EA" w:rsidP="007330AB">
      <w:pPr>
        <w:shd w:val="clear" w:color="auto" w:fill="FFFFFF"/>
        <w:spacing w:after="0" w:line="240" w:lineRule="auto"/>
        <w:rPr>
          <w:rFonts w:ascii="Times New Roman" w:eastAsia="Times New Roman" w:hAnsi="Times New Roman" w:cs="Times New Roman"/>
          <w:sz w:val="24"/>
          <w:szCs w:val="24"/>
        </w:rPr>
      </w:pPr>
    </w:p>
    <w:p w14:paraId="5C85DB06"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r w:rsidRPr="00452B6C">
        <w:rPr>
          <w:rFonts w:ascii="Times New Roman" w:eastAsia="Times New Roman" w:hAnsi="Times New Roman" w:cs="Times New Roman"/>
          <w:i/>
          <w:iCs/>
          <w:sz w:val="24"/>
          <w:szCs w:val="24"/>
        </w:rPr>
        <w:t>Secondary Sources:</w:t>
      </w:r>
    </w:p>
    <w:p w14:paraId="16305C35"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p>
    <w:p w14:paraId="584E2DBA" w14:textId="77777777" w:rsidR="007330AB" w:rsidRPr="00452B6C" w:rsidRDefault="0072539D" w:rsidP="0072539D">
      <w:pPr>
        <w:shd w:val="clear" w:color="auto" w:fill="FFFFFF"/>
        <w:spacing w:before="1"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About CCFBank.</w:t>
      </w: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 xml:space="preserve"> Citizens Community Federal. Accessed November 15, 2018. https://www.ccf.us/about-us/about-ccfbank.html.</w:t>
      </w:r>
    </w:p>
    <w:p w14:paraId="4A3D158E"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p>
    <w:p w14:paraId="4AF1DBC4" w14:textId="279AC003" w:rsidR="006630D5" w:rsidRDefault="006630D5" w:rsidP="0072539D">
      <w:pPr>
        <w:shd w:val="clear" w:color="auto" w:fill="FFFFFF"/>
        <w:spacing w:after="0" w:line="240" w:lineRule="auto"/>
        <w:ind w:left="720" w:right="334" w:hanging="720"/>
        <w:rPr>
          <w:rFonts w:ascii="Times New Roman" w:eastAsia="Times New Roman" w:hAnsi="Times New Roman" w:cs="Times New Roman"/>
          <w:sz w:val="24"/>
          <w:szCs w:val="24"/>
        </w:rPr>
      </w:pPr>
      <w:r w:rsidRPr="006630D5">
        <w:rPr>
          <w:rFonts w:ascii="Times New Roman" w:eastAsia="Times New Roman" w:hAnsi="Times New Roman" w:cs="Times New Roman"/>
          <w:sz w:val="24"/>
          <w:szCs w:val="24"/>
        </w:rPr>
        <w:t>Clarke, Andrew. </w:t>
      </w:r>
      <w:r w:rsidRPr="006630D5">
        <w:rPr>
          <w:rFonts w:ascii="Times New Roman" w:eastAsia="Times New Roman" w:hAnsi="Times New Roman" w:cs="Times New Roman"/>
          <w:i/>
          <w:iCs/>
          <w:sz w:val="24"/>
          <w:szCs w:val="24"/>
        </w:rPr>
        <w:t>Local 19: A Comparison of Eau Claire Unionizing of the Uniroyal Tire Facility</w:t>
      </w:r>
      <w:r w:rsidRPr="006630D5">
        <w:rPr>
          <w:rFonts w:ascii="Times New Roman" w:eastAsia="Times New Roman" w:hAnsi="Times New Roman" w:cs="Times New Roman"/>
          <w:sz w:val="24"/>
          <w:szCs w:val="24"/>
        </w:rPr>
        <w:t>. Minds At UW. 2008. Accessed December 16, 2018. https://minds.wisconsin.edu/bitstream/handle/1793/31763/Clarke.pdf?sequence=2.</w:t>
      </w:r>
    </w:p>
    <w:p w14:paraId="08C8672C" w14:textId="77777777" w:rsidR="006630D5" w:rsidRDefault="006630D5" w:rsidP="0072539D">
      <w:pPr>
        <w:shd w:val="clear" w:color="auto" w:fill="FFFFFF"/>
        <w:spacing w:after="0" w:line="240" w:lineRule="auto"/>
        <w:ind w:left="720" w:right="334" w:hanging="720"/>
        <w:rPr>
          <w:rFonts w:ascii="Times New Roman" w:eastAsia="Times New Roman" w:hAnsi="Times New Roman" w:cs="Times New Roman"/>
          <w:sz w:val="24"/>
          <w:szCs w:val="24"/>
        </w:rPr>
      </w:pPr>
    </w:p>
    <w:p w14:paraId="2470D263" w14:textId="3B88C3B2" w:rsidR="007330AB" w:rsidRPr="00452B6C" w:rsidRDefault="0072539D" w:rsidP="0072539D">
      <w:pPr>
        <w:shd w:val="clear" w:color="auto" w:fill="FFFFFF"/>
        <w:spacing w:after="0" w:line="240" w:lineRule="auto"/>
        <w:ind w:left="720" w:right="334"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Consumer Cooperatives.</w:t>
      </w: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 xml:space="preserve"> Consumer Federation of America. 2015. Accessed November 09, 2018. </w:t>
      </w:r>
      <w:hyperlink r:id="rId20" w:tgtFrame="_blank" w:history="1">
        <w:r w:rsidR="007330AB" w:rsidRPr="00452B6C">
          <w:rPr>
            <w:rFonts w:ascii="Times New Roman" w:eastAsia="Times New Roman" w:hAnsi="Times New Roman" w:cs="Times New Roman"/>
            <w:sz w:val="24"/>
            <w:szCs w:val="24"/>
            <w:u w:val="single"/>
          </w:rPr>
          <w:t>https://consumerfed.org/consumer-cooperatives/</w:t>
        </w:r>
      </w:hyperlink>
      <w:r w:rsidR="007330AB" w:rsidRPr="00452B6C">
        <w:rPr>
          <w:rFonts w:ascii="Times New Roman" w:eastAsia="Times New Roman" w:hAnsi="Times New Roman" w:cs="Times New Roman"/>
          <w:sz w:val="24"/>
          <w:szCs w:val="24"/>
        </w:rPr>
        <w:t>.</w:t>
      </w:r>
    </w:p>
    <w:p w14:paraId="1743E5BA" w14:textId="77777777" w:rsidR="007330AB" w:rsidRPr="00452B6C" w:rsidRDefault="007330AB" w:rsidP="007330AB">
      <w:pPr>
        <w:shd w:val="clear" w:color="auto" w:fill="FFFFFF"/>
        <w:spacing w:after="0" w:line="240" w:lineRule="auto"/>
        <w:rPr>
          <w:rFonts w:ascii="Times New Roman" w:eastAsia="Times New Roman" w:hAnsi="Times New Roman" w:cs="Times New Roman"/>
          <w:sz w:val="24"/>
          <w:szCs w:val="24"/>
        </w:rPr>
      </w:pPr>
    </w:p>
    <w:p w14:paraId="22D0C82B" w14:textId="77777777" w:rsidR="00CE50BC" w:rsidRDefault="0072539D" w:rsidP="0072539D">
      <w:pPr>
        <w:shd w:val="clear" w:color="auto" w:fill="FFFFFF"/>
        <w:spacing w:after="0" w:line="240" w:lineRule="auto"/>
        <w:ind w:left="720" w:right="334"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CO-OP History.</w:t>
      </w: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 xml:space="preserve"> MEGA CO-OP. Accessed November 15, 2018. </w:t>
      </w:r>
      <w:hyperlink r:id="rId21" w:tgtFrame="_blank" w:history="1">
        <w:r w:rsidR="007330AB" w:rsidRPr="00452B6C">
          <w:rPr>
            <w:rFonts w:ascii="Times New Roman" w:eastAsia="Times New Roman" w:hAnsi="Times New Roman" w:cs="Times New Roman"/>
            <w:sz w:val="24"/>
            <w:szCs w:val="24"/>
            <w:u w:val="single"/>
          </w:rPr>
          <w:t>https://www.megacoop.com/member-information/co-op-history/</w:t>
        </w:r>
      </w:hyperlink>
      <w:r w:rsidR="007330AB" w:rsidRPr="00452B6C">
        <w:rPr>
          <w:rFonts w:ascii="Times New Roman" w:eastAsia="Times New Roman" w:hAnsi="Times New Roman" w:cs="Times New Roman"/>
          <w:sz w:val="24"/>
          <w:szCs w:val="24"/>
        </w:rPr>
        <w:t>.</w:t>
      </w:r>
    </w:p>
    <w:p w14:paraId="3E9BEAEB" w14:textId="77777777" w:rsidR="00DA4B7B" w:rsidRDefault="00DA4B7B" w:rsidP="0072539D">
      <w:pPr>
        <w:shd w:val="clear" w:color="auto" w:fill="FFFFFF"/>
        <w:spacing w:after="0" w:line="240" w:lineRule="auto"/>
        <w:ind w:left="720" w:right="334" w:hanging="720"/>
        <w:rPr>
          <w:rFonts w:ascii="Times New Roman" w:eastAsia="Times New Roman" w:hAnsi="Times New Roman" w:cs="Times New Roman"/>
          <w:sz w:val="24"/>
          <w:szCs w:val="24"/>
        </w:rPr>
      </w:pPr>
    </w:p>
    <w:p w14:paraId="7E901647" w14:textId="77777777" w:rsidR="00DA4B7B" w:rsidRPr="00452B6C" w:rsidRDefault="00DA4B7B" w:rsidP="00DA4B7B">
      <w:pPr>
        <w:shd w:val="clear" w:color="auto" w:fill="FFFFFF"/>
        <w:spacing w:before="1" w:after="0" w:line="240" w:lineRule="auto"/>
        <w:ind w:left="720"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t xml:space="preserve">Curl, John. </w:t>
      </w:r>
      <w:r w:rsidRPr="0072539D">
        <w:rPr>
          <w:rFonts w:ascii="Times New Roman" w:eastAsia="Times New Roman" w:hAnsi="Times New Roman" w:cs="Times New Roman"/>
          <w:i/>
          <w:sz w:val="24"/>
          <w:szCs w:val="24"/>
        </w:rPr>
        <w:t>For All the People: Uncovering the Hidden History of Cooperation, Cooperative Movements, and Communalism in America</w:t>
      </w:r>
      <w:r w:rsidRPr="00452B6C">
        <w:rPr>
          <w:rFonts w:ascii="Times New Roman" w:eastAsia="Times New Roman" w:hAnsi="Times New Roman" w:cs="Times New Roman"/>
          <w:sz w:val="24"/>
          <w:szCs w:val="24"/>
        </w:rPr>
        <w:t>. Oakland: PM Press, 2009.</w:t>
      </w:r>
    </w:p>
    <w:p w14:paraId="78B3AAFC" w14:textId="77777777" w:rsidR="00CE50BC" w:rsidRPr="00452B6C" w:rsidRDefault="00CE50BC" w:rsidP="00CE50BC">
      <w:pPr>
        <w:shd w:val="clear" w:color="auto" w:fill="FFFFFF"/>
        <w:spacing w:after="0" w:line="240" w:lineRule="auto"/>
        <w:ind w:right="334"/>
        <w:rPr>
          <w:rFonts w:ascii="Times New Roman" w:eastAsia="Times New Roman" w:hAnsi="Times New Roman" w:cs="Times New Roman"/>
          <w:sz w:val="24"/>
          <w:szCs w:val="24"/>
        </w:rPr>
      </w:pPr>
    </w:p>
    <w:p w14:paraId="5232C9F4" w14:textId="1B761ECC" w:rsidR="00FE3FF7" w:rsidRDefault="00CE50BC" w:rsidP="003D6C4B">
      <w:pPr>
        <w:shd w:val="clear" w:color="auto" w:fill="FFFFFF"/>
        <w:spacing w:after="0" w:line="240" w:lineRule="auto"/>
        <w:ind w:left="720" w:right="334"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lastRenderedPageBreak/>
        <w:t>Eau Claire Area Chamber of Commerce.</w:t>
      </w:r>
      <w:r w:rsidR="0072539D">
        <w:rPr>
          <w:rFonts w:ascii="Times New Roman" w:eastAsia="Times New Roman" w:hAnsi="Times New Roman" w:cs="Times New Roman"/>
          <w:sz w:val="24"/>
          <w:szCs w:val="24"/>
        </w:rPr>
        <w:t xml:space="preserve"> “</w:t>
      </w:r>
      <w:r w:rsidRPr="00452B6C">
        <w:rPr>
          <w:rFonts w:ascii="Times New Roman" w:eastAsia="Times New Roman" w:hAnsi="Times New Roman" w:cs="Times New Roman"/>
          <w:sz w:val="24"/>
          <w:szCs w:val="24"/>
        </w:rPr>
        <w:t>Raymond Theisen: Consumers Co-op.</w:t>
      </w:r>
      <w:r w:rsidR="0072539D">
        <w:rPr>
          <w:rFonts w:ascii="Times New Roman" w:eastAsia="Times New Roman" w:hAnsi="Times New Roman" w:cs="Times New Roman"/>
          <w:sz w:val="24"/>
          <w:szCs w:val="24"/>
        </w:rPr>
        <w:t>”</w:t>
      </w:r>
      <w:r w:rsidRPr="00452B6C">
        <w:rPr>
          <w:rFonts w:ascii="Times New Roman" w:eastAsia="Times New Roman" w:hAnsi="Times New Roman" w:cs="Times New Roman"/>
          <w:sz w:val="24"/>
          <w:szCs w:val="24"/>
        </w:rPr>
        <w:t xml:space="preserve"> </w:t>
      </w:r>
      <w:r w:rsidRPr="00452B6C">
        <w:rPr>
          <w:rFonts w:ascii="Times New Roman" w:eastAsia="Times New Roman" w:hAnsi="Times New Roman" w:cs="Times New Roman"/>
          <w:i/>
          <w:sz w:val="24"/>
          <w:szCs w:val="24"/>
        </w:rPr>
        <w:t>Business Hall of Fame</w:t>
      </w:r>
      <w:r w:rsidRPr="00452B6C">
        <w:rPr>
          <w:rFonts w:ascii="Times New Roman" w:eastAsia="Times New Roman" w:hAnsi="Times New Roman" w:cs="Times New Roman"/>
          <w:sz w:val="24"/>
          <w:szCs w:val="24"/>
        </w:rPr>
        <w:t>, 2016, 16-17.</w:t>
      </w:r>
    </w:p>
    <w:p w14:paraId="545DCD76" w14:textId="77777777" w:rsidR="00FE3FF7" w:rsidRDefault="00FE3FF7" w:rsidP="0072539D">
      <w:pPr>
        <w:shd w:val="clear" w:color="auto" w:fill="FFFFFF"/>
        <w:spacing w:after="0" w:line="240" w:lineRule="auto"/>
        <w:ind w:left="720" w:hanging="720"/>
        <w:rPr>
          <w:rFonts w:ascii="Times New Roman" w:eastAsia="Times New Roman" w:hAnsi="Times New Roman" w:cs="Times New Roman"/>
          <w:sz w:val="24"/>
          <w:szCs w:val="24"/>
        </w:rPr>
      </w:pPr>
    </w:p>
    <w:p w14:paraId="716257E0" w14:textId="160F717E" w:rsidR="00FE3FF7" w:rsidRDefault="00FE3FF7" w:rsidP="0072539D">
      <w:pPr>
        <w:shd w:val="clear" w:color="auto" w:fill="FFFFFF"/>
        <w:spacing w:after="0" w:line="240" w:lineRule="auto"/>
        <w:ind w:left="720" w:hanging="720"/>
        <w:rPr>
          <w:rFonts w:ascii="Times New Roman" w:eastAsia="Times New Roman" w:hAnsi="Times New Roman" w:cs="Times New Roman"/>
          <w:sz w:val="24"/>
          <w:szCs w:val="24"/>
        </w:rPr>
      </w:pPr>
      <w:r w:rsidRPr="00FE3FF7">
        <w:rPr>
          <w:rFonts w:ascii="Times New Roman" w:eastAsia="Times New Roman" w:hAnsi="Times New Roman" w:cs="Times New Roman"/>
          <w:sz w:val="24"/>
          <w:szCs w:val="24"/>
        </w:rPr>
        <w:t>"History of Credit Unions." The Wisconsin Credit Union League. Accessed December 16, 2018. https://www.theleague.coop/consumer-info/history-of-credit-unions.</w:t>
      </w:r>
    </w:p>
    <w:p w14:paraId="6B4D5ACF" w14:textId="77777777" w:rsidR="00FE3FF7" w:rsidRDefault="00FE3FF7" w:rsidP="0072539D">
      <w:pPr>
        <w:shd w:val="clear" w:color="auto" w:fill="FFFFFF"/>
        <w:spacing w:after="0" w:line="240" w:lineRule="auto"/>
        <w:ind w:left="720" w:hanging="720"/>
        <w:rPr>
          <w:rFonts w:ascii="Times New Roman" w:eastAsia="Times New Roman" w:hAnsi="Times New Roman" w:cs="Times New Roman"/>
          <w:sz w:val="24"/>
          <w:szCs w:val="24"/>
        </w:rPr>
      </w:pPr>
    </w:p>
    <w:p w14:paraId="4DAA10B3" w14:textId="64D21A71" w:rsidR="00FC7053" w:rsidRDefault="00FC7053" w:rsidP="0072539D">
      <w:pPr>
        <w:shd w:val="clear" w:color="auto" w:fill="FFFFFF"/>
        <w:spacing w:after="0" w:line="240" w:lineRule="auto"/>
        <w:ind w:left="720" w:hanging="720"/>
        <w:rPr>
          <w:rFonts w:ascii="Times New Roman" w:eastAsia="Times New Roman" w:hAnsi="Times New Roman" w:cs="Times New Roman"/>
          <w:sz w:val="24"/>
          <w:szCs w:val="24"/>
        </w:rPr>
      </w:pPr>
      <w:r w:rsidRPr="00FC7053">
        <w:rPr>
          <w:rFonts w:ascii="Times New Roman" w:eastAsia="Times New Roman" w:hAnsi="Times New Roman" w:cs="Times New Roman"/>
          <w:sz w:val="24"/>
          <w:szCs w:val="24"/>
        </w:rPr>
        <w:t>Macfadyen, Tevere. "The Rise of the Supermarket." </w:t>
      </w:r>
      <w:r w:rsidRPr="00FC7053">
        <w:rPr>
          <w:rFonts w:ascii="Times New Roman" w:eastAsia="Times New Roman" w:hAnsi="Times New Roman" w:cs="Times New Roman"/>
          <w:i/>
          <w:iCs/>
          <w:sz w:val="24"/>
          <w:szCs w:val="24"/>
        </w:rPr>
        <w:t>American Heritage</w:t>
      </w:r>
      <w:r w:rsidRPr="00FC7053">
        <w:rPr>
          <w:rFonts w:ascii="Times New Roman" w:eastAsia="Times New Roman" w:hAnsi="Times New Roman" w:cs="Times New Roman"/>
          <w:sz w:val="24"/>
          <w:szCs w:val="24"/>
        </w:rPr>
        <w:t>, October/November 1985. Accessed December 16, 2018. https://www.americanheritage.com/content/rise-supermarket.</w:t>
      </w:r>
    </w:p>
    <w:p w14:paraId="551A0669" w14:textId="77777777" w:rsidR="00FC7053" w:rsidRDefault="00FC7053" w:rsidP="0072539D">
      <w:pPr>
        <w:shd w:val="clear" w:color="auto" w:fill="FFFFFF"/>
        <w:spacing w:after="0" w:line="240" w:lineRule="auto"/>
        <w:ind w:left="720" w:hanging="720"/>
        <w:rPr>
          <w:rFonts w:ascii="Times New Roman" w:eastAsia="Times New Roman" w:hAnsi="Times New Roman" w:cs="Times New Roman"/>
          <w:sz w:val="24"/>
          <w:szCs w:val="24"/>
        </w:rPr>
      </w:pPr>
    </w:p>
    <w:p w14:paraId="7B7A7FAC" w14:textId="104F8124" w:rsidR="0007420A" w:rsidRPr="00452B6C" w:rsidRDefault="0007420A" w:rsidP="0072539D">
      <w:pPr>
        <w:shd w:val="clear" w:color="auto" w:fill="FFFFFF"/>
        <w:spacing w:after="0" w:line="240" w:lineRule="auto"/>
        <w:ind w:left="720"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t>McPherson, Ian. “The Cooperative Movement and the Social Economy Traditions: Reflections on the Mingling of Broad Visions.”</w:t>
      </w:r>
      <w:r w:rsidR="00172D9E" w:rsidRPr="00452B6C">
        <w:rPr>
          <w:rFonts w:ascii="Times New Roman" w:eastAsia="Times New Roman" w:hAnsi="Times New Roman" w:cs="Times New Roman"/>
          <w:sz w:val="24"/>
          <w:szCs w:val="24"/>
        </w:rPr>
        <w:t xml:space="preserve"> </w:t>
      </w:r>
      <w:r w:rsidR="00172D9E" w:rsidRPr="00452B6C">
        <w:rPr>
          <w:rFonts w:ascii="Times New Roman" w:eastAsia="Times New Roman" w:hAnsi="Times New Roman" w:cs="Times New Roman"/>
          <w:i/>
          <w:sz w:val="24"/>
          <w:szCs w:val="24"/>
        </w:rPr>
        <w:t>Annals of Public and Cooperative Economies</w:t>
      </w:r>
      <w:r w:rsidR="00172D9E" w:rsidRPr="00452B6C">
        <w:rPr>
          <w:rFonts w:ascii="Times New Roman" w:eastAsia="Times New Roman" w:hAnsi="Times New Roman" w:cs="Times New Roman"/>
          <w:sz w:val="24"/>
          <w:szCs w:val="24"/>
        </w:rPr>
        <w:t xml:space="preserve"> 79, no. 3 (2008): 625-642. doi:10.1111/j.1467-8292.2008.00373.x.</w:t>
      </w:r>
    </w:p>
    <w:p w14:paraId="2580D742" w14:textId="77777777" w:rsidR="0007420A" w:rsidRPr="00452B6C" w:rsidRDefault="0007420A" w:rsidP="007330AB">
      <w:pPr>
        <w:shd w:val="clear" w:color="auto" w:fill="FFFFFF"/>
        <w:spacing w:after="0" w:line="240" w:lineRule="auto"/>
        <w:rPr>
          <w:rFonts w:ascii="Times New Roman" w:eastAsia="Times New Roman" w:hAnsi="Times New Roman" w:cs="Times New Roman"/>
          <w:sz w:val="24"/>
          <w:szCs w:val="24"/>
        </w:rPr>
      </w:pPr>
    </w:p>
    <w:p w14:paraId="5ACEB67F" w14:textId="1DE0B6FE" w:rsidR="007330AB" w:rsidRDefault="0072539D" w:rsidP="0072539D">
      <w:pPr>
        <w:shd w:val="clear" w:color="auto" w:fill="FFFFFF"/>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Our Purpose.</w:t>
      </w:r>
      <w:r>
        <w:rPr>
          <w:rFonts w:ascii="Times New Roman" w:eastAsia="Times New Roman" w:hAnsi="Times New Roman" w:cs="Times New Roman"/>
          <w:sz w:val="24"/>
          <w:szCs w:val="24"/>
        </w:rPr>
        <w:t>”</w:t>
      </w:r>
      <w:r w:rsidR="007330AB" w:rsidRPr="00452B6C">
        <w:rPr>
          <w:rFonts w:ascii="Times New Roman" w:eastAsia="Times New Roman" w:hAnsi="Times New Roman" w:cs="Times New Roman"/>
          <w:sz w:val="24"/>
          <w:szCs w:val="24"/>
        </w:rPr>
        <w:t xml:space="preserve"> Group Health Cooperative of Eau Claire. Accessed November 15, 2018. </w:t>
      </w:r>
      <w:hyperlink r:id="rId22" w:history="1">
        <w:r w:rsidR="00452B6C" w:rsidRPr="00DB444B">
          <w:rPr>
            <w:rStyle w:val="Hyperlink"/>
            <w:rFonts w:ascii="Times New Roman" w:eastAsia="Times New Roman" w:hAnsi="Times New Roman" w:cs="Times New Roman"/>
            <w:sz w:val="24"/>
            <w:szCs w:val="24"/>
          </w:rPr>
          <w:t>https://www.group-health.com/About.aspx</w:t>
        </w:r>
      </w:hyperlink>
      <w:r w:rsidR="007330AB" w:rsidRPr="00452B6C">
        <w:rPr>
          <w:rFonts w:ascii="Times New Roman" w:eastAsia="Times New Roman" w:hAnsi="Times New Roman" w:cs="Times New Roman"/>
          <w:sz w:val="24"/>
          <w:szCs w:val="24"/>
        </w:rPr>
        <w:t>.</w:t>
      </w:r>
    </w:p>
    <w:p w14:paraId="50D8F17C" w14:textId="77777777" w:rsidR="00FC7053" w:rsidRDefault="00FC7053" w:rsidP="0072539D">
      <w:pPr>
        <w:shd w:val="clear" w:color="auto" w:fill="FFFFFF"/>
        <w:spacing w:after="0" w:line="240" w:lineRule="auto"/>
        <w:ind w:left="720" w:hanging="720"/>
        <w:rPr>
          <w:rFonts w:ascii="Times New Roman" w:eastAsia="Times New Roman" w:hAnsi="Times New Roman" w:cs="Times New Roman"/>
          <w:sz w:val="24"/>
          <w:szCs w:val="24"/>
        </w:rPr>
      </w:pPr>
    </w:p>
    <w:p w14:paraId="198EFFF9" w14:textId="6BC0AD81" w:rsidR="00AF73B8" w:rsidRDefault="00AF73B8" w:rsidP="0072539D">
      <w:pPr>
        <w:shd w:val="clear" w:color="auto" w:fill="FFFFFF"/>
        <w:spacing w:after="0" w:line="240" w:lineRule="auto"/>
        <w:ind w:left="720" w:hanging="720"/>
        <w:rPr>
          <w:rFonts w:ascii="Times New Roman" w:eastAsia="Times New Roman" w:hAnsi="Times New Roman" w:cs="Times New Roman"/>
          <w:sz w:val="24"/>
          <w:szCs w:val="24"/>
        </w:rPr>
      </w:pPr>
      <w:r w:rsidRPr="00AF73B8">
        <w:rPr>
          <w:rFonts w:ascii="Times New Roman" w:eastAsia="Times New Roman" w:hAnsi="Times New Roman" w:cs="Times New Roman"/>
          <w:sz w:val="24"/>
          <w:szCs w:val="24"/>
        </w:rPr>
        <w:t>"The Rise of American Consumerism." PBS. Accessed December 16, 2018. https://www.pbs.org/wgbh/americanexperience/features/tupperware-consumer/.</w:t>
      </w:r>
    </w:p>
    <w:p w14:paraId="4F119C94" w14:textId="77777777" w:rsidR="00AF73B8" w:rsidRDefault="00AF73B8" w:rsidP="0072539D">
      <w:pPr>
        <w:shd w:val="clear" w:color="auto" w:fill="FFFFFF"/>
        <w:spacing w:after="0" w:line="240" w:lineRule="auto"/>
        <w:ind w:left="720" w:hanging="720"/>
        <w:rPr>
          <w:rFonts w:ascii="Times New Roman" w:eastAsia="Times New Roman" w:hAnsi="Times New Roman" w:cs="Times New Roman"/>
          <w:sz w:val="24"/>
          <w:szCs w:val="24"/>
        </w:rPr>
      </w:pPr>
    </w:p>
    <w:p w14:paraId="473C16D4" w14:textId="77777777" w:rsidR="00CE04D3" w:rsidRDefault="00452B6C" w:rsidP="00DA4B7B">
      <w:pPr>
        <w:shd w:val="clear" w:color="auto" w:fill="FFFFFF"/>
        <w:spacing w:after="0" w:line="240" w:lineRule="auto"/>
        <w:ind w:left="720" w:hanging="720"/>
        <w:rPr>
          <w:rFonts w:ascii="Times New Roman" w:eastAsia="Times New Roman" w:hAnsi="Times New Roman" w:cs="Times New Roman"/>
          <w:sz w:val="24"/>
          <w:szCs w:val="24"/>
        </w:rPr>
      </w:pPr>
      <w:r w:rsidRPr="00452B6C">
        <w:rPr>
          <w:rFonts w:ascii="Times New Roman" w:eastAsia="Times New Roman" w:hAnsi="Times New Roman" w:cs="Times New Roman"/>
          <w:sz w:val="24"/>
          <w:szCs w:val="24"/>
        </w:rPr>
        <w:t>Sommer, Robert. "Consciences in the Marketplace: The Role of Cooperatives in Consumer Protection." </w:t>
      </w:r>
      <w:r w:rsidRPr="00452B6C">
        <w:rPr>
          <w:rFonts w:ascii="Times New Roman" w:eastAsia="Times New Roman" w:hAnsi="Times New Roman" w:cs="Times New Roman"/>
          <w:i/>
          <w:iCs/>
          <w:sz w:val="24"/>
          <w:szCs w:val="24"/>
        </w:rPr>
        <w:t>Journal of Social Issues</w:t>
      </w:r>
      <w:r w:rsidRPr="00452B6C">
        <w:rPr>
          <w:rFonts w:ascii="Times New Roman" w:eastAsia="Times New Roman" w:hAnsi="Times New Roman" w:cs="Times New Roman"/>
          <w:sz w:val="24"/>
          <w:szCs w:val="24"/>
        </w:rPr>
        <w:t> 47, no. 1 (1991): 135-48. Accessed October 25, 2018. doi:10.1111/j.1540-4560.1991.tb01816.x.</w:t>
      </w:r>
    </w:p>
    <w:p w14:paraId="6744A40C" w14:textId="77777777" w:rsidR="00CE04D3" w:rsidRPr="00452B6C" w:rsidRDefault="00CE04D3" w:rsidP="007330AB">
      <w:pPr>
        <w:shd w:val="clear" w:color="auto" w:fill="FFFFFF"/>
        <w:spacing w:after="0" w:line="240" w:lineRule="auto"/>
        <w:rPr>
          <w:rFonts w:ascii="Times New Roman" w:eastAsia="Times New Roman" w:hAnsi="Times New Roman" w:cs="Times New Roman"/>
          <w:sz w:val="24"/>
          <w:szCs w:val="24"/>
        </w:rPr>
      </w:pPr>
    </w:p>
    <w:p w14:paraId="4F5642D1" w14:textId="77777777" w:rsidR="007330AB" w:rsidRPr="00452B6C" w:rsidRDefault="00CE04D3" w:rsidP="00DA4B7B">
      <w:pPr>
        <w:ind w:left="720" w:hanging="720"/>
        <w:rPr>
          <w:rFonts w:ascii="Times New Roman" w:hAnsi="Times New Roman" w:cs="Times New Roman"/>
          <w:sz w:val="24"/>
          <w:szCs w:val="24"/>
        </w:rPr>
      </w:pPr>
      <w:r w:rsidRPr="00CE04D3">
        <w:rPr>
          <w:rFonts w:ascii="Times New Roman" w:hAnsi="Times New Roman" w:cs="Times New Roman"/>
          <w:sz w:val="24"/>
          <w:szCs w:val="24"/>
        </w:rPr>
        <w:t>Stewart-Bloch, Nick. "From Cooperative Commonwealth to Yardstick Capitalism." </w:t>
      </w:r>
      <w:r w:rsidRPr="00CE04D3">
        <w:rPr>
          <w:rFonts w:ascii="Times New Roman" w:hAnsi="Times New Roman" w:cs="Times New Roman"/>
          <w:i/>
          <w:iCs/>
          <w:sz w:val="24"/>
          <w:szCs w:val="24"/>
        </w:rPr>
        <w:t>Minnesota History</w:t>
      </w:r>
      <w:r w:rsidRPr="00CE04D3">
        <w:rPr>
          <w:rFonts w:ascii="Times New Roman" w:hAnsi="Times New Roman" w:cs="Times New Roman"/>
          <w:sz w:val="24"/>
          <w:szCs w:val="24"/>
        </w:rPr>
        <w:t> 66, no. 1 (Spring 2018): 6-19. Accessed October 25, 2018. JSTOR.</w:t>
      </w:r>
    </w:p>
    <w:p w14:paraId="4FDA878B" w14:textId="5EA6BD4C" w:rsidR="00CD149F" w:rsidRDefault="00CD149F" w:rsidP="00CD149F">
      <w:pPr>
        <w:ind w:left="720" w:hanging="720"/>
        <w:rPr>
          <w:rFonts w:ascii="Times New Roman" w:hAnsi="Times New Roman" w:cs="Times New Roman"/>
          <w:sz w:val="24"/>
          <w:szCs w:val="24"/>
        </w:rPr>
      </w:pPr>
      <w:r w:rsidRPr="00CD149F">
        <w:rPr>
          <w:rFonts w:ascii="Times New Roman" w:hAnsi="Times New Roman" w:cs="Times New Roman"/>
          <w:sz w:val="24"/>
          <w:szCs w:val="24"/>
        </w:rPr>
        <w:t>Witherell, Rob. "An Emerging Solidarity: Worker Cooperatives, Unions, and the New Union Cooperative Model in the United States." </w:t>
      </w:r>
      <w:r w:rsidRPr="00CD149F">
        <w:rPr>
          <w:rFonts w:ascii="Times New Roman" w:hAnsi="Times New Roman" w:cs="Times New Roman"/>
          <w:i/>
          <w:iCs/>
          <w:sz w:val="24"/>
          <w:szCs w:val="24"/>
        </w:rPr>
        <w:t>International Journal of Labour Research</w:t>
      </w:r>
      <w:r w:rsidRPr="00CD149F">
        <w:rPr>
          <w:rFonts w:ascii="Times New Roman" w:hAnsi="Times New Roman" w:cs="Times New Roman"/>
          <w:sz w:val="24"/>
          <w:szCs w:val="24"/>
        </w:rPr>
        <w:t> 5, no. 2 (2013): 251-68. Accessed December 16, 2018. JSTOR.</w:t>
      </w:r>
    </w:p>
    <w:p w14:paraId="3B4E1954" w14:textId="06F3BE5C" w:rsidR="00452B6C" w:rsidRPr="00452B6C" w:rsidRDefault="00452B6C" w:rsidP="00DA4B7B">
      <w:pPr>
        <w:ind w:left="720" w:hanging="720"/>
        <w:rPr>
          <w:rFonts w:ascii="Times New Roman" w:hAnsi="Times New Roman" w:cs="Times New Roman"/>
          <w:sz w:val="24"/>
          <w:szCs w:val="24"/>
        </w:rPr>
      </w:pPr>
      <w:r w:rsidRPr="00452B6C">
        <w:rPr>
          <w:rFonts w:ascii="Times New Roman" w:hAnsi="Times New Roman" w:cs="Times New Roman"/>
          <w:sz w:val="24"/>
          <w:szCs w:val="24"/>
        </w:rPr>
        <w:t>Viser, Victor J. "Winning the Peace: American Planning for a Profitable Post-War World." </w:t>
      </w:r>
      <w:r w:rsidRPr="00452B6C">
        <w:rPr>
          <w:rFonts w:ascii="Times New Roman" w:hAnsi="Times New Roman" w:cs="Times New Roman"/>
          <w:i/>
          <w:iCs/>
          <w:sz w:val="24"/>
          <w:szCs w:val="24"/>
        </w:rPr>
        <w:t>Journal of American Studies</w:t>
      </w:r>
      <w:r w:rsidRPr="00452B6C">
        <w:rPr>
          <w:rFonts w:ascii="Times New Roman" w:hAnsi="Times New Roman" w:cs="Times New Roman"/>
          <w:sz w:val="24"/>
          <w:szCs w:val="24"/>
        </w:rPr>
        <w:t> 35, no. 01 (2001): 111-26. Accessed October 25, 2018. doi:10.1017/s0021875801006557.</w:t>
      </w:r>
    </w:p>
    <w:sectPr w:rsidR="00452B6C" w:rsidRPr="00452B6C" w:rsidSect="00845EA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06C890" w14:textId="77777777" w:rsidR="00122395" w:rsidRDefault="00122395" w:rsidP="00C24810">
      <w:pPr>
        <w:spacing w:after="0" w:line="240" w:lineRule="auto"/>
      </w:pPr>
      <w:r>
        <w:separator/>
      </w:r>
    </w:p>
  </w:endnote>
  <w:endnote w:type="continuationSeparator" w:id="0">
    <w:p w14:paraId="3A2EBB7F" w14:textId="77777777" w:rsidR="00122395" w:rsidRDefault="00122395" w:rsidP="00C24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4140173"/>
      <w:docPartObj>
        <w:docPartGallery w:val="Page Numbers (Bottom of Page)"/>
        <w:docPartUnique/>
      </w:docPartObj>
    </w:sdtPr>
    <w:sdtEndPr>
      <w:rPr>
        <w:rFonts w:ascii="Times New Roman" w:hAnsi="Times New Roman" w:cs="Times New Roman"/>
        <w:noProof/>
      </w:rPr>
    </w:sdtEndPr>
    <w:sdtContent>
      <w:p w14:paraId="66BE838A" w14:textId="77777777" w:rsidR="00122395" w:rsidRPr="002C0AD6" w:rsidRDefault="00122395">
        <w:pPr>
          <w:pStyle w:val="Footer"/>
          <w:jc w:val="right"/>
          <w:rPr>
            <w:rFonts w:ascii="Times New Roman" w:hAnsi="Times New Roman" w:cs="Times New Roman"/>
          </w:rPr>
        </w:pPr>
        <w:r w:rsidRPr="002C0AD6">
          <w:rPr>
            <w:rFonts w:ascii="Times New Roman" w:hAnsi="Times New Roman" w:cs="Times New Roman"/>
          </w:rPr>
          <w:fldChar w:fldCharType="begin"/>
        </w:r>
        <w:r w:rsidRPr="002C0AD6">
          <w:rPr>
            <w:rFonts w:ascii="Times New Roman" w:hAnsi="Times New Roman" w:cs="Times New Roman"/>
          </w:rPr>
          <w:instrText xml:space="preserve"> PAGE   \* MERGEFORMAT </w:instrText>
        </w:r>
        <w:r w:rsidRPr="002C0AD6">
          <w:rPr>
            <w:rFonts w:ascii="Times New Roman" w:hAnsi="Times New Roman" w:cs="Times New Roman"/>
          </w:rPr>
          <w:fldChar w:fldCharType="separate"/>
        </w:r>
        <w:r>
          <w:rPr>
            <w:rFonts w:ascii="Times New Roman" w:hAnsi="Times New Roman" w:cs="Times New Roman"/>
            <w:noProof/>
          </w:rPr>
          <w:t>29</w:t>
        </w:r>
        <w:r w:rsidRPr="002C0AD6">
          <w:rPr>
            <w:rFonts w:ascii="Times New Roman" w:hAnsi="Times New Roman" w:cs="Times New Roman"/>
            <w:noProof/>
          </w:rPr>
          <w:fldChar w:fldCharType="end"/>
        </w:r>
      </w:p>
    </w:sdtContent>
  </w:sdt>
  <w:p w14:paraId="35C93574" w14:textId="77777777" w:rsidR="00122395" w:rsidRPr="002C0AD6" w:rsidRDefault="00122395">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88D308" w14:textId="77777777" w:rsidR="00122395" w:rsidRDefault="00122395" w:rsidP="00C24810">
      <w:pPr>
        <w:spacing w:after="0" w:line="240" w:lineRule="auto"/>
      </w:pPr>
      <w:r>
        <w:separator/>
      </w:r>
    </w:p>
  </w:footnote>
  <w:footnote w:type="continuationSeparator" w:id="0">
    <w:p w14:paraId="33CF1E93" w14:textId="77777777" w:rsidR="00122395" w:rsidRDefault="00122395" w:rsidP="00C24810">
      <w:pPr>
        <w:spacing w:after="0" w:line="240" w:lineRule="auto"/>
      </w:pPr>
      <w:r>
        <w:continuationSeparator/>
      </w:r>
    </w:p>
  </w:footnote>
  <w:footnote w:id="1">
    <w:p w14:paraId="1DDCCD3F" w14:textId="77777777" w:rsidR="00122395" w:rsidRDefault="00122395" w:rsidP="00940D22">
      <w:pPr>
        <w:pStyle w:val="FootnoteText"/>
        <w:ind w:firstLine="720"/>
      </w:pPr>
      <w:r>
        <w:rPr>
          <w:rStyle w:val="FootnoteReference"/>
        </w:rPr>
        <w:footnoteRef/>
      </w:r>
      <w:r>
        <w:t xml:space="preserve"> </w:t>
      </w:r>
      <w:r w:rsidRPr="002E6A46">
        <w:rPr>
          <w:rFonts w:ascii="Times New Roman" w:hAnsi="Times New Roman" w:cs="Times New Roman"/>
        </w:rPr>
        <w:t>Ray Theisen eulogy, manuscript, in Jeff Theisen Digital Scrapbook, ca. 1940-1980; privately held b</w:t>
      </w:r>
      <w:r>
        <w:rPr>
          <w:rFonts w:ascii="Times New Roman" w:hAnsi="Times New Roman" w:cs="Times New Roman"/>
        </w:rPr>
        <w:t xml:space="preserve">y Mr. Jeff Theisen, Eau Claire, </w:t>
      </w:r>
      <w:r w:rsidRPr="002E6A46">
        <w:rPr>
          <w:rFonts w:ascii="Times New Roman" w:hAnsi="Times New Roman" w:cs="Times New Roman"/>
        </w:rPr>
        <w:t>Wisconsin.</w:t>
      </w:r>
    </w:p>
  </w:footnote>
  <w:footnote w:id="2">
    <w:p w14:paraId="6D1940AF" w14:textId="77777777" w:rsidR="00122395" w:rsidRDefault="00122395">
      <w:pPr>
        <w:pStyle w:val="FootnoteText"/>
      </w:pPr>
    </w:p>
    <w:p w14:paraId="7CD35DC0" w14:textId="35FAEA2D" w:rsidR="00122395" w:rsidRDefault="00122395" w:rsidP="00BF54B8">
      <w:pPr>
        <w:pStyle w:val="FootnoteText"/>
        <w:ind w:firstLine="720"/>
        <w:rPr>
          <w:rFonts w:ascii="Times New Roman" w:hAnsi="Times New Roman" w:cs="Times New Roman"/>
        </w:rPr>
      </w:pPr>
      <w:r w:rsidRPr="002E6A46">
        <w:rPr>
          <w:rStyle w:val="FootnoteReference"/>
          <w:rFonts w:ascii="Times New Roman" w:hAnsi="Times New Roman" w:cs="Times New Roman"/>
        </w:rPr>
        <w:footnoteRef/>
      </w:r>
      <w:bookmarkStart w:id="37" w:name="_Hlk530312980"/>
      <w:r>
        <w:rPr>
          <w:rFonts w:ascii="Times New Roman" w:hAnsi="Times New Roman" w:cs="Times New Roman"/>
        </w:rPr>
        <w:t xml:space="preserve"> </w:t>
      </w:r>
      <w:r w:rsidRPr="002E6A46">
        <w:rPr>
          <w:rFonts w:ascii="Times New Roman" w:hAnsi="Times New Roman" w:cs="Times New Roman"/>
        </w:rPr>
        <w:t>Bernard McGarty op-ed</w:t>
      </w:r>
      <w:r>
        <w:rPr>
          <w:rFonts w:ascii="Times New Roman" w:hAnsi="Times New Roman" w:cs="Times New Roman"/>
        </w:rPr>
        <w:t>, “Joining the Greatest Co-op of Them All</w:t>
      </w:r>
      <w:r w:rsidRPr="002E6A46">
        <w:rPr>
          <w:rFonts w:ascii="Times New Roman" w:hAnsi="Times New Roman" w:cs="Times New Roman"/>
        </w:rPr>
        <w:t>,</w:t>
      </w:r>
      <w:r>
        <w:rPr>
          <w:rFonts w:ascii="Times New Roman" w:hAnsi="Times New Roman" w:cs="Times New Roman"/>
        </w:rPr>
        <w:t>”</w:t>
      </w:r>
      <w:r w:rsidRPr="002E6A46">
        <w:rPr>
          <w:rFonts w:ascii="Times New Roman" w:hAnsi="Times New Roman" w:cs="Times New Roman"/>
        </w:rPr>
        <w:t xml:space="preserve"> newspaper clipping from unidentified newspaper, in Jeff Theisen Digital Scrapbook, ca. 1940-1980; privately held by Mr. Jeff Theisen, Eau Claire, Wisconsin.</w:t>
      </w:r>
    </w:p>
    <w:p w14:paraId="75F699E2" w14:textId="77777777" w:rsidR="00122395" w:rsidRPr="002E6A46" w:rsidRDefault="00122395" w:rsidP="00BF54B8">
      <w:pPr>
        <w:pStyle w:val="FootnoteText"/>
        <w:ind w:firstLine="720"/>
        <w:rPr>
          <w:rFonts w:ascii="Times New Roman" w:hAnsi="Times New Roman" w:cs="Times New Roman"/>
        </w:rPr>
      </w:pPr>
    </w:p>
    <w:bookmarkEnd w:id="37"/>
  </w:footnote>
  <w:footnote w:id="3">
    <w:p w14:paraId="53C08968" w14:textId="3338E750" w:rsidR="00122395" w:rsidRDefault="00122395" w:rsidP="00E756B8">
      <w:pPr>
        <w:pStyle w:val="FootnoteText"/>
        <w:ind w:firstLine="720"/>
        <w:rPr>
          <w:rFonts w:ascii="Times New Roman" w:hAnsi="Times New Roman" w:cs="Times New Roman"/>
        </w:rPr>
      </w:pPr>
      <w:r w:rsidRPr="0007420A">
        <w:rPr>
          <w:rStyle w:val="FootnoteReference"/>
          <w:rFonts w:ascii="Times New Roman" w:hAnsi="Times New Roman" w:cs="Times New Roman"/>
        </w:rPr>
        <w:footnoteRef/>
      </w:r>
      <w:r w:rsidRPr="0007420A">
        <w:rPr>
          <w:rFonts w:ascii="Times New Roman" w:hAnsi="Times New Roman" w:cs="Times New Roman"/>
        </w:rPr>
        <w:t xml:space="preserve"> </w:t>
      </w:r>
      <w:bookmarkStart w:id="38" w:name="_Hlk530317431"/>
      <w:bookmarkStart w:id="39" w:name="_Hlk530316672"/>
      <w:r w:rsidRPr="0007420A">
        <w:rPr>
          <w:rFonts w:ascii="Times New Roman" w:hAnsi="Times New Roman" w:cs="Times New Roman"/>
        </w:rPr>
        <w:t>Eau Clair</w:t>
      </w:r>
      <w:r>
        <w:rPr>
          <w:rFonts w:ascii="Times New Roman" w:hAnsi="Times New Roman" w:cs="Times New Roman"/>
        </w:rPr>
        <w:t>e Area Chamber of Commerce, “</w:t>
      </w:r>
      <w:r w:rsidRPr="0007420A">
        <w:rPr>
          <w:rFonts w:ascii="Times New Roman" w:hAnsi="Times New Roman" w:cs="Times New Roman"/>
        </w:rPr>
        <w:t>Ra</w:t>
      </w:r>
      <w:r>
        <w:rPr>
          <w:rFonts w:ascii="Times New Roman" w:hAnsi="Times New Roman" w:cs="Times New Roman"/>
        </w:rPr>
        <w:t>ymond Theisen: Consumers Co-op,”</w:t>
      </w:r>
      <w:r w:rsidRPr="0007420A">
        <w:rPr>
          <w:rFonts w:ascii="Times New Roman" w:hAnsi="Times New Roman" w:cs="Times New Roman"/>
        </w:rPr>
        <w:t> </w:t>
      </w:r>
      <w:r w:rsidRPr="0007420A">
        <w:rPr>
          <w:rFonts w:ascii="Times New Roman" w:hAnsi="Times New Roman" w:cs="Times New Roman"/>
          <w:i/>
          <w:iCs/>
        </w:rPr>
        <w:t>Business Hall of Fame</w:t>
      </w:r>
      <w:r w:rsidRPr="0007420A">
        <w:rPr>
          <w:rFonts w:ascii="Times New Roman" w:hAnsi="Times New Roman" w:cs="Times New Roman"/>
        </w:rPr>
        <w:t>, 2016, 16.</w:t>
      </w:r>
      <w:bookmarkEnd w:id="38"/>
    </w:p>
    <w:bookmarkEnd w:id="39"/>
    <w:p w14:paraId="1C6441F6" w14:textId="77777777" w:rsidR="00122395" w:rsidRPr="0007420A" w:rsidRDefault="00122395">
      <w:pPr>
        <w:pStyle w:val="FootnoteText"/>
        <w:rPr>
          <w:rFonts w:ascii="Times New Roman" w:hAnsi="Times New Roman" w:cs="Times New Roman"/>
        </w:rPr>
      </w:pPr>
    </w:p>
  </w:footnote>
  <w:footnote w:id="4">
    <w:p w14:paraId="6C9A2594" w14:textId="2DD4460F" w:rsidR="00122395" w:rsidRDefault="00122395" w:rsidP="00FA1312">
      <w:pPr>
        <w:pStyle w:val="FootnoteText"/>
        <w:ind w:firstLine="720"/>
        <w:rPr>
          <w:rFonts w:ascii="Times New Roman" w:hAnsi="Times New Roman" w:cs="Times New Roman"/>
        </w:rPr>
      </w:pPr>
      <w:r w:rsidRPr="00FA1312">
        <w:rPr>
          <w:rStyle w:val="FootnoteReference"/>
          <w:rFonts w:ascii="Times New Roman" w:hAnsi="Times New Roman" w:cs="Times New Roman"/>
        </w:rPr>
        <w:footnoteRef/>
      </w:r>
      <w:r w:rsidRPr="00FA1312">
        <w:rPr>
          <w:rFonts w:ascii="Times New Roman" w:hAnsi="Times New Roman" w:cs="Times New Roman"/>
        </w:rPr>
        <w:t xml:space="preserve"> "The Rise of American Consumerism," PBS, accessed December 16, 2018, </w:t>
      </w:r>
      <w:hyperlink r:id="rId1" w:history="1">
        <w:r w:rsidRPr="00A1737F">
          <w:rPr>
            <w:rStyle w:val="Hyperlink"/>
            <w:rFonts w:ascii="Times New Roman" w:hAnsi="Times New Roman" w:cs="Times New Roman"/>
          </w:rPr>
          <w:t>https://www.pbs.org/wgbh/americanexperience/features/tupperware-consumer/</w:t>
        </w:r>
      </w:hyperlink>
      <w:r w:rsidRPr="00FA1312">
        <w:rPr>
          <w:rFonts w:ascii="Times New Roman" w:hAnsi="Times New Roman" w:cs="Times New Roman"/>
        </w:rPr>
        <w:t>.</w:t>
      </w:r>
    </w:p>
    <w:p w14:paraId="323EABDE" w14:textId="77777777" w:rsidR="00122395" w:rsidRPr="00FA1312" w:rsidRDefault="00122395" w:rsidP="00FA1312">
      <w:pPr>
        <w:pStyle w:val="FootnoteText"/>
        <w:ind w:firstLine="720"/>
        <w:rPr>
          <w:rFonts w:ascii="Times New Roman" w:hAnsi="Times New Roman" w:cs="Times New Roman"/>
        </w:rPr>
      </w:pPr>
    </w:p>
  </w:footnote>
  <w:footnote w:id="5">
    <w:p w14:paraId="4D43326A" w14:textId="45C081DB" w:rsidR="00122395" w:rsidRPr="0007420A" w:rsidRDefault="00122395" w:rsidP="00E756B8">
      <w:pPr>
        <w:pStyle w:val="FootnoteText"/>
        <w:ind w:firstLine="720"/>
        <w:rPr>
          <w:rFonts w:ascii="Times New Roman" w:hAnsi="Times New Roman" w:cs="Times New Roman"/>
        </w:rPr>
      </w:pPr>
      <w:r w:rsidRPr="00E756B8">
        <w:rPr>
          <w:rStyle w:val="FootnoteReference"/>
          <w:rFonts w:ascii="Times New Roman" w:hAnsi="Times New Roman" w:cs="Times New Roman"/>
        </w:rPr>
        <w:footnoteRef/>
      </w:r>
      <w:bookmarkStart w:id="40" w:name="_Hlk530317279"/>
      <w:r w:rsidRPr="00E756B8">
        <w:rPr>
          <w:rFonts w:ascii="Times New Roman" w:hAnsi="Times New Roman" w:cs="Times New Roman"/>
        </w:rPr>
        <w:t xml:space="preserve"> </w:t>
      </w:r>
      <w:r>
        <w:rPr>
          <w:rFonts w:ascii="Times New Roman" w:hAnsi="Times New Roman" w:cs="Times New Roman"/>
        </w:rPr>
        <w:t xml:space="preserve">McGarty, </w:t>
      </w:r>
      <w:r w:rsidRPr="002E6A46">
        <w:rPr>
          <w:rFonts w:ascii="Times New Roman" w:hAnsi="Times New Roman" w:cs="Times New Roman"/>
        </w:rPr>
        <w:t>Jeff Theisen Digital Scrapbook</w:t>
      </w:r>
      <w:bookmarkEnd w:id="40"/>
      <w:r>
        <w:rPr>
          <w:rFonts w:ascii="Times New Roman" w:hAnsi="Times New Roman" w:cs="Times New Roman"/>
        </w:rPr>
        <w:t>.</w:t>
      </w:r>
      <w:r w:rsidRPr="002E6A46">
        <w:rPr>
          <w:rFonts w:ascii="Times New Roman" w:hAnsi="Times New Roman" w:cs="Times New Roman"/>
        </w:rPr>
        <w:t xml:space="preserve"> </w:t>
      </w:r>
    </w:p>
  </w:footnote>
  <w:footnote w:id="6">
    <w:p w14:paraId="5EF3E39A" w14:textId="446D88B5" w:rsidR="00122395" w:rsidRPr="00311637" w:rsidRDefault="00122395" w:rsidP="00103D6A">
      <w:pPr>
        <w:pStyle w:val="FootnoteText"/>
        <w:ind w:firstLine="720"/>
        <w:rPr>
          <w:rFonts w:ascii="Times New Roman" w:hAnsi="Times New Roman" w:cs="Times New Roman"/>
        </w:rPr>
      </w:pPr>
      <w:bookmarkStart w:id="41" w:name="_Hlk532741786"/>
      <w:r w:rsidRPr="00103D6A">
        <w:rPr>
          <w:rStyle w:val="FootnoteReference"/>
          <w:rFonts w:ascii="Times New Roman" w:hAnsi="Times New Roman" w:cs="Times New Roman"/>
        </w:rPr>
        <w:footnoteRef/>
      </w:r>
      <w:r w:rsidRPr="00103D6A">
        <w:rPr>
          <w:rFonts w:ascii="Times New Roman" w:hAnsi="Times New Roman" w:cs="Times New Roman"/>
        </w:rPr>
        <w:t xml:space="preserve"> “CO-OP News and View</w:t>
      </w:r>
      <w:r>
        <w:rPr>
          <w:rFonts w:ascii="Times New Roman" w:hAnsi="Times New Roman" w:cs="Times New Roman"/>
        </w:rPr>
        <w:t xml:space="preserve">s,” </w:t>
      </w:r>
      <w:r w:rsidRPr="00311637">
        <w:rPr>
          <w:rFonts w:ascii="Times New Roman" w:hAnsi="Times New Roman" w:cs="Times New Roman"/>
          <w:i/>
        </w:rPr>
        <w:t>Eau Claire</w:t>
      </w:r>
      <w:r>
        <w:rPr>
          <w:rFonts w:ascii="Times New Roman" w:hAnsi="Times New Roman" w:cs="Times New Roman"/>
          <w:i/>
        </w:rPr>
        <w:t xml:space="preserve"> Daily</w:t>
      </w:r>
      <w:r w:rsidRPr="00311637">
        <w:rPr>
          <w:rFonts w:ascii="Times New Roman" w:hAnsi="Times New Roman" w:cs="Times New Roman"/>
          <w:i/>
        </w:rPr>
        <w:t xml:space="preserve"> Leade</w:t>
      </w:r>
      <w:r>
        <w:rPr>
          <w:rFonts w:ascii="Times New Roman" w:hAnsi="Times New Roman" w:cs="Times New Roman"/>
          <w:i/>
        </w:rPr>
        <w:t>r</w:t>
      </w:r>
      <w:r>
        <w:rPr>
          <w:rFonts w:ascii="Times New Roman" w:hAnsi="Times New Roman" w:cs="Times New Roman"/>
        </w:rPr>
        <w:t>, April 24, 1956, accessed December 16, 2018, Access Newspaper Archive.</w:t>
      </w:r>
    </w:p>
    <w:bookmarkEnd w:id="41"/>
    <w:p w14:paraId="3158D1D5" w14:textId="67B34307" w:rsidR="00122395" w:rsidRDefault="00122395">
      <w:pPr>
        <w:pStyle w:val="FootnoteText"/>
      </w:pPr>
    </w:p>
  </w:footnote>
  <w:footnote w:id="7">
    <w:p w14:paraId="25F1E141" w14:textId="0669DB07" w:rsidR="00122395" w:rsidRPr="00172D9E" w:rsidRDefault="00122395" w:rsidP="00E756B8">
      <w:pPr>
        <w:pStyle w:val="FootnoteText"/>
        <w:ind w:firstLine="720"/>
        <w:rPr>
          <w:rFonts w:ascii="Times New Roman" w:hAnsi="Times New Roman" w:cs="Times New Roman"/>
        </w:rPr>
      </w:pPr>
      <w:r w:rsidRPr="00172D9E">
        <w:rPr>
          <w:rStyle w:val="FootnoteReference"/>
          <w:rFonts w:ascii="Times New Roman" w:hAnsi="Times New Roman" w:cs="Times New Roman"/>
        </w:rPr>
        <w:footnoteRef/>
      </w:r>
      <w:bookmarkStart w:id="44" w:name="_Hlk530313957"/>
      <w:r>
        <w:rPr>
          <w:rFonts w:ascii="Times New Roman" w:hAnsi="Times New Roman" w:cs="Times New Roman"/>
        </w:rPr>
        <w:t xml:space="preserve"> </w:t>
      </w:r>
      <w:r w:rsidRPr="00172D9E">
        <w:rPr>
          <w:rFonts w:ascii="Times New Roman" w:hAnsi="Times New Roman" w:cs="Times New Roman"/>
        </w:rPr>
        <w:t>John Curl, </w:t>
      </w:r>
      <w:r w:rsidRPr="00172D9E">
        <w:rPr>
          <w:rFonts w:ascii="Times New Roman" w:hAnsi="Times New Roman" w:cs="Times New Roman"/>
          <w:i/>
          <w:iCs/>
        </w:rPr>
        <w:t xml:space="preserve">For All the People: Uncovering the Hidden History of Cooperation, Cooperative Movements, and Communalism in America </w:t>
      </w:r>
      <w:r w:rsidRPr="00172D9E">
        <w:rPr>
          <w:rFonts w:ascii="Times New Roman" w:hAnsi="Times New Roman" w:cs="Times New Roman"/>
        </w:rPr>
        <w:t>(Oakland, CA: PM Press, 2012), 7.</w:t>
      </w:r>
      <w:bookmarkEnd w:id="44"/>
    </w:p>
    <w:p w14:paraId="4B5B3ECC" w14:textId="77777777" w:rsidR="00122395" w:rsidRPr="00172D9E" w:rsidRDefault="00122395">
      <w:pPr>
        <w:pStyle w:val="FootnoteText"/>
        <w:rPr>
          <w:rFonts w:ascii="Times New Roman" w:hAnsi="Times New Roman" w:cs="Times New Roman"/>
        </w:rPr>
      </w:pPr>
    </w:p>
  </w:footnote>
  <w:footnote w:id="8">
    <w:p w14:paraId="2958927E" w14:textId="1084B15B" w:rsidR="00122395" w:rsidRPr="00FC7053" w:rsidRDefault="00122395" w:rsidP="00FC7053">
      <w:pPr>
        <w:pStyle w:val="FootnoteText"/>
        <w:ind w:firstLine="720"/>
        <w:rPr>
          <w:rFonts w:ascii="Times New Roman" w:hAnsi="Times New Roman" w:cs="Times New Roman"/>
        </w:rPr>
      </w:pPr>
      <w:r w:rsidRPr="00FC7053">
        <w:rPr>
          <w:rStyle w:val="FootnoteReference"/>
          <w:rFonts w:ascii="Times New Roman" w:hAnsi="Times New Roman" w:cs="Times New Roman"/>
        </w:rPr>
        <w:footnoteRef/>
      </w:r>
      <w:r w:rsidRPr="00FC7053">
        <w:rPr>
          <w:rFonts w:ascii="Times New Roman" w:hAnsi="Times New Roman" w:cs="Times New Roman"/>
        </w:rPr>
        <w:t xml:space="preserve"> Tevere Macfadyen, "The Rise of the Supermarket," </w:t>
      </w:r>
      <w:r w:rsidRPr="00FC7053">
        <w:rPr>
          <w:rFonts w:ascii="Times New Roman" w:hAnsi="Times New Roman" w:cs="Times New Roman"/>
          <w:i/>
          <w:iCs/>
        </w:rPr>
        <w:t>American Heritage</w:t>
      </w:r>
      <w:r w:rsidRPr="00FC7053">
        <w:rPr>
          <w:rFonts w:ascii="Times New Roman" w:hAnsi="Times New Roman" w:cs="Times New Roman"/>
        </w:rPr>
        <w:t>, October/November 1985,</w:t>
      </w:r>
      <w:r>
        <w:rPr>
          <w:rFonts w:ascii="Times New Roman" w:hAnsi="Times New Roman" w:cs="Times New Roman"/>
        </w:rPr>
        <w:t xml:space="preserve"> </w:t>
      </w:r>
      <w:r w:rsidRPr="00FC7053">
        <w:rPr>
          <w:rFonts w:ascii="Times New Roman" w:hAnsi="Times New Roman" w:cs="Times New Roman"/>
        </w:rPr>
        <w:t xml:space="preserve">accessed December 16, 2018, </w:t>
      </w:r>
      <w:hyperlink r:id="rId2" w:history="1">
        <w:r w:rsidRPr="00FC7053">
          <w:rPr>
            <w:rStyle w:val="Hyperlink"/>
            <w:rFonts w:ascii="Times New Roman" w:hAnsi="Times New Roman" w:cs="Times New Roman"/>
          </w:rPr>
          <w:t>https://www.americanheritage.com/content/rise-supermarket</w:t>
        </w:r>
      </w:hyperlink>
      <w:r w:rsidRPr="00FC7053">
        <w:rPr>
          <w:rFonts w:ascii="Times New Roman" w:hAnsi="Times New Roman" w:cs="Times New Roman"/>
        </w:rPr>
        <w:t>.</w:t>
      </w:r>
    </w:p>
    <w:p w14:paraId="296B675A" w14:textId="77777777" w:rsidR="00122395" w:rsidRDefault="00122395">
      <w:pPr>
        <w:pStyle w:val="FootnoteText"/>
      </w:pPr>
    </w:p>
  </w:footnote>
  <w:footnote w:id="9">
    <w:p w14:paraId="10963115" w14:textId="106D1A7C" w:rsidR="00122395" w:rsidRPr="00812A47" w:rsidRDefault="00122395" w:rsidP="00812A47">
      <w:pPr>
        <w:pStyle w:val="FootnoteText"/>
        <w:ind w:firstLine="720"/>
        <w:rPr>
          <w:rFonts w:ascii="Times New Roman" w:hAnsi="Times New Roman" w:cs="Times New Roman"/>
        </w:rPr>
      </w:pPr>
      <w:r w:rsidRPr="00812A47">
        <w:rPr>
          <w:rStyle w:val="FootnoteReference"/>
          <w:rFonts w:ascii="Times New Roman" w:hAnsi="Times New Roman" w:cs="Times New Roman"/>
        </w:rPr>
        <w:footnoteRef/>
      </w:r>
      <w:r w:rsidRPr="00812A47">
        <w:rPr>
          <w:rFonts w:ascii="Times New Roman" w:hAnsi="Times New Roman" w:cs="Times New Roman"/>
        </w:rPr>
        <w:t xml:space="preserve"> Ibid.</w:t>
      </w:r>
    </w:p>
  </w:footnote>
  <w:footnote w:id="10">
    <w:p w14:paraId="3426FEE4" w14:textId="0A6E74A8" w:rsidR="00122395" w:rsidRDefault="00122395" w:rsidP="00CD149F">
      <w:pPr>
        <w:pStyle w:val="FootnoteText"/>
        <w:ind w:firstLine="720"/>
        <w:rPr>
          <w:rFonts w:ascii="Times New Roman" w:hAnsi="Times New Roman" w:cs="Times New Roman"/>
        </w:rPr>
      </w:pPr>
      <w:r w:rsidRPr="00CD149F">
        <w:rPr>
          <w:rStyle w:val="FootnoteReference"/>
          <w:rFonts w:ascii="Times New Roman" w:hAnsi="Times New Roman" w:cs="Times New Roman"/>
        </w:rPr>
        <w:footnoteRef/>
      </w:r>
      <w:r w:rsidRPr="00CD149F">
        <w:rPr>
          <w:rFonts w:ascii="Times New Roman" w:hAnsi="Times New Roman" w:cs="Times New Roman"/>
        </w:rPr>
        <w:t xml:space="preserve"> Rob Witherell, "An Emerging Solidarity: Worker Cooperatives, Unions, and the New Union Cooperative Model in the United States," </w:t>
      </w:r>
      <w:r w:rsidRPr="00CD149F">
        <w:rPr>
          <w:rFonts w:ascii="Times New Roman" w:hAnsi="Times New Roman" w:cs="Times New Roman"/>
          <w:i/>
          <w:iCs/>
        </w:rPr>
        <w:t>International Journal of Labour Research</w:t>
      </w:r>
      <w:r w:rsidRPr="00CD149F">
        <w:rPr>
          <w:rFonts w:ascii="Times New Roman" w:hAnsi="Times New Roman" w:cs="Times New Roman"/>
        </w:rPr>
        <w:t> 5, no. 2 (2013): 252, accessed December 16, 2018, JSTOR.</w:t>
      </w:r>
    </w:p>
    <w:p w14:paraId="4A7E13A4" w14:textId="77777777" w:rsidR="00122395" w:rsidRPr="00CD149F" w:rsidRDefault="00122395" w:rsidP="00CD149F">
      <w:pPr>
        <w:pStyle w:val="FootnoteText"/>
        <w:ind w:firstLine="720"/>
        <w:rPr>
          <w:rFonts w:ascii="Times New Roman" w:hAnsi="Times New Roman" w:cs="Times New Roman"/>
        </w:rPr>
      </w:pPr>
    </w:p>
  </w:footnote>
  <w:footnote w:id="11">
    <w:p w14:paraId="092C4464" w14:textId="57A0138E" w:rsidR="00122395" w:rsidRDefault="00122395" w:rsidP="006630D5">
      <w:pPr>
        <w:pStyle w:val="FootnoteText"/>
        <w:ind w:firstLine="720"/>
        <w:rPr>
          <w:rFonts w:ascii="Times New Roman" w:hAnsi="Times New Roman" w:cs="Times New Roman"/>
        </w:rPr>
      </w:pPr>
      <w:r w:rsidRPr="006630D5">
        <w:rPr>
          <w:rStyle w:val="FootnoteReference"/>
          <w:rFonts w:ascii="Times New Roman" w:hAnsi="Times New Roman" w:cs="Times New Roman"/>
        </w:rPr>
        <w:footnoteRef/>
      </w:r>
      <w:r w:rsidRPr="006630D5">
        <w:rPr>
          <w:rFonts w:ascii="Times New Roman" w:hAnsi="Times New Roman" w:cs="Times New Roman"/>
        </w:rPr>
        <w:t xml:space="preserve"> Andrew Clarke, </w:t>
      </w:r>
      <w:r w:rsidRPr="006630D5">
        <w:rPr>
          <w:rFonts w:ascii="Times New Roman" w:hAnsi="Times New Roman" w:cs="Times New Roman"/>
          <w:i/>
          <w:iCs/>
        </w:rPr>
        <w:t>Local 19: A Comparison of Eau Claire Unionizing of the Uniroyal Tire Facility</w:t>
      </w:r>
      <w:r w:rsidRPr="006630D5">
        <w:rPr>
          <w:rFonts w:ascii="Times New Roman" w:hAnsi="Times New Roman" w:cs="Times New Roman"/>
        </w:rPr>
        <w:t xml:space="preserve">, Minds At UW, 2008, 6, accessed December 16, 2018, </w:t>
      </w:r>
      <w:hyperlink r:id="rId3" w:history="1">
        <w:r w:rsidRPr="00A1737F">
          <w:rPr>
            <w:rStyle w:val="Hyperlink"/>
            <w:rFonts w:ascii="Times New Roman" w:hAnsi="Times New Roman" w:cs="Times New Roman"/>
          </w:rPr>
          <w:t>https://minds.wisconsin.edu/bitstream/handle/1793/31763/Clarke.pdf?sequence=2</w:t>
        </w:r>
      </w:hyperlink>
      <w:r w:rsidRPr="006630D5">
        <w:rPr>
          <w:rFonts w:ascii="Times New Roman" w:hAnsi="Times New Roman" w:cs="Times New Roman"/>
        </w:rPr>
        <w:t>.</w:t>
      </w:r>
    </w:p>
    <w:p w14:paraId="6AC2A593" w14:textId="77777777" w:rsidR="00122395" w:rsidRPr="006630D5" w:rsidRDefault="00122395">
      <w:pPr>
        <w:pStyle w:val="FootnoteText"/>
        <w:rPr>
          <w:rFonts w:ascii="Times New Roman" w:hAnsi="Times New Roman" w:cs="Times New Roman"/>
        </w:rPr>
      </w:pPr>
    </w:p>
  </w:footnote>
  <w:footnote w:id="12">
    <w:p w14:paraId="0684FD31" w14:textId="6A2342FC" w:rsidR="00122395" w:rsidRPr="00172D9E" w:rsidRDefault="00122395" w:rsidP="00E756B8">
      <w:pPr>
        <w:pStyle w:val="FootnoteText"/>
        <w:ind w:firstLine="720"/>
        <w:rPr>
          <w:rFonts w:ascii="Times New Roman" w:hAnsi="Times New Roman" w:cs="Times New Roman"/>
        </w:rPr>
      </w:pPr>
      <w:r w:rsidRPr="00172D9E">
        <w:rPr>
          <w:rStyle w:val="FootnoteReference"/>
          <w:rFonts w:ascii="Times New Roman" w:hAnsi="Times New Roman" w:cs="Times New Roman"/>
        </w:rPr>
        <w:footnoteRef/>
      </w:r>
      <w:r>
        <w:rPr>
          <w:rFonts w:ascii="Times New Roman" w:hAnsi="Times New Roman" w:cs="Times New Roman"/>
        </w:rPr>
        <w:t xml:space="preserve"> Ian MacPherson, “</w:t>
      </w:r>
      <w:r w:rsidRPr="00172D9E">
        <w:rPr>
          <w:rFonts w:ascii="Times New Roman" w:hAnsi="Times New Roman" w:cs="Times New Roman"/>
        </w:rPr>
        <w:t xml:space="preserve">The Co-Operative Movement And The Social Economy Traditions: Reflections On </w:t>
      </w:r>
      <w:r>
        <w:rPr>
          <w:rFonts w:ascii="Times New Roman" w:hAnsi="Times New Roman" w:cs="Times New Roman"/>
        </w:rPr>
        <w:t xml:space="preserve">The Mingling Of Broad Visions,” </w:t>
      </w:r>
      <w:r w:rsidRPr="00172D9E">
        <w:rPr>
          <w:rFonts w:ascii="Times New Roman" w:hAnsi="Times New Roman" w:cs="Times New Roman"/>
          <w:i/>
          <w:iCs/>
        </w:rPr>
        <w:t>Annals of Public and Cooperative Economics</w:t>
      </w:r>
      <w:r w:rsidRPr="00172D9E">
        <w:rPr>
          <w:rFonts w:ascii="Times New Roman" w:hAnsi="Times New Roman" w:cs="Times New Roman"/>
        </w:rPr>
        <w:t> 79, no. 3-4 (2008): 631, doi:10.1111/j.1467-8292.2008.00373.x.</w:t>
      </w:r>
    </w:p>
    <w:p w14:paraId="36F1F58D" w14:textId="77777777" w:rsidR="00122395" w:rsidRPr="00172D9E" w:rsidRDefault="00122395">
      <w:pPr>
        <w:pStyle w:val="FootnoteText"/>
        <w:rPr>
          <w:rFonts w:ascii="Times New Roman" w:hAnsi="Times New Roman" w:cs="Times New Roman"/>
        </w:rPr>
      </w:pPr>
    </w:p>
  </w:footnote>
  <w:footnote w:id="13">
    <w:p w14:paraId="7B65F743" w14:textId="4A3A42F4" w:rsidR="00122395" w:rsidRDefault="00122395" w:rsidP="00E756B8">
      <w:pPr>
        <w:pStyle w:val="FootnoteText"/>
        <w:ind w:firstLine="720"/>
        <w:rPr>
          <w:rFonts w:ascii="Times New Roman" w:hAnsi="Times New Roman" w:cs="Times New Roman"/>
        </w:rPr>
      </w:pPr>
      <w:r w:rsidRPr="00172D9E">
        <w:rPr>
          <w:rStyle w:val="FootnoteReference"/>
          <w:rFonts w:ascii="Times New Roman" w:hAnsi="Times New Roman" w:cs="Times New Roman"/>
        </w:rPr>
        <w:footnoteRef/>
      </w:r>
      <w:r>
        <w:rPr>
          <w:rFonts w:ascii="Times New Roman" w:hAnsi="Times New Roman" w:cs="Times New Roman"/>
        </w:rPr>
        <w:t xml:space="preserve"> </w:t>
      </w:r>
      <w:r w:rsidRPr="00172D9E">
        <w:rPr>
          <w:rFonts w:ascii="Times New Roman" w:hAnsi="Times New Roman" w:cs="Times New Roman"/>
        </w:rPr>
        <w:t>Curl, 237.</w:t>
      </w:r>
    </w:p>
    <w:p w14:paraId="094634BF" w14:textId="77777777" w:rsidR="00122395" w:rsidRDefault="00122395" w:rsidP="00E756B8">
      <w:pPr>
        <w:pStyle w:val="FootnoteText"/>
        <w:ind w:firstLine="720"/>
      </w:pPr>
    </w:p>
  </w:footnote>
  <w:footnote w:id="14">
    <w:p w14:paraId="11CBCBC4" w14:textId="36648829" w:rsidR="00122395" w:rsidRDefault="00122395" w:rsidP="00E756B8">
      <w:pPr>
        <w:pStyle w:val="FootnoteText"/>
        <w:ind w:firstLine="720"/>
        <w:rPr>
          <w:rFonts w:ascii="Times New Roman" w:hAnsi="Times New Roman" w:cs="Times New Roman"/>
        </w:rPr>
      </w:pPr>
      <w:r w:rsidRPr="00172D9E">
        <w:rPr>
          <w:rStyle w:val="FootnoteReference"/>
          <w:rFonts w:ascii="Times New Roman" w:hAnsi="Times New Roman" w:cs="Times New Roman"/>
        </w:rPr>
        <w:footnoteRef/>
      </w:r>
      <w:r>
        <w:rPr>
          <w:rFonts w:ascii="Times New Roman" w:hAnsi="Times New Roman" w:cs="Times New Roman"/>
        </w:rPr>
        <w:t xml:space="preserve"> </w:t>
      </w:r>
      <w:r w:rsidRPr="00172D9E">
        <w:rPr>
          <w:rFonts w:ascii="Times New Roman" w:hAnsi="Times New Roman" w:cs="Times New Roman"/>
        </w:rPr>
        <w:t>Curl, 238.</w:t>
      </w:r>
    </w:p>
    <w:p w14:paraId="49C84DB5" w14:textId="77777777" w:rsidR="00122395" w:rsidRPr="00172D9E" w:rsidRDefault="00122395" w:rsidP="00E756B8">
      <w:pPr>
        <w:pStyle w:val="FootnoteText"/>
        <w:ind w:firstLine="720"/>
        <w:rPr>
          <w:rFonts w:ascii="Times New Roman" w:hAnsi="Times New Roman" w:cs="Times New Roman"/>
        </w:rPr>
      </w:pPr>
    </w:p>
  </w:footnote>
  <w:footnote w:id="15">
    <w:p w14:paraId="5254CC95" w14:textId="0F68C9EE" w:rsidR="00122395" w:rsidRDefault="00122395" w:rsidP="00E756B8">
      <w:pPr>
        <w:pStyle w:val="FootnoteText"/>
        <w:ind w:firstLine="720"/>
        <w:rPr>
          <w:rFonts w:ascii="Times New Roman" w:hAnsi="Times New Roman" w:cs="Times New Roman"/>
        </w:rPr>
      </w:pPr>
      <w:r w:rsidRPr="00172D9E">
        <w:rPr>
          <w:rStyle w:val="FootnoteReference"/>
          <w:rFonts w:ascii="Times New Roman" w:hAnsi="Times New Roman" w:cs="Times New Roman"/>
        </w:rPr>
        <w:footnoteRef/>
      </w:r>
      <w:r>
        <w:rPr>
          <w:rFonts w:ascii="Times New Roman" w:hAnsi="Times New Roman" w:cs="Times New Roman"/>
        </w:rPr>
        <w:t xml:space="preserve"> “Consumer Cooperatives,”</w:t>
      </w:r>
      <w:r w:rsidRPr="00172D9E">
        <w:rPr>
          <w:rFonts w:ascii="Times New Roman" w:hAnsi="Times New Roman" w:cs="Times New Roman"/>
        </w:rPr>
        <w:t xml:space="preserve"> Consumer Federation of America, 2015, accessed November 09, 2018, https:// consumerfed.org/consumer-cooperatives/.</w:t>
      </w:r>
    </w:p>
    <w:p w14:paraId="1A395AAE" w14:textId="77777777" w:rsidR="00122395" w:rsidRPr="00172D9E" w:rsidRDefault="00122395">
      <w:pPr>
        <w:pStyle w:val="FootnoteText"/>
        <w:rPr>
          <w:rFonts w:ascii="Times New Roman" w:hAnsi="Times New Roman" w:cs="Times New Roman"/>
        </w:rPr>
      </w:pPr>
    </w:p>
  </w:footnote>
  <w:footnote w:id="16">
    <w:p w14:paraId="255883EE" w14:textId="6D020E95" w:rsidR="00122395" w:rsidRDefault="00122395" w:rsidP="00E756B8">
      <w:pPr>
        <w:pStyle w:val="FootnoteText"/>
        <w:ind w:firstLine="720"/>
        <w:rPr>
          <w:rFonts w:ascii="Times New Roman" w:hAnsi="Times New Roman" w:cs="Times New Roman"/>
        </w:rPr>
      </w:pPr>
      <w:r w:rsidRPr="003E288E">
        <w:rPr>
          <w:rStyle w:val="FootnoteReference"/>
          <w:rFonts w:ascii="Times New Roman" w:hAnsi="Times New Roman" w:cs="Times New Roman"/>
        </w:rPr>
        <w:footnoteRef/>
      </w:r>
      <w:r>
        <w:rPr>
          <w:rFonts w:ascii="Times New Roman" w:hAnsi="Times New Roman" w:cs="Times New Roman"/>
        </w:rPr>
        <w:t xml:space="preserve"> </w:t>
      </w:r>
      <w:r w:rsidR="003D6C4B">
        <w:rPr>
          <w:rFonts w:ascii="Times New Roman" w:hAnsi="Times New Roman" w:cs="Times New Roman"/>
        </w:rPr>
        <w:t>“Consumer Cooperatives,” Consumer Federation of America.</w:t>
      </w:r>
    </w:p>
    <w:p w14:paraId="44E3B7D6" w14:textId="77777777" w:rsidR="00122395" w:rsidRPr="003E288E" w:rsidRDefault="00122395" w:rsidP="00E756B8">
      <w:pPr>
        <w:pStyle w:val="FootnoteText"/>
        <w:ind w:firstLine="720"/>
        <w:rPr>
          <w:rFonts w:ascii="Times New Roman" w:hAnsi="Times New Roman" w:cs="Times New Roman"/>
        </w:rPr>
      </w:pPr>
    </w:p>
  </w:footnote>
  <w:footnote w:id="17">
    <w:p w14:paraId="11F74AAA" w14:textId="37B87E25" w:rsidR="00122395" w:rsidRPr="003E288E" w:rsidRDefault="00122395" w:rsidP="003929F4">
      <w:pPr>
        <w:pStyle w:val="FootnoteText"/>
        <w:ind w:firstLine="720"/>
        <w:rPr>
          <w:rFonts w:ascii="Times New Roman" w:hAnsi="Times New Roman" w:cs="Times New Roman"/>
        </w:rPr>
      </w:pPr>
      <w:r w:rsidRPr="003929F4">
        <w:rPr>
          <w:rStyle w:val="FootnoteReference"/>
          <w:rFonts w:ascii="Times New Roman" w:hAnsi="Times New Roman" w:cs="Times New Roman"/>
        </w:rPr>
        <w:footnoteRef/>
      </w:r>
      <w:r w:rsidRPr="003929F4">
        <w:rPr>
          <w:rFonts w:ascii="Times New Roman" w:hAnsi="Times New Roman" w:cs="Times New Roman"/>
        </w:rPr>
        <w:t xml:space="preserve"> G</w:t>
      </w:r>
      <w:r>
        <w:rPr>
          <w:rFonts w:ascii="Times New Roman" w:hAnsi="Times New Roman" w:cs="Times New Roman"/>
        </w:rPr>
        <w:t xml:space="preserve">erald </w:t>
      </w:r>
      <w:r w:rsidRPr="003E288E">
        <w:rPr>
          <w:rFonts w:ascii="Times New Roman" w:hAnsi="Times New Roman" w:cs="Times New Roman"/>
        </w:rPr>
        <w:t xml:space="preserve">Richardson, </w:t>
      </w:r>
      <w:r w:rsidRPr="003E288E">
        <w:rPr>
          <w:rFonts w:ascii="Times New Roman" w:hAnsi="Times New Roman" w:cs="Times New Roman"/>
          <w:i/>
          <w:iCs/>
        </w:rPr>
        <w:t>ABC of Cooperatives: A Handbook for Consumers and Producers</w:t>
      </w:r>
      <w:r w:rsidRPr="003E288E">
        <w:rPr>
          <w:rFonts w:ascii="Times New Roman" w:hAnsi="Times New Roman" w:cs="Times New Roman"/>
        </w:rPr>
        <w:t>, 1st ed. (New York: Longmans, Green and CO., 1940), 51.</w:t>
      </w:r>
    </w:p>
    <w:p w14:paraId="56F81574" w14:textId="77777777" w:rsidR="00122395" w:rsidRDefault="00122395">
      <w:pPr>
        <w:pStyle w:val="FootnoteText"/>
      </w:pPr>
    </w:p>
  </w:footnote>
  <w:footnote w:id="18">
    <w:p w14:paraId="065BD7BD" w14:textId="5DF086E5" w:rsidR="00122395" w:rsidRPr="003929F4" w:rsidRDefault="00122395" w:rsidP="003929F4">
      <w:pPr>
        <w:pStyle w:val="FootnoteText"/>
        <w:ind w:firstLine="720"/>
        <w:rPr>
          <w:rFonts w:ascii="Times New Roman" w:hAnsi="Times New Roman" w:cs="Times New Roman"/>
        </w:rPr>
      </w:pPr>
      <w:r w:rsidRPr="003929F4">
        <w:rPr>
          <w:rStyle w:val="FootnoteReference"/>
          <w:rFonts w:ascii="Times New Roman" w:hAnsi="Times New Roman" w:cs="Times New Roman"/>
        </w:rPr>
        <w:footnoteRef/>
      </w:r>
      <w:r>
        <w:rPr>
          <w:rFonts w:ascii="Times New Roman" w:hAnsi="Times New Roman" w:cs="Times New Roman"/>
        </w:rPr>
        <w:t xml:space="preserve"> </w:t>
      </w:r>
      <w:r w:rsidRPr="003929F4">
        <w:rPr>
          <w:rFonts w:ascii="Times New Roman" w:hAnsi="Times New Roman" w:cs="Times New Roman"/>
        </w:rPr>
        <w:t>Ibid., 55.</w:t>
      </w:r>
    </w:p>
    <w:p w14:paraId="0C7023E9" w14:textId="77777777" w:rsidR="00122395" w:rsidRDefault="00122395">
      <w:pPr>
        <w:pStyle w:val="FootnoteText"/>
      </w:pPr>
    </w:p>
  </w:footnote>
  <w:footnote w:id="19">
    <w:p w14:paraId="451E689A" w14:textId="0DBAD043" w:rsidR="00122395" w:rsidRDefault="00122395" w:rsidP="003929F4">
      <w:pPr>
        <w:pStyle w:val="FootnoteText"/>
        <w:ind w:firstLine="720"/>
        <w:rPr>
          <w:rFonts w:ascii="Times New Roman" w:hAnsi="Times New Roman" w:cs="Times New Roman"/>
        </w:rPr>
      </w:pPr>
      <w:r w:rsidRPr="003E288E">
        <w:rPr>
          <w:rStyle w:val="FootnoteReference"/>
          <w:rFonts w:ascii="Times New Roman" w:hAnsi="Times New Roman" w:cs="Times New Roman"/>
        </w:rPr>
        <w:footnoteRef/>
      </w:r>
      <w:r>
        <w:rPr>
          <w:rFonts w:ascii="Times New Roman" w:hAnsi="Times New Roman" w:cs="Times New Roman"/>
        </w:rPr>
        <w:t xml:space="preserve"> </w:t>
      </w:r>
      <w:r w:rsidR="003D6C4B">
        <w:rPr>
          <w:rFonts w:ascii="Times New Roman" w:hAnsi="Times New Roman" w:cs="Times New Roman"/>
        </w:rPr>
        <w:t>Richardson</w:t>
      </w:r>
      <w:r w:rsidRPr="003E288E">
        <w:rPr>
          <w:rFonts w:ascii="Times New Roman" w:hAnsi="Times New Roman" w:cs="Times New Roman"/>
        </w:rPr>
        <w:t>, 62.</w:t>
      </w:r>
    </w:p>
    <w:p w14:paraId="3A9FB64F" w14:textId="77777777" w:rsidR="00122395" w:rsidRPr="003E288E" w:rsidRDefault="00122395">
      <w:pPr>
        <w:pStyle w:val="FootnoteText"/>
        <w:rPr>
          <w:rFonts w:ascii="Times New Roman" w:hAnsi="Times New Roman" w:cs="Times New Roman"/>
        </w:rPr>
      </w:pPr>
    </w:p>
  </w:footnote>
  <w:footnote w:id="20">
    <w:p w14:paraId="1C21D0CA" w14:textId="1D945F69" w:rsidR="00122395" w:rsidRDefault="00122395" w:rsidP="003929F4">
      <w:pPr>
        <w:pStyle w:val="FootnoteText"/>
        <w:ind w:firstLine="720"/>
        <w:rPr>
          <w:rFonts w:ascii="Times New Roman" w:hAnsi="Times New Roman" w:cs="Times New Roman"/>
        </w:rPr>
      </w:pPr>
      <w:r w:rsidRPr="003E288E">
        <w:rPr>
          <w:rStyle w:val="FootnoteReference"/>
          <w:rFonts w:ascii="Times New Roman" w:hAnsi="Times New Roman" w:cs="Times New Roman"/>
        </w:rPr>
        <w:footnoteRef/>
      </w:r>
      <w:r>
        <w:rPr>
          <w:rFonts w:ascii="Times New Roman" w:hAnsi="Times New Roman" w:cs="Times New Roman"/>
        </w:rPr>
        <w:t xml:space="preserve"> </w:t>
      </w:r>
      <w:r w:rsidRPr="003E288E">
        <w:rPr>
          <w:rFonts w:ascii="Times New Roman" w:hAnsi="Times New Roman" w:cs="Times New Roman"/>
        </w:rPr>
        <w:t>Curl, 164.</w:t>
      </w:r>
    </w:p>
    <w:p w14:paraId="6DD46191" w14:textId="77777777" w:rsidR="00122395" w:rsidRPr="003E288E" w:rsidRDefault="00122395" w:rsidP="003929F4">
      <w:pPr>
        <w:pStyle w:val="FootnoteText"/>
        <w:ind w:firstLine="720"/>
        <w:rPr>
          <w:rFonts w:ascii="Times New Roman" w:hAnsi="Times New Roman" w:cs="Times New Roman"/>
        </w:rPr>
      </w:pPr>
    </w:p>
  </w:footnote>
  <w:footnote w:id="21">
    <w:p w14:paraId="585391EC" w14:textId="46C0CF10" w:rsidR="00122395" w:rsidRDefault="00122395" w:rsidP="003929F4">
      <w:pPr>
        <w:pStyle w:val="FootnoteText"/>
        <w:ind w:firstLine="720"/>
        <w:rPr>
          <w:rFonts w:ascii="Times New Roman" w:hAnsi="Times New Roman" w:cs="Times New Roman"/>
        </w:rPr>
      </w:pPr>
      <w:r w:rsidRPr="00307B96">
        <w:rPr>
          <w:rStyle w:val="FootnoteReference"/>
          <w:rFonts w:ascii="Times New Roman" w:hAnsi="Times New Roman" w:cs="Times New Roman"/>
        </w:rPr>
        <w:footnoteRef/>
      </w:r>
      <w:r w:rsidRPr="00307B96">
        <w:rPr>
          <w:rFonts w:ascii="Times New Roman" w:hAnsi="Times New Roman" w:cs="Times New Roman"/>
        </w:rPr>
        <w:t xml:space="preserve"> Annual Co-op Report, 1948, Consumers Cooperative Association of Eau Claire Annual Reports, 1948-1976, McIntyre Library, Eau Claire, WI</w:t>
      </w:r>
      <w:r>
        <w:rPr>
          <w:rFonts w:ascii="Times New Roman" w:hAnsi="Times New Roman" w:cs="Times New Roman"/>
        </w:rPr>
        <w:t xml:space="preserve">, 2. </w:t>
      </w:r>
    </w:p>
    <w:p w14:paraId="191201F3" w14:textId="77777777" w:rsidR="00122395" w:rsidRPr="00307B96" w:rsidRDefault="00122395">
      <w:pPr>
        <w:pStyle w:val="FootnoteText"/>
        <w:rPr>
          <w:rFonts w:ascii="Times New Roman" w:hAnsi="Times New Roman" w:cs="Times New Roman"/>
        </w:rPr>
      </w:pPr>
    </w:p>
  </w:footnote>
  <w:footnote w:id="22">
    <w:p w14:paraId="33B88D20" w14:textId="77777777" w:rsidR="00122395" w:rsidRPr="0077032B" w:rsidRDefault="00122395" w:rsidP="0013362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Pr>
          <w:rFonts w:ascii="Times New Roman" w:hAnsi="Times New Roman" w:cs="Times New Roman"/>
        </w:rPr>
        <w:t xml:space="preserve"> </w:t>
      </w:r>
      <w:r w:rsidRPr="0077032B">
        <w:rPr>
          <w:rFonts w:ascii="Times New Roman" w:hAnsi="Times New Roman" w:cs="Times New Roman"/>
        </w:rPr>
        <w:t>Eau Claire Area Chamber of Commerce,</w:t>
      </w:r>
      <w:r>
        <w:rPr>
          <w:rFonts w:ascii="Times New Roman" w:hAnsi="Times New Roman" w:cs="Times New Roman"/>
        </w:rPr>
        <w:t xml:space="preserve"> 16.</w:t>
      </w:r>
    </w:p>
    <w:p w14:paraId="4A0AC450" w14:textId="77777777" w:rsidR="00122395" w:rsidRDefault="00122395" w:rsidP="0013362F">
      <w:pPr>
        <w:pStyle w:val="FootnoteText"/>
      </w:pPr>
    </w:p>
  </w:footnote>
  <w:footnote w:id="23">
    <w:p w14:paraId="241D59F5" w14:textId="53E8AEBA"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sidRPr="0077032B">
        <w:rPr>
          <w:rFonts w:ascii="Times New Roman" w:hAnsi="Times New Roman" w:cs="Times New Roman"/>
        </w:rPr>
        <w:t xml:space="preserve"> Richardson, 113.</w:t>
      </w:r>
    </w:p>
    <w:p w14:paraId="1510D85C" w14:textId="77777777" w:rsidR="00122395" w:rsidRPr="0077032B" w:rsidRDefault="00122395">
      <w:pPr>
        <w:pStyle w:val="FootnoteText"/>
        <w:rPr>
          <w:rFonts w:ascii="Times New Roman" w:hAnsi="Times New Roman" w:cs="Times New Roman"/>
        </w:rPr>
      </w:pPr>
    </w:p>
  </w:footnote>
  <w:footnote w:id="24">
    <w:p w14:paraId="4248F86B" w14:textId="0057B2D3"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sidRPr="0077032B">
        <w:rPr>
          <w:rFonts w:ascii="Times New Roman" w:hAnsi="Times New Roman" w:cs="Times New Roman"/>
        </w:rPr>
        <w:t xml:space="preserve"> Richardson, 119-120.</w:t>
      </w:r>
    </w:p>
    <w:p w14:paraId="046F0727" w14:textId="77777777" w:rsidR="00122395" w:rsidRPr="0077032B" w:rsidRDefault="00122395">
      <w:pPr>
        <w:pStyle w:val="FootnoteText"/>
        <w:rPr>
          <w:rFonts w:ascii="Times New Roman" w:hAnsi="Times New Roman" w:cs="Times New Roman"/>
        </w:rPr>
      </w:pPr>
    </w:p>
  </w:footnote>
  <w:footnote w:id="25">
    <w:p w14:paraId="32721452" w14:textId="0C500357"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Pr>
          <w:rFonts w:ascii="Times New Roman" w:hAnsi="Times New Roman" w:cs="Times New Roman"/>
        </w:rPr>
        <w:t xml:space="preserve"> </w:t>
      </w:r>
      <w:r w:rsidRPr="0077032B">
        <w:rPr>
          <w:rFonts w:ascii="Times New Roman" w:hAnsi="Times New Roman" w:cs="Times New Roman"/>
        </w:rPr>
        <w:t>Annual Co-op Report</w:t>
      </w:r>
      <w:r>
        <w:rPr>
          <w:rFonts w:ascii="Times New Roman" w:hAnsi="Times New Roman" w:cs="Times New Roman"/>
        </w:rPr>
        <w:t xml:space="preserve">, 1948, 2. </w:t>
      </w:r>
    </w:p>
    <w:p w14:paraId="5D826D9F" w14:textId="77777777" w:rsidR="00122395" w:rsidRDefault="00122395">
      <w:pPr>
        <w:pStyle w:val="FootnoteText"/>
      </w:pPr>
    </w:p>
  </w:footnote>
  <w:footnote w:id="26">
    <w:p w14:paraId="6FB452D0" w14:textId="25802B1B"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Pr>
          <w:rFonts w:ascii="Times New Roman" w:hAnsi="Times New Roman" w:cs="Times New Roman"/>
        </w:rPr>
        <w:t xml:space="preserve"> </w:t>
      </w:r>
      <w:r w:rsidR="003D6C4B">
        <w:rPr>
          <w:rFonts w:ascii="Times New Roman" w:hAnsi="Times New Roman" w:cs="Times New Roman"/>
        </w:rPr>
        <w:t>Annual Co-op Report,1948, 2.</w:t>
      </w:r>
    </w:p>
    <w:p w14:paraId="73D9DE89" w14:textId="77777777" w:rsidR="00122395" w:rsidRPr="0077032B" w:rsidRDefault="00122395">
      <w:pPr>
        <w:pStyle w:val="FootnoteText"/>
        <w:rPr>
          <w:rFonts w:ascii="Times New Roman" w:hAnsi="Times New Roman" w:cs="Times New Roman"/>
        </w:rPr>
      </w:pPr>
    </w:p>
  </w:footnote>
  <w:footnote w:id="27">
    <w:p w14:paraId="083B1A0B" w14:textId="39868506"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Pr>
          <w:rFonts w:ascii="Times New Roman" w:hAnsi="Times New Roman" w:cs="Times New Roman"/>
        </w:rPr>
        <w:t xml:space="preserve"> </w:t>
      </w:r>
      <w:r w:rsidRPr="0077032B">
        <w:rPr>
          <w:rFonts w:ascii="Times New Roman" w:hAnsi="Times New Roman" w:cs="Times New Roman"/>
        </w:rPr>
        <w:t>Annual Co-op Report, 1950, 3.</w:t>
      </w:r>
    </w:p>
    <w:p w14:paraId="5E62DD9A" w14:textId="77777777" w:rsidR="00122395" w:rsidRPr="0077032B" w:rsidRDefault="00122395">
      <w:pPr>
        <w:pStyle w:val="FootnoteText"/>
        <w:rPr>
          <w:rFonts w:ascii="Times New Roman" w:hAnsi="Times New Roman" w:cs="Times New Roman"/>
        </w:rPr>
      </w:pPr>
    </w:p>
  </w:footnote>
  <w:footnote w:id="28">
    <w:p w14:paraId="11DC5356" w14:textId="2FB7BA5A" w:rsidR="00122395" w:rsidRDefault="00122395" w:rsidP="00C77A1F">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Pr>
          <w:rFonts w:ascii="Times New Roman" w:hAnsi="Times New Roman" w:cs="Times New Roman"/>
        </w:rPr>
        <w:t xml:space="preserve"> </w:t>
      </w:r>
      <w:r w:rsidRPr="0077032B">
        <w:rPr>
          <w:rFonts w:ascii="Times New Roman" w:hAnsi="Times New Roman" w:cs="Times New Roman"/>
        </w:rPr>
        <w:t>Annual Co-op Report, 1961.</w:t>
      </w:r>
    </w:p>
    <w:p w14:paraId="4C75BD6B" w14:textId="77777777" w:rsidR="00122395" w:rsidRPr="0077032B" w:rsidRDefault="00122395">
      <w:pPr>
        <w:pStyle w:val="FootnoteText"/>
        <w:rPr>
          <w:rFonts w:ascii="Times New Roman" w:hAnsi="Times New Roman" w:cs="Times New Roman"/>
        </w:rPr>
      </w:pPr>
    </w:p>
  </w:footnote>
  <w:footnote w:id="29">
    <w:p w14:paraId="5BF08E08" w14:textId="2083EC44" w:rsidR="00122395" w:rsidRDefault="00122395" w:rsidP="00C77A1F">
      <w:pPr>
        <w:pStyle w:val="FootnoteText"/>
        <w:ind w:firstLine="720"/>
        <w:rPr>
          <w:rFonts w:ascii="Times New Roman" w:hAnsi="Times New Roman" w:cs="Times New Roman"/>
        </w:rPr>
      </w:pPr>
      <w:r w:rsidRPr="00F96517">
        <w:rPr>
          <w:rStyle w:val="FootnoteReference"/>
          <w:rFonts w:ascii="Times New Roman" w:hAnsi="Times New Roman" w:cs="Times New Roman"/>
        </w:rPr>
        <w:footnoteRef/>
      </w:r>
      <w:r>
        <w:rPr>
          <w:rFonts w:ascii="Times New Roman" w:hAnsi="Times New Roman" w:cs="Times New Roman"/>
        </w:rPr>
        <w:t xml:space="preserve"> </w:t>
      </w:r>
      <w:r w:rsidRPr="00F96517">
        <w:rPr>
          <w:rFonts w:ascii="Times New Roman" w:hAnsi="Times New Roman" w:cs="Times New Roman"/>
        </w:rPr>
        <w:t>Annual Co-op Report, 1976, 4.</w:t>
      </w:r>
    </w:p>
    <w:p w14:paraId="000BA641" w14:textId="77777777" w:rsidR="00122395" w:rsidRPr="00F96517" w:rsidRDefault="00122395" w:rsidP="00C77A1F">
      <w:pPr>
        <w:pStyle w:val="FootnoteText"/>
        <w:ind w:firstLine="720"/>
        <w:rPr>
          <w:rFonts w:ascii="Times New Roman" w:hAnsi="Times New Roman" w:cs="Times New Roman"/>
        </w:rPr>
      </w:pPr>
    </w:p>
  </w:footnote>
  <w:footnote w:id="30">
    <w:p w14:paraId="3685B2C8" w14:textId="40D38540" w:rsidR="00122395" w:rsidRDefault="00122395" w:rsidP="00C77A1F">
      <w:pPr>
        <w:pStyle w:val="FootnoteText"/>
        <w:ind w:firstLine="720"/>
        <w:rPr>
          <w:rFonts w:ascii="Times New Roman" w:hAnsi="Times New Roman" w:cs="Times New Roman"/>
        </w:rPr>
      </w:pPr>
      <w:r w:rsidRPr="00F96517">
        <w:rPr>
          <w:rStyle w:val="FootnoteReference"/>
          <w:rFonts w:ascii="Times New Roman" w:hAnsi="Times New Roman" w:cs="Times New Roman"/>
        </w:rPr>
        <w:footnoteRef/>
      </w:r>
      <w:bookmarkStart w:id="49" w:name="_Hlk530322624"/>
      <w:r>
        <w:rPr>
          <w:rFonts w:ascii="Times New Roman" w:hAnsi="Times New Roman" w:cs="Times New Roman"/>
        </w:rPr>
        <w:t xml:space="preserve"> </w:t>
      </w:r>
      <w:r w:rsidRPr="00F96517">
        <w:rPr>
          <w:rFonts w:ascii="Times New Roman" w:hAnsi="Times New Roman" w:cs="Times New Roman"/>
        </w:rPr>
        <w:t>Nancy Conner, “Co-op Leader Believes in Consumer Control,” newspaper clipping from unidentified newspaper, in Jeff Theisen Digital Scrapbook</w:t>
      </w:r>
      <w:r>
        <w:rPr>
          <w:rFonts w:ascii="Times New Roman" w:hAnsi="Times New Roman" w:cs="Times New Roman"/>
        </w:rPr>
        <w:t>.</w:t>
      </w:r>
    </w:p>
    <w:bookmarkEnd w:id="49"/>
    <w:p w14:paraId="42286F62" w14:textId="77777777" w:rsidR="00122395" w:rsidRPr="00F96517" w:rsidRDefault="00122395">
      <w:pPr>
        <w:pStyle w:val="FootnoteText"/>
        <w:rPr>
          <w:rFonts w:ascii="Times New Roman" w:hAnsi="Times New Roman" w:cs="Times New Roman"/>
        </w:rPr>
      </w:pPr>
    </w:p>
  </w:footnote>
  <w:footnote w:id="31">
    <w:p w14:paraId="2445DC71" w14:textId="136C8512" w:rsidR="00122395" w:rsidRDefault="00122395" w:rsidP="00C77A1F">
      <w:pPr>
        <w:pStyle w:val="FootnoteText"/>
        <w:ind w:firstLine="720"/>
        <w:rPr>
          <w:rFonts w:ascii="Times New Roman" w:hAnsi="Times New Roman" w:cs="Times New Roman"/>
        </w:rPr>
      </w:pPr>
      <w:r w:rsidRPr="00F96517">
        <w:rPr>
          <w:rStyle w:val="FootnoteReference"/>
          <w:rFonts w:ascii="Times New Roman" w:hAnsi="Times New Roman" w:cs="Times New Roman"/>
        </w:rPr>
        <w:footnoteRef/>
      </w:r>
      <w:r>
        <w:rPr>
          <w:rFonts w:ascii="Times New Roman" w:hAnsi="Times New Roman" w:cs="Times New Roman"/>
        </w:rPr>
        <w:t xml:space="preserve"> </w:t>
      </w:r>
      <w:r w:rsidRPr="00F96517">
        <w:rPr>
          <w:rFonts w:ascii="Times New Roman" w:hAnsi="Times New Roman" w:cs="Times New Roman"/>
        </w:rPr>
        <w:t>Eau Claire Area Chamber of Commerce</w:t>
      </w:r>
      <w:r>
        <w:rPr>
          <w:rFonts w:ascii="Times New Roman" w:hAnsi="Times New Roman" w:cs="Times New Roman"/>
        </w:rPr>
        <w:t>, 16.</w:t>
      </w:r>
    </w:p>
    <w:p w14:paraId="2726ACB9" w14:textId="77777777" w:rsidR="00122395" w:rsidRPr="00F96517" w:rsidRDefault="00122395">
      <w:pPr>
        <w:pStyle w:val="FootnoteText"/>
        <w:rPr>
          <w:rFonts w:ascii="Times New Roman" w:hAnsi="Times New Roman" w:cs="Times New Roman"/>
        </w:rPr>
      </w:pPr>
    </w:p>
  </w:footnote>
  <w:footnote w:id="32">
    <w:p w14:paraId="654460CA" w14:textId="0B420033" w:rsidR="00122395" w:rsidRDefault="00122395" w:rsidP="00F77EA9">
      <w:pPr>
        <w:pStyle w:val="FootnoteText"/>
        <w:ind w:firstLine="720"/>
        <w:rPr>
          <w:rFonts w:ascii="Times New Roman" w:hAnsi="Times New Roman" w:cs="Times New Roman"/>
        </w:rPr>
      </w:pPr>
      <w:r w:rsidRPr="00FE3FF7">
        <w:rPr>
          <w:rStyle w:val="FootnoteReference"/>
          <w:rFonts w:ascii="Times New Roman" w:hAnsi="Times New Roman" w:cs="Times New Roman"/>
        </w:rPr>
        <w:footnoteRef/>
      </w:r>
      <w:r w:rsidRPr="00FE3FF7">
        <w:rPr>
          <w:rFonts w:ascii="Times New Roman" w:hAnsi="Times New Roman" w:cs="Times New Roman"/>
        </w:rPr>
        <w:t xml:space="preserve"> "History of Credit Unions," The Wisconsin Credit Union League, , accessed December 16, 2018, </w:t>
      </w:r>
      <w:hyperlink r:id="rId4" w:history="1">
        <w:r w:rsidRPr="00A1737F">
          <w:rPr>
            <w:rStyle w:val="Hyperlink"/>
            <w:rFonts w:ascii="Times New Roman" w:hAnsi="Times New Roman" w:cs="Times New Roman"/>
          </w:rPr>
          <w:t>https://www.theleague.coop/consumer-info/history-of-credit-unions</w:t>
        </w:r>
      </w:hyperlink>
      <w:r w:rsidRPr="00FE3FF7">
        <w:rPr>
          <w:rFonts w:ascii="Times New Roman" w:hAnsi="Times New Roman" w:cs="Times New Roman"/>
        </w:rPr>
        <w:t>.</w:t>
      </w:r>
    </w:p>
    <w:p w14:paraId="444F2239" w14:textId="77777777" w:rsidR="00122395" w:rsidRPr="00FE3FF7" w:rsidRDefault="00122395" w:rsidP="00FE3FF7">
      <w:pPr>
        <w:pStyle w:val="FootnoteText"/>
        <w:ind w:firstLine="720"/>
        <w:rPr>
          <w:rFonts w:ascii="Times New Roman" w:hAnsi="Times New Roman" w:cs="Times New Roman"/>
        </w:rPr>
      </w:pPr>
    </w:p>
  </w:footnote>
  <w:footnote w:id="33">
    <w:p w14:paraId="605605CC" w14:textId="3AEE1062" w:rsidR="00122395" w:rsidRDefault="00122395" w:rsidP="00603800">
      <w:pPr>
        <w:pStyle w:val="FootnoteText"/>
        <w:ind w:firstLine="720"/>
        <w:rPr>
          <w:rFonts w:ascii="Times New Roman" w:hAnsi="Times New Roman" w:cs="Times New Roman"/>
        </w:rPr>
      </w:pPr>
      <w:r w:rsidRPr="00603800">
        <w:rPr>
          <w:rStyle w:val="FootnoteReference"/>
          <w:rFonts w:ascii="Times New Roman" w:hAnsi="Times New Roman" w:cs="Times New Roman"/>
        </w:rPr>
        <w:footnoteRef/>
      </w:r>
      <w:r w:rsidRPr="00603800">
        <w:rPr>
          <w:rFonts w:ascii="Times New Roman" w:hAnsi="Times New Roman" w:cs="Times New Roman"/>
        </w:rPr>
        <w:t xml:space="preserve"> United States, Department of Labor, Bureau of Labor Statistics, </w:t>
      </w:r>
      <w:r w:rsidRPr="00603800">
        <w:rPr>
          <w:rFonts w:ascii="Times New Roman" w:hAnsi="Times New Roman" w:cs="Times New Roman"/>
          <w:i/>
          <w:iCs/>
        </w:rPr>
        <w:t>Consumers' Cooperatives and Credit Unions: Operations in 1946</w:t>
      </w:r>
      <w:r w:rsidRPr="00603800">
        <w:rPr>
          <w:rFonts w:ascii="Times New Roman" w:hAnsi="Times New Roman" w:cs="Times New Roman"/>
        </w:rPr>
        <w:t xml:space="preserve">, by Florence Parker (Washington D.C.: U.S. Government Printing Office, 1948), 15, accessed December 16, 2018, </w:t>
      </w:r>
      <w:hyperlink r:id="rId5" w:history="1">
        <w:r w:rsidRPr="00A1737F">
          <w:rPr>
            <w:rStyle w:val="Hyperlink"/>
            <w:rFonts w:ascii="Times New Roman" w:hAnsi="Times New Roman" w:cs="Times New Roman"/>
          </w:rPr>
          <w:t>https://fraser.stlouisfed.org/title/4361</w:t>
        </w:r>
      </w:hyperlink>
      <w:r w:rsidRPr="00603800">
        <w:rPr>
          <w:rFonts w:ascii="Times New Roman" w:hAnsi="Times New Roman" w:cs="Times New Roman"/>
        </w:rPr>
        <w:t>.</w:t>
      </w:r>
    </w:p>
    <w:p w14:paraId="01F579C5" w14:textId="77777777" w:rsidR="00122395" w:rsidRPr="00603800" w:rsidRDefault="00122395">
      <w:pPr>
        <w:pStyle w:val="FootnoteText"/>
        <w:rPr>
          <w:rFonts w:ascii="Times New Roman" w:hAnsi="Times New Roman" w:cs="Times New Roman"/>
        </w:rPr>
      </w:pPr>
    </w:p>
  </w:footnote>
  <w:footnote w:id="34">
    <w:p w14:paraId="11BD0E9A" w14:textId="53A7752F"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Pr="00A4548F">
        <w:rPr>
          <w:rFonts w:ascii="Times New Roman" w:hAnsi="Times New Roman" w:cs="Times New Roman"/>
        </w:rPr>
        <w:t>Annual Co-op Report, 1948, 7.</w:t>
      </w:r>
    </w:p>
    <w:p w14:paraId="1CE5D1CF" w14:textId="77777777" w:rsidR="00122395" w:rsidRPr="00A4548F" w:rsidRDefault="00122395">
      <w:pPr>
        <w:pStyle w:val="FootnoteText"/>
        <w:rPr>
          <w:rFonts w:ascii="Times New Roman" w:hAnsi="Times New Roman" w:cs="Times New Roman"/>
        </w:rPr>
      </w:pPr>
    </w:p>
  </w:footnote>
  <w:footnote w:id="35">
    <w:p w14:paraId="37AEBDF4" w14:textId="23B1536D"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003D6C4B">
        <w:rPr>
          <w:rFonts w:ascii="Times New Roman" w:hAnsi="Times New Roman" w:cs="Times New Roman"/>
        </w:rPr>
        <w:t xml:space="preserve">Annual Co-op Report, 1948, </w:t>
      </w:r>
      <w:r w:rsidRPr="00A4548F">
        <w:rPr>
          <w:rFonts w:ascii="Times New Roman" w:hAnsi="Times New Roman" w:cs="Times New Roman"/>
        </w:rPr>
        <w:t>11.</w:t>
      </w:r>
    </w:p>
    <w:p w14:paraId="45BA059E" w14:textId="77777777" w:rsidR="00122395" w:rsidRPr="00A4548F" w:rsidRDefault="00122395">
      <w:pPr>
        <w:pStyle w:val="FootnoteText"/>
        <w:rPr>
          <w:rFonts w:ascii="Times New Roman" w:hAnsi="Times New Roman" w:cs="Times New Roman"/>
        </w:rPr>
      </w:pPr>
    </w:p>
  </w:footnote>
  <w:footnote w:id="36">
    <w:p w14:paraId="0C765F49" w14:textId="13E13B9D"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Pr="00A4548F">
        <w:rPr>
          <w:rFonts w:ascii="Times New Roman" w:hAnsi="Times New Roman" w:cs="Times New Roman"/>
        </w:rPr>
        <w:t xml:space="preserve">Eau Claire Area Chamber of Commerce, 17. </w:t>
      </w:r>
    </w:p>
    <w:p w14:paraId="343221AD" w14:textId="77777777" w:rsidR="00122395" w:rsidRPr="00A4548F" w:rsidRDefault="00122395">
      <w:pPr>
        <w:pStyle w:val="FootnoteText"/>
        <w:rPr>
          <w:rFonts w:ascii="Times New Roman" w:hAnsi="Times New Roman" w:cs="Times New Roman"/>
        </w:rPr>
      </w:pPr>
    </w:p>
  </w:footnote>
  <w:footnote w:id="37">
    <w:p w14:paraId="0242BF7F" w14:textId="42B8BD71" w:rsidR="00122395" w:rsidRPr="00A4548F"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sidRPr="00A4548F">
        <w:rPr>
          <w:rFonts w:ascii="Times New Roman" w:hAnsi="Times New Roman" w:cs="Times New Roman"/>
        </w:rPr>
        <w:t xml:space="preserve"> Annual Co-op Report, 1953, 8-10.</w:t>
      </w:r>
    </w:p>
    <w:p w14:paraId="55B90FDA" w14:textId="77777777" w:rsidR="00122395" w:rsidRPr="00A4548F" w:rsidRDefault="00122395">
      <w:pPr>
        <w:pStyle w:val="FootnoteText"/>
        <w:rPr>
          <w:rFonts w:ascii="Times New Roman" w:hAnsi="Times New Roman" w:cs="Times New Roman"/>
        </w:rPr>
      </w:pPr>
    </w:p>
  </w:footnote>
  <w:footnote w:id="38">
    <w:p w14:paraId="37A1F830" w14:textId="2ADE62A6"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Pr="00A4548F">
        <w:rPr>
          <w:rFonts w:ascii="Times New Roman" w:hAnsi="Times New Roman" w:cs="Times New Roman"/>
        </w:rPr>
        <w:t>Annual Co-op Report, 1976, 7.</w:t>
      </w:r>
    </w:p>
    <w:p w14:paraId="5BBB19AF" w14:textId="77777777" w:rsidR="00122395" w:rsidRDefault="00122395">
      <w:pPr>
        <w:pStyle w:val="FootnoteText"/>
      </w:pPr>
    </w:p>
  </w:footnote>
  <w:footnote w:id="39">
    <w:p w14:paraId="33D53D05" w14:textId="024A2FCE"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Pr="00A4548F">
        <w:rPr>
          <w:rFonts w:ascii="Times New Roman" w:hAnsi="Times New Roman" w:cs="Times New Roman"/>
        </w:rPr>
        <w:t>Eau Claire Area Chamber of Commerce, 17.</w:t>
      </w:r>
    </w:p>
    <w:p w14:paraId="1692B89E" w14:textId="77777777" w:rsidR="00122395" w:rsidRPr="00A4548F" w:rsidRDefault="00122395">
      <w:pPr>
        <w:pStyle w:val="FootnoteText"/>
        <w:rPr>
          <w:rFonts w:ascii="Times New Roman" w:hAnsi="Times New Roman" w:cs="Times New Roman"/>
        </w:rPr>
      </w:pPr>
      <w:r w:rsidRPr="00A4548F">
        <w:rPr>
          <w:rFonts w:ascii="Times New Roman" w:hAnsi="Times New Roman" w:cs="Times New Roman"/>
        </w:rPr>
        <w:t xml:space="preserve"> </w:t>
      </w:r>
    </w:p>
  </w:footnote>
  <w:footnote w:id="40">
    <w:p w14:paraId="720EF513" w14:textId="5DD666C4" w:rsidR="00122395" w:rsidRPr="00603800" w:rsidRDefault="00122395" w:rsidP="00603800">
      <w:pPr>
        <w:pStyle w:val="FootnoteText"/>
        <w:ind w:firstLine="720"/>
        <w:rPr>
          <w:rFonts w:ascii="Times New Roman" w:hAnsi="Times New Roman" w:cs="Times New Roman"/>
        </w:rPr>
      </w:pPr>
      <w:r w:rsidRPr="00103D6A">
        <w:rPr>
          <w:rStyle w:val="FootnoteReference"/>
          <w:rFonts w:ascii="Times New Roman" w:hAnsi="Times New Roman" w:cs="Times New Roman"/>
        </w:rPr>
        <w:footnoteRef/>
      </w:r>
      <w:r w:rsidRPr="00103D6A">
        <w:rPr>
          <w:rFonts w:ascii="Times New Roman" w:hAnsi="Times New Roman" w:cs="Times New Roman"/>
        </w:rPr>
        <w:t xml:space="preserve"> “CO-OP News and View</w:t>
      </w:r>
      <w:r>
        <w:rPr>
          <w:rFonts w:ascii="Times New Roman" w:hAnsi="Times New Roman" w:cs="Times New Roman"/>
        </w:rPr>
        <w:t xml:space="preserve">s,” </w:t>
      </w:r>
      <w:r w:rsidRPr="00603800">
        <w:rPr>
          <w:rFonts w:ascii="Times New Roman" w:hAnsi="Times New Roman" w:cs="Times New Roman"/>
        </w:rPr>
        <w:t>1956.</w:t>
      </w:r>
    </w:p>
    <w:p w14:paraId="5B21BB39" w14:textId="1969669A" w:rsidR="00122395" w:rsidRDefault="00122395">
      <w:pPr>
        <w:pStyle w:val="FootnoteText"/>
      </w:pPr>
    </w:p>
  </w:footnote>
  <w:footnote w:id="41">
    <w:p w14:paraId="15C14A09" w14:textId="0751FB11" w:rsidR="00122395" w:rsidRDefault="00122395" w:rsidP="00C77A1F">
      <w:pPr>
        <w:pStyle w:val="FootnoteText"/>
        <w:ind w:firstLine="720"/>
        <w:rPr>
          <w:rFonts w:ascii="Times New Roman" w:hAnsi="Times New Roman" w:cs="Times New Roman"/>
        </w:rPr>
      </w:pPr>
      <w:r w:rsidRPr="00A4548F">
        <w:rPr>
          <w:rStyle w:val="FootnoteReference"/>
          <w:rFonts w:ascii="Times New Roman" w:hAnsi="Times New Roman" w:cs="Times New Roman"/>
        </w:rPr>
        <w:footnoteRef/>
      </w:r>
      <w:r>
        <w:rPr>
          <w:rFonts w:ascii="Times New Roman" w:hAnsi="Times New Roman" w:cs="Times New Roman"/>
        </w:rPr>
        <w:t xml:space="preserve"> </w:t>
      </w:r>
      <w:r w:rsidRPr="00A4548F">
        <w:rPr>
          <w:rFonts w:ascii="Times New Roman" w:hAnsi="Times New Roman" w:cs="Times New Roman"/>
        </w:rPr>
        <w:t xml:space="preserve">Annual Co-op Report, 1976, 4. </w:t>
      </w:r>
    </w:p>
    <w:p w14:paraId="6F195E17" w14:textId="77777777" w:rsidR="00122395" w:rsidRPr="00A4548F" w:rsidRDefault="00122395" w:rsidP="00C77A1F">
      <w:pPr>
        <w:pStyle w:val="FootnoteText"/>
        <w:ind w:firstLine="720"/>
        <w:rPr>
          <w:rFonts w:ascii="Times New Roman" w:hAnsi="Times New Roman" w:cs="Times New Roman"/>
        </w:rPr>
      </w:pPr>
    </w:p>
  </w:footnote>
  <w:footnote w:id="42">
    <w:p w14:paraId="3341FD6F" w14:textId="0A2F46B4" w:rsidR="00122395" w:rsidRPr="00311637" w:rsidRDefault="00122395" w:rsidP="00C77A1F">
      <w:pPr>
        <w:pStyle w:val="FootnoteText"/>
        <w:ind w:firstLine="720"/>
        <w:rPr>
          <w:rFonts w:ascii="Times New Roman" w:hAnsi="Times New Roman" w:cs="Times New Roman"/>
        </w:rPr>
      </w:pPr>
      <w:r w:rsidRPr="00311637">
        <w:rPr>
          <w:rStyle w:val="FootnoteReference"/>
          <w:rFonts w:ascii="Times New Roman" w:hAnsi="Times New Roman" w:cs="Times New Roman"/>
        </w:rPr>
        <w:footnoteRef/>
      </w:r>
      <w:r w:rsidRPr="00311637">
        <w:rPr>
          <w:rFonts w:ascii="Times New Roman" w:hAnsi="Times New Roman" w:cs="Times New Roman"/>
        </w:rPr>
        <w:t xml:space="preserve"> </w:t>
      </w:r>
      <w:r>
        <w:rPr>
          <w:rFonts w:ascii="Times New Roman" w:hAnsi="Times New Roman" w:cs="Times New Roman"/>
        </w:rPr>
        <w:t xml:space="preserve">Robert Morrow to Ray Theisen, October 16, 1968, included in “Consumers Cooperative Association of Eau Claire First in Nation,” </w:t>
      </w:r>
      <w:r w:rsidRPr="00311637">
        <w:rPr>
          <w:rFonts w:ascii="Times New Roman" w:hAnsi="Times New Roman" w:cs="Times New Roman"/>
          <w:i/>
        </w:rPr>
        <w:t>Eau Claire Leade</w:t>
      </w:r>
      <w:r>
        <w:rPr>
          <w:rFonts w:ascii="Times New Roman" w:hAnsi="Times New Roman" w:cs="Times New Roman"/>
          <w:i/>
        </w:rPr>
        <w:t>r</w:t>
      </w:r>
      <w:r>
        <w:rPr>
          <w:rFonts w:ascii="Times New Roman" w:hAnsi="Times New Roman" w:cs="Times New Roman"/>
        </w:rPr>
        <w:t>, October 29, 1968, accessed November 1, 2018, Access Newspaper Archive.</w:t>
      </w:r>
    </w:p>
    <w:p w14:paraId="05A44DB7" w14:textId="77777777" w:rsidR="00122395" w:rsidRPr="00311637" w:rsidRDefault="00122395">
      <w:pPr>
        <w:pStyle w:val="FootnoteText"/>
        <w:rPr>
          <w:rFonts w:ascii="Times New Roman" w:hAnsi="Times New Roman" w:cs="Times New Roman"/>
        </w:rPr>
      </w:pPr>
    </w:p>
  </w:footnote>
  <w:footnote w:id="43">
    <w:p w14:paraId="0B46166A" w14:textId="7DA35488" w:rsidR="00122395" w:rsidRDefault="00122395" w:rsidP="00C77A1F">
      <w:pPr>
        <w:pStyle w:val="FootnoteText"/>
        <w:ind w:firstLine="720"/>
        <w:rPr>
          <w:rFonts w:ascii="Times New Roman" w:hAnsi="Times New Roman" w:cs="Times New Roman"/>
        </w:rPr>
      </w:pPr>
      <w:r w:rsidRPr="00311637">
        <w:rPr>
          <w:rStyle w:val="FootnoteReference"/>
          <w:rFonts w:ascii="Times New Roman" w:hAnsi="Times New Roman" w:cs="Times New Roman"/>
        </w:rPr>
        <w:footnoteRef/>
      </w:r>
      <w:r>
        <w:rPr>
          <w:rFonts w:ascii="Times New Roman" w:hAnsi="Times New Roman" w:cs="Times New Roman"/>
        </w:rPr>
        <w:t xml:space="preserve"> </w:t>
      </w:r>
      <w:r w:rsidRPr="00311637">
        <w:rPr>
          <w:rFonts w:ascii="Times New Roman" w:hAnsi="Times New Roman" w:cs="Times New Roman"/>
        </w:rPr>
        <w:t>Annual Co-op Report, 1976, 12.</w:t>
      </w:r>
    </w:p>
    <w:p w14:paraId="1AD68513" w14:textId="77777777" w:rsidR="00122395" w:rsidRDefault="00122395">
      <w:pPr>
        <w:pStyle w:val="FootnoteText"/>
      </w:pPr>
    </w:p>
  </w:footnote>
  <w:footnote w:id="44">
    <w:p w14:paraId="32BBF5F5" w14:textId="40D0C823" w:rsidR="00122395" w:rsidRDefault="00122395" w:rsidP="00C77A1F">
      <w:pPr>
        <w:pStyle w:val="FootnoteText"/>
        <w:ind w:firstLine="720"/>
        <w:rPr>
          <w:rFonts w:ascii="Times New Roman" w:hAnsi="Times New Roman" w:cs="Times New Roman"/>
        </w:rPr>
      </w:pPr>
      <w:r w:rsidRPr="003E2A7F">
        <w:rPr>
          <w:rStyle w:val="FootnoteReference"/>
          <w:rFonts w:ascii="Times New Roman" w:hAnsi="Times New Roman" w:cs="Times New Roman"/>
        </w:rPr>
        <w:footnoteRef/>
      </w:r>
      <w:r>
        <w:rPr>
          <w:rFonts w:ascii="Times New Roman" w:hAnsi="Times New Roman" w:cs="Times New Roman"/>
        </w:rPr>
        <w:t xml:space="preserve"> </w:t>
      </w:r>
      <w:r w:rsidRPr="003E2A7F">
        <w:rPr>
          <w:rFonts w:ascii="Times New Roman" w:hAnsi="Times New Roman" w:cs="Times New Roman"/>
        </w:rPr>
        <w:t xml:space="preserve">“Ray J. Theisen – Cooperative Statesman,” </w:t>
      </w:r>
      <w:r w:rsidRPr="003E2A7F">
        <w:rPr>
          <w:rFonts w:ascii="Times New Roman" w:hAnsi="Times New Roman" w:cs="Times New Roman"/>
          <w:i/>
        </w:rPr>
        <w:t>Leader-Telegram</w:t>
      </w:r>
      <w:r>
        <w:rPr>
          <w:rFonts w:ascii="Times New Roman" w:hAnsi="Times New Roman" w:cs="Times New Roman"/>
        </w:rPr>
        <w:t xml:space="preserve"> (Eau Claire, WI),</w:t>
      </w:r>
      <w:r w:rsidRPr="003E2A7F">
        <w:rPr>
          <w:rFonts w:ascii="Times New Roman" w:hAnsi="Times New Roman" w:cs="Times New Roman"/>
        </w:rPr>
        <w:t xml:space="preserve"> October 14, 1981, accessed November 1, 2018, Access Newspaper Archive.</w:t>
      </w:r>
    </w:p>
    <w:p w14:paraId="249ABA90" w14:textId="77777777" w:rsidR="00122395" w:rsidRPr="003E2A7F" w:rsidRDefault="00122395" w:rsidP="00C77A1F">
      <w:pPr>
        <w:pStyle w:val="FootnoteText"/>
        <w:ind w:firstLine="720"/>
        <w:rPr>
          <w:rFonts w:ascii="Times New Roman" w:hAnsi="Times New Roman" w:cs="Times New Roman"/>
        </w:rPr>
      </w:pPr>
    </w:p>
  </w:footnote>
  <w:footnote w:id="45">
    <w:p w14:paraId="6FD7797D" w14:textId="373DE9DB" w:rsidR="00122395" w:rsidRDefault="00122395" w:rsidP="00C77A1F">
      <w:pPr>
        <w:pStyle w:val="FootnoteText"/>
        <w:ind w:firstLine="720"/>
        <w:rPr>
          <w:rFonts w:ascii="Times New Roman" w:hAnsi="Times New Roman" w:cs="Times New Roman"/>
        </w:rPr>
      </w:pPr>
      <w:r w:rsidRPr="003E2A7F">
        <w:rPr>
          <w:rStyle w:val="FootnoteReference"/>
          <w:rFonts w:ascii="Times New Roman" w:hAnsi="Times New Roman" w:cs="Times New Roman"/>
        </w:rPr>
        <w:footnoteRef/>
      </w:r>
      <w:r>
        <w:rPr>
          <w:rFonts w:ascii="Times New Roman" w:hAnsi="Times New Roman" w:cs="Times New Roman"/>
        </w:rPr>
        <w:t xml:space="preserve"> </w:t>
      </w:r>
      <w:r w:rsidRPr="003E2A7F">
        <w:rPr>
          <w:rFonts w:ascii="Times New Roman" w:hAnsi="Times New Roman" w:cs="Times New Roman"/>
        </w:rPr>
        <w:t xml:space="preserve">Eau Claire Area Chamber of Commerce, 20. </w:t>
      </w:r>
    </w:p>
    <w:p w14:paraId="385CA72C" w14:textId="77777777" w:rsidR="00122395" w:rsidRPr="003E2A7F" w:rsidRDefault="00122395">
      <w:pPr>
        <w:pStyle w:val="FootnoteText"/>
        <w:rPr>
          <w:rFonts w:ascii="Times New Roman" w:hAnsi="Times New Roman" w:cs="Times New Roman"/>
        </w:rPr>
      </w:pPr>
    </w:p>
  </w:footnote>
  <w:footnote w:id="46">
    <w:p w14:paraId="55861913" w14:textId="6F586C29" w:rsidR="00122395" w:rsidRDefault="00122395" w:rsidP="003E2A7F">
      <w:pPr>
        <w:pStyle w:val="FootnoteText"/>
        <w:tabs>
          <w:tab w:val="left" w:pos="720"/>
          <w:tab w:val="left" w:pos="1455"/>
        </w:tabs>
        <w:rPr>
          <w:rFonts w:ascii="Times New Roman" w:hAnsi="Times New Roman" w:cs="Times New Roman"/>
        </w:rPr>
      </w:pPr>
      <w:r>
        <w:rPr>
          <w:rFonts w:ascii="Times New Roman" w:hAnsi="Times New Roman" w:cs="Times New Roman"/>
        </w:rPr>
        <w:tab/>
      </w:r>
      <w:r w:rsidRPr="00966CB7">
        <w:rPr>
          <w:rStyle w:val="FootnoteReference"/>
          <w:rFonts w:ascii="Times New Roman" w:hAnsi="Times New Roman" w:cs="Times New Roman"/>
        </w:rPr>
        <w:footnoteRef/>
      </w:r>
      <w:bookmarkStart w:id="51" w:name="_Hlk530321160"/>
      <w:r>
        <w:rPr>
          <w:rFonts w:ascii="Times New Roman" w:hAnsi="Times New Roman" w:cs="Times New Roman"/>
        </w:rPr>
        <w:t xml:space="preserve"> </w:t>
      </w:r>
      <w:r w:rsidRPr="00966CB7">
        <w:rPr>
          <w:rFonts w:ascii="Times New Roman" w:hAnsi="Times New Roman" w:cs="Times New Roman"/>
        </w:rPr>
        <w:t xml:space="preserve">1930 U.S. Census, Clark County, Wisconsin, population schedule, Loyal Village, family 98, Raymond Theisen; digital image, Ancestry.com, accessed November 8, 2018, </w:t>
      </w:r>
      <w:hyperlink r:id="rId6" w:history="1">
        <w:r w:rsidRPr="00DB444B">
          <w:rPr>
            <w:rStyle w:val="Hyperlink"/>
            <w:rFonts w:ascii="Times New Roman" w:hAnsi="Times New Roman" w:cs="Times New Roman"/>
          </w:rPr>
          <w:t>http://ancestry.com</w:t>
        </w:r>
      </w:hyperlink>
      <w:r w:rsidRPr="00966CB7">
        <w:rPr>
          <w:rFonts w:ascii="Times New Roman" w:hAnsi="Times New Roman" w:cs="Times New Roman"/>
        </w:rPr>
        <w:t>.</w:t>
      </w:r>
    </w:p>
    <w:bookmarkEnd w:id="51"/>
    <w:p w14:paraId="147CE2CB" w14:textId="77777777" w:rsidR="00122395" w:rsidRPr="00966CB7" w:rsidRDefault="00122395" w:rsidP="003E2A7F">
      <w:pPr>
        <w:pStyle w:val="FootnoteText"/>
        <w:tabs>
          <w:tab w:val="left" w:pos="720"/>
          <w:tab w:val="left" w:pos="1455"/>
        </w:tabs>
        <w:rPr>
          <w:rFonts w:ascii="Times New Roman" w:hAnsi="Times New Roman" w:cs="Times New Roman"/>
        </w:rPr>
      </w:pPr>
    </w:p>
  </w:footnote>
  <w:footnote w:id="47">
    <w:p w14:paraId="16154703" w14:textId="0F447E13" w:rsidR="00122395" w:rsidRDefault="00122395" w:rsidP="00C77A1F">
      <w:pPr>
        <w:pStyle w:val="FootnoteText"/>
        <w:ind w:firstLine="720"/>
        <w:rPr>
          <w:rFonts w:ascii="Times New Roman" w:hAnsi="Times New Roman" w:cs="Times New Roman"/>
        </w:rPr>
      </w:pPr>
      <w:r w:rsidRPr="00514C47">
        <w:rPr>
          <w:rStyle w:val="FootnoteReference"/>
          <w:rFonts w:ascii="Times New Roman" w:hAnsi="Times New Roman" w:cs="Times New Roman"/>
        </w:rPr>
        <w:footnoteRef/>
      </w:r>
      <w:r>
        <w:rPr>
          <w:rFonts w:ascii="Times New Roman" w:hAnsi="Times New Roman" w:cs="Times New Roman"/>
        </w:rPr>
        <w:t xml:space="preserve"> Eau Claire Area Chamber of Commerce, 16.</w:t>
      </w:r>
    </w:p>
    <w:p w14:paraId="4951F995" w14:textId="77777777" w:rsidR="00122395" w:rsidRPr="00514C47" w:rsidRDefault="00122395">
      <w:pPr>
        <w:pStyle w:val="FootnoteText"/>
        <w:rPr>
          <w:rFonts w:ascii="Times New Roman" w:hAnsi="Times New Roman" w:cs="Times New Roman"/>
        </w:rPr>
      </w:pPr>
    </w:p>
  </w:footnote>
  <w:footnote w:id="48">
    <w:p w14:paraId="68E0AB82" w14:textId="60326E46" w:rsidR="00122395" w:rsidRDefault="00122395" w:rsidP="00C77A1F">
      <w:pPr>
        <w:pStyle w:val="FootnoteText"/>
        <w:ind w:firstLine="720"/>
        <w:rPr>
          <w:rFonts w:ascii="Times New Roman" w:hAnsi="Times New Roman" w:cs="Times New Roman"/>
        </w:rPr>
      </w:pPr>
      <w:r w:rsidRPr="00514C47">
        <w:rPr>
          <w:rStyle w:val="FootnoteReference"/>
          <w:rFonts w:ascii="Times New Roman" w:hAnsi="Times New Roman" w:cs="Times New Roman"/>
        </w:rPr>
        <w:footnoteRef/>
      </w:r>
      <w:r w:rsidRPr="00514C47">
        <w:rPr>
          <w:rFonts w:ascii="Times New Roman" w:hAnsi="Times New Roman" w:cs="Times New Roman"/>
        </w:rPr>
        <w:t xml:space="preserve"> </w:t>
      </w:r>
      <w:r>
        <w:rPr>
          <w:rFonts w:ascii="Times New Roman" w:hAnsi="Times New Roman" w:cs="Times New Roman"/>
        </w:rPr>
        <w:t>“</w:t>
      </w:r>
      <w:r w:rsidRPr="00514C47">
        <w:rPr>
          <w:rFonts w:ascii="Times New Roman" w:hAnsi="Times New Roman" w:cs="Times New Roman"/>
        </w:rPr>
        <w:t>Theisen, Mr. and Mrs. William (Golden - 1960),</w:t>
      </w:r>
      <w:r>
        <w:rPr>
          <w:rFonts w:ascii="Times New Roman" w:hAnsi="Times New Roman" w:cs="Times New Roman"/>
        </w:rPr>
        <w:t>”</w:t>
      </w:r>
      <w:r w:rsidRPr="00514C47">
        <w:rPr>
          <w:rFonts w:ascii="Times New Roman" w:hAnsi="Times New Roman" w:cs="Times New Roman"/>
        </w:rPr>
        <w:t xml:space="preserve"> Clark County, Wisconsin History Buffs,</w:t>
      </w:r>
      <w:r>
        <w:rPr>
          <w:rFonts w:ascii="Times New Roman" w:hAnsi="Times New Roman" w:cs="Times New Roman"/>
        </w:rPr>
        <w:t xml:space="preserve"> </w:t>
      </w:r>
      <w:r w:rsidRPr="00514C47">
        <w:rPr>
          <w:rFonts w:ascii="Times New Roman" w:hAnsi="Times New Roman" w:cs="Times New Roman"/>
        </w:rPr>
        <w:t xml:space="preserve">accessed </w:t>
      </w:r>
      <w:r>
        <w:rPr>
          <w:rFonts w:ascii="Times New Roman" w:hAnsi="Times New Roman" w:cs="Times New Roman"/>
        </w:rPr>
        <w:t>October 21</w:t>
      </w:r>
      <w:r w:rsidRPr="00514C47">
        <w:rPr>
          <w:rFonts w:ascii="Times New Roman" w:hAnsi="Times New Roman" w:cs="Times New Roman"/>
        </w:rPr>
        <w:t xml:space="preserve">, 2018, </w:t>
      </w:r>
      <w:hyperlink r:id="rId7" w:history="1">
        <w:r w:rsidRPr="00124FB8">
          <w:rPr>
            <w:rStyle w:val="Hyperlink"/>
            <w:rFonts w:ascii="Times New Roman" w:hAnsi="Times New Roman" w:cs="Times New Roman"/>
          </w:rPr>
          <w:t>http://www.wiclarkcountyhistory.org/3data/68/68458.htm</w:t>
        </w:r>
      </w:hyperlink>
      <w:r w:rsidRPr="00514C47">
        <w:rPr>
          <w:rFonts w:ascii="Times New Roman" w:hAnsi="Times New Roman" w:cs="Times New Roman"/>
        </w:rPr>
        <w:t>.</w:t>
      </w:r>
    </w:p>
    <w:p w14:paraId="55E73DA4" w14:textId="77777777" w:rsidR="00122395" w:rsidRPr="00514C47" w:rsidRDefault="00122395" w:rsidP="00C77A1F">
      <w:pPr>
        <w:pStyle w:val="FootnoteText"/>
        <w:ind w:firstLine="720"/>
        <w:rPr>
          <w:rFonts w:ascii="Times New Roman" w:hAnsi="Times New Roman" w:cs="Times New Roman"/>
        </w:rPr>
      </w:pPr>
    </w:p>
  </w:footnote>
  <w:footnote w:id="49">
    <w:p w14:paraId="0E208707" w14:textId="5E4DAAD6" w:rsidR="00122395" w:rsidRPr="00AC7A35" w:rsidRDefault="00122395" w:rsidP="00C77A1F">
      <w:pPr>
        <w:pStyle w:val="FootnoteText"/>
        <w:ind w:firstLine="720"/>
        <w:rPr>
          <w:rFonts w:ascii="Times New Roman" w:hAnsi="Times New Roman" w:cs="Times New Roman"/>
        </w:rPr>
      </w:pPr>
      <w:r w:rsidRPr="00AC7A35">
        <w:rPr>
          <w:rStyle w:val="FootnoteReference"/>
          <w:rFonts w:ascii="Times New Roman" w:hAnsi="Times New Roman" w:cs="Times New Roman"/>
        </w:rPr>
        <w:footnoteRef/>
      </w:r>
      <w:r w:rsidRPr="00AC7A35">
        <w:rPr>
          <w:rFonts w:ascii="Times New Roman" w:hAnsi="Times New Roman" w:cs="Times New Roman"/>
        </w:rPr>
        <w:t xml:space="preserve"> Eau Claire Area Chamber of Commerce, 16.</w:t>
      </w:r>
    </w:p>
    <w:p w14:paraId="10E8C122" w14:textId="77777777" w:rsidR="00122395" w:rsidRDefault="00122395">
      <w:pPr>
        <w:pStyle w:val="FootnoteText"/>
      </w:pPr>
    </w:p>
  </w:footnote>
  <w:footnote w:id="50">
    <w:p w14:paraId="4C45E18F" w14:textId="1D6DD32E" w:rsidR="00122395" w:rsidRPr="007F1B82" w:rsidRDefault="00122395" w:rsidP="007F1B82">
      <w:pPr>
        <w:pStyle w:val="FootnoteText"/>
        <w:tabs>
          <w:tab w:val="left" w:pos="720"/>
          <w:tab w:val="left" w:pos="1455"/>
        </w:tabs>
        <w:rPr>
          <w:rFonts w:ascii="Times New Roman" w:hAnsi="Times New Roman" w:cs="Times New Roman"/>
        </w:rPr>
      </w:pPr>
      <w:r>
        <w:rPr>
          <w:rFonts w:ascii="Times New Roman" w:hAnsi="Times New Roman" w:cs="Times New Roman"/>
        </w:rPr>
        <w:tab/>
      </w:r>
      <w:r w:rsidRPr="007F1B82">
        <w:rPr>
          <w:rStyle w:val="FootnoteReference"/>
          <w:rFonts w:ascii="Times New Roman" w:hAnsi="Times New Roman" w:cs="Times New Roman"/>
        </w:rPr>
        <w:footnoteRef/>
      </w:r>
      <w:r>
        <w:rPr>
          <w:rFonts w:ascii="Times New Roman" w:hAnsi="Times New Roman" w:cs="Times New Roman"/>
        </w:rPr>
        <w:t xml:space="preserve"> </w:t>
      </w:r>
      <w:r w:rsidRPr="007F1B82">
        <w:rPr>
          <w:rFonts w:ascii="Times New Roman" w:hAnsi="Times New Roman" w:cs="Times New Roman"/>
        </w:rPr>
        <w:t xml:space="preserve">1930 U.S. Census, Eau Claire County, Wisconsin, population schedule, Eau Claire, family 482, Dorothy Hauptmann; digital image, Ancestry.com, accessed November 8, 2018, </w:t>
      </w:r>
      <w:hyperlink r:id="rId8" w:history="1">
        <w:r w:rsidRPr="007F1B82">
          <w:rPr>
            <w:rStyle w:val="Hyperlink"/>
            <w:rFonts w:ascii="Times New Roman" w:hAnsi="Times New Roman" w:cs="Times New Roman"/>
          </w:rPr>
          <w:t>http://ancestry.com</w:t>
        </w:r>
      </w:hyperlink>
      <w:r w:rsidRPr="007F1B82">
        <w:rPr>
          <w:rFonts w:ascii="Times New Roman" w:hAnsi="Times New Roman" w:cs="Times New Roman"/>
        </w:rPr>
        <w:t>.</w:t>
      </w:r>
    </w:p>
  </w:footnote>
  <w:footnote w:id="51">
    <w:p w14:paraId="2FEB0B3C" w14:textId="77777777" w:rsidR="00122395" w:rsidRPr="007F1B82" w:rsidRDefault="00122395">
      <w:pPr>
        <w:pStyle w:val="FootnoteText"/>
        <w:rPr>
          <w:rFonts w:ascii="Times New Roman" w:hAnsi="Times New Roman" w:cs="Times New Roman"/>
        </w:rPr>
      </w:pPr>
    </w:p>
    <w:p w14:paraId="671ABFEE" w14:textId="194B5F09" w:rsidR="00122395" w:rsidRDefault="00122395" w:rsidP="00C77A1F">
      <w:pPr>
        <w:pStyle w:val="FootnoteText"/>
        <w:ind w:firstLine="720"/>
        <w:rPr>
          <w:rFonts w:ascii="Times New Roman" w:hAnsi="Times New Roman" w:cs="Times New Roman"/>
        </w:rPr>
      </w:pPr>
      <w:r w:rsidRPr="007F1B82">
        <w:rPr>
          <w:rStyle w:val="FootnoteReference"/>
          <w:rFonts w:ascii="Times New Roman" w:hAnsi="Times New Roman" w:cs="Times New Roman"/>
        </w:rPr>
        <w:footnoteRef/>
      </w:r>
      <w:r w:rsidRPr="007F1B82">
        <w:rPr>
          <w:rFonts w:ascii="Times New Roman" w:hAnsi="Times New Roman" w:cs="Times New Roman"/>
        </w:rPr>
        <w:t xml:space="preserve"> </w:t>
      </w:r>
      <w:bookmarkStart w:id="54" w:name="_Hlk530320506"/>
      <w:r w:rsidRPr="007F1B82">
        <w:rPr>
          <w:rFonts w:ascii="Times New Roman" w:hAnsi="Times New Roman" w:cs="Times New Roman"/>
        </w:rPr>
        <w:t xml:space="preserve">US World War II Army Enlistment Records, 1938-1946, Raymond Theisen; Ancestry.com, accessed November 8, 2018, </w:t>
      </w:r>
      <w:hyperlink r:id="rId9" w:history="1">
        <w:r w:rsidRPr="007F1B82">
          <w:rPr>
            <w:rStyle w:val="Hyperlink"/>
            <w:rFonts w:ascii="Times New Roman" w:hAnsi="Times New Roman" w:cs="Times New Roman"/>
          </w:rPr>
          <w:t>http://ancestry.com</w:t>
        </w:r>
      </w:hyperlink>
      <w:r w:rsidRPr="007F1B82">
        <w:rPr>
          <w:rFonts w:ascii="Times New Roman" w:hAnsi="Times New Roman" w:cs="Times New Roman"/>
        </w:rPr>
        <w:t>.</w:t>
      </w:r>
      <w:bookmarkEnd w:id="54"/>
    </w:p>
    <w:p w14:paraId="08420413" w14:textId="77777777" w:rsidR="00122395" w:rsidRPr="00EF09CA" w:rsidRDefault="00122395">
      <w:pPr>
        <w:pStyle w:val="FootnoteText"/>
        <w:rPr>
          <w:rFonts w:ascii="Times New Roman" w:hAnsi="Times New Roman" w:cs="Times New Roman"/>
        </w:rPr>
      </w:pPr>
    </w:p>
  </w:footnote>
  <w:footnote w:id="52">
    <w:p w14:paraId="67A314FB" w14:textId="2A959BC5" w:rsidR="00122395" w:rsidRDefault="00122395" w:rsidP="00AD2039">
      <w:pPr>
        <w:pStyle w:val="FootnoteText"/>
        <w:ind w:firstLine="720"/>
      </w:pPr>
      <w:r w:rsidRPr="00EF09CA">
        <w:rPr>
          <w:rStyle w:val="FootnoteReference"/>
          <w:rFonts w:ascii="Times New Roman" w:hAnsi="Times New Roman" w:cs="Times New Roman"/>
        </w:rPr>
        <w:footnoteRef/>
      </w:r>
      <w:r>
        <w:rPr>
          <w:rFonts w:ascii="Times New Roman" w:hAnsi="Times New Roman" w:cs="Times New Roman"/>
        </w:rPr>
        <w:t xml:space="preserve"> </w:t>
      </w:r>
      <w:r w:rsidRPr="00EF09CA">
        <w:rPr>
          <w:rFonts w:ascii="Times New Roman" w:hAnsi="Times New Roman" w:cs="Times New Roman"/>
        </w:rPr>
        <w:t>Ray Theisen to parents in Loyal, Wisconsin, November 4, 1942; privately held by Theisen family, Eau Claire, Wisconsin.</w:t>
      </w:r>
      <w:r>
        <w:t xml:space="preserve"> </w:t>
      </w:r>
    </w:p>
    <w:p w14:paraId="7668D758" w14:textId="77777777" w:rsidR="00122395" w:rsidRDefault="00122395">
      <w:pPr>
        <w:pStyle w:val="FootnoteText"/>
      </w:pPr>
    </w:p>
  </w:footnote>
  <w:footnote w:id="53">
    <w:p w14:paraId="2F1A35F8" w14:textId="4885A0D8" w:rsidR="00122395" w:rsidRDefault="00122395" w:rsidP="00AD2039">
      <w:pPr>
        <w:pStyle w:val="FootnoteText"/>
        <w:ind w:firstLine="720"/>
        <w:rPr>
          <w:rFonts w:ascii="Times New Roman" w:hAnsi="Times New Roman" w:cs="Times New Roman"/>
        </w:rPr>
      </w:pPr>
      <w:r w:rsidRPr="00EF09CA">
        <w:rPr>
          <w:rStyle w:val="FootnoteReference"/>
          <w:rFonts w:ascii="Times New Roman" w:hAnsi="Times New Roman" w:cs="Times New Roman"/>
        </w:rPr>
        <w:footnoteRef/>
      </w:r>
      <w:r w:rsidRPr="00EF09CA">
        <w:rPr>
          <w:rFonts w:ascii="Times New Roman" w:hAnsi="Times New Roman" w:cs="Times New Roman"/>
        </w:rPr>
        <w:t xml:space="preserve"> Ray Theisen to family, November 18, 1942.</w:t>
      </w:r>
    </w:p>
    <w:p w14:paraId="1B952D42" w14:textId="77777777" w:rsidR="00122395" w:rsidRPr="00EF09CA" w:rsidRDefault="00122395">
      <w:pPr>
        <w:pStyle w:val="FootnoteText"/>
        <w:rPr>
          <w:rFonts w:ascii="Times New Roman" w:hAnsi="Times New Roman" w:cs="Times New Roman"/>
        </w:rPr>
      </w:pPr>
    </w:p>
  </w:footnote>
  <w:footnote w:id="54">
    <w:p w14:paraId="44F5FF5D" w14:textId="285C6652" w:rsidR="00122395" w:rsidRDefault="00122395" w:rsidP="00AD2039">
      <w:pPr>
        <w:pStyle w:val="FootnoteText"/>
        <w:ind w:firstLine="720"/>
        <w:rPr>
          <w:rFonts w:ascii="Times New Roman" w:hAnsi="Times New Roman" w:cs="Times New Roman"/>
        </w:rPr>
      </w:pPr>
      <w:r w:rsidRPr="00EF09CA">
        <w:rPr>
          <w:rStyle w:val="FootnoteReference"/>
          <w:rFonts w:ascii="Times New Roman" w:hAnsi="Times New Roman" w:cs="Times New Roman"/>
        </w:rPr>
        <w:footnoteRef/>
      </w:r>
      <w:r>
        <w:rPr>
          <w:rFonts w:ascii="Times New Roman" w:hAnsi="Times New Roman" w:cs="Times New Roman"/>
        </w:rPr>
        <w:t xml:space="preserve"> </w:t>
      </w:r>
      <w:r w:rsidRPr="00EF09CA">
        <w:rPr>
          <w:rFonts w:ascii="Times New Roman" w:hAnsi="Times New Roman" w:cs="Times New Roman"/>
        </w:rPr>
        <w:t xml:space="preserve">Ray Theisen to family, April 4, 1943. </w:t>
      </w:r>
    </w:p>
    <w:p w14:paraId="2C526A14" w14:textId="77777777" w:rsidR="00122395" w:rsidRPr="00EF09CA" w:rsidRDefault="00122395">
      <w:pPr>
        <w:pStyle w:val="FootnoteText"/>
        <w:rPr>
          <w:rFonts w:ascii="Times New Roman" w:hAnsi="Times New Roman" w:cs="Times New Roman"/>
        </w:rPr>
      </w:pPr>
    </w:p>
  </w:footnote>
  <w:footnote w:id="55">
    <w:p w14:paraId="70BC4C31" w14:textId="2FEB43D1" w:rsidR="00122395" w:rsidRDefault="00122395" w:rsidP="00AD2039">
      <w:pPr>
        <w:pStyle w:val="FootnoteText"/>
        <w:ind w:firstLine="720"/>
        <w:rPr>
          <w:rFonts w:ascii="Times New Roman" w:hAnsi="Times New Roman" w:cs="Times New Roman"/>
        </w:rPr>
      </w:pPr>
      <w:r w:rsidRPr="00EF09CA">
        <w:rPr>
          <w:rStyle w:val="FootnoteReference"/>
          <w:rFonts w:ascii="Times New Roman" w:hAnsi="Times New Roman" w:cs="Times New Roman"/>
        </w:rPr>
        <w:footnoteRef/>
      </w:r>
      <w:r>
        <w:rPr>
          <w:rFonts w:ascii="Times New Roman" w:hAnsi="Times New Roman" w:cs="Times New Roman"/>
        </w:rPr>
        <w:t xml:space="preserve"> </w:t>
      </w:r>
      <w:r w:rsidRPr="00EF09CA">
        <w:rPr>
          <w:rFonts w:ascii="Times New Roman" w:hAnsi="Times New Roman" w:cs="Times New Roman"/>
        </w:rPr>
        <w:t xml:space="preserve">Ray Theisen to family, September 18, 1943. </w:t>
      </w:r>
    </w:p>
    <w:p w14:paraId="02C3E638" w14:textId="77777777" w:rsidR="00122395" w:rsidRPr="00EF09CA" w:rsidRDefault="00122395">
      <w:pPr>
        <w:pStyle w:val="FootnoteText"/>
        <w:rPr>
          <w:rFonts w:ascii="Times New Roman" w:hAnsi="Times New Roman" w:cs="Times New Roman"/>
        </w:rPr>
      </w:pPr>
    </w:p>
  </w:footnote>
  <w:footnote w:id="56">
    <w:p w14:paraId="3063B3E8" w14:textId="54F7742F"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Ray Theisen to family, February 24, 1943.</w:t>
      </w:r>
    </w:p>
    <w:p w14:paraId="7BF9A2A6" w14:textId="77777777" w:rsidR="00122395" w:rsidRPr="00D36C02" w:rsidRDefault="00122395">
      <w:pPr>
        <w:pStyle w:val="FootnoteText"/>
        <w:rPr>
          <w:rFonts w:ascii="Times New Roman" w:hAnsi="Times New Roman" w:cs="Times New Roman"/>
        </w:rPr>
      </w:pPr>
    </w:p>
  </w:footnote>
  <w:footnote w:id="57">
    <w:p w14:paraId="32E1A335" w14:textId="5C5D1A92"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 xml:space="preserve">Ray Theisen to family, December 15, 1942. </w:t>
      </w:r>
    </w:p>
    <w:p w14:paraId="153EE71F" w14:textId="77777777" w:rsidR="00122395" w:rsidRPr="00D36C02" w:rsidRDefault="00122395">
      <w:pPr>
        <w:pStyle w:val="FootnoteText"/>
        <w:rPr>
          <w:rFonts w:ascii="Times New Roman" w:hAnsi="Times New Roman" w:cs="Times New Roman"/>
        </w:rPr>
      </w:pPr>
    </w:p>
  </w:footnote>
  <w:footnote w:id="58">
    <w:p w14:paraId="293552F3" w14:textId="45DBC399"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Ray Theisen to family, November 28, 1942.</w:t>
      </w:r>
    </w:p>
    <w:p w14:paraId="7DBC0113" w14:textId="77777777" w:rsidR="00122395" w:rsidRPr="00D36C02" w:rsidRDefault="00122395">
      <w:pPr>
        <w:pStyle w:val="FootnoteText"/>
        <w:rPr>
          <w:rFonts w:ascii="Times New Roman" w:hAnsi="Times New Roman" w:cs="Times New Roman"/>
        </w:rPr>
      </w:pPr>
    </w:p>
  </w:footnote>
  <w:footnote w:id="59">
    <w:p w14:paraId="30823D13" w14:textId="09BD5870" w:rsidR="00122395"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Ray Theisen to family, September 18, 1943.</w:t>
      </w:r>
    </w:p>
    <w:p w14:paraId="3FF679EF" w14:textId="77777777" w:rsidR="00122395" w:rsidRPr="00D36C02" w:rsidRDefault="00122395" w:rsidP="00AD2039">
      <w:pPr>
        <w:pStyle w:val="FootnoteText"/>
        <w:ind w:firstLine="720"/>
        <w:rPr>
          <w:rFonts w:ascii="Times New Roman" w:hAnsi="Times New Roman" w:cs="Times New Roman"/>
        </w:rPr>
      </w:pPr>
    </w:p>
  </w:footnote>
  <w:footnote w:id="60">
    <w:p w14:paraId="0F6DCF75" w14:textId="76BEBC61" w:rsidR="00122395"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sidRPr="00D36C02">
        <w:rPr>
          <w:rFonts w:ascii="Times New Roman" w:hAnsi="Times New Roman" w:cs="Times New Roman"/>
        </w:rPr>
        <w:t xml:space="preserve"> Ray Theisen to family, May 13, 1944.</w:t>
      </w:r>
    </w:p>
    <w:p w14:paraId="02BC6EE9" w14:textId="77777777" w:rsidR="00122395" w:rsidRPr="00D36C02" w:rsidRDefault="00122395">
      <w:pPr>
        <w:pStyle w:val="FootnoteText"/>
        <w:rPr>
          <w:rFonts w:ascii="Times New Roman" w:hAnsi="Times New Roman" w:cs="Times New Roman"/>
        </w:rPr>
      </w:pPr>
    </w:p>
  </w:footnote>
  <w:footnote w:id="61">
    <w:p w14:paraId="11F784FD" w14:textId="0E4DBFCA"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sidRPr="00D36C02">
        <w:rPr>
          <w:rFonts w:ascii="Times New Roman" w:hAnsi="Times New Roman" w:cs="Times New Roman"/>
        </w:rPr>
        <w:t xml:space="preserve"> Ray Theisen to family, September 26, 1944.</w:t>
      </w:r>
    </w:p>
    <w:p w14:paraId="5FB5950F" w14:textId="77777777" w:rsidR="00122395" w:rsidRDefault="00122395">
      <w:pPr>
        <w:pStyle w:val="FootnoteText"/>
      </w:pPr>
    </w:p>
  </w:footnote>
  <w:footnote w:id="62">
    <w:p w14:paraId="5424454D" w14:textId="57C3673F" w:rsidR="00122395" w:rsidRDefault="00122395" w:rsidP="00AD2039">
      <w:pPr>
        <w:pStyle w:val="FootnoteText"/>
        <w:ind w:firstLine="720"/>
        <w:rPr>
          <w:rFonts w:ascii="Times New Roman" w:hAnsi="Times New Roman" w:cs="Times New Roman"/>
        </w:rPr>
      </w:pPr>
      <w:r w:rsidRPr="0077032B">
        <w:rPr>
          <w:rStyle w:val="FootnoteReference"/>
          <w:rFonts w:ascii="Times New Roman" w:hAnsi="Times New Roman" w:cs="Times New Roman"/>
        </w:rPr>
        <w:footnoteRef/>
      </w:r>
      <w:r w:rsidRPr="0077032B">
        <w:rPr>
          <w:rFonts w:ascii="Times New Roman" w:hAnsi="Times New Roman" w:cs="Times New Roman"/>
        </w:rPr>
        <w:t xml:space="preserve"> Bill Gharrity, “Ray Theisen: ‘Mr. Co-op’ to Retire,” </w:t>
      </w:r>
      <w:bookmarkStart w:id="55" w:name="_Hlk532747934"/>
      <w:r w:rsidRPr="0077032B">
        <w:rPr>
          <w:rFonts w:ascii="Times New Roman" w:hAnsi="Times New Roman" w:cs="Times New Roman"/>
          <w:i/>
        </w:rPr>
        <w:t>Leader-Telegram</w:t>
      </w:r>
      <w:r w:rsidRPr="0077032B">
        <w:rPr>
          <w:rFonts w:ascii="Times New Roman" w:hAnsi="Times New Roman" w:cs="Times New Roman"/>
        </w:rPr>
        <w:t xml:space="preserve"> (Eau Claire, WI), September 12, 1981, accessed November 1, 2018, Access Newspaper Archive.</w:t>
      </w:r>
    </w:p>
    <w:bookmarkEnd w:id="55"/>
    <w:p w14:paraId="0E83878C" w14:textId="77777777" w:rsidR="00122395" w:rsidRPr="00D36C02" w:rsidRDefault="00122395">
      <w:pPr>
        <w:pStyle w:val="FootnoteText"/>
        <w:rPr>
          <w:rFonts w:ascii="Times New Roman" w:hAnsi="Times New Roman" w:cs="Times New Roman"/>
        </w:rPr>
      </w:pPr>
    </w:p>
  </w:footnote>
  <w:footnote w:id="63">
    <w:p w14:paraId="281F43A6" w14:textId="6A147CB9" w:rsidR="00122395" w:rsidRDefault="00122395" w:rsidP="00570316">
      <w:pPr>
        <w:pStyle w:val="FootnoteText"/>
        <w:ind w:firstLine="720"/>
        <w:rPr>
          <w:rFonts w:ascii="Times New Roman" w:hAnsi="Times New Roman" w:cs="Times New Roman"/>
        </w:rPr>
      </w:pPr>
      <w:r w:rsidRPr="00570316">
        <w:rPr>
          <w:rStyle w:val="FootnoteReference"/>
          <w:rFonts w:ascii="Times New Roman" w:hAnsi="Times New Roman" w:cs="Times New Roman"/>
        </w:rPr>
        <w:footnoteRef/>
      </w:r>
      <w:r w:rsidRPr="00570316">
        <w:rPr>
          <w:rFonts w:ascii="Times New Roman" w:hAnsi="Times New Roman" w:cs="Times New Roman"/>
        </w:rPr>
        <w:t xml:space="preserve"> Ray Theisen eulogy, Jeff Theisen Digital Scrapbook</w:t>
      </w:r>
    </w:p>
    <w:p w14:paraId="2F01C017" w14:textId="77777777" w:rsidR="00122395" w:rsidRPr="00570316" w:rsidRDefault="00122395" w:rsidP="00570316">
      <w:pPr>
        <w:pStyle w:val="FootnoteText"/>
        <w:ind w:firstLine="720"/>
        <w:rPr>
          <w:rFonts w:ascii="Times New Roman" w:hAnsi="Times New Roman" w:cs="Times New Roman"/>
        </w:rPr>
      </w:pPr>
    </w:p>
  </w:footnote>
  <w:footnote w:id="64">
    <w:p w14:paraId="66F3C0E7" w14:textId="47FBF7FD" w:rsidR="00122395"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sidRPr="00D36C02">
        <w:rPr>
          <w:rFonts w:ascii="Times New Roman" w:hAnsi="Times New Roman" w:cs="Times New Roman"/>
        </w:rPr>
        <w:t xml:space="preserve"> Eau Claire Area Chamber of Commerce, 17.</w:t>
      </w:r>
    </w:p>
    <w:p w14:paraId="303C3CDA" w14:textId="77777777" w:rsidR="00122395" w:rsidRDefault="00122395">
      <w:pPr>
        <w:pStyle w:val="FootnoteText"/>
      </w:pPr>
    </w:p>
  </w:footnote>
  <w:footnote w:id="65">
    <w:p w14:paraId="11F7565B" w14:textId="59CA9144"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Patricia Miller, “Theisen Lives, Breathes Cooperatives for 40 Years,” newspaper clipping from unidentified newspaper, in Jeff Theisen Digital Scrapbook.</w:t>
      </w:r>
    </w:p>
    <w:p w14:paraId="58B8AEC2" w14:textId="77777777" w:rsidR="00122395" w:rsidRPr="00D36C02" w:rsidRDefault="00122395">
      <w:pPr>
        <w:pStyle w:val="FootnoteText"/>
        <w:rPr>
          <w:rFonts w:ascii="Times New Roman" w:hAnsi="Times New Roman" w:cs="Times New Roman"/>
        </w:rPr>
      </w:pPr>
    </w:p>
  </w:footnote>
  <w:footnote w:id="66">
    <w:p w14:paraId="4015302D" w14:textId="71518284" w:rsidR="00122395" w:rsidRPr="00D36C02"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 xml:space="preserve">Conner, </w:t>
      </w:r>
      <w:r>
        <w:rPr>
          <w:rFonts w:ascii="Times New Roman" w:hAnsi="Times New Roman" w:cs="Times New Roman"/>
        </w:rPr>
        <w:t xml:space="preserve">Jeff </w:t>
      </w:r>
      <w:r w:rsidRPr="00D36C02">
        <w:rPr>
          <w:rFonts w:ascii="Times New Roman" w:hAnsi="Times New Roman" w:cs="Times New Roman"/>
        </w:rPr>
        <w:t>Theisen Digital Scrapbook.</w:t>
      </w:r>
    </w:p>
    <w:p w14:paraId="07E6172D" w14:textId="77777777" w:rsidR="00122395" w:rsidRDefault="00122395">
      <w:pPr>
        <w:pStyle w:val="FootnoteText"/>
      </w:pPr>
    </w:p>
  </w:footnote>
  <w:footnote w:id="67">
    <w:p w14:paraId="2113D13F" w14:textId="5E2030DB" w:rsidR="00122395" w:rsidRDefault="00122395" w:rsidP="00AD2039">
      <w:pPr>
        <w:pStyle w:val="FootnoteText"/>
        <w:ind w:firstLine="720"/>
        <w:rPr>
          <w:rFonts w:ascii="Times New Roman" w:hAnsi="Times New Roman" w:cs="Times New Roman"/>
        </w:rPr>
      </w:pPr>
      <w:r w:rsidRPr="00D36C02">
        <w:rPr>
          <w:rStyle w:val="FootnoteReference"/>
          <w:rFonts w:ascii="Times New Roman" w:hAnsi="Times New Roman" w:cs="Times New Roman"/>
        </w:rPr>
        <w:footnoteRef/>
      </w:r>
      <w:bookmarkStart w:id="56" w:name="_Hlk530323503"/>
      <w:r>
        <w:rPr>
          <w:rFonts w:ascii="Times New Roman" w:hAnsi="Times New Roman" w:cs="Times New Roman"/>
        </w:rPr>
        <w:t xml:space="preserve"> </w:t>
      </w:r>
      <w:r w:rsidRPr="00D36C02">
        <w:rPr>
          <w:rFonts w:ascii="Times New Roman" w:hAnsi="Times New Roman" w:cs="Times New Roman"/>
        </w:rPr>
        <w:t>Miller, Jeff Theisen Digital Scrapbook.</w:t>
      </w:r>
      <w:bookmarkEnd w:id="56"/>
    </w:p>
    <w:p w14:paraId="104F24B2" w14:textId="77777777" w:rsidR="00122395" w:rsidRPr="00A572C1" w:rsidRDefault="00122395">
      <w:pPr>
        <w:pStyle w:val="FootnoteText"/>
        <w:rPr>
          <w:rFonts w:ascii="Times New Roman" w:hAnsi="Times New Roman" w:cs="Times New Roman"/>
        </w:rPr>
      </w:pPr>
    </w:p>
  </w:footnote>
  <w:footnote w:id="68">
    <w:p w14:paraId="473F8D17" w14:textId="417DC0ED" w:rsidR="00122395" w:rsidRDefault="00122395" w:rsidP="00AD2039">
      <w:pPr>
        <w:pStyle w:val="FootnoteText"/>
        <w:ind w:firstLine="720"/>
      </w:pPr>
      <w:r w:rsidRPr="00A572C1">
        <w:rPr>
          <w:rStyle w:val="FootnoteReference"/>
          <w:rFonts w:ascii="Times New Roman" w:hAnsi="Times New Roman" w:cs="Times New Roman"/>
        </w:rPr>
        <w:footnoteRef/>
      </w:r>
      <w:r>
        <w:rPr>
          <w:rFonts w:ascii="Times New Roman" w:hAnsi="Times New Roman" w:cs="Times New Roman"/>
        </w:rPr>
        <w:t xml:space="preserve"> </w:t>
      </w:r>
      <w:r w:rsidRPr="00A572C1">
        <w:rPr>
          <w:rFonts w:ascii="Times New Roman" w:hAnsi="Times New Roman" w:cs="Times New Roman"/>
        </w:rPr>
        <w:t>Annual Co-op Report, 1950, 11.</w:t>
      </w:r>
      <w:r>
        <w:t xml:space="preserve"> </w:t>
      </w:r>
    </w:p>
    <w:p w14:paraId="6C148FAF" w14:textId="77777777" w:rsidR="00122395" w:rsidRDefault="00122395">
      <w:pPr>
        <w:pStyle w:val="FootnoteText"/>
      </w:pPr>
    </w:p>
  </w:footnote>
  <w:footnote w:id="69">
    <w:p w14:paraId="6BD90EBA" w14:textId="294931AD" w:rsidR="00122395" w:rsidRDefault="00122395" w:rsidP="00AD2039">
      <w:pPr>
        <w:pStyle w:val="FootnoteText"/>
        <w:ind w:firstLine="720"/>
        <w:rPr>
          <w:rFonts w:ascii="Times New Roman" w:hAnsi="Times New Roman" w:cs="Times New Roman"/>
        </w:rPr>
      </w:pPr>
      <w:r w:rsidRPr="00A572C1">
        <w:rPr>
          <w:rStyle w:val="FootnoteReference"/>
          <w:rFonts w:ascii="Times New Roman" w:hAnsi="Times New Roman" w:cs="Times New Roman"/>
        </w:rPr>
        <w:footnoteRef/>
      </w:r>
      <w:r>
        <w:rPr>
          <w:rFonts w:ascii="Times New Roman" w:hAnsi="Times New Roman" w:cs="Times New Roman"/>
        </w:rPr>
        <w:t xml:space="preserve"> </w:t>
      </w:r>
      <w:r w:rsidRPr="00A572C1">
        <w:rPr>
          <w:rFonts w:ascii="Times New Roman" w:hAnsi="Times New Roman" w:cs="Times New Roman"/>
        </w:rPr>
        <w:t>Group Health Cooperative of Eau Claire, “The Inside Story,” article clipping from unidentified source, in Jeff Theisen Digital Scrapbook.</w:t>
      </w:r>
    </w:p>
    <w:p w14:paraId="0116F3FA" w14:textId="77777777" w:rsidR="00122395" w:rsidRPr="00A572C1" w:rsidRDefault="00122395">
      <w:pPr>
        <w:pStyle w:val="FootnoteText"/>
        <w:rPr>
          <w:rFonts w:ascii="Times New Roman" w:hAnsi="Times New Roman" w:cs="Times New Roman"/>
        </w:rPr>
      </w:pPr>
    </w:p>
  </w:footnote>
  <w:footnote w:id="70">
    <w:p w14:paraId="689A81C7" w14:textId="38E73F68" w:rsidR="00122395" w:rsidRDefault="00122395" w:rsidP="00AD2039">
      <w:pPr>
        <w:pStyle w:val="FootnoteText"/>
        <w:ind w:firstLine="720"/>
        <w:rPr>
          <w:rFonts w:ascii="Times New Roman" w:hAnsi="Times New Roman" w:cs="Times New Roman"/>
        </w:rPr>
      </w:pPr>
      <w:r w:rsidRPr="00A572C1">
        <w:rPr>
          <w:rStyle w:val="FootnoteReference"/>
          <w:rFonts w:ascii="Times New Roman" w:hAnsi="Times New Roman" w:cs="Times New Roman"/>
        </w:rPr>
        <w:footnoteRef/>
      </w:r>
      <w:r>
        <w:rPr>
          <w:rFonts w:ascii="Times New Roman" w:hAnsi="Times New Roman" w:cs="Times New Roman"/>
        </w:rPr>
        <w:t xml:space="preserve"> </w:t>
      </w:r>
      <w:r w:rsidRPr="00A572C1">
        <w:rPr>
          <w:rFonts w:ascii="Times New Roman" w:hAnsi="Times New Roman" w:cs="Times New Roman"/>
        </w:rPr>
        <w:t>Eau Claire Area Chamber of Commerce, 17.</w:t>
      </w:r>
    </w:p>
    <w:p w14:paraId="0A71A5D6" w14:textId="77777777" w:rsidR="00122395" w:rsidRPr="00A572C1" w:rsidRDefault="00122395">
      <w:pPr>
        <w:pStyle w:val="FootnoteText"/>
        <w:rPr>
          <w:rFonts w:ascii="Times New Roman" w:hAnsi="Times New Roman" w:cs="Times New Roman"/>
        </w:rPr>
      </w:pPr>
    </w:p>
  </w:footnote>
  <w:footnote w:id="71">
    <w:p w14:paraId="44F3A8F5" w14:textId="1E630293" w:rsidR="00122395" w:rsidRDefault="00122395" w:rsidP="00AD2039">
      <w:pPr>
        <w:pStyle w:val="FootnoteText"/>
        <w:ind w:firstLine="720"/>
        <w:rPr>
          <w:rFonts w:ascii="Times New Roman" w:hAnsi="Times New Roman" w:cs="Times New Roman"/>
        </w:rPr>
      </w:pPr>
      <w:r w:rsidRPr="00A572C1">
        <w:rPr>
          <w:rStyle w:val="FootnoteReference"/>
          <w:rFonts w:ascii="Times New Roman" w:hAnsi="Times New Roman" w:cs="Times New Roman"/>
        </w:rPr>
        <w:footnoteRef/>
      </w:r>
      <w:r>
        <w:rPr>
          <w:rFonts w:ascii="Times New Roman" w:hAnsi="Times New Roman" w:cs="Times New Roman"/>
        </w:rPr>
        <w:t xml:space="preserve"> “Dorothy Theisen,”</w:t>
      </w:r>
      <w:r w:rsidRPr="00A572C1">
        <w:rPr>
          <w:rFonts w:ascii="Times New Roman" w:hAnsi="Times New Roman" w:cs="Times New Roman"/>
        </w:rPr>
        <w:t xml:space="preserve"> </w:t>
      </w:r>
      <w:r w:rsidRPr="00CA2792">
        <w:rPr>
          <w:rFonts w:ascii="Times New Roman" w:hAnsi="Times New Roman" w:cs="Times New Roman"/>
          <w:i/>
        </w:rPr>
        <w:t>Leader-Telegram</w:t>
      </w:r>
      <w:r w:rsidRPr="00A572C1">
        <w:rPr>
          <w:rFonts w:ascii="Times New Roman" w:hAnsi="Times New Roman" w:cs="Times New Roman"/>
        </w:rPr>
        <w:t xml:space="preserve">, May 01, 2012, accessed November 8, 2018, </w:t>
      </w:r>
      <w:hyperlink r:id="rId10" w:history="1">
        <w:r w:rsidRPr="00DB444B">
          <w:rPr>
            <w:rStyle w:val="Hyperlink"/>
            <w:rFonts w:ascii="Times New Roman" w:hAnsi="Times New Roman" w:cs="Times New Roman"/>
          </w:rPr>
          <w:t>https://www.leadertelegram.com/obituaries/dorothy-theisen/article_92b1ba31-82ba-59b2-832d-01e743f86c9b.html</w:t>
        </w:r>
      </w:hyperlink>
      <w:r w:rsidRPr="00A572C1">
        <w:rPr>
          <w:rFonts w:ascii="Times New Roman" w:hAnsi="Times New Roman" w:cs="Times New Roman"/>
        </w:rPr>
        <w:t>.</w:t>
      </w:r>
    </w:p>
    <w:p w14:paraId="52A58AE8" w14:textId="77777777" w:rsidR="00122395" w:rsidRDefault="00122395">
      <w:pPr>
        <w:pStyle w:val="FootnoteText"/>
      </w:pPr>
    </w:p>
  </w:footnote>
  <w:footnote w:id="72">
    <w:p w14:paraId="33CEC032" w14:textId="22B0C7A3" w:rsidR="00122395" w:rsidRDefault="00122395" w:rsidP="00173F47">
      <w:pPr>
        <w:pStyle w:val="FootnoteText"/>
        <w:ind w:firstLine="720"/>
        <w:rPr>
          <w:rFonts w:ascii="Times New Roman" w:hAnsi="Times New Roman" w:cs="Times New Roman"/>
        </w:rPr>
      </w:pPr>
      <w:r w:rsidRPr="005A26BF">
        <w:rPr>
          <w:rStyle w:val="FootnoteReference"/>
          <w:rFonts w:ascii="Times New Roman" w:hAnsi="Times New Roman" w:cs="Times New Roman"/>
        </w:rPr>
        <w:footnoteRef/>
      </w:r>
      <w:r>
        <w:rPr>
          <w:rFonts w:ascii="Times New Roman" w:hAnsi="Times New Roman" w:cs="Times New Roman"/>
        </w:rPr>
        <w:t xml:space="preserve"> </w:t>
      </w:r>
      <w:r w:rsidRPr="00D36C02">
        <w:rPr>
          <w:rFonts w:ascii="Times New Roman" w:hAnsi="Times New Roman" w:cs="Times New Roman"/>
        </w:rPr>
        <w:t>Miller, Jeff Theisen Digital Scrapbook.</w:t>
      </w:r>
    </w:p>
    <w:p w14:paraId="1DB016CF" w14:textId="77777777" w:rsidR="00122395" w:rsidRDefault="00122395">
      <w:pPr>
        <w:pStyle w:val="FootnoteText"/>
      </w:pPr>
    </w:p>
  </w:footnote>
  <w:footnote w:id="73">
    <w:p w14:paraId="0767B21C" w14:textId="0C2348D1" w:rsidR="00122395" w:rsidRPr="005A26BF" w:rsidRDefault="00122395" w:rsidP="00173F47">
      <w:pPr>
        <w:pStyle w:val="FootnoteText"/>
        <w:ind w:firstLine="720"/>
        <w:rPr>
          <w:rFonts w:ascii="Times New Roman" w:hAnsi="Times New Roman" w:cs="Times New Roman"/>
        </w:rPr>
      </w:pPr>
      <w:r w:rsidRPr="005A26BF">
        <w:rPr>
          <w:rStyle w:val="FootnoteReference"/>
          <w:rFonts w:ascii="Times New Roman" w:hAnsi="Times New Roman" w:cs="Times New Roman"/>
        </w:rPr>
        <w:footnoteRef/>
      </w:r>
      <w:r w:rsidRPr="005A26BF">
        <w:rPr>
          <w:rFonts w:ascii="Times New Roman" w:hAnsi="Times New Roman" w:cs="Times New Roman"/>
        </w:rPr>
        <w:t xml:space="preserve"> Group Health Cooperative, Jeff Theisen Digital Scrapbook.</w:t>
      </w:r>
    </w:p>
    <w:p w14:paraId="30288469" w14:textId="77777777" w:rsidR="00122395" w:rsidRPr="005A26BF" w:rsidRDefault="00122395">
      <w:pPr>
        <w:pStyle w:val="FootnoteText"/>
        <w:rPr>
          <w:rFonts w:ascii="Times New Roman" w:hAnsi="Times New Roman" w:cs="Times New Roman"/>
        </w:rPr>
      </w:pPr>
    </w:p>
  </w:footnote>
  <w:footnote w:id="74">
    <w:p w14:paraId="1D6C7861" w14:textId="633EA762" w:rsidR="00122395" w:rsidRPr="005A26BF" w:rsidRDefault="00122395" w:rsidP="00173F47">
      <w:pPr>
        <w:pStyle w:val="FootnoteText"/>
        <w:ind w:firstLine="720"/>
        <w:rPr>
          <w:rFonts w:ascii="Times New Roman" w:hAnsi="Times New Roman" w:cs="Times New Roman"/>
        </w:rPr>
      </w:pPr>
      <w:r w:rsidRPr="005A26BF">
        <w:rPr>
          <w:rStyle w:val="FootnoteReference"/>
          <w:rFonts w:ascii="Times New Roman" w:hAnsi="Times New Roman" w:cs="Times New Roman"/>
        </w:rPr>
        <w:footnoteRef/>
      </w:r>
      <w:r w:rsidRPr="005A26BF">
        <w:rPr>
          <w:rFonts w:ascii="Times New Roman" w:hAnsi="Times New Roman" w:cs="Times New Roman"/>
        </w:rPr>
        <w:t xml:space="preserve"> </w:t>
      </w:r>
      <w:r>
        <w:rPr>
          <w:rFonts w:ascii="Times New Roman" w:hAnsi="Times New Roman" w:cs="Times New Roman"/>
        </w:rPr>
        <w:t>“</w:t>
      </w:r>
      <w:r w:rsidRPr="005A26BF">
        <w:rPr>
          <w:rFonts w:ascii="Times New Roman" w:hAnsi="Times New Roman" w:cs="Times New Roman"/>
        </w:rPr>
        <w:t xml:space="preserve">Ray Theisen Knew Values,” newspaper clipping from unidentified newspaper, in Jeff Theisen Digital Scrapbook. </w:t>
      </w:r>
    </w:p>
    <w:p w14:paraId="6552D89C" w14:textId="77777777" w:rsidR="00122395" w:rsidRPr="005A26BF" w:rsidRDefault="00122395">
      <w:pPr>
        <w:pStyle w:val="FootnoteText"/>
        <w:rPr>
          <w:rFonts w:ascii="Times New Roman" w:hAnsi="Times New Roman" w:cs="Times New Roman"/>
        </w:rPr>
      </w:pPr>
      <w:r>
        <w:rPr>
          <w:rFonts w:ascii="Times New Roman" w:hAnsi="Times New Roman" w:cs="Times New Roman"/>
        </w:rPr>
        <w:tab/>
      </w:r>
    </w:p>
  </w:footnote>
  <w:footnote w:id="75">
    <w:p w14:paraId="364CBB6E" w14:textId="1FB585AD" w:rsidR="00122395" w:rsidRDefault="00122395" w:rsidP="00173F47">
      <w:pPr>
        <w:pStyle w:val="FootnoteText"/>
        <w:ind w:firstLine="720"/>
        <w:rPr>
          <w:rFonts w:ascii="Times New Roman" w:hAnsi="Times New Roman" w:cs="Times New Roman"/>
        </w:rPr>
      </w:pPr>
      <w:r w:rsidRPr="005A26BF">
        <w:rPr>
          <w:rStyle w:val="FootnoteReference"/>
          <w:rFonts w:ascii="Times New Roman" w:hAnsi="Times New Roman" w:cs="Times New Roman"/>
        </w:rPr>
        <w:footnoteRef/>
      </w:r>
      <w:r w:rsidRPr="005A26BF">
        <w:rPr>
          <w:rFonts w:ascii="Times New Roman" w:hAnsi="Times New Roman" w:cs="Times New Roman"/>
        </w:rPr>
        <w:t xml:space="preserve"> McGarty, Jeff Theisen Digital Scrapbook.</w:t>
      </w:r>
    </w:p>
    <w:p w14:paraId="38BF2DDF" w14:textId="77777777" w:rsidR="00122395" w:rsidRDefault="00122395">
      <w:pPr>
        <w:pStyle w:val="FootnoteText"/>
      </w:pPr>
    </w:p>
  </w:footnote>
  <w:footnote w:id="76">
    <w:p w14:paraId="194FA5B9" w14:textId="31D91EA4" w:rsidR="00122395"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Pr>
          <w:rFonts w:ascii="Times New Roman" w:hAnsi="Times New Roman" w:cs="Times New Roman"/>
        </w:rPr>
        <w:t xml:space="preserve"> </w:t>
      </w:r>
      <w:r w:rsidRPr="00452B6C">
        <w:rPr>
          <w:rFonts w:ascii="Times New Roman" w:hAnsi="Times New Roman" w:cs="Times New Roman"/>
        </w:rPr>
        <w:t>Victor J. Viser, "Winning the Peace: American Planning for a Profitable Post-War World," </w:t>
      </w:r>
      <w:r w:rsidRPr="00452B6C">
        <w:rPr>
          <w:rFonts w:ascii="Times New Roman" w:hAnsi="Times New Roman" w:cs="Times New Roman"/>
          <w:i/>
          <w:iCs/>
        </w:rPr>
        <w:t>Journal of American Studies</w:t>
      </w:r>
      <w:r w:rsidRPr="00452B6C">
        <w:rPr>
          <w:rFonts w:ascii="Times New Roman" w:hAnsi="Times New Roman" w:cs="Times New Roman"/>
        </w:rPr>
        <w:t> 35, no. 01 (2001): 11</w:t>
      </w:r>
      <w:r>
        <w:rPr>
          <w:rFonts w:ascii="Times New Roman" w:hAnsi="Times New Roman" w:cs="Times New Roman"/>
        </w:rPr>
        <w:t>5</w:t>
      </w:r>
      <w:r w:rsidRPr="00452B6C">
        <w:rPr>
          <w:rFonts w:ascii="Times New Roman" w:hAnsi="Times New Roman" w:cs="Times New Roman"/>
        </w:rPr>
        <w:t>, accessed October 25, 2018, doi:10.1017/s0021875801006557.</w:t>
      </w:r>
    </w:p>
    <w:p w14:paraId="1F95584A" w14:textId="77777777" w:rsidR="00122395" w:rsidRPr="00452B6C" w:rsidRDefault="00122395">
      <w:pPr>
        <w:pStyle w:val="FootnoteText"/>
        <w:rPr>
          <w:rFonts w:ascii="Times New Roman" w:hAnsi="Times New Roman" w:cs="Times New Roman"/>
        </w:rPr>
      </w:pPr>
    </w:p>
  </w:footnote>
  <w:footnote w:id="77">
    <w:p w14:paraId="3F68DD8F" w14:textId="53FB3EA4" w:rsidR="00122395"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Pr>
          <w:rFonts w:ascii="Times New Roman" w:hAnsi="Times New Roman" w:cs="Times New Roman"/>
        </w:rPr>
        <w:t xml:space="preserve"> Ibid.</w:t>
      </w:r>
      <w:r w:rsidRPr="00452B6C">
        <w:rPr>
          <w:rFonts w:ascii="Times New Roman" w:hAnsi="Times New Roman" w:cs="Times New Roman"/>
        </w:rPr>
        <w:t>, 118.</w:t>
      </w:r>
    </w:p>
    <w:p w14:paraId="35088626" w14:textId="77777777" w:rsidR="00122395" w:rsidRPr="00452B6C" w:rsidRDefault="00122395">
      <w:pPr>
        <w:pStyle w:val="FootnoteText"/>
        <w:rPr>
          <w:rFonts w:ascii="Times New Roman" w:hAnsi="Times New Roman" w:cs="Times New Roman"/>
        </w:rPr>
      </w:pPr>
    </w:p>
  </w:footnote>
  <w:footnote w:id="78">
    <w:p w14:paraId="230F396C" w14:textId="0AD4C7EF" w:rsidR="00122395" w:rsidRPr="00452B6C"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Pr>
          <w:rFonts w:ascii="Times New Roman" w:hAnsi="Times New Roman" w:cs="Times New Roman"/>
        </w:rPr>
        <w:t xml:space="preserve"> </w:t>
      </w:r>
      <w:r w:rsidR="003D6C4B">
        <w:rPr>
          <w:rFonts w:ascii="Times New Roman" w:hAnsi="Times New Roman" w:cs="Times New Roman"/>
        </w:rPr>
        <w:t>Viser</w:t>
      </w:r>
      <w:r w:rsidRPr="00452B6C">
        <w:rPr>
          <w:rFonts w:ascii="Times New Roman" w:hAnsi="Times New Roman" w:cs="Times New Roman"/>
        </w:rPr>
        <w:t>, 120.</w:t>
      </w:r>
    </w:p>
    <w:p w14:paraId="1A1AA101" w14:textId="77777777" w:rsidR="00122395" w:rsidRPr="00452B6C" w:rsidRDefault="00122395">
      <w:pPr>
        <w:pStyle w:val="FootnoteText"/>
        <w:rPr>
          <w:rFonts w:ascii="Times New Roman" w:hAnsi="Times New Roman" w:cs="Times New Roman"/>
        </w:rPr>
      </w:pPr>
    </w:p>
  </w:footnote>
  <w:footnote w:id="79">
    <w:p w14:paraId="0A9F62C2" w14:textId="43164551" w:rsidR="00122395" w:rsidRPr="00452B6C"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Pr>
          <w:rFonts w:ascii="Times New Roman" w:hAnsi="Times New Roman" w:cs="Times New Roman"/>
        </w:rPr>
        <w:t xml:space="preserve"> </w:t>
      </w:r>
      <w:r w:rsidRPr="00452B6C">
        <w:rPr>
          <w:rFonts w:ascii="Times New Roman" w:hAnsi="Times New Roman" w:cs="Times New Roman"/>
        </w:rPr>
        <w:t xml:space="preserve">Annual Co-op Report, 1976, 4. </w:t>
      </w:r>
    </w:p>
    <w:p w14:paraId="1F9C5338" w14:textId="77777777" w:rsidR="00122395" w:rsidRPr="00452B6C" w:rsidRDefault="00122395">
      <w:pPr>
        <w:pStyle w:val="FootnoteText"/>
        <w:rPr>
          <w:rFonts w:ascii="Times New Roman" w:hAnsi="Times New Roman" w:cs="Times New Roman"/>
        </w:rPr>
      </w:pPr>
    </w:p>
  </w:footnote>
  <w:footnote w:id="80">
    <w:p w14:paraId="4B313B4C" w14:textId="41C15164" w:rsidR="00122395" w:rsidRPr="00452B6C"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Pr>
          <w:rFonts w:ascii="Times New Roman" w:hAnsi="Times New Roman" w:cs="Times New Roman"/>
        </w:rPr>
        <w:t xml:space="preserve"> </w:t>
      </w:r>
      <w:r w:rsidRPr="00452B6C">
        <w:rPr>
          <w:rFonts w:ascii="Times New Roman" w:hAnsi="Times New Roman" w:cs="Times New Roman"/>
        </w:rPr>
        <w:t>Robert Sommer, "Consciences in the Marketplace: The Role of Cooperatives in Consumer Protection," </w:t>
      </w:r>
      <w:r w:rsidRPr="00452B6C">
        <w:rPr>
          <w:rFonts w:ascii="Times New Roman" w:hAnsi="Times New Roman" w:cs="Times New Roman"/>
          <w:i/>
          <w:iCs/>
        </w:rPr>
        <w:t>Journal of Social Issues</w:t>
      </w:r>
      <w:r w:rsidRPr="00452B6C">
        <w:rPr>
          <w:rFonts w:ascii="Times New Roman" w:hAnsi="Times New Roman" w:cs="Times New Roman"/>
        </w:rPr>
        <w:t> 47, no. 1 (1991): 455-456, accessed October 25, 2018, doi:10.1111/j.1540-4560.1991.tb01816.x.</w:t>
      </w:r>
    </w:p>
    <w:p w14:paraId="3ABCB60A" w14:textId="77777777" w:rsidR="00122395" w:rsidRDefault="00122395">
      <w:pPr>
        <w:pStyle w:val="FootnoteText"/>
      </w:pPr>
    </w:p>
  </w:footnote>
  <w:footnote w:id="81">
    <w:p w14:paraId="74A078E5" w14:textId="6FB0802E" w:rsidR="00122395" w:rsidRDefault="00122395" w:rsidP="00173F47">
      <w:pPr>
        <w:pStyle w:val="FootnoteText"/>
        <w:ind w:firstLine="720"/>
        <w:rPr>
          <w:rFonts w:ascii="Times New Roman" w:hAnsi="Times New Roman" w:cs="Times New Roman"/>
        </w:rPr>
      </w:pPr>
      <w:r w:rsidRPr="00452B6C">
        <w:rPr>
          <w:rStyle w:val="FootnoteReference"/>
          <w:rFonts w:ascii="Times New Roman" w:hAnsi="Times New Roman" w:cs="Times New Roman"/>
        </w:rPr>
        <w:footnoteRef/>
      </w:r>
      <w:r w:rsidRPr="00452B6C">
        <w:rPr>
          <w:rFonts w:ascii="Times New Roman" w:hAnsi="Times New Roman" w:cs="Times New Roman"/>
        </w:rPr>
        <w:t xml:space="preserve"> Richardson, 119. </w:t>
      </w:r>
    </w:p>
    <w:p w14:paraId="4B4ACC2C" w14:textId="77777777" w:rsidR="00122395" w:rsidRPr="0087429C" w:rsidRDefault="00122395">
      <w:pPr>
        <w:pStyle w:val="FootnoteText"/>
        <w:rPr>
          <w:rFonts w:ascii="Times New Roman" w:hAnsi="Times New Roman" w:cs="Times New Roman"/>
        </w:rPr>
      </w:pPr>
    </w:p>
  </w:footnote>
  <w:footnote w:id="82">
    <w:p w14:paraId="0F878BE1" w14:textId="79A339CC" w:rsidR="00122395" w:rsidRDefault="00122395" w:rsidP="00173F47">
      <w:pPr>
        <w:pStyle w:val="FootnoteText"/>
        <w:ind w:firstLine="720"/>
      </w:pPr>
      <w:r w:rsidRPr="0087429C">
        <w:rPr>
          <w:rStyle w:val="FootnoteReference"/>
          <w:rFonts w:ascii="Times New Roman" w:hAnsi="Times New Roman" w:cs="Times New Roman"/>
        </w:rPr>
        <w:footnoteRef/>
      </w:r>
      <w:r>
        <w:rPr>
          <w:rFonts w:ascii="Times New Roman" w:hAnsi="Times New Roman" w:cs="Times New Roman"/>
        </w:rPr>
        <w:t xml:space="preserve"> </w:t>
      </w:r>
      <w:r w:rsidRPr="0087429C">
        <w:rPr>
          <w:rFonts w:ascii="Times New Roman" w:hAnsi="Times New Roman" w:cs="Times New Roman"/>
        </w:rPr>
        <w:t>Harold House person</w:t>
      </w:r>
      <w:r>
        <w:rPr>
          <w:rFonts w:ascii="Times New Roman" w:hAnsi="Times New Roman" w:cs="Times New Roman"/>
        </w:rPr>
        <w:t>al and business papers, ca. 1938</w:t>
      </w:r>
      <w:r w:rsidRPr="0087429C">
        <w:rPr>
          <w:rFonts w:ascii="Times New Roman" w:hAnsi="Times New Roman" w:cs="Times New Roman"/>
        </w:rPr>
        <w:t>-1950</w:t>
      </w:r>
      <w:r>
        <w:rPr>
          <w:rFonts w:ascii="Times New Roman" w:hAnsi="Times New Roman" w:cs="Times New Roman"/>
        </w:rPr>
        <w:t>,</w:t>
      </w:r>
      <w:r w:rsidRPr="0087429C">
        <w:rPr>
          <w:rFonts w:ascii="Times New Roman" w:hAnsi="Times New Roman" w:cs="Times New Roman"/>
        </w:rPr>
        <w:t xml:space="preserve"> “Wage and Welfare Brief, Firestone Tire and Rubber company negotiations, August 1949”;</w:t>
      </w:r>
      <w:r>
        <w:rPr>
          <w:rFonts w:ascii="Times New Roman" w:hAnsi="Times New Roman" w:cs="Times New Roman"/>
        </w:rPr>
        <w:t xml:space="preserve"> Harold E. House Papers Collection,</w:t>
      </w:r>
      <w:r w:rsidRPr="0087429C">
        <w:rPr>
          <w:rFonts w:ascii="Times New Roman" w:hAnsi="Times New Roman" w:cs="Times New Roman"/>
        </w:rPr>
        <w:t xml:space="preserve"> McIntyre Library, Eau Claire, Wisconsin.</w:t>
      </w:r>
      <w:r>
        <w:t xml:space="preserve"> </w:t>
      </w:r>
    </w:p>
    <w:p w14:paraId="5E0DECAF" w14:textId="77777777" w:rsidR="00122395" w:rsidRDefault="00122395">
      <w:pPr>
        <w:pStyle w:val="FootnoteText"/>
      </w:pPr>
    </w:p>
  </w:footnote>
  <w:footnote w:id="83">
    <w:p w14:paraId="573DED62" w14:textId="05ED4A76" w:rsidR="00122395" w:rsidRDefault="00122395" w:rsidP="00173F47">
      <w:pPr>
        <w:pStyle w:val="FootnoteText"/>
        <w:ind w:firstLine="720"/>
        <w:rPr>
          <w:rFonts w:ascii="Times New Roman" w:hAnsi="Times New Roman" w:cs="Times New Roman"/>
        </w:rPr>
      </w:pPr>
      <w:r w:rsidRPr="00260080">
        <w:rPr>
          <w:rStyle w:val="FootnoteReference"/>
          <w:rFonts w:ascii="Times New Roman" w:hAnsi="Times New Roman" w:cs="Times New Roman"/>
        </w:rPr>
        <w:footnoteRef/>
      </w:r>
      <w:r>
        <w:rPr>
          <w:rFonts w:ascii="Times New Roman" w:hAnsi="Times New Roman" w:cs="Times New Roman"/>
        </w:rPr>
        <w:t xml:space="preserve"> </w:t>
      </w:r>
      <w:r w:rsidRPr="00260080">
        <w:rPr>
          <w:rFonts w:ascii="Times New Roman" w:hAnsi="Times New Roman" w:cs="Times New Roman"/>
        </w:rPr>
        <w:t>Harold</w:t>
      </w:r>
      <w:r>
        <w:rPr>
          <w:rFonts w:ascii="Times New Roman" w:hAnsi="Times New Roman" w:cs="Times New Roman"/>
        </w:rPr>
        <w:t xml:space="preserve"> E.</w:t>
      </w:r>
      <w:r w:rsidRPr="00260080">
        <w:rPr>
          <w:rFonts w:ascii="Times New Roman" w:hAnsi="Times New Roman" w:cs="Times New Roman"/>
        </w:rPr>
        <w:t xml:space="preserve"> House Papers, “Take a Look at Consumer Cooperatives.” </w:t>
      </w:r>
    </w:p>
    <w:p w14:paraId="7DC8B372" w14:textId="77777777" w:rsidR="00122395" w:rsidRPr="00260080" w:rsidRDefault="00122395">
      <w:pPr>
        <w:pStyle w:val="FootnoteText"/>
        <w:rPr>
          <w:rFonts w:ascii="Times New Roman" w:hAnsi="Times New Roman" w:cs="Times New Roman"/>
        </w:rPr>
      </w:pPr>
    </w:p>
  </w:footnote>
  <w:footnote w:id="84">
    <w:p w14:paraId="7615036F" w14:textId="0C930FF3" w:rsidR="00CA2792" w:rsidRDefault="005B3249" w:rsidP="00CA2792">
      <w:pPr>
        <w:pStyle w:val="FootnoteText"/>
        <w:ind w:firstLine="720"/>
        <w:rPr>
          <w:rFonts w:ascii="Times New Roman" w:hAnsi="Times New Roman" w:cs="Times New Roman"/>
        </w:rPr>
      </w:pPr>
      <w:r w:rsidRPr="00CA2792">
        <w:rPr>
          <w:rStyle w:val="FootnoteReference"/>
          <w:rFonts w:ascii="Times New Roman" w:hAnsi="Times New Roman" w:cs="Times New Roman"/>
        </w:rPr>
        <w:footnoteRef/>
      </w:r>
      <w:r w:rsidRPr="00CA2792">
        <w:rPr>
          <w:rFonts w:ascii="Times New Roman" w:hAnsi="Times New Roman" w:cs="Times New Roman"/>
        </w:rPr>
        <w:t xml:space="preserve"> Lawrence Wahlstrom, “Endorsement of Co-operatives </w:t>
      </w:r>
      <w:r w:rsidR="00CA2792">
        <w:rPr>
          <w:rFonts w:ascii="Times New Roman" w:hAnsi="Times New Roman" w:cs="Times New Roman"/>
        </w:rPr>
        <w:t>b</w:t>
      </w:r>
      <w:r w:rsidRPr="00CA2792">
        <w:rPr>
          <w:rFonts w:ascii="Times New Roman" w:hAnsi="Times New Roman" w:cs="Times New Roman"/>
        </w:rPr>
        <w:t>y Labor Groups,”</w:t>
      </w:r>
      <w:r>
        <w:t xml:space="preserve"> </w:t>
      </w:r>
      <w:r w:rsidR="00CA2792">
        <w:rPr>
          <w:rFonts w:ascii="Times New Roman" w:hAnsi="Times New Roman" w:cs="Times New Roman"/>
          <w:i/>
        </w:rPr>
        <w:t>Eau Claire Daily Telegram</w:t>
      </w:r>
      <w:r w:rsidR="00CA2792" w:rsidRPr="0077032B">
        <w:rPr>
          <w:rFonts w:ascii="Times New Roman" w:hAnsi="Times New Roman" w:cs="Times New Roman"/>
        </w:rPr>
        <w:t xml:space="preserve">, </w:t>
      </w:r>
      <w:r w:rsidR="00CA2792">
        <w:rPr>
          <w:rFonts w:ascii="Times New Roman" w:hAnsi="Times New Roman" w:cs="Times New Roman"/>
        </w:rPr>
        <w:t>April 24, 1956</w:t>
      </w:r>
      <w:r w:rsidR="00CA2792" w:rsidRPr="0077032B">
        <w:rPr>
          <w:rFonts w:ascii="Times New Roman" w:hAnsi="Times New Roman" w:cs="Times New Roman"/>
        </w:rPr>
        <w:t xml:space="preserve">, accessed </w:t>
      </w:r>
      <w:r w:rsidR="00CA2792">
        <w:rPr>
          <w:rFonts w:ascii="Times New Roman" w:hAnsi="Times New Roman" w:cs="Times New Roman"/>
        </w:rPr>
        <w:t>December 16</w:t>
      </w:r>
      <w:r w:rsidR="00CA2792" w:rsidRPr="0077032B">
        <w:rPr>
          <w:rFonts w:ascii="Times New Roman" w:hAnsi="Times New Roman" w:cs="Times New Roman"/>
        </w:rPr>
        <w:t>, 2018, Access Newspaper Archive.</w:t>
      </w:r>
    </w:p>
    <w:p w14:paraId="1E94EAC5" w14:textId="2A81F935" w:rsidR="005B3249" w:rsidRDefault="005B3249">
      <w:pPr>
        <w:pStyle w:val="FootnoteText"/>
      </w:pPr>
    </w:p>
  </w:footnote>
  <w:footnote w:id="85">
    <w:p w14:paraId="209F613F" w14:textId="67EFA8E3" w:rsidR="00E63B27" w:rsidRPr="00E63B27" w:rsidRDefault="00E63B27" w:rsidP="00E63B27">
      <w:pPr>
        <w:pStyle w:val="FootnoteText"/>
        <w:ind w:firstLine="720"/>
        <w:rPr>
          <w:rFonts w:ascii="Times New Roman" w:hAnsi="Times New Roman" w:cs="Times New Roman"/>
        </w:rPr>
      </w:pPr>
      <w:r w:rsidRPr="00E63B27">
        <w:rPr>
          <w:rStyle w:val="FootnoteReference"/>
          <w:rFonts w:ascii="Times New Roman" w:hAnsi="Times New Roman" w:cs="Times New Roman"/>
        </w:rPr>
        <w:footnoteRef/>
      </w:r>
      <w:r w:rsidRPr="00E63B27">
        <w:rPr>
          <w:rFonts w:ascii="Times New Roman" w:hAnsi="Times New Roman" w:cs="Times New Roman"/>
        </w:rPr>
        <w:t xml:space="preserve"> Jesse Horne, "The Plant Closing: 25 Years Later," </w:t>
      </w:r>
      <w:r w:rsidRPr="00E63B27">
        <w:rPr>
          <w:rFonts w:ascii="Times New Roman" w:hAnsi="Times New Roman" w:cs="Times New Roman"/>
          <w:i/>
          <w:iCs/>
        </w:rPr>
        <w:t>WEAU News</w:t>
      </w:r>
      <w:r w:rsidRPr="00E63B27">
        <w:rPr>
          <w:rFonts w:ascii="Times New Roman" w:hAnsi="Times New Roman" w:cs="Times New Roman"/>
        </w:rPr>
        <w:t>, June 14, 2017, accessed December 16, 2018, https://www.weau.com/content/news/The-Plant-Closing-25-Years-Later-428521933.html.</w:t>
      </w:r>
    </w:p>
  </w:footnote>
  <w:footnote w:id="86">
    <w:p w14:paraId="17991D5E" w14:textId="2006E2DC" w:rsidR="00122395" w:rsidRDefault="00122395" w:rsidP="00173F47">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w:t>
      </w:r>
      <w:r>
        <w:rPr>
          <w:rFonts w:ascii="Times New Roman" w:hAnsi="Times New Roman" w:cs="Times New Roman"/>
        </w:rPr>
        <w:t>Nick Stewart-Bloch, “</w:t>
      </w:r>
      <w:r w:rsidRPr="00CE04D3">
        <w:rPr>
          <w:rFonts w:ascii="Times New Roman" w:hAnsi="Times New Roman" w:cs="Times New Roman"/>
        </w:rPr>
        <w:t>From Cooperative Common</w:t>
      </w:r>
      <w:r>
        <w:rPr>
          <w:rFonts w:ascii="Times New Roman" w:hAnsi="Times New Roman" w:cs="Times New Roman"/>
        </w:rPr>
        <w:t>wealth to Yardstick Capitalism,”</w:t>
      </w:r>
      <w:r w:rsidRPr="00CE04D3">
        <w:rPr>
          <w:rFonts w:ascii="Times New Roman" w:hAnsi="Times New Roman" w:cs="Times New Roman"/>
        </w:rPr>
        <w:t> </w:t>
      </w:r>
      <w:r w:rsidRPr="00CE04D3">
        <w:rPr>
          <w:rFonts w:ascii="Times New Roman" w:hAnsi="Times New Roman" w:cs="Times New Roman"/>
          <w:i/>
          <w:iCs/>
        </w:rPr>
        <w:t>Minnesota History</w:t>
      </w:r>
      <w:r w:rsidRPr="00CE04D3">
        <w:rPr>
          <w:rFonts w:ascii="Times New Roman" w:hAnsi="Times New Roman" w:cs="Times New Roman"/>
        </w:rPr>
        <w:t> 66, no. 1 (Spring 2018): 11, accessed October 25, 2018, JSTOR.</w:t>
      </w:r>
    </w:p>
    <w:p w14:paraId="4339CCE4" w14:textId="77777777" w:rsidR="003D6C4B" w:rsidRPr="00CE04D3" w:rsidRDefault="003D6C4B" w:rsidP="00173F47">
      <w:pPr>
        <w:pStyle w:val="FootnoteText"/>
        <w:ind w:firstLine="720"/>
        <w:rPr>
          <w:rFonts w:ascii="Times New Roman" w:hAnsi="Times New Roman" w:cs="Times New Roman"/>
        </w:rPr>
      </w:pPr>
    </w:p>
  </w:footnote>
  <w:footnote w:id="87">
    <w:p w14:paraId="680869DA" w14:textId="7452F34F" w:rsidR="00122395" w:rsidRDefault="00122395" w:rsidP="007447E5">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Curl, 7.</w:t>
      </w:r>
    </w:p>
    <w:p w14:paraId="25D1ADB5" w14:textId="77777777" w:rsidR="00122395" w:rsidRDefault="00122395">
      <w:pPr>
        <w:pStyle w:val="FootnoteText"/>
      </w:pPr>
    </w:p>
  </w:footnote>
  <w:footnote w:id="88">
    <w:p w14:paraId="7801C69A" w14:textId="3D7D8141" w:rsidR="00122395" w:rsidRDefault="00122395" w:rsidP="007447E5">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Stewart-Bloch, 17.</w:t>
      </w:r>
    </w:p>
    <w:p w14:paraId="772CF794" w14:textId="77777777" w:rsidR="00122395" w:rsidRPr="00CE04D3" w:rsidRDefault="00122395">
      <w:pPr>
        <w:pStyle w:val="FootnoteText"/>
        <w:rPr>
          <w:rFonts w:ascii="Times New Roman" w:hAnsi="Times New Roman" w:cs="Times New Roman"/>
        </w:rPr>
      </w:pPr>
      <w:r w:rsidRPr="00CE04D3">
        <w:rPr>
          <w:rFonts w:ascii="Times New Roman" w:hAnsi="Times New Roman" w:cs="Times New Roman"/>
        </w:rPr>
        <w:t xml:space="preserve"> </w:t>
      </w:r>
    </w:p>
  </w:footnote>
  <w:footnote w:id="89">
    <w:p w14:paraId="1322EFDD" w14:textId="7FE32FD0" w:rsidR="00122395" w:rsidRDefault="00122395" w:rsidP="007447E5">
      <w:pPr>
        <w:pStyle w:val="FootnoteText"/>
        <w:ind w:firstLine="720"/>
      </w:pPr>
      <w:r w:rsidRPr="00CE04D3">
        <w:rPr>
          <w:rStyle w:val="FootnoteReference"/>
          <w:rFonts w:ascii="Times New Roman" w:hAnsi="Times New Roman" w:cs="Times New Roman"/>
        </w:rPr>
        <w:footnoteRef/>
      </w:r>
      <w:r w:rsidRPr="00CE04D3">
        <w:rPr>
          <w:rFonts w:ascii="Times New Roman" w:hAnsi="Times New Roman" w:cs="Times New Roman"/>
        </w:rPr>
        <w:t xml:space="preserve"> Sommer, 138.</w:t>
      </w:r>
      <w:r>
        <w:t xml:space="preserve"> </w:t>
      </w:r>
    </w:p>
    <w:p w14:paraId="3E58B7F1" w14:textId="77777777" w:rsidR="00122395" w:rsidRPr="00CE04D3" w:rsidRDefault="00122395">
      <w:pPr>
        <w:pStyle w:val="FootnoteText"/>
        <w:rPr>
          <w:rFonts w:ascii="Times New Roman" w:hAnsi="Times New Roman" w:cs="Times New Roman"/>
        </w:rPr>
      </w:pPr>
    </w:p>
  </w:footnote>
  <w:footnote w:id="90">
    <w:p w14:paraId="6C957D67" w14:textId="49AE4E93" w:rsidR="00122395" w:rsidRDefault="00122395" w:rsidP="007447E5">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Annual Report, 1976, 3.</w:t>
      </w:r>
    </w:p>
    <w:p w14:paraId="3F093BBD" w14:textId="77777777" w:rsidR="00122395" w:rsidRDefault="00122395" w:rsidP="007447E5">
      <w:pPr>
        <w:pStyle w:val="FootnoteText"/>
        <w:ind w:firstLine="720"/>
      </w:pPr>
    </w:p>
  </w:footnote>
  <w:footnote w:id="91">
    <w:p w14:paraId="3DF8C4FD" w14:textId="0DEF9160" w:rsidR="00122395" w:rsidRPr="00CE04D3" w:rsidRDefault="00122395" w:rsidP="00A826EA">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Annual Co-op Report, 1976, 5. </w:t>
      </w:r>
    </w:p>
    <w:p w14:paraId="0BA9FF65" w14:textId="77777777" w:rsidR="00122395" w:rsidRPr="00CE04D3" w:rsidRDefault="00122395">
      <w:pPr>
        <w:pStyle w:val="FootnoteText"/>
        <w:rPr>
          <w:rFonts w:ascii="Times New Roman" w:hAnsi="Times New Roman" w:cs="Times New Roman"/>
        </w:rPr>
      </w:pPr>
    </w:p>
  </w:footnote>
  <w:footnote w:id="92">
    <w:p w14:paraId="13B7853C" w14:textId="3AA8C4C6" w:rsidR="00122395" w:rsidRDefault="00122395" w:rsidP="00A826EA">
      <w:pPr>
        <w:pStyle w:val="FootnoteText"/>
        <w:ind w:firstLine="720"/>
        <w:rPr>
          <w:rFonts w:ascii="Times New Roman" w:hAnsi="Times New Roman" w:cs="Times New Roman"/>
        </w:rPr>
      </w:pPr>
      <w:r w:rsidRPr="00CE04D3">
        <w:rPr>
          <w:rStyle w:val="FootnoteReference"/>
          <w:rFonts w:ascii="Times New Roman" w:hAnsi="Times New Roman" w:cs="Times New Roman"/>
        </w:rPr>
        <w:footnoteRef/>
      </w:r>
      <w:r w:rsidRPr="00CE04D3">
        <w:rPr>
          <w:rFonts w:ascii="Times New Roman" w:hAnsi="Times New Roman" w:cs="Times New Roman"/>
        </w:rPr>
        <w:t xml:space="preserve"> Annual Co-op Report, 1961.</w:t>
      </w:r>
    </w:p>
    <w:p w14:paraId="027F037A" w14:textId="77777777" w:rsidR="00122395" w:rsidRDefault="00122395">
      <w:pPr>
        <w:pStyle w:val="FootnoteText"/>
      </w:pPr>
    </w:p>
  </w:footnote>
  <w:footnote w:id="93">
    <w:p w14:paraId="5DB50708" w14:textId="7791C2E8" w:rsidR="00122395" w:rsidRPr="00F832AD" w:rsidRDefault="00122395" w:rsidP="00A826EA">
      <w:pPr>
        <w:pStyle w:val="FootnoteText"/>
        <w:ind w:firstLine="720"/>
        <w:rPr>
          <w:rFonts w:ascii="Times New Roman" w:hAnsi="Times New Roman" w:cs="Times New Roman"/>
        </w:rPr>
      </w:pPr>
      <w:r w:rsidRPr="00F832AD">
        <w:rPr>
          <w:rStyle w:val="FootnoteReference"/>
          <w:rFonts w:ascii="Times New Roman" w:hAnsi="Times New Roman" w:cs="Times New Roman"/>
        </w:rPr>
        <w:footnoteRef/>
      </w:r>
      <w:r w:rsidRPr="00F832AD">
        <w:rPr>
          <w:rFonts w:ascii="Times New Roman" w:hAnsi="Times New Roman" w:cs="Times New Roman"/>
        </w:rPr>
        <w:t xml:space="preserve"> </w:t>
      </w:r>
      <w:r>
        <w:rPr>
          <w:rFonts w:ascii="Times New Roman" w:hAnsi="Times New Roman" w:cs="Times New Roman"/>
        </w:rPr>
        <w:t>“</w:t>
      </w:r>
      <w:r w:rsidRPr="00F832AD">
        <w:rPr>
          <w:rFonts w:ascii="Times New Roman" w:hAnsi="Times New Roman" w:cs="Times New Roman"/>
        </w:rPr>
        <w:t>CO-OP History,</w:t>
      </w:r>
      <w:r>
        <w:rPr>
          <w:rFonts w:ascii="Times New Roman" w:hAnsi="Times New Roman" w:cs="Times New Roman"/>
        </w:rPr>
        <w:t>”</w:t>
      </w:r>
      <w:r w:rsidRPr="00F832AD">
        <w:rPr>
          <w:rFonts w:ascii="Times New Roman" w:hAnsi="Times New Roman" w:cs="Times New Roman"/>
        </w:rPr>
        <w:t xml:space="preserve"> Mega Co-op, accessed November 15, 2018, </w:t>
      </w:r>
      <w:hyperlink r:id="rId11" w:history="1">
        <w:r w:rsidRPr="00F832AD">
          <w:rPr>
            <w:rStyle w:val="Hyperlink"/>
            <w:rFonts w:ascii="Times New Roman" w:hAnsi="Times New Roman" w:cs="Times New Roman"/>
          </w:rPr>
          <w:t>https://www.megacoop.com/member-information/co-op-history/</w:t>
        </w:r>
      </w:hyperlink>
      <w:r w:rsidRPr="00F832AD">
        <w:rPr>
          <w:rFonts w:ascii="Times New Roman" w:hAnsi="Times New Roman" w:cs="Times New Roman"/>
        </w:rPr>
        <w:t>.</w:t>
      </w:r>
    </w:p>
    <w:p w14:paraId="04DBA217" w14:textId="77777777" w:rsidR="00122395" w:rsidRPr="00F832AD" w:rsidRDefault="00122395">
      <w:pPr>
        <w:pStyle w:val="FootnoteText"/>
        <w:rPr>
          <w:rFonts w:ascii="Times New Roman" w:hAnsi="Times New Roman" w:cs="Times New Roman"/>
        </w:rPr>
      </w:pPr>
    </w:p>
  </w:footnote>
  <w:footnote w:id="94">
    <w:p w14:paraId="78E61136" w14:textId="2DEF3C76" w:rsidR="00122395" w:rsidRPr="00F832AD" w:rsidRDefault="00122395" w:rsidP="00A826EA">
      <w:pPr>
        <w:pStyle w:val="FootnoteText"/>
        <w:ind w:firstLine="720"/>
        <w:rPr>
          <w:rFonts w:ascii="Times New Roman" w:hAnsi="Times New Roman" w:cs="Times New Roman"/>
        </w:rPr>
      </w:pPr>
      <w:r w:rsidRPr="00F832AD">
        <w:rPr>
          <w:rStyle w:val="FootnoteReference"/>
          <w:rFonts w:ascii="Times New Roman" w:hAnsi="Times New Roman" w:cs="Times New Roman"/>
        </w:rPr>
        <w:footnoteRef/>
      </w:r>
      <w:r w:rsidRPr="00F832AD">
        <w:rPr>
          <w:rFonts w:ascii="Times New Roman" w:hAnsi="Times New Roman" w:cs="Times New Roman"/>
        </w:rPr>
        <w:t xml:space="preserve"> </w:t>
      </w:r>
      <w:r>
        <w:rPr>
          <w:rFonts w:ascii="Times New Roman" w:hAnsi="Times New Roman" w:cs="Times New Roman"/>
        </w:rPr>
        <w:t>“</w:t>
      </w:r>
      <w:r w:rsidRPr="00F832AD">
        <w:rPr>
          <w:rFonts w:ascii="Times New Roman" w:hAnsi="Times New Roman" w:cs="Times New Roman"/>
        </w:rPr>
        <w:t>About CCFBank,</w:t>
      </w:r>
      <w:r>
        <w:rPr>
          <w:rFonts w:ascii="Times New Roman" w:hAnsi="Times New Roman" w:cs="Times New Roman"/>
        </w:rPr>
        <w:t>”</w:t>
      </w:r>
      <w:r w:rsidRPr="00F832AD">
        <w:rPr>
          <w:rFonts w:ascii="Times New Roman" w:hAnsi="Times New Roman" w:cs="Times New Roman"/>
        </w:rPr>
        <w:t xml:space="preserve"> Citizens Community Federal, accessed November 15, 2018, </w:t>
      </w:r>
      <w:hyperlink r:id="rId12" w:history="1">
        <w:r w:rsidRPr="00F832AD">
          <w:rPr>
            <w:rStyle w:val="Hyperlink"/>
            <w:rFonts w:ascii="Times New Roman" w:hAnsi="Times New Roman" w:cs="Times New Roman"/>
          </w:rPr>
          <w:t>https://www.ccf.us/about-us/about-ccfbank.html</w:t>
        </w:r>
      </w:hyperlink>
      <w:r w:rsidRPr="00F832AD">
        <w:rPr>
          <w:rFonts w:ascii="Times New Roman" w:hAnsi="Times New Roman" w:cs="Times New Roman"/>
        </w:rPr>
        <w:t>.</w:t>
      </w:r>
    </w:p>
    <w:p w14:paraId="2D2F420C" w14:textId="77777777" w:rsidR="00122395" w:rsidRPr="00F832AD" w:rsidRDefault="00122395">
      <w:pPr>
        <w:pStyle w:val="FootnoteText"/>
        <w:rPr>
          <w:rFonts w:ascii="Times New Roman" w:hAnsi="Times New Roman" w:cs="Times New Roman"/>
        </w:rPr>
      </w:pPr>
    </w:p>
  </w:footnote>
  <w:footnote w:id="95">
    <w:p w14:paraId="0905A2E6" w14:textId="4DEF5036" w:rsidR="00122395" w:rsidRPr="00F832AD" w:rsidRDefault="00122395" w:rsidP="00A826EA">
      <w:pPr>
        <w:pStyle w:val="FootnoteText"/>
        <w:ind w:firstLine="720"/>
        <w:rPr>
          <w:rFonts w:ascii="Times New Roman" w:hAnsi="Times New Roman" w:cs="Times New Roman"/>
        </w:rPr>
      </w:pPr>
      <w:r w:rsidRPr="00F832AD">
        <w:rPr>
          <w:rStyle w:val="FootnoteReference"/>
          <w:rFonts w:ascii="Times New Roman" w:hAnsi="Times New Roman" w:cs="Times New Roman"/>
        </w:rPr>
        <w:footnoteRef/>
      </w:r>
      <w:r w:rsidRPr="00F832AD">
        <w:rPr>
          <w:rFonts w:ascii="Times New Roman" w:hAnsi="Times New Roman" w:cs="Times New Roman"/>
        </w:rPr>
        <w:t xml:space="preserve"> </w:t>
      </w:r>
      <w:r>
        <w:rPr>
          <w:rFonts w:ascii="Times New Roman" w:hAnsi="Times New Roman" w:cs="Times New Roman"/>
        </w:rPr>
        <w:t>“</w:t>
      </w:r>
      <w:r w:rsidRPr="00F832AD">
        <w:rPr>
          <w:rFonts w:ascii="Times New Roman" w:hAnsi="Times New Roman" w:cs="Times New Roman"/>
        </w:rPr>
        <w:t>Our Purpose,</w:t>
      </w:r>
      <w:r>
        <w:rPr>
          <w:rFonts w:ascii="Times New Roman" w:hAnsi="Times New Roman" w:cs="Times New Roman"/>
        </w:rPr>
        <w:t>”</w:t>
      </w:r>
      <w:r w:rsidRPr="00F832AD">
        <w:rPr>
          <w:rFonts w:ascii="Times New Roman" w:hAnsi="Times New Roman" w:cs="Times New Roman"/>
        </w:rPr>
        <w:t xml:space="preserve"> Group Health Cooperative of Eau Claire, accessed November 15, 2018, https://www.group-health.com/About.aspx.</w:t>
      </w:r>
    </w:p>
  </w:footnote>
  <w:footnote w:id="96">
    <w:p w14:paraId="3847118B" w14:textId="257DA4DC" w:rsidR="00122395" w:rsidRDefault="00122395" w:rsidP="00A826EA">
      <w:pPr>
        <w:pStyle w:val="FootnoteText"/>
        <w:ind w:firstLine="720"/>
        <w:rPr>
          <w:rFonts w:ascii="Times New Roman" w:hAnsi="Times New Roman" w:cs="Times New Roman"/>
        </w:rPr>
      </w:pPr>
      <w:r w:rsidRPr="00F832AD">
        <w:rPr>
          <w:rStyle w:val="FootnoteReference"/>
          <w:rFonts w:ascii="Times New Roman" w:hAnsi="Times New Roman" w:cs="Times New Roman"/>
        </w:rPr>
        <w:footnoteRef/>
      </w:r>
      <w:r>
        <w:rPr>
          <w:rFonts w:ascii="Times New Roman" w:hAnsi="Times New Roman" w:cs="Times New Roman"/>
        </w:rPr>
        <w:t xml:space="preserve"> </w:t>
      </w:r>
      <w:r w:rsidRPr="00F832AD">
        <w:rPr>
          <w:rFonts w:ascii="Times New Roman" w:hAnsi="Times New Roman" w:cs="Times New Roman"/>
        </w:rPr>
        <w:t>Group Health Cooperative, Jeff Theisen Digital Scrapbook.</w:t>
      </w:r>
    </w:p>
    <w:p w14:paraId="1978DFFC" w14:textId="77777777" w:rsidR="00122395" w:rsidRPr="00F832AD" w:rsidRDefault="00122395">
      <w:pPr>
        <w:pStyle w:val="FootnoteText"/>
        <w:rPr>
          <w:rFonts w:ascii="Times New Roman" w:hAnsi="Times New Roman" w:cs="Times New Roman"/>
        </w:rPr>
      </w:pPr>
    </w:p>
  </w:footnote>
  <w:footnote w:id="97">
    <w:p w14:paraId="4D357BE5" w14:textId="5195294B" w:rsidR="00122395" w:rsidRPr="00F832AD" w:rsidRDefault="00122395" w:rsidP="00A826EA">
      <w:pPr>
        <w:pStyle w:val="FootnoteText"/>
        <w:ind w:firstLine="720"/>
        <w:rPr>
          <w:rFonts w:ascii="Times New Roman" w:hAnsi="Times New Roman" w:cs="Times New Roman"/>
        </w:rPr>
      </w:pPr>
      <w:r w:rsidRPr="00F832AD">
        <w:rPr>
          <w:rStyle w:val="FootnoteReference"/>
          <w:rFonts w:ascii="Times New Roman" w:hAnsi="Times New Roman" w:cs="Times New Roman"/>
        </w:rPr>
        <w:footnoteRef/>
      </w:r>
      <w:r>
        <w:rPr>
          <w:rFonts w:ascii="Times New Roman" w:hAnsi="Times New Roman" w:cs="Times New Roman"/>
        </w:rPr>
        <w:t xml:space="preserve"> </w:t>
      </w:r>
      <w:r w:rsidRPr="00F832AD">
        <w:rPr>
          <w:rFonts w:ascii="Times New Roman" w:hAnsi="Times New Roman" w:cs="Times New Roman"/>
        </w:rPr>
        <w:t xml:space="preserve">Ray Theisen eulogy, Jeff Theisen Digital Scrapbook.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82775B"/>
    <w:multiLevelType w:val="multilevel"/>
    <w:tmpl w:val="9458577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0AB"/>
    <w:rsid w:val="00036492"/>
    <w:rsid w:val="00072168"/>
    <w:rsid w:val="0007420A"/>
    <w:rsid w:val="00094EF1"/>
    <w:rsid w:val="0009682B"/>
    <w:rsid w:val="000A45A5"/>
    <w:rsid w:val="000C5C5C"/>
    <w:rsid w:val="000E43F8"/>
    <w:rsid w:val="00103D6A"/>
    <w:rsid w:val="00122395"/>
    <w:rsid w:val="0013362F"/>
    <w:rsid w:val="001444D7"/>
    <w:rsid w:val="00172D9E"/>
    <w:rsid w:val="00173F47"/>
    <w:rsid w:val="001804EB"/>
    <w:rsid w:val="00260080"/>
    <w:rsid w:val="00267617"/>
    <w:rsid w:val="002C0AD6"/>
    <w:rsid w:val="002C77D9"/>
    <w:rsid w:val="002E2E5B"/>
    <w:rsid w:val="002E6A46"/>
    <w:rsid w:val="00307B96"/>
    <w:rsid w:val="00311637"/>
    <w:rsid w:val="003929F4"/>
    <w:rsid w:val="003D6C4B"/>
    <w:rsid w:val="003E288E"/>
    <w:rsid w:val="003E2A7F"/>
    <w:rsid w:val="00434BC4"/>
    <w:rsid w:val="00452B6C"/>
    <w:rsid w:val="0049152D"/>
    <w:rsid w:val="00497B71"/>
    <w:rsid w:val="004F56A1"/>
    <w:rsid w:val="005113B0"/>
    <w:rsid w:val="00514C47"/>
    <w:rsid w:val="00570316"/>
    <w:rsid w:val="00577D42"/>
    <w:rsid w:val="005A26BF"/>
    <w:rsid w:val="005B3249"/>
    <w:rsid w:val="005F469F"/>
    <w:rsid w:val="005F4856"/>
    <w:rsid w:val="00603800"/>
    <w:rsid w:val="00623769"/>
    <w:rsid w:val="0064514A"/>
    <w:rsid w:val="006630D5"/>
    <w:rsid w:val="006D4947"/>
    <w:rsid w:val="0072539D"/>
    <w:rsid w:val="00727203"/>
    <w:rsid w:val="007330AB"/>
    <w:rsid w:val="007447E5"/>
    <w:rsid w:val="0077032B"/>
    <w:rsid w:val="00782F4F"/>
    <w:rsid w:val="0079739F"/>
    <w:rsid w:val="007F1B82"/>
    <w:rsid w:val="00812A47"/>
    <w:rsid w:val="0082409B"/>
    <w:rsid w:val="00845EA5"/>
    <w:rsid w:val="00852049"/>
    <w:rsid w:val="008606A3"/>
    <w:rsid w:val="0087429C"/>
    <w:rsid w:val="00940D22"/>
    <w:rsid w:val="009634B8"/>
    <w:rsid w:val="009636AF"/>
    <w:rsid w:val="00966CB7"/>
    <w:rsid w:val="009A7195"/>
    <w:rsid w:val="009F2BD4"/>
    <w:rsid w:val="00A4548F"/>
    <w:rsid w:val="00A45542"/>
    <w:rsid w:val="00A572C1"/>
    <w:rsid w:val="00A826EA"/>
    <w:rsid w:val="00AB23A4"/>
    <w:rsid w:val="00AC7A35"/>
    <w:rsid w:val="00AD2039"/>
    <w:rsid w:val="00AF73B8"/>
    <w:rsid w:val="00B025B3"/>
    <w:rsid w:val="00B47198"/>
    <w:rsid w:val="00B67A93"/>
    <w:rsid w:val="00BB18C8"/>
    <w:rsid w:val="00BD10E7"/>
    <w:rsid w:val="00BF54B8"/>
    <w:rsid w:val="00C0299C"/>
    <w:rsid w:val="00C24810"/>
    <w:rsid w:val="00C6089D"/>
    <w:rsid w:val="00C642CC"/>
    <w:rsid w:val="00C77A1F"/>
    <w:rsid w:val="00CA2792"/>
    <w:rsid w:val="00CD149F"/>
    <w:rsid w:val="00CE04D3"/>
    <w:rsid w:val="00CE50BC"/>
    <w:rsid w:val="00D36C02"/>
    <w:rsid w:val="00DA4B7B"/>
    <w:rsid w:val="00DE3DF0"/>
    <w:rsid w:val="00E05A3A"/>
    <w:rsid w:val="00E30CDE"/>
    <w:rsid w:val="00E638CD"/>
    <w:rsid w:val="00E63B27"/>
    <w:rsid w:val="00E756B8"/>
    <w:rsid w:val="00E8457C"/>
    <w:rsid w:val="00EB3690"/>
    <w:rsid w:val="00EF09CA"/>
    <w:rsid w:val="00F44325"/>
    <w:rsid w:val="00F77EA9"/>
    <w:rsid w:val="00F832AD"/>
    <w:rsid w:val="00F96517"/>
    <w:rsid w:val="00FA1312"/>
    <w:rsid w:val="00FC0AD2"/>
    <w:rsid w:val="00FC7053"/>
    <w:rsid w:val="00FE3FF7"/>
    <w:rsid w:val="00FE6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B529ACA"/>
  <w15:docId w15:val="{00FC199D-DB13-4259-AE76-9C40CC810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10E7"/>
  </w:style>
  <w:style w:type="paragraph" w:styleId="Heading1">
    <w:name w:val="heading 1"/>
    <w:basedOn w:val="Normal"/>
    <w:next w:val="Normal"/>
    <w:link w:val="Heading1Char"/>
    <w:uiPriority w:val="9"/>
    <w:qFormat/>
    <w:rsid w:val="00BD10E7"/>
    <w:pPr>
      <w:keepNext/>
      <w:keepLines/>
      <w:numPr>
        <w:numId w:val="10"/>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semiHidden/>
    <w:unhideWhenUsed/>
    <w:qFormat/>
    <w:rsid w:val="00BD10E7"/>
    <w:pPr>
      <w:keepNext/>
      <w:keepLines/>
      <w:numPr>
        <w:ilvl w:val="1"/>
        <w:numId w:val="10"/>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BD10E7"/>
    <w:pPr>
      <w:keepNext/>
      <w:keepLines/>
      <w:numPr>
        <w:ilvl w:val="2"/>
        <w:numId w:val="10"/>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BD10E7"/>
    <w:pPr>
      <w:keepNext/>
      <w:keepLines/>
      <w:numPr>
        <w:ilvl w:val="3"/>
        <w:numId w:val="10"/>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BD10E7"/>
    <w:pPr>
      <w:keepNext/>
      <w:keepLines/>
      <w:numPr>
        <w:ilvl w:val="4"/>
        <w:numId w:val="10"/>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BD10E7"/>
    <w:pPr>
      <w:keepNext/>
      <w:keepLines/>
      <w:numPr>
        <w:ilvl w:val="5"/>
        <w:numId w:val="10"/>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BD10E7"/>
    <w:pPr>
      <w:keepNext/>
      <w:keepLines/>
      <w:numPr>
        <w:ilvl w:val="6"/>
        <w:numId w:val="1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D10E7"/>
    <w:pPr>
      <w:keepNext/>
      <w:keepLines/>
      <w:numPr>
        <w:ilvl w:val="7"/>
        <w:numId w:val="10"/>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D10E7"/>
    <w:pPr>
      <w:keepNext/>
      <w:keepLines/>
      <w:numPr>
        <w:ilvl w:val="8"/>
        <w:numId w:val="1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10E7"/>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semiHidden/>
    <w:rsid w:val="00BD10E7"/>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BD10E7"/>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BD10E7"/>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BD10E7"/>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BD10E7"/>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BD10E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BD10E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BD10E7"/>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BD10E7"/>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BD10E7"/>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BD10E7"/>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BD10E7"/>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BD10E7"/>
    <w:rPr>
      <w:color w:val="5A5A5A" w:themeColor="text1" w:themeTint="A5"/>
      <w:spacing w:val="10"/>
    </w:rPr>
  </w:style>
  <w:style w:type="character" w:styleId="Strong">
    <w:name w:val="Strong"/>
    <w:basedOn w:val="DefaultParagraphFont"/>
    <w:uiPriority w:val="22"/>
    <w:qFormat/>
    <w:rsid w:val="00BD10E7"/>
    <w:rPr>
      <w:b/>
      <w:bCs/>
      <w:color w:val="000000" w:themeColor="text1"/>
    </w:rPr>
  </w:style>
  <w:style w:type="character" w:styleId="Emphasis">
    <w:name w:val="Emphasis"/>
    <w:basedOn w:val="DefaultParagraphFont"/>
    <w:uiPriority w:val="20"/>
    <w:qFormat/>
    <w:rsid w:val="00BD10E7"/>
    <w:rPr>
      <w:i/>
      <w:iCs/>
      <w:color w:val="auto"/>
    </w:rPr>
  </w:style>
  <w:style w:type="paragraph" w:styleId="NoSpacing">
    <w:name w:val="No Spacing"/>
    <w:uiPriority w:val="1"/>
    <w:qFormat/>
    <w:rsid w:val="00BD10E7"/>
    <w:pPr>
      <w:spacing w:after="0" w:line="240" w:lineRule="auto"/>
    </w:pPr>
  </w:style>
  <w:style w:type="paragraph" w:styleId="Quote">
    <w:name w:val="Quote"/>
    <w:basedOn w:val="Normal"/>
    <w:next w:val="Normal"/>
    <w:link w:val="QuoteChar"/>
    <w:uiPriority w:val="29"/>
    <w:qFormat/>
    <w:rsid w:val="00BD10E7"/>
    <w:pPr>
      <w:spacing w:before="160"/>
      <w:ind w:left="720" w:right="720"/>
    </w:pPr>
    <w:rPr>
      <w:i/>
      <w:iCs/>
      <w:color w:val="000000" w:themeColor="text1"/>
    </w:rPr>
  </w:style>
  <w:style w:type="character" w:customStyle="1" w:styleId="QuoteChar">
    <w:name w:val="Quote Char"/>
    <w:basedOn w:val="DefaultParagraphFont"/>
    <w:link w:val="Quote"/>
    <w:uiPriority w:val="29"/>
    <w:rsid w:val="00BD10E7"/>
    <w:rPr>
      <w:i/>
      <w:iCs/>
      <w:color w:val="000000" w:themeColor="text1"/>
    </w:rPr>
  </w:style>
  <w:style w:type="paragraph" w:styleId="IntenseQuote">
    <w:name w:val="Intense Quote"/>
    <w:basedOn w:val="Normal"/>
    <w:next w:val="Normal"/>
    <w:link w:val="IntenseQuoteChar"/>
    <w:uiPriority w:val="30"/>
    <w:qFormat/>
    <w:rsid w:val="00BD10E7"/>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BD10E7"/>
    <w:rPr>
      <w:color w:val="000000" w:themeColor="text1"/>
      <w:shd w:val="clear" w:color="auto" w:fill="F2F2F2" w:themeFill="background1" w:themeFillShade="F2"/>
    </w:rPr>
  </w:style>
  <w:style w:type="character" w:styleId="SubtleEmphasis">
    <w:name w:val="Subtle Emphasis"/>
    <w:basedOn w:val="DefaultParagraphFont"/>
    <w:uiPriority w:val="19"/>
    <w:qFormat/>
    <w:rsid w:val="00BD10E7"/>
    <w:rPr>
      <w:i/>
      <w:iCs/>
      <w:color w:val="404040" w:themeColor="text1" w:themeTint="BF"/>
    </w:rPr>
  </w:style>
  <w:style w:type="character" w:styleId="IntenseEmphasis">
    <w:name w:val="Intense Emphasis"/>
    <w:basedOn w:val="DefaultParagraphFont"/>
    <w:uiPriority w:val="21"/>
    <w:qFormat/>
    <w:rsid w:val="00BD10E7"/>
    <w:rPr>
      <w:b/>
      <w:bCs/>
      <w:i/>
      <w:iCs/>
      <w:caps/>
    </w:rPr>
  </w:style>
  <w:style w:type="character" w:styleId="SubtleReference">
    <w:name w:val="Subtle Reference"/>
    <w:basedOn w:val="DefaultParagraphFont"/>
    <w:uiPriority w:val="31"/>
    <w:qFormat/>
    <w:rsid w:val="00BD10E7"/>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D10E7"/>
    <w:rPr>
      <w:b/>
      <w:bCs/>
      <w:smallCaps/>
      <w:u w:val="single"/>
    </w:rPr>
  </w:style>
  <w:style w:type="character" w:styleId="BookTitle">
    <w:name w:val="Book Title"/>
    <w:basedOn w:val="DefaultParagraphFont"/>
    <w:uiPriority w:val="33"/>
    <w:qFormat/>
    <w:rsid w:val="00BD10E7"/>
    <w:rPr>
      <w:b w:val="0"/>
      <w:bCs w:val="0"/>
      <w:smallCaps/>
      <w:spacing w:val="5"/>
    </w:rPr>
  </w:style>
  <w:style w:type="paragraph" w:styleId="TOCHeading">
    <w:name w:val="TOC Heading"/>
    <w:basedOn w:val="Heading1"/>
    <w:next w:val="Normal"/>
    <w:uiPriority w:val="39"/>
    <w:unhideWhenUsed/>
    <w:qFormat/>
    <w:rsid w:val="00BD10E7"/>
    <w:pPr>
      <w:outlineLvl w:val="9"/>
    </w:pPr>
  </w:style>
  <w:style w:type="paragraph" w:styleId="TOC1">
    <w:name w:val="toc 1"/>
    <w:basedOn w:val="Normal"/>
    <w:next w:val="Normal"/>
    <w:autoRedefine/>
    <w:uiPriority w:val="39"/>
    <w:unhideWhenUsed/>
    <w:rsid w:val="00BD10E7"/>
    <w:pPr>
      <w:spacing w:after="100"/>
    </w:pPr>
  </w:style>
  <w:style w:type="character" w:styleId="Hyperlink">
    <w:name w:val="Hyperlink"/>
    <w:basedOn w:val="DefaultParagraphFont"/>
    <w:uiPriority w:val="99"/>
    <w:unhideWhenUsed/>
    <w:rsid w:val="00BD10E7"/>
    <w:rPr>
      <w:color w:val="0563C1" w:themeColor="hyperlink"/>
      <w:u w:val="single"/>
    </w:rPr>
  </w:style>
  <w:style w:type="paragraph" w:styleId="Header">
    <w:name w:val="header"/>
    <w:basedOn w:val="Normal"/>
    <w:link w:val="HeaderChar"/>
    <w:uiPriority w:val="99"/>
    <w:unhideWhenUsed/>
    <w:rsid w:val="00C248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4810"/>
  </w:style>
  <w:style w:type="paragraph" w:styleId="Footer">
    <w:name w:val="footer"/>
    <w:basedOn w:val="Normal"/>
    <w:link w:val="FooterChar"/>
    <w:uiPriority w:val="99"/>
    <w:unhideWhenUsed/>
    <w:rsid w:val="00C248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4810"/>
  </w:style>
  <w:style w:type="paragraph" w:styleId="FootnoteText">
    <w:name w:val="footnote text"/>
    <w:basedOn w:val="Normal"/>
    <w:link w:val="FootnoteTextChar"/>
    <w:uiPriority w:val="99"/>
    <w:semiHidden/>
    <w:unhideWhenUsed/>
    <w:rsid w:val="0026761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7617"/>
    <w:rPr>
      <w:sz w:val="20"/>
      <w:szCs w:val="20"/>
    </w:rPr>
  </w:style>
  <w:style w:type="character" w:styleId="FootnoteReference">
    <w:name w:val="footnote reference"/>
    <w:basedOn w:val="DefaultParagraphFont"/>
    <w:uiPriority w:val="99"/>
    <w:semiHidden/>
    <w:unhideWhenUsed/>
    <w:rsid w:val="00267617"/>
    <w:rPr>
      <w:vertAlign w:val="superscript"/>
    </w:rPr>
  </w:style>
  <w:style w:type="paragraph" w:styleId="NormalWeb">
    <w:name w:val="Normal (Web)"/>
    <w:basedOn w:val="Normal"/>
    <w:uiPriority w:val="99"/>
    <w:semiHidden/>
    <w:unhideWhenUsed/>
    <w:rsid w:val="003E288E"/>
    <w:rPr>
      <w:rFonts w:ascii="Times New Roman" w:hAnsi="Times New Roman" w:cs="Times New Roman"/>
      <w:sz w:val="24"/>
      <w:szCs w:val="24"/>
    </w:rPr>
  </w:style>
  <w:style w:type="character" w:customStyle="1" w:styleId="UnresolvedMention1">
    <w:name w:val="Unresolved Mention1"/>
    <w:basedOn w:val="DefaultParagraphFont"/>
    <w:uiPriority w:val="99"/>
    <w:semiHidden/>
    <w:unhideWhenUsed/>
    <w:rsid w:val="00966CB7"/>
    <w:rPr>
      <w:color w:val="605E5C"/>
      <w:shd w:val="clear" w:color="auto" w:fill="E1DFDD"/>
    </w:rPr>
  </w:style>
  <w:style w:type="paragraph" w:styleId="BalloonText">
    <w:name w:val="Balloon Text"/>
    <w:basedOn w:val="Normal"/>
    <w:link w:val="BalloonTextChar"/>
    <w:uiPriority w:val="99"/>
    <w:semiHidden/>
    <w:unhideWhenUsed/>
    <w:rsid w:val="00BF54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54B8"/>
    <w:rPr>
      <w:rFonts w:ascii="Tahoma" w:hAnsi="Tahoma" w:cs="Tahoma"/>
      <w:sz w:val="16"/>
      <w:szCs w:val="16"/>
    </w:rPr>
  </w:style>
  <w:style w:type="paragraph" w:styleId="EndnoteText">
    <w:name w:val="endnote text"/>
    <w:basedOn w:val="Normal"/>
    <w:link w:val="EndnoteTextChar"/>
    <w:uiPriority w:val="99"/>
    <w:semiHidden/>
    <w:unhideWhenUsed/>
    <w:rsid w:val="00BF54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F54B8"/>
    <w:rPr>
      <w:sz w:val="20"/>
      <w:szCs w:val="20"/>
    </w:rPr>
  </w:style>
  <w:style w:type="character" w:styleId="EndnoteReference">
    <w:name w:val="endnote reference"/>
    <w:basedOn w:val="DefaultParagraphFont"/>
    <w:uiPriority w:val="99"/>
    <w:semiHidden/>
    <w:unhideWhenUsed/>
    <w:rsid w:val="00BF54B8"/>
    <w:rPr>
      <w:vertAlign w:val="superscript"/>
    </w:rPr>
  </w:style>
  <w:style w:type="character" w:styleId="UnresolvedMention">
    <w:name w:val="Unresolved Mention"/>
    <w:basedOn w:val="DefaultParagraphFont"/>
    <w:uiPriority w:val="99"/>
    <w:semiHidden/>
    <w:unhideWhenUsed/>
    <w:rsid w:val="007272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513005">
      <w:bodyDiv w:val="1"/>
      <w:marLeft w:val="0"/>
      <w:marRight w:val="0"/>
      <w:marTop w:val="0"/>
      <w:marBottom w:val="0"/>
      <w:divBdr>
        <w:top w:val="none" w:sz="0" w:space="0" w:color="auto"/>
        <w:left w:val="none" w:sz="0" w:space="0" w:color="auto"/>
        <w:bottom w:val="none" w:sz="0" w:space="0" w:color="auto"/>
        <w:right w:val="none" w:sz="0" w:space="0" w:color="auto"/>
      </w:divBdr>
      <w:divsChild>
        <w:div w:id="1880508094">
          <w:marLeft w:val="0"/>
          <w:marRight w:val="0"/>
          <w:marTop w:val="0"/>
          <w:marBottom w:val="0"/>
          <w:divBdr>
            <w:top w:val="none" w:sz="0" w:space="0" w:color="auto"/>
            <w:left w:val="none" w:sz="0" w:space="0" w:color="auto"/>
            <w:bottom w:val="none" w:sz="0" w:space="0" w:color="auto"/>
            <w:right w:val="none" w:sz="0" w:space="0" w:color="auto"/>
          </w:divBdr>
          <w:divsChild>
            <w:div w:id="1940865338">
              <w:marLeft w:val="0"/>
              <w:marRight w:val="0"/>
              <w:marTop w:val="0"/>
              <w:marBottom w:val="0"/>
              <w:divBdr>
                <w:top w:val="none" w:sz="0" w:space="0" w:color="auto"/>
                <w:left w:val="none" w:sz="0" w:space="0" w:color="auto"/>
                <w:bottom w:val="none" w:sz="0" w:space="0" w:color="auto"/>
                <w:right w:val="none" w:sz="0" w:space="0" w:color="auto"/>
              </w:divBdr>
              <w:divsChild>
                <w:div w:id="593443523">
                  <w:marLeft w:val="-225"/>
                  <w:marRight w:val="-225"/>
                  <w:marTop w:val="0"/>
                  <w:marBottom w:val="0"/>
                  <w:divBdr>
                    <w:top w:val="none" w:sz="0" w:space="0" w:color="auto"/>
                    <w:left w:val="none" w:sz="0" w:space="0" w:color="auto"/>
                    <w:bottom w:val="none" w:sz="0" w:space="0" w:color="auto"/>
                    <w:right w:val="none" w:sz="0" w:space="0" w:color="auto"/>
                  </w:divBdr>
                  <w:divsChild>
                    <w:div w:id="1826702965">
                      <w:marLeft w:val="345"/>
                      <w:marRight w:val="345"/>
                      <w:marTop w:val="0"/>
                      <w:marBottom w:val="0"/>
                      <w:divBdr>
                        <w:top w:val="none" w:sz="0" w:space="0" w:color="auto"/>
                        <w:left w:val="none" w:sz="0" w:space="0" w:color="auto"/>
                        <w:bottom w:val="none" w:sz="0" w:space="0" w:color="auto"/>
                        <w:right w:val="none" w:sz="0" w:space="0" w:color="auto"/>
                      </w:divBdr>
                      <w:divsChild>
                        <w:div w:id="1540584229">
                          <w:marLeft w:val="0"/>
                          <w:marRight w:val="0"/>
                          <w:marTop w:val="0"/>
                          <w:marBottom w:val="0"/>
                          <w:divBdr>
                            <w:top w:val="none" w:sz="0" w:space="0" w:color="auto"/>
                            <w:left w:val="none" w:sz="0" w:space="0" w:color="auto"/>
                            <w:bottom w:val="none" w:sz="0" w:space="0" w:color="auto"/>
                            <w:right w:val="none" w:sz="0" w:space="0" w:color="auto"/>
                          </w:divBdr>
                          <w:divsChild>
                            <w:div w:id="617106576">
                              <w:marLeft w:val="0"/>
                              <w:marRight w:val="0"/>
                              <w:marTop w:val="0"/>
                              <w:marBottom w:val="0"/>
                              <w:divBdr>
                                <w:top w:val="none" w:sz="0" w:space="0" w:color="auto"/>
                                <w:left w:val="none" w:sz="0" w:space="0" w:color="auto"/>
                                <w:bottom w:val="none" w:sz="0" w:space="0" w:color="auto"/>
                                <w:right w:val="none" w:sz="0" w:space="0" w:color="auto"/>
                              </w:divBdr>
                              <w:divsChild>
                                <w:div w:id="723791843">
                                  <w:marLeft w:val="-225"/>
                                  <w:marRight w:val="-225"/>
                                  <w:marTop w:val="0"/>
                                  <w:marBottom w:val="0"/>
                                  <w:divBdr>
                                    <w:top w:val="none" w:sz="0" w:space="0" w:color="auto"/>
                                    <w:left w:val="none" w:sz="0" w:space="0" w:color="auto"/>
                                    <w:bottom w:val="none" w:sz="0" w:space="0" w:color="auto"/>
                                    <w:right w:val="none" w:sz="0" w:space="0" w:color="auto"/>
                                  </w:divBdr>
                                  <w:divsChild>
                                    <w:div w:id="1519152053">
                                      <w:marLeft w:val="0"/>
                                      <w:marRight w:val="0"/>
                                      <w:marTop w:val="0"/>
                                      <w:marBottom w:val="0"/>
                                      <w:divBdr>
                                        <w:top w:val="none" w:sz="0" w:space="0" w:color="auto"/>
                                        <w:left w:val="none" w:sz="0" w:space="0" w:color="auto"/>
                                        <w:bottom w:val="none" w:sz="0" w:space="0" w:color="auto"/>
                                        <w:right w:val="none" w:sz="0" w:space="0" w:color="auto"/>
                                      </w:divBdr>
                                      <w:divsChild>
                                        <w:div w:id="772096460">
                                          <w:marLeft w:val="0"/>
                                          <w:marRight w:val="0"/>
                                          <w:marTop w:val="240"/>
                                          <w:marBottom w:val="0"/>
                                          <w:divBdr>
                                            <w:top w:val="single" w:sz="6" w:space="12" w:color="CCCCCC"/>
                                            <w:left w:val="single" w:sz="6" w:space="12" w:color="CCCCCC"/>
                                            <w:bottom w:val="single" w:sz="6" w:space="12" w:color="CCCCCC"/>
                                            <w:right w:val="single" w:sz="6" w:space="12" w:color="CCCCCC"/>
                                          </w:divBdr>
                                        </w:div>
                                      </w:divsChild>
                                    </w:div>
                                  </w:divsChild>
                                </w:div>
                              </w:divsChild>
                            </w:div>
                          </w:divsChild>
                        </w:div>
                      </w:divsChild>
                    </w:div>
                  </w:divsChild>
                </w:div>
              </w:divsChild>
            </w:div>
          </w:divsChild>
        </w:div>
      </w:divsChild>
    </w:div>
    <w:div w:id="472873278">
      <w:bodyDiv w:val="1"/>
      <w:marLeft w:val="0"/>
      <w:marRight w:val="0"/>
      <w:marTop w:val="0"/>
      <w:marBottom w:val="0"/>
      <w:divBdr>
        <w:top w:val="none" w:sz="0" w:space="0" w:color="auto"/>
        <w:left w:val="none" w:sz="0" w:space="0" w:color="auto"/>
        <w:bottom w:val="none" w:sz="0" w:space="0" w:color="auto"/>
        <w:right w:val="none" w:sz="0" w:space="0" w:color="auto"/>
      </w:divBdr>
    </w:div>
    <w:div w:id="1112285606">
      <w:bodyDiv w:val="1"/>
      <w:marLeft w:val="0"/>
      <w:marRight w:val="0"/>
      <w:marTop w:val="0"/>
      <w:marBottom w:val="0"/>
      <w:divBdr>
        <w:top w:val="none" w:sz="0" w:space="0" w:color="auto"/>
        <w:left w:val="none" w:sz="0" w:space="0" w:color="auto"/>
        <w:bottom w:val="none" w:sz="0" w:space="0" w:color="auto"/>
        <w:right w:val="none" w:sz="0" w:space="0" w:color="auto"/>
      </w:divBdr>
    </w:div>
    <w:div w:id="1336691710">
      <w:bodyDiv w:val="1"/>
      <w:marLeft w:val="0"/>
      <w:marRight w:val="0"/>
      <w:marTop w:val="0"/>
      <w:marBottom w:val="0"/>
      <w:divBdr>
        <w:top w:val="none" w:sz="0" w:space="0" w:color="auto"/>
        <w:left w:val="none" w:sz="0" w:space="0" w:color="auto"/>
        <w:bottom w:val="none" w:sz="0" w:space="0" w:color="auto"/>
        <w:right w:val="none" w:sz="0" w:space="0" w:color="auto"/>
      </w:divBdr>
    </w:div>
    <w:div w:id="1873957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cs.google.com/document/d/1n8Y373Yjjo3caKbf6Mj2WDoKih6dV8s7-Q4bg8CsPOg/edit" TargetMode="External"/><Relationship Id="rId18" Type="http://schemas.openxmlformats.org/officeDocument/2006/relationships/hyperlink" Target="https://docs.google.com/document/d/1n8Y373Yjjo3caKbf6Mj2WDoKih6dV8s7-Q4bg8CsPOg/edit" TargetMode="External"/><Relationship Id="rId3" Type="http://schemas.openxmlformats.org/officeDocument/2006/relationships/styles" Target="styles.xml"/><Relationship Id="rId21" Type="http://schemas.openxmlformats.org/officeDocument/2006/relationships/hyperlink" Target="https://www.megacoop.com/member-information/co-op-history/"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hyperlink" Target="https://docs.google.com/document/d/1n8Y373Yjjo3caKbf6Mj2WDoKih6dV8s7-Q4bg8CsPOg/edit" TargetMode="External"/><Relationship Id="rId20" Type="http://schemas.openxmlformats.org/officeDocument/2006/relationships/hyperlink" Target="https://consumerfed.org/consumer-cooperativ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cs.google.com/document/d/1n8Y373Yjjo3caKbf6Mj2WDoKih6dV8s7-Q4bg8CsPOg/edit"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wiclarkcountyhistory.org/4data/87/87158.htm"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hyperlink" Target="https://www.group-health.com/About.aspx"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ncestry.com" TargetMode="External"/><Relationship Id="rId3" Type="http://schemas.openxmlformats.org/officeDocument/2006/relationships/hyperlink" Target="https://minds.wisconsin.edu/bitstream/handle/1793/31763/Clarke.pdf?sequence=2" TargetMode="External"/><Relationship Id="rId7" Type="http://schemas.openxmlformats.org/officeDocument/2006/relationships/hyperlink" Target="http://www.wiclarkcountyhistory.org/3data/68/68458.htm" TargetMode="External"/><Relationship Id="rId12" Type="http://schemas.openxmlformats.org/officeDocument/2006/relationships/hyperlink" Target="https://www.ccf.us/about-us/about-ccfbank.html" TargetMode="External"/><Relationship Id="rId2" Type="http://schemas.openxmlformats.org/officeDocument/2006/relationships/hyperlink" Target="https://www.americanheritage.com/content/rise-supermarket" TargetMode="External"/><Relationship Id="rId1" Type="http://schemas.openxmlformats.org/officeDocument/2006/relationships/hyperlink" Target="https://www.pbs.org/wgbh/americanexperience/features/tupperware-consumer/" TargetMode="External"/><Relationship Id="rId6" Type="http://schemas.openxmlformats.org/officeDocument/2006/relationships/hyperlink" Target="http://ancestry.com" TargetMode="External"/><Relationship Id="rId11" Type="http://schemas.openxmlformats.org/officeDocument/2006/relationships/hyperlink" Target="https://www.megacoop.com/member-information/co-op-history/" TargetMode="External"/><Relationship Id="rId5" Type="http://schemas.openxmlformats.org/officeDocument/2006/relationships/hyperlink" Target="https://fraser.stlouisfed.org/title/4361" TargetMode="External"/><Relationship Id="rId10" Type="http://schemas.openxmlformats.org/officeDocument/2006/relationships/hyperlink" Target="https://www.leadertelegram.com/obituaries/dorothy-theisen/article_92b1ba31-82ba-59b2-832d-01e743f86c9b.html" TargetMode="External"/><Relationship Id="rId4" Type="http://schemas.openxmlformats.org/officeDocument/2006/relationships/hyperlink" Target="https://www.theleague.coop/consumer-info/history-of-credit-unions" TargetMode="External"/><Relationship Id="rId9" Type="http://schemas.openxmlformats.org/officeDocument/2006/relationships/hyperlink" Target="http://ancestr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6B0F1-CEC5-4CB9-B749-DE4B73569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9222</Words>
  <Characters>52567</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Theisen, Esther Ray</dc:creator>
  <cp:lastModifiedBy>Keating-Hadlock, Celeste A.</cp:lastModifiedBy>
  <cp:revision>2</cp:revision>
  <cp:lastPrinted>2018-11-19T00:41:00Z</cp:lastPrinted>
  <dcterms:created xsi:type="dcterms:W3CDTF">2019-01-16T20:37:00Z</dcterms:created>
  <dcterms:modified xsi:type="dcterms:W3CDTF">2019-01-16T20:37:00Z</dcterms:modified>
</cp:coreProperties>
</file>