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D84A50" w:rsidRDefault="00D84A50">
      <w:pPr>
        <w:jc w:val="center"/>
      </w:pPr>
    </w:p>
    <w:p w:rsidR="00D84A50" w:rsidRDefault="00D84A50">
      <w:pPr>
        <w:jc w:val="center"/>
      </w:pPr>
    </w:p>
    <w:p w:rsidR="00D84A50" w:rsidRDefault="00D84A50">
      <w:pPr>
        <w:jc w:val="center"/>
      </w:pPr>
    </w:p>
    <w:p w:rsidR="00D84A50" w:rsidRDefault="00D84A50">
      <w:pPr>
        <w:jc w:val="center"/>
      </w:pPr>
    </w:p>
    <w:p w:rsidR="00D84A50" w:rsidRDefault="00D84A50">
      <w:pPr>
        <w:jc w:val="center"/>
      </w:pPr>
    </w:p>
    <w:p w:rsidR="00D84A50" w:rsidRDefault="00D84A50">
      <w:pPr>
        <w:jc w:val="center"/>
      </w:pPr>
    </w:p>
    <w:p w:rsidR="00D84A50" w:rsidRDefault="00D84A50">
      <w:pPr>
        <w:jc w:val="center"/>
      </w:pPr>
    </w:p>
    <w:p w:rsidR="00D84A50" w:rsidRDefault="00D84A50">
      <w:pPr>
        <w:jc w:val="center"/>
      </w:pPr>
    </w:p>
    <w:p w:rsidR="00D84A50" w:rsidRPr="00CD2AB0" w:rsidRDefault="002B15F8">
      <w:pPr>
        <w:jc w:val="center"/>
        <w:rPr>
          <w:color w:val="auto"/>
        </w:rPr>
      </w:pPr>
      <w:r w:rsidRPr="00CD2AB0">
        <w:rPr>
          <w:rFonts w:ascii="Times New Roman" w:eastAsia="Times New Roman" w:hAnsi="Times New Roman" w:cs="Times New Roman"/>
          <w:b/>
          <w:color w:val="auto"/>
          <w:sz w:val="28"/>
          <w:szCs w:val="28"/>
        </w:rPr>
        <w:t>Espionage During the Revolutionary War:</w:t>
      </w:r>
    </w:p>
    <w:p w:rsidR="00D84A50" w:rsidRPr="00CD2AB0" w:rsidRDefault="00D84A50">
      <w:pPr>
        <w:jc w:val="center"/>
        <w:rPr>
          <w:color w:val="auto"/>
        </w:rPr>
      </w:pPr>
    </w:p>
    <w:p w:rsidR="00D84A50" w:rsidRPr="00CD2AB0" w:rsidRDefault="002B15F8">
      <w:pPr>
        <w:jc w:val="center"/>
        <w:rPr>
          <w:color w:val="auto"/>
        </w:rPr>
      </w:pPr>
      <w:r w:rsidRPr="00CD2AB0">
        <w:rPr>
          <w:rFonts w:ascii="Times New Roman" w:eastAsia="Times New Roman" w:hAnsi="Times New Roman" w:cs="Times New Roman"/>
          <w:b/>
          <w:color w:val="auto"/>
          <w:sz w:val="28"/>
          <w:szCs w:val="28"/>
        </w:rPr>
        <w:t xml:space="preserve">Abraham Woodhull and the Culper Spy Ring </w:t>
      </w: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2B15F8">
      <w:pPr>
        <w:jc w:val="center"/>
        <w:rPr>
          <w:color w:val="auto"/>
        </w:rPr>
      </w:pPr>
      <w:r w:rsidRPr="00CD2AB0">
        <w:rPr>
          <w:rFonts w:ascii="Times New Roman" w:eastAsia="Times New Roman" w:hAnsi="Times New Roman" w:cs="Times New Roman"/>
          <w:color w:val="auto"/>
          <w:sz w:val="24"/>
          <w:szCs w:val="24"/>
        </w:rPr>
        <w:t>Andrew Verdon</w:t>
      </w:r>
    </w:p>
    <w:p w:rsidR="00D84A50" w:rsidRPr="00CD2AB0" w:rsidRDefault="00D84A50">
      <w:pPr>
        <w:jc w:val="center"/>
        <w:rPr>
          <w:color w:val="auto"/>
        </w:rPr>
      </w:pPr>
    </w:p>
    <w:p w:rsidR="00D84A50" w:rsidRPr="00CD2AB0" w:rsidRDefault="002B15F8">
      <w:pPr>
        <w:jc w:val="center"/>
        <w:rPr>
          <w:color w:val="auto"/>
        </w:rPr>
      </w:pPr>
      <w:r w:rsidRPr="00CD2AB0">
        <w:rPr>
          <w:rFonts w:ascii="Times New Roman" w:eastAsia="Times New Roman" w:hAnsi="Times New Roman" w:cs="Times New Roman"/>
          <w:color w:val="auto"/>
          <w:sz w:val="24"/>
          <w:szCs w:val="24"/>
        </w:rPr>
        <w:t>History 489</w:t>
      </w:r>
      <w:r w:rsidR="002B36DB">
        <w:rPr>
          <w:rFonts w:ascii="Times New Roman" w:eastAsia="Times New Roman" w:hAnsi="Times New Roman" w:cs="Times New Roman"/>
          <w:color w:val="auto"/>
          <w:sz w:val="24"/>
          <w:szCs w:val="24"/>
        </w:rPr>
        <w:t>:</w:t>
      </w:r>
      <w:r w:rsidRPr="00CD2AB0">
        <w:rPr>
          <w:rFonts w:ascii="Times New Roman" w:eastAsia="Times New Roman" w:hAnsi="Times New Roman" w:cs="Times New Roman"/>
          <w:color w:val="auto"/>
          <w:sz w:val="24"/>
          <w:szCs w:val="24"/>
        </w:rPr>
        <w:t xml:space="preserve"> Research Seminar</w:t>
      </w:r>
    </w:p>
    <w:p w:rsidR="00D84A50" w:rsidRPr="00CD2AB0" w:rsidRDefault="00D84A50">
      <w:pPr>
        <w:jc w:val="center"/>
        <w:rPr>
          <w:color w:val="auto"/>
        </w:rPr>
      </w:pPr>
    </w:p>
    <w:p w:rsidR="00D84A50" w:rsidRPr="00CD2AB0" w:rsidRDefault="002B36DB">
      <w:pPr>
        <w:jc w:val="center"/>
        <w:rPr>
          <w:color w:val="auto"/>
        </w:rPr>
      </w:pPr>
      <w:r>
        <w:rPr>
          <w:rFonts w:ascii="Times New Roman" w:eastAsia="Times New Roman" w:hAnsi="Times New Roman" w:cs="Times New Roman"/>
          <w:color w:val="auto"/>
          <w:sz w:val="24"/>
          <w:szCs w:val="24"/>
        </w:rPr>
        <w:t>December 20, 2016</w:t>
      </w: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2B15F8" w:rsidRPr="00CD2AB0" w:rsidRDefault="002B15F8">
      <w:pPr>
        <w:jc w:val="center"/>
        <w:rPr>
          <w:rFonts w:ascii="Times New Roman" w:eastAsia="Times New Roman" w:hAnsi="Times New Roman" w:cs="Times New Roman"/>
          <w:b/>
          <w:color w:val="auto"/>
          <w:sz w:val="24"/>
          <w:szCs w:val="24"/>
        </w:rPr>
      </w:pPr>
    </w:p>
    <w:p w:rsidR="002B15F8" w:rsidRPr="00CD2AB0" w:rsidRDefault="002B15F8">
      <w:pPr>
        <w:jc w:val="center"/>
        <w:rPr>
          <w:rFonts w:ascii="Times New Roman" w:eastAsia="Times New Roman" w:hAnsi="Times New Roman" w:cs="Times New Roman"/>
          <w:b/>
          <w:color w:val="auto"/>
          <w:sz w:val="24"/>
          <w:szCs w:val="24"/>
        </w:rPr>
      </w:pPr>
    </w:p>
    <w:p w:rsidR="002B15F8" w:rsidRPr="00CD2AB0" w:rsidRDefault="002B15F8">
      <w:pPr>
        <w:jc w:val="center"/>
        <w:rPr>
          <w:rFonts w:ascii="Times New Roman" w:eastAsia="Times New Roman" w:hAnsi="Times New Roman" w:cs="Times New Roman"/>
          <w:b/>
          <w:color w:val="auto"/>
          <w:sz w:val="24"/>
          <w:szCs w:val="24"/>
        </w:rPr>
      </w:pPr>
    </w:p>
    <w:p w:rsidR="002B15F8" w:rsidRPr="00CD2AB0" w:rsidRDefault="002B15F8">
      <w:pPr>
        <w:jc w:val="center"/>
        <w:rPr>
          <w:rFonts w:ascii="Times New Roman" w:eastAsia="Times New Roman" w:hAnsi="Times New Roman" w:cs="Times New Roman"/>
          <w:b/>
          <w:color w:val="auto"/>
          <w:sz w:val="24"/>
          <w:szCs w:val="24"/>
        </w:rPr>
      </w:pPr>
    </w:p>
    <w:p w:rsidR="002B15F8" w:rsidRPr="00CD2AB0" w:rsidRDefault="002B15F8">
      <w:pPr>
        <w:jc w:val="center"/>
        <w:rPr>
          <w:rFonts w:ascii="Times New Roman" w:eastAsia="Times New Roman" w:hAnsi="Times New Roman" w:cs="Times New Roman"/>
          <w:b/>
          <w:color w:val="auto"/>
          <w:sz w:val="24"/>
          <w:szCs w:val="24"/>
        </w:rPr>
      </w:pPr>
    </w:p>
    <w:p w:rsidR="00D84A50" w:rsidRPr="00CD2AB0" w:rsidRDefault="002B15F8" w:rsidP="00874E7B">
      <w:pPr>
        <w:jc w:val="center"/>
        <w:rPr>
          <w:color w:val="auto"/>
        </w:rPr>
      </w:pPr>
      <w:r w:rsidRPr="00CD2AB0">
        <w:rPr>
          <w:rFonts w:ascii="Times New Roman" w:eastAsia="Times New Roman" w:hAnsi="Times New Roman" w:cs="Times New Roman"/>
          <w:b/>
          <w:color w:val="auto"/>
          <w:sz w:val="24"/>
          <w:szCs w:val="24"/>
        </w:rPr>
        <w:lastRenderedPageBreak/>
        <w:t>Contents</w:t>
      </w:r>
    </w:p>
    <w:p w:rsidR="00D84A50" w:rsidRPr="00CD2AB0" w:rsidRDefault="00D84A50" w:rsidP="002362C7">
      <w:pPr>
        <w:jc w:val="right"/>
        <w:rPr>
          <w:color w:val="auto"/>
        </w:rPr>
      </w:pPr>
    </w:p>
    <w:p w:rsidR="00D84A50" w:rsidRDefault="009E58A8" w:rsidP="00874E7B">
      <w:pPr>
        <w:jc w:val="right"/>
        <w:rPr>
          <w:rFonts w:ascii="Times New Roman" w:hAnsi="Times New Roman" w:cs="Times New Roman"/>
          <w:color w:val="auto"/>
          <w:sz w:val="24"/>
          <w:szCs w:val="24"/>
        </w:rPr>
      </w:pPr>
      <w:r>
        <w:rPr>
          <w:rFonts w:ascii="Times New Roman" w:hAnsi="Times New Roman" w:cs="Times New Roman"/>
          <w:color w:val="auto"/>
          <w:sz w:val="24"/>
          <w:szCs w:val="24"/>
        </w:rPr>
        <w:t>Abstract</w:t>
      </w:r>
      <w:r w:rsidR="00874E7B">
        <w:rPr>
          <w:rFonts w:ascii="Times New Roman" w:hAnsi="Times New Roman" w:cs="Times New Roman"/>
          <w:color w:val="auto"/>
          <w:sz w:val="24"/>
          <w:szCs w:val="24"/>
        </w:rPr>
        <w:t>………………….</w:t>
      </w:r>
      <w:r>
        <w:rPr>
          <w:rFonts w:ascii="Times New Roman" w:hAnsi="Times New Roman" w:cs="Times New Roman"/>
          <w:color w:val="auto"/>
          <w:sz w:val="24"/>
          <w:szCs w:val="24"/>
        </w:rPr>
        <w:t>……………………………………………………………3</w:t>
      </w:r>
    </w:p>
    <w:p w:rsidR="009E58A8" w:rsidRDefault="009E58A8" w:rsidP="00874E7B">
      <w:pPr>
        <w:jc w:val="right"/>
        <w:rPr>
          <w:rFonts w:ascii="Times New Roman" w:hAnsi="Times New Roman" w:cs="Times New Roman"/>
          <w:color w:val="auto"/>
          <w:sz w:val="24"/>
          <w:szCs w:val="24"/>
        </w:rPr>
      </w:pPr>
    </w:p>
    <w:p w:rsidR="009E58A8" w:rsidRDefault="009E58A8" w:rsidP="00874E7B">
      <w:pPr>
        <w:jc w:val="right"/>
        <w:rPr>
          <w:rFonts w:ascii="Times New Roman" w:hAnsi="Times New Roman" w:cs="Times New Roman"/>
          <w:color w:val="auto"/>
          <w:sz w:val="24"/>
          <w:szCs w:val="24"/>
        </w:rPr>
      </w:pPr>
      <w:r>
        <w:rPr>
          <w:rFonts w:ascii="Times New Roman" w:hAnsi="Times New Roman" w:cs="Times New Roman"/>
          <w:color w:val="auto"/>
          <w:sz w:val="24"/>
          <w:szCs w:val="24"/>
        </w:rPr>
        <w:t>Introduction</w:t>
      </w:r>
      <w:r w:rsidR="00874E7B">
        <w:rPr>
          <w:rFonts w:ascii="Times New Roman" w:hAnsi="Times New Roman" w:cs="Times New Roman"/>
          <w:color w:val="auto"/>
          <w:sz w:val="24"/>
          <w:szCs w:val="24"/>
        </w:rPr>
        <w:t>………………….</w:t>
      </w:r>
      <w:r>
        <w:rPr>
          <w:rFonts w:ascii="Times New Roman" w:hAnsi="Times New Roman" w:cs="Times New Roman"/>
          <w:color w:val="auto"/>
          <w:sz w:val="24"/>
          <w:szCs w:val="24"/>
        </w:rPr>
        <w:t>……………………………………………………</w:t>
      </w:r>
      <w:r w:rsidR="002362C7">
        <w:rPr>
          <w:rFonts w:ascii="Times New Roman" w:hAnsi="Times New Roman" w:cs="Times New Roman"/>
          <w:color w:val="auto"/>
          <w:sz w:val="24"/>
          <w:szCs w:val="24"/>
        </w:rPr>
        <w:t>…..</w:t>
      </w:r>
      <w:r>
        <w:rPr>
          <w:rFonts w:ascii="Times New Roman" w:hAnsi="Times New Roman" w:cs="Times New Roman"/>
          <w:color w:val="auto"/>
          <w:sz w:val="24"/>
          <w:szCs w:val="24"/>
        </w:rPr>
        <w:t>4</w:t>
      </w:r>
    </w:p>
    <w:p w:rsidR="002362C7" w:rsidRDefault="002362C7" w:rsidP="00874E7B">
      <w:pPr>
        <w:jc w:val="right"/>
        <w:rPr>
          <w:rFonts w:ascii="Times New Roman" w:hAnsi="Times New Roman" w:cs="Times New Roman"/>
          <w:color w:val="auto"/>
          <w:sz w:val="24"/>
          <w:szCs w:val="24"/>
        </w:rPr>
      </w:pPr>
    </w:p>
    <w:p w:rsidR="002362C7" w:rsidRDefault="002362C7" w:rsidP="00874E7B">
      <w:pPr>
        <w:jc w:val="right"/>
        <w:rPr>
          <w:rFonts w:ascii="Times New Roman" w:hAnsi="Times New Roman" w:cs="Times New Roman"/>
          <w:color w:val="auto"/>
          <w:sz w:val="24"/>
          <w:szCs w:val="24"/>
        </w:rPr>
      </w:pPr>
      <w:r>
        <w:rPr>
          <w:rFonts w:ascii="Times New Roman" w:hAnsi="Times New Roman" w:cs="Times New Roman"/>
          <w:color w:val="auto"/>
          <w:sz w:val="24"/>
          <w:szCs w:val="24"/>
        </w:rPr>
        <w:t>Early Efforts, Big Mistakes</w:t>
      </w:r>
      <w:r w:rsidR="00874E7B">
        <w:rPr>
          <w:rFonts w:ascii="Times New Roman" w:hAnsi="Times New Roman" w:cs="Times New Roman"/>
          <w:color w:val="auto"/>
          <w:sz w:val="24"/>
          <w:szCs w:val="24"/>
        </w:rPr>
        <w:t>………………….</w:t>
      </w:r>
      <w:r>
        <w:rPr>
          <w:rFonts w:ascii="Times New Roman" w:hAnsi="Times New Roman" w:cs="Times New Roman"/>
          <w:color w:val="auto"/>
          <w:sz w:val="24"/>
          <w:szCs w:val="24"/>
        </w:rPr>
        <w:t>………………………………………..4</w:t>
      </w:r>
    </w:p>
    <w:p w:rsidR="002362C7" w:rsidRDefault="002362C7" w:rsidP="00874E7B">
      <w:pPr>
        <w:jc w:val="right"/>
        <w:rPr>
          <w:rFonts w:ascii="Times New Roman" w:hAnsi="Times New Roman" w:cs="Times New Roman"/>
          <w:color w:val="auto"/>
          <w:sz w:val="24"/>
          <w:szCs w:val="24"/>
        </w:rPr>
      </w:pPr>
    </w:p>
    <w:p w:rsidR="002362C7" w:rsidRDefault="002362C7" w:rsidP="00874E7B">
      <w:pPr>
        <w:jc w:val="right"/>
        <w:rPr>
          <w:rFonts w:ascii="Times New Roman" w:hAnsi="Times New Roman" w:cs="Times New Roman"/>
          <w:color w:val="auto"/>
          <w:sz w:val="24"/>
          <w:szCs w:val="24"/>
        </w:rPr>
      </w:pPr>
      <w:r>
        <w:rPr>
          <w:rFonts w:ascii="Times New Roman" w:hAnsi="Times New Roman" w:cs="Times New Roman"/>
          <w:color w:val="auto"/>
          <w:sz w:val="24"/>
          <w:szCs w:val="24"/>
        </w:rPr>
        <w:t>Washington’s Manhattan Project</w:t>
      </w:r>
      <w:r w:rsidR="00874E7B">
        <w:rPr>
          <w:rFonts w:ascii="Times New Roman" w:hAnsi="Times New Roman" w:cs="Times New Roman"/>
          <w:color w:val="auto"/>
          <w:sz w:val="24"/>
          <w:szCs w:val="24"/>
        </w:rPr>
        <w:t>…………………..</w:t>
      </w:r>
      <w:r>
        <w:rPr>
          <w:rFonts w:ascii="Times New Roman" w:hAnsi="Times New Roman" w:cs="Times New Roman"/>
          <w:color w:val="auto"/>
          <w:sz w:val="24"/>
          <w:szCs w:val="24"/>
        </w:rPr>
        <w:t>………………………………….6</w:t>
      </w:r>
    </w:p>
    <w:p w:rsidR="002362C7" w:rsidRDefault="002362C7" w:rsidP="00874E7B">
      <w:pPr>
        <w:jc w:val="right"/>
        <w:rPr>
          <w:rFonts w:ascii="Times New Roman" w:hAnsi="Times New Roman" w:cs="Times New Roman"/>
          <w:color w:val="auto"/>
          <w:sz w:val="24"/>
          <w:szCs w:val="24"/>
        </w:rPr>
      </w:pPr>
    </w:p>
    <w:p w:rsidR="002362C7" w:rsidRDefault="002362C7" w:rsidP="00874E7B">
      <w:pPr>
        <w:jc w:val="right"/>
        <w:rPr>
          <w:rFonts w:ascii="Times New Roman" w:hAnsi="Times New Roman" w:cs="Times New Roman"/>
          <w:color w:val="auto"/>
          <w:sz w:val="24"/>
          <w:szCs w:val="24"/>
        </w:rPr>
      </w:pPr>
      <w:r>
        <w:rPr>
          <w:rFonts w:ascii="Times New Roman" w:hAnsi="Times New Roman" w:cs="Times New Roman"/>
          <w:color w:val="auto"/>
          <w:sz w:val="24"/>
          <w:szCs w:val="24"/>
        </w:rPr>
        <w:t>Sympathetic Stain</w:t>
      </w:r>
      <w:r w:rsidR="00874E7B">
        <w:rPr>
          <w:rFonts w:ascii="Times New Roman" w:hAnsi="Times New Roman" w:cs="Times New Roman"/>
          <w:color w:val="auto"/>
          <w:sz w:val="24"/>
          <w:szCs w:val="24"/>
        </w:rPr>
        <w:t>………………….</w:t>
      </w:r>
      <w:r>
        <w:rPr>
          <w:rFonts w:ascii="Times New Roman" w:hAnsi="Times New Roman" w:cs="Times New Roman"/>
          <w:color w:val="auto"/>
          <w:sz w:val="24"/>
          <w:szCs w:val="24"/>
        </w:rPr>
        <w:t>………………………………………………….9</w:t>
      </w:r>
    </w:p>
    <w:p w:rsidR="002362C7" w:rsidRDefault="002362C7" w:rsidP="00874E7B">
      <w:pPr>
        <w:jc w:val="right"/>
        <w:rPr>
          <w:rFonts w:ascii="Times New Roman" w:hAnsi="Times New Roman" w:cs="Times New Roman"/>
          <w:color w:val="auto"/>
          <w:sz w:val="24"/>
          <w:szCs w:val="24"/>
        </w:rPr>
      </w:pPr>
    </w:p>
    <w:p w:rsidR="002362C7" w:rsidRDefault="002362C7" w:rsidP="00874E7B">
      <w:pPr>
        <w:jc w:val="right"/>
        <w:rPr>
          <w:rFonts w:ascii="Times New Roman" w:hAnsi="Times New Roman" w:cs="Times New Roman"/>
          <w:color w:val="auto"/>
          <w:sz w:val="24"/>
          <w:szCs w:val="24"/>
        </w:rPr>
      </w:pPr>
      <w:r>
        <w:rPr>
          <w:rFonts w:ascii="Times New Roman" w:hAnsi="Times New Roman" w:cs="Times New Roman"/>
          <w:color w:val="auto"/>
          <w:sz w:val="24"/>
          <w:szCs w:val="24"/>
        </w:rPr>
        <w:t>The Adventures of Samuel Culper</w:t>
      </w:r>
      <w:r w:rsidR="00874E7B">
        <w:rPr>
          <w:rFonts w:ascii="Times New Roman" w:hAnsi="Times New Roman" w:cs="Times New Roman"/>
          <w:color w:val="auto"/>
          <w:sz w:val="24"/>
          <w:szCs w:val="24"/>
        </w:rPr>
        <w:t>…………………</w:t>
      </w:r>
      <w:r>
        <w:rPr>
          <w:rFonts w:ascii="Times New Roman" w:hAnsi="Times New Roman" w:cs="Times New Roman"/>
          <w:color w:val="auto"/>
          <w:sz w:val="24"/>
          <w:szCs w:val="24"/>
        </w:rPr>
        <w:t>………………………………...12</w:t>
      </w:r>
    </w:p>
    <w:p w:rsidR="002362C7" w:rsidRDefault="002362C7" w:rsidP="00874E7B">
      <w:pPr>
        <w:jc w:val="right"/>
        <w:rPr>
          <w:rFonts w:ascii="Times New Roman" w:hAnsi="Times New Roman" w:cs="Times New Roman"/>
          <w:color w:val="auto"/>
          <w:sz w:val="24"/>
          <w:szCs w:val="24"/>
        </w:rPr>
      </w:pPr>
    </w:p>
    <w:p w:rsidR="002362C7" w:rsidRDefault="002362C7" w:rsidP="00874E7B">
      <w:pPr>
        <w:jc w:val="right"/>
        <w:rPr>
          <w:rFonts w:ascii="Times New Roman" w:hAnsi="Times New Roman" w:cs="Times New Roman"/>
          <w:color w:val="auto"/>
          <w:sz w:val="24"/>
          <w:szCs w:val="24"/>
        </w:rPr>
      </w:pPr>
      <w:r>
        <w:rPr>
          <w:rFonts w:ascii="Times New Roman" w:hAnsi="Times New Roman" w:cs="Times New Roman"/>
          <w:color w:val="auto"/>
          <w:sz w:val="24"/>
          <w:szCs w:val="24"/>
        </w:rPr>
        <w:t>The Spy Retires</w:t>
      </w:r>
      <w:r w:rsidR="00874E7B">
        <w:rPr>
          <w:rFonts w:ascii="Times New Roman" w:hAnsi="Times New Roman" w:cs="Times New Roman"/>
          <w:color w:val="auto"/>
          <w:sz w:val="24"/>
          <w:szCs w:val="24"/>
        </w:rPr>
        <w:t>…………………</w:t>
      </w:r>
      <w:r>
        <w:rPr>
          <w:rFonts w:ascii="Times New Roman" w:hAnsi="Times New Roman" w:cs="Times New Roman"/>
          <w:color w:val="auto"/>
          <w:sz w:val="24"/>
          <w:szCs w:val="24"/>
        </w:rPr>
        <w:t>……………………………………………………18</w:t>
      </w:r>
    </w:p>
    <w:p w:rsidR="002362C7" w:rsidRDefault="002362C7" w:rsidP="00874E7B">
      <w:pPr>
        <w:jc w:val="right"/>
        <w:rPr>
          <w:rFonts w:ascii="Times New Roman" w:hAnsi="Times New Roman" w:cs="Times New Roman"/>
          <w:color w:val="auto"/>
          <w:sz w:val="24"/>
          <w:szCs w:val="24"/>
        </w:rPr>
      </w:pPr>
    </w:p>
    <w:p w:rsidR="002362C7" w:rsidRDefault="002362C7" w:rsidP="00874E7B">
      <w:pPr>
        <w:jc w:val="right"/>
        <w:rPr>
          <w:rFonts w:ascii="Times New Roman" w:hAnsi="Times New Roman" w:cs="Times New Roman"/>
          <w:color w:val="auto"/>
          <w:sz w:val="24"/>
          <w:szCs w:val="24"/>
        </w:rPr>
      </w:pPr>
      <w:r>
        <w:rPr>
          <w:rFonts w:ascii="Times New Roman" w:hAnsi="Times New Roman" w:cs="Times New Roman"/>
          <w:color w:val="auto"/>
          <w:sz w:val="24"/>
          <w:szCs w:val="24"/>
        </w:rPr>
        <w:t>Historiography</w:t>
      </w:r>
      <w:r w:rsidR="00874E7B">
        <w:rPr>
          <w:rFonts w:ascii="Times New Roman" w:hAnsi="Times New Roman" w:cs="Times New Roman"/>
          <w:color w:val="auto"/>
          <w:sz w:val="24"/>
          <w:szCs w:val="24"/>
        </w:rPr>
        <w:t>…………………</w:t>
      </w:r>
      <w:r>
        <w:rPr>
          <w:rFonts w:ascii="Times New Roman" w:hAnsi="Times New Roman" w:cs="Times New Roman"/>
          <w:color w:val="auto"/>
          <w:sz w:val="24"/>
          <w:szCs w:val="24"/>
        </w:rPr>
        <w:t>…………………………………………………….18</w:t>
      </w:r>
    </w:p>
    <w:p w:rsidR="002362C7" w:rsidRDefault="002362C7" w:rsidP="00874E7B">
      <w:pPr>
        <w:jc w:val="right"/>
        <w:rPr>
          <w:rFonts w:ascii="Times New Roman" w:hAnsi="Times New Roman" w:cs="Times New Roman"/>
          <w:color w:val="auto"/>
          <w:sz w:val="24"/>
          <w:szCs w:val="24"/>
        </w:rPr>
      </w:pPr>
    </w:p>
    <w:p w:rsidR="002362C7" w:rsidRDefault="002362C7" w:rsidP="00874E7B">
      <w:pPr>
        <w:jc w:val="right"/>
        <w:rPr>
          <w:rFonts w:ascii="Times New Roman" w:hAnsi="Times New Roman" w:cs="Times New Roman"/>
          <w:color w:val="auto"/>
          <w:sz w:val="24"/>
          <w:szCs w:val="24"/>
        </w:rPr>
      </w:pPr>
      <w:r>
        <w:rPr>
          <w:rFonts w:ascii="Times New Roman" w:hAnsi="Times New Roman" w:cs="Times New Roman"/>
          <w:color w:val="auto"/>
          <w:sz w:val="24"/>
          <w:szCs w:val="24"/>
        </w:rPr>
        <w:t>Conclusion</w:t>
      </w:r>
      <w:r w:rsidR="00874E7B">
        <w:rPr>
          <w:rFonts w:ascii="Times New Roman" w:hAnsi="Times New Roman" w:cs="Times New Roman"/>
          <w:color w:val="auto"/>
          <w:sz w:val="24"/>
          <w:szCs w:val="24"/>
        </w:rPr>
        <w:t>…………………</w:t>
      </w:r>
      <w:r>
        <w:rPr>
          <w:rFonts w:ascii="Times New Roman" w:hAnsi="Times New Roman" w:cs="Times New Roman"/>
          <w:color w:val="auto"/>
          <w:sz w:val="24"/>
          <w:szCs w:val="24"/>
        </w:rPr>
        <w:t>………………………………………………………...20</w:t>
      </w:r>
    </w:p>
    <w:p w:rsidR="002362C7" w:rsidRDefault="002362C7" w:rsidP="00874E7B">
      <w:pPr>
        <w:jc w:val="right"/>
        <w:rPr>
          <w:rFonts w:ascii="Times New Roman" w:hAnsi="Times New Roman" w:cs="Times New Roman"/>
          <w:color w:val="auto"/>
          <w:sz w:val="24"/>
          <w:szCs w:val="24"/>
        </w:rPr>
      </w:pPr>
    </w:p>
    <w:p w:rsidR="002362C7" w:rsidRDefault="002362C7" w:rsidP="00874E7B">
      <w:pPr>
        <w:jc w:val="right"/>
        <w:rPr>
          <w:rFonts w:ascii="Times New Roman" w:hAnsi="Times New Roman" w:cs="Times New Roman"/>
          <w:color w:val="auto"/>
          <w:sz w:val="24"/>
          <w:szCs w:val="24"/>
        </w:rPr>
      </w:pPr>
      <w:r>
        <w:rPr>
          <w:rFonts w:ascii="Times New Roman" w:hAnsi="Times New Roman" w:cs="Times New Roman"/>
          <w:color w:val="auto"/>
          <w:sz w:val="24"/>
          <w:szCs w:val="24"/>
        </w:rPr>
        <w:t>Works Cited</w:t>
      </w:r>
      <w:r w:rsidR="00874E7B">
        <w:rPr>
          <w:rFonts w:ascii="Times New Roman" w:hAnsi="Times New Roman" w:cs="Times New Roman"/>
          <w:color w:val="auto"/>
          <w:sz w:val="24"/>
          <w:szCs w:val="24"/>
        </w:rPr>
        <w:t>…………………</w:t>
      </w:r>
      <w:r>
        <w:rPr>
          <w:rFonts w:ascii="Times New Roman" w:hAnsi="Times New Roman" w:cs="Times New Roman"/>
          <w:color w:val="auto"/>
          <w:sz w:val="24"/>
          <w:szCs w:val="24"/>
        </w:rPr>
        <w:t>……………………………………………………….21</w:t>
      </w:r>
    </w:p>
    <w:p w:rsidR="009E58A8" w:rsidRDefault="009E58A8" w:rsidP="009E58A8">
      <w:pPr>
        <w:rPr>
          <w:rFonts w:ascii="Times New Roman" w:hAnsi="Times New Roman" w:cs="Times New Roman"/>
          <w:color w:val="auto"/>
          <w:sz w:val="24"/>
          <w:szCs w:val="24"/>
        </w:rPr>
      </w:pPr>
    </w:p>
    <w:p w:rsidR="009E58A8" w:rsidRDefault="009E58A8" w:rsidP="009E58A8">
      <w:pPr>
        <w:rPr>
          <w:rFonts w:ascii="Times New Roman" w:hAnsi="Times New Roman" w:cs="Times New Roman"/>
          <w:color w:val="auto"/>
          <w:sz w:val="24"/>
          <w:szCs w:val="24"/>
        </w:rPr>
      </w:pPr>
    </w:p>
    <w:p w:rsidR="009E58A8" w:rsidRDefault="009E58A8" w:rsidP="009E58A8">
      <w:pPr>
        <w:rPr>
          <w:rFonts w:ascii="Times New Roman" w:hAnsi="Times New Roman" w:cs="Times New Roman"/>
          <w:color w:val="auto"/>
          <w:sz w:val="24"/>
          <w:szCs w:val="24"/>
        </w:rPr>
      </w:pPr>
    </w:p>
    <w:p w:rsidR="009E58A8" w:rsidRPr="009E58A8" w:rsidRDefault="009E58A8" w:rsidP="009E58A8">
      <w:pPr>
        <w:rPr>
          <w:rFonts w:ascii="Times New Roman" w:hAnsi="Times New Roman" w:cs="Times New Roman"/>
          <w:color w:val="auto"/>
          <w:sz w:val="24"/>
          <w:szCs w:val="24"/>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jc w:val="center"/>
        <w:rPr>
          <w:color w:val="auto"/>
        </w:rPr>
      </w:pPr>
    </w:p>
    <w:p w:rsidR="00D84A50" w:rsidRPr="00CD2AB0" w:rsidRDefault="00D84A50">
      <w:pPr>
        <w:rPr>
          <w:color w:val="auto"/>
        </w:rPr>
      </w:pPr>
    </w:p>
    <w:p w:rsidR="002B15F8" w:rsidRPr="00CD2AB0" w:rsidRDefault="002B15F8">
      <w:pPr>
        <w:rPr>
          <w:rFonts w:ascii="Times New Roman" w:eastAsia="Times New Roman" w:hAnsi="Times New Roman" w:cs="Times New Roman"/>
          <w:b/>
          <w:color w:val="auto"/>
          <w:sz w:val="24"/>
          <w:szCs w:val="24"/>
          <w:u w:val="single"/>
        </w:rPr>
      </w:pPr>
    </w:p>
    <w:p w:rsidR="002B15F8" w:rsidRPr="00CD2AB0" w:rsidRDefault="002B15F8">
      <w:pPr>
        <w:rPr>
          <w:rFonts w:ascii="Times New Roman" w:eastAsia="Times New Roman" w:hAnsi="Times New Roman" w:cs="Times New Roman"/>
          <w:b/>
          <w:color w:val="auto"/>
          <w:sz w:val="24"/>
          <w:szCs w:val="24"/>
          <w:u w:val="single"/>
        </w:rPr>
      </w:pPr>
    </w:p>
    <w:p w:rsidR="002B15F8" w:rsidRPr="00CD2AB0" w:rsidRDefault="002B15F8">
      <w:pPr>
        <w:rPr>
          <w:rFonts w:ascii="Times New Roman" w:eastAsia="Times New Roman" w:hAnsi="Times New Roman" w:cs="Times New Roman"/>
          <w:b/>
          <w:color w:val="auto"/>
          <w:sz w:val="24"/>
          <w:szCs w:val="24"/>
          <w:u w:val="single"/>
        </w:rPr>
      </w:pPr>
    </w:p>
    <w:p w:rsidR="001E185F" w:rsidRDefault="001E185F">
      <w:pPr>
        <w:rPr>
          <w:rFonts w:ascii="Times New Roman" w:eastAsia="Times New Roman" w:hAnsi="Times New Roman" w:cs="Times New Roman"/>
          <w:b/>
          <w:color w:val="auto"/>
          <w:sz w:val="24"/>
          <w:szCs w:val="24"/>
          <w:u w:val="single"/>
        </w:rPr>
      </w:pPr>
    </w:p>
    <w:p w:rsidR="00D84A50" w:rsidRPr="00CD2AB0" w:rsidRDefault="002B15F8">
      <w:pPr>
        <w:rPr>
          <w:color w:val="auto"/>
        </w:rPr>
      </w:pPr>
      <w:r w:rsidRPr="00CD2AB0">
        <w:rPr>
          <w:rFonts w:ascii="Times New Roman" w:eastAsia="Times New Roman" w:hAnsi="Times New Roman" w:cs="Times New Roman"/>
          <w:b/>
          <w:color w:val="auto"/>
          <w:sz w:val="24"/>
          <w:szCs w:val="24"/>
          <w:u w:val="single"/>
        </w:rPr>
        <w:t>Abstract</w:t>
      </w:r>
    </w:p>
    <w:p w:rsidR="00D84A50" w:rsidRPr="00CD2AB0" w:rsidRDefault="00D84A50">
      <w:pPr>
        <w:jc w:val="center"/>
        <w:rPr>
          <w:color w:val="auto"/>
        </w:rPr>
      </w:pPr>
    </w:p>
    <w:p w:rsidR="00D84A50" w:rsidRPr="00CD2AB0" w:rsidRDefault="002B15F8" w:rsidP="002B15F8">
      <w:pPr>
        <w:spacing w:line="480" w:lineRule="auto"/>
        <w:rPr>
          <w:color w:val="auto"/>
        </w:rPr>
      </w:pPr>
      <w:r w:rsidRPr="00CD2AB0">
        <w:rPr>
          <w:rFonts w:ascii="Times New Roman" w:eastAsia="Times New Roman" w:hAnsi="Times New Roman" w:cs="Times New Roman"/>
          <w:color w:val="auto"/>
          <w:sz w:val="24"/>
          <w:szCs w:val="24"/>
        </w:rPr>
        <w:tab/>
        <w:t xml:space="preserve">In the history of the Revolutionary War we are taught the basics: “the shot heard round the world” also known as the battle at Lexington and Concord, the miserable winter at Valley Forge, Washington’s daring crossing of the Delaware River, to the battle Yorktown.  In this paper, I </w:t>
      </w:r>
      <w:r w:rsidR="001E185F">
        <w:rPr>
          <w:rFonts w:ascii="Times New Roman" w:eastAsia="Times New Roman" w:hAnsi="Times New Roman" w:cs="Times New Roman"/>
          <w:color w:val="auto"/>
          <w:sz w:val="24"/>
          <w:szCs w:val="24"/>
        </w:rPr>
        <w:t>will discuss</w:t>
      </w:r>
      <w:r w:rsidRPr="00CD2AB0">
        <w:rPr>
          <w:rFonts w:ascii="Times New Roman" w:eastAsia="Times New Roman" w:hAnsi="Times New Roman" w:cs="Times New Roman"/>
          <w:color w:val="auto"/>
          <w:sz w:val="24"/>
          <w:szCs w:val="24"/>
        </w:rPr>
        <w:t xml:space="preserve"> an aspect of the war that isn’t</w:t>
      </w:r>
      <w:r w:rsidR="009D407D" w:rsidRPr="00CD2AB0">
        <w:rPr>
          <w:rFonts w:ascii="Times New Roman" w:eastAsia="Times New Roman" w:hAnsi="Times New Roman" w:cs="Times New Roman"/>
          <w:color w:val="auto"/>
          <w:sz w:val="24"/>
          <w:szCs w:val="24"/>
        </w:rPr>
        <w:t xml:space="preserve"> widely</w:t>
      </w:r>
      <w:r w:rsidRPr="00CD2AB0">
        <w:rPr>
          <w:rFonts w:ascii="Times New Roman" w:eastAsia="Times New Roman" w:hAnsi="Times New Roman" w:cs="Times New Roman"/>
          <w:color w:val="auto"/>
          <w:sz w:val="24"/>
          <w:szCs w:val="24"/>
        </w:rPr>
        <w:t xml:space="preserve"> discussed</w:t>
      </w:r>
      <w:r w:rsidR="009D407D" w:rsidRPr="00CD2AB0">
        <w:rPr>
          <w:rFonts w:ascii="Times New Roman" w:eastAsia="Times New Roman" w:hAnsi="Times New Roman" w:cs="Times New Roman"/>
          <w:color w:val="auto"/>
          <w:sz w:val="24"/>
          <w:szCs w:val="24"/>
        </w:rPr>
        <w:t xml:space="preserve"> in schools</w:t>
      </w:r>
      <w:r w:rsidRPr="00CD2AB0">
        <w:rPr>
          <w:rFonts w:ascii="Times New Roman" w:eastAsia="Times New Roman" w:hAnsi="Times New Roman" w:cs="Times New Roman"/>
          <w:color w:val="auto"/>
          <w:sz w:val="24"/>
          <w:szCs w:val="24"/>
        </w:rPr>
        <w:t xml:space="preserve">.  </w:t>
      </w:r>
      <w:r w:rsidR="009D407D" w:rsidRPr="00CD2AB0">
        <w:rPr>
          <w:rFonts w:ascii="Times New Roman" w:eastAsia="Times New Roman" w:hAnsi="Times New Roman" w:cs="Times New Roman"/>
          <w:color w:val="auto"/>
          <w:sz w:val="24"/>
          <w:szCs w:val="24"/>
        </w:rPr>
        <w:t>I want to inform you of the war that was fought in the down and dirty, the espionage war fought during the Revolution.  This is an important aspect of the Revolutionary War, because this would be the first major conflict where espionage was used.</w:t>
      </w:r>
      <w:r w:rsidRPr="00CD2AB0">
        <w:rPr>
          <w:rFonts w:ascii="Times New Roman" w:eastAsia="Times New Roman" w:hAnsi="Times New Roman" w:cs="Times New Roman"/>
          <w:color w:val="auto"/>
          <w:sz w:val="24"/>
          <w:szCs w:val="24"/>
        </w:rPr>
        <w:t xml:space="preserve">  I will focus my writing on the Culper Spy Ring, America’s first espionage organization during the Revolutionary War.  To further narrow my topic</w:t>
      </w:r>
      <w:r w:rsidR="001E185F">
        <w:rPr>
          <w:rFonts w:ascii="Times New Roman" w:eastAsia="Times New Roman" w:hAnsi="Times New Roman" w:cs="Times New Roman"/>
          <w:color w:val="auto"/>
          <w:sz w:val="24"/>
          <w:szCs w:val="24"/>
        </w:rPr>
        <w:t>,</w:t>
      </w:r>
      <w:r w:rsidRPr="00CD2AB0">
        <w:rPr>
          <w:rFonts w:ascii="Times New Roman" w:eastAsia="Times New Roman" w:hAnsi="Times New Roman" w:cs="Times New Roman"/>
          <w:color w:val="auto"/>
          <w:sz w:val="24"/>
          <w:szCs w:val="24"/>
        </w:rPr>
        <w:t xml:space="preserve"> I will be writing about the adventures of Abraham Woodhull, the agent that did the spying for the ring.  My paper will focus on the early efforts of espionage before the creation of the ring, Abraham Woodhull and his activities, covering the operation of the ring until their disbanding.</w:t>
      </w:r>
    </w:p>
    <w:p w:rsidR="00D84A50" w:rsidRPr="00CD2AB0" w:rsidRDefault="00D84A50">
      <w:pPr>
        <w:spacing w:line="480" w:lineRule="auto"/>
        <w:rPr>
          <w:color w:val="auto"/>
        </w:rPr>
      </w:pPr>
    </w:p>
    <w:p w:rsidR="00D84A50" w:rsidRPr="00CD2AB0" w:rsidRDefault="00D84A50">
      <w:pPr>
        <w:spacing w:line="480" w:lineRule="auto"/>
        <w:rPr>
          <w:color w:val="auto"/>
        </w:rPr>
      </w:pPr>
    </w:p>
    <w:p w:rsidR="00D84A50" w:rsidRPr="00CD2AB0" w:rsidRDefault="00D84A50">
      <w:pPr>
        <w:spacing w:line="480" w:lineRule="auto"/>
        <w:rPr>
          <w:color w:val="auto"/>
        </w:rPr>
      </w:pPr>
    </w:p>
    <w:p w:rsidR="00D84A50" w:rsidRPr="00CD2AB0" w:rsidRDefault="00D84A50">
      <w:pPr>
        <w:spacing w:line="480" w:lineRule="auto"/>
        <w:rPr>
          <w:color w:val="auto"/>
        </w:rPr>
      </w:pPr>
    </w:p>
    <w:p w:rsidR="00D84A50" w:rsidRPr="00CD2AB0" w:rsidRDefault="00D84A50">
      <w:pPr>
        <w:spacing w:line="480" w:lineRule="auto"/>
        <w:rPr>
          <w:color w:val="auto"/>
        </w:rPr>
      </w:pPr>
    </w:p>
    <w:p w:rsidR="009D407D" w:rsidRPr="00CD2AB0" w:rsidRDefault="009D407D">
      <w:pPr>
        <w:spacing w:line="480" w:lineRule="auto"/>
        <w:rPr>
          <w:color w:val="auto"/>
        </w:rPr>
      </w:pPr>
    </w:p>
    <w:p w:rsidR="009D407D" w:rsidRPr="00CD2AB0" w:rsidRDefault="009D407D">
      <w:pPr>
        <w:spacing w:line="480" w:lineRule="auto"/>
        <w:rPr>
          <w:color w:val="auto"/>
        </w:rPr>
      </w:pPr>
    </w:p>
    <w:p w:rsidR="009D407D" w:rsidRPr="00CD2AB0" w:rsidRDefault="009D407D">
      <w:pPr>
        <w:spacing w:line="480" w:lineRule="auto"/>
        <w:rPr>
          <w:color w:val="auto"/>
        </w:rPr>
      </w:pPr>
    </w:p>
    <w:p w:rsidR="009D407D" w:rsidRPr="00CD2AB0" w:rsidRDefault="009D407D">
      <w:pPr>
        <w:spacing w:line="480" w:lineRule="auto"/>
        <w:rPr>
          <w:color w:val="auto"/>
        </w:rPr>
      </w:pPr>
    </w:p>
    <w:p w:rsidR="009D407D" w:rsidRPr="00CD2AB0" w:rsidRDefault="009D407D">
      <w:pPr>
        <w:spacing w:line="480" w:lineRule="auto"/>
        <w:rPr>
          <w:color w:val="auto"/>
        </w:rPr>
      </w:pPr>
    </w:p>
    <w:p w:rsidR="009D407D" w:rsidRPr="00CD2AB0" w:rsidRDefault="009D407D">
      <w:pPr>
        <w:spacing w:line="480" w:lineRule="auto"/>
        <w:rPr>
          <w:color w:val="auto"/>
        </w:rPr>
      </w:pPr>
    </w:p>
    <w:p w:rsidR="009D407D" w:rsidRPr="00CD2AB0" w:rsidRDefault="009D407D">
      <w:pPr>
        <w:spacing w:line="480" w:lineRule="auto"/>
        <w:rPr>
          <w:color w:val="auto"/>
        </w:rPr>
      </w:pPr>
    </w:p>
    <w:p w:rsidR="00D84A50" w:rsidRPr="00CD2AB0" w:rsidRDefault="002B15F8">
      <w:pPr>
        <w:spacing w:line="480" w:lineRule="auto"/>
        <w:rPr>
          <w:color w:val="auto"/>
        </w:rPr>
      </w:pPr>
      <w:r w:rsidRPr="00CD2AB0">
        <w:rPr>
          <w:rFonts w:ascii="Times New Roman" w:eastAsia="Times New Roman" w:hAnsi="Times New Roman" w:cs="Times New Roman"/>
          <w:b/>
          <w:color w:val="auto"/>
          <w:sz w:val="24"/>
          <w:szCs w:val="24"/>
          <w:u w:val="single"/>
        </w:rPr>
        <w:t>Introduction</w:t>
      </w:r>
    </w:p>
    <w:p w:rsidR="00EA5222" w:rsidRDefault="002B15F8" w:rsidP="00EA5222">
      <w:pPr>
        <w:spacing w:line="480" w:lineRule="auto"/>
        <w:ind w:left="720"/>
        <w:rPr>
          <w:rFonts w:ascii="Times New Roman" w:eastAsia="Times New Roman" w:hAnsi="Times New Roman" w:cs="Times New Roman"/>
          <w:color w:val="auto"/>
          <w:sz w:val="24"/>
          <w:szCs w:val="24"/>
        </w:rPr>
      </w:pPr>
      <w:r w:rsidRPr="00CD2AB0">
        <w:rPr>
          <w:rFonts w:ascii="Times New Roman" w:eastAsia="Times New Roman" w:hAnsi="Times New Roman" w:cs="Times New Roman"/>
          <w:color w:val="auto"/>
          <w:sz w:val="24"/>
          <w:szCs w:val="24"/>
        </w:rPr>
        <w:t xml:space="preserve">The American cause was born in secrecy in the coffeehouses of Boston, it was </w:t>
      </w:r>
      <w:r w:rsidR="00EA5222" w:rsidRPr="00CD2AB0">
        <w:rPr>
          <w:rFonts w:ascii="Times New Roman" w:eastAsia="Times New Roman" w:hAnsi="Times New Roman" w:cs="Times New Roman"/>
          <w:color w:val="auto"/>
          <w:sz w:val="24"/>
          <w:szCs w:val="24"/>
        </w:rPr>
        <w:t xml:space="preserve">nurtured </w:t>
      </w:r>
      <w:r w:rsidR="00EA5222">
        <w:rPr>
          <w:rFonts w:ascii="Times New Roman" w:eastAsia="Times New Roman" w:hAnsi="Times New Roman" w:cs="Times New Roman"/>
          <w:color w:val="auto"/>
          <w:sz w:val="24"/>
          <w:szCs w:val="24"/>
        </w:rPr>
        <w:t>in</w:t>
      </w:r>
      <w:r w:rsidRPr="00CD2AB0">
        <w:rPr>
          <w:rFonts w:ascii="Times New Roman" w:eastAsia="Times New Roman" w:hAnsi="Times New Roman" w:cs="Times New Roman"/>
          <w:color w:val="auto"/>
          <w:sz w:val="24"/>
          <w:szCs w:val="24"/>
        </w:rPr>
        <w:t xml:space="preserve"> secrecy in the Committees of Correspondence, it was pressed by citizens disguised as Indians who dumped tea in Boston harbor. . .. Behind the pageant lay all the hidden web of espionage, propaganda, secret diplomacy. In truth, it was the clandestine arts as much as American armies w</w:t>
      </w:r>
      <w:r w:rsidR="00EA5222">
        <w:rPr>
          <w:rFonts w:ascii="Times New Roman" w:eastAsia="Times New Roman" w:hAnsi="Times New Roman" w:cs="Times New Roman"/>
          <w:color w:val="auto"/>
          <w:sz w:val="24"/>
          <w:szCs w:val="24"/>
        </w:rPr>
        <w:t>hich won American independence.</w:t>
      </w:r>
      <w:r w:rsidRPr="00CD2AB0">
        <w:rPr>
          <w:rFonts w:ascii="Times New Roman" w:eastAsia="Times New Roman" w:hAnsi="Times New Roman" w:cs="Times New Roman"/>
          <w:color w:val="auto"/>
          <w:sz w:val="24"/>
          <w:szCs w:val="24"/>
          <w:vertAlign w:val="superscript"/>
        </w:rPr>
        <w:footnoteReference w:id="1"/>
      </w:r>
      <w:r w:rsidRPr="00CD2AB0">
        <w:rPr>
          <w:rFonts w:ascii="Times New Roman" w:eastAsia="Times New Roman" w:hAnsi="Times New Roman" w:cs="Times New Roman"/>
          <w:color w:val="auto"/>
          <w:sz w:val="24"/>
          <w:szCs w:val="24"/>
        </w:rPr>
        <w:t xml:space="preserve">  </w:t>
      </w:r>
    </w:p>
    <w:p w:rsidR="00D84A50" w:rsidRPr="00CD2AB0" w:rsidRDefault="002B15F8" w:rsidP="00EA5222">
      <w:pPr>
        <w:spacing w:line="480" w:lineRule="auto"/>
        <w:rPr>
          <w:color w:val="auto"/>
        </w:rPr>
      </w:pPr>
      <w:r w:rsidRPr="00CD2AB0">
        <w:rPr>
          <w:rFonts w:ascii="Times New Roman" w:eastAsia="Times New Roman" w:hAnsi="Times New Roman" w:cs="Times New Roman"/>
          <w:color w:val="auto"/>
          <w:sz w:val="24"/>
          <w:szCs w:val="24"/>
        </w:rPr>
        <w:t>This quote by intelligence historian Thomas Powers states the importance of espionage during the Revolutionary War.  The information the Culper Spy Ring obtained dea</w:t>
      </w:r>
      <w:r w:rsidR="00F4175A">
        <w:rPr>
          <w:rFonts w:ascii="Times New Roman" w:eastAsia="Times New Roman" w:hAnsi="Times New Roman" w:cs="Times New Roman"/>
          <w:color w:val="auto"/>
          <w:sz w:val="24"/>
          <w:szCs w:val="24"/>
        </w:rPr>
        <w:t>lt with the Long Island</w:t>
      </w:r>
      <w:r w:rsidRPr="00CD2AB0">
        <w:rPr>
          <w:rFonts w:ascii="Times New Roman" w:eastAsia="Times New Roman" w:hAnsi="Times New Roman" w:cs="Times New Roman"/>
          <w:color w:val="auto"/>
          <w:sz w:val="24"/>
          <w:szCs w:val="24"/>
        </w:rPr>
        <w:t xml:space="preserve"> theater of war.  At the time the</w:t>
      </w:r>
      <w:r w:rsidR="00F4175A">
        <w:rPr>
          <w:rFonts w:ascii="Times New Roman" w:eastAsia="Times New Roman" w:hAnsi="Times New Roman" w:cs="Times New Roman"/>
          <w:color w:val="auto"/>
          <w:sz w:val="24"/>
          <w:szCs w:val="24"/>
        </w:rPr>
        <w:t xml:space="preserve"> ring was formed, the </w:t>
      </w:r>
      <w:r w:rsidRPr="00CD2AB0">
        <w:rPr>
          <w:rFonts w:ascii="Times New Roman" w:eastAsia="Times New Roman" w:hAnsi="Times New Roman" w:cs="Times New Roman"/>
          <w:color w:val="auto"/>
          <w:sz w:val="24"/>
          <w:szCs w:val="24"/>
        </w:rPr>
        <w:t>Long Island area was already under British control; the role of the ring was to gather information on the movements of the British so General Washington could maneuver his troops from being overrun.  Abraham Woodhull was an important asset to Washington by spying and reporting</w:t>
      </w:r>
      <w:r w:rsidR="00F4175A">
        <w:rPr>
          <w:rFonts w:ascii="Times New Roman" w:eastAsia="Times New Roman" w:hAnsi="Times New Roman" w:cs="Times New Roman"/>
          <w:color w:val="auto"/>
          <w:sz w:val="24"/>
          <w:szCs w:val="24"/>
        </w:rPr>
        <w:t xml:space="preserve"> British Troop movements in the </w:t>
      </w:r>
      <w:r w:rsidRPr="00CD2AB0">
        <w:rPr>
          <w:rFonts w:ascii="Times New Roman" w:eastAsia="Times New Roman" w:hAnsi="Times New Roman" w:cs="Times New Roman"/>
          <w:color w:val="auto"/>
          <w:sz w:val="24"/>
          <w:szCs w:val="24"/>
        </w:rPr>
        <w:t>Long Island area.</w:t>
      </w:r>
    </w:p>
    <w:p w:rsidR="00D84A50" w:rsidRPr="00CD2AB0" w:rsidRDefault="00D84A50">
      <w:pPr>
        <w:spacing w:line="480" w:lineRule="auto"/>
        <w:rPr>
          <w:color w:val="auto"/>
        </w:rPr>
      </w:pPr>
    </w:p>
    <w:p w:rsidR="009619EE" w:rsidRPr="00CD2AB0" w:rsidRDefault="009619EE">
      <w:pPr>
        <w:spacing w:line="480" w:lineRule="auto"/>
        <w:rPr>
          <w:rFonts w:ascii="Times New Roman" w:eastAsia="Times New Roman" w:hAnsi="Times New Roman" w:cs="Times New Roman"/>
          <w:b/>
          <w:color w:val="auto"/>
          <w:sz w:val="24"/>
          <w:szCs w:val="24"/>
          <w:u w:val="single"/>
        </w:rPr>
      </w:pPr>
    </w:p>
    <w:p w:rsidR="00D84A50" w:rsidRPr="00CD2AB0" w:rsidRDefault="002B15F8">
      <w:pPr>
        <w:spacing w:line="480" w:lineRule="auto"/>
        <w:rPr>
          <w:color w:val="auto"/>
        </w:rPr>
      </w:pPr>
      <w:r w:rsidRPr="00CD2AB0">
        <w:rPr>
          <w:rFonts w:ascii="Times New Roman" w:eastAsia="Times New Roman" w:hAnsi="Times New Roman" w:cs="Times New Roman"/>
          <w:b/>
          <w:color w:val="auto"/>
          <w:sz w:val="24"/>
          <w:szCs w:val="24"/>
          <w:u w:val="single"/>
        </w:rPr>
        <w:t>Early Efforts, Big Mistakes</w:t>
      </w:r>
    </w:p>
    <w:p w:rsidR="00D84A50" w:rsidRPr="00CD2AB0" w:rsidRDefault="002B15F8">
      <w:pPr>
        <w:spacing w:line="480" w:lineRule="auto"/>
        <w:ind w:firstLine="720"/>
        <w:rPr>
          <w:color w:val="auto"/>
        </w:rPr>
      </w:pPr>
      <w:r w:rsidRPr="00CD2AB0">
        <w:rPr>
          <w:rFonts w:ascii="Times New Roman" w:eastAsia="Times New Roman" w:hAnsi="Times New Roman" w:cs="Times New Roman"/>
          <w:color w:val="auto"/>
          <w:sz w:val="24"/>
          <w:szCs w:val="24"/>
        </w:rPr>
        <w:t>On June 30, 1776 General William Howe and his regiment of British troops landed on Staten Island and the invasion of New England had begun.  By mid-summer the Continental Army had been forced off of Long Island and into Manhattan after a series of British attacks.</w:t>
      </w:r>
      <w:r w:rsidRPr="00CD2AB0">
        <w:rPr>
          <w:rFonts w:ascii="Times New Roman" w:eastAsia="Times New Roman" w:hAnsi="Times New Roman" w:cs="Times New Roman"/>
          <w:color w:val="auto"/>
          <w:sz w:val="24"/>
          <w:szCs w:val="24"/>
          <w:vertAlign w:val="superscript"/>
        </w:rPr>
        <w:footnoteReference w:id="2"/>
      </w:r>
      <w:r w:rsidRPr="00CD2AB0">
        <w:rPr>
          <w:rFonts w:ascii="Times New Roman" w:eastAsia="Times New Roman" w:hAnsi="Times New Roman" w:cs="Times New Roman"/>
          <w:color w:val="auto"/>
          <w:sz w:val="24"/>
          <w:szCs w:val="24"/>
        </w:rPr>
        <w:t xml:space="preserve">  It was now time to set up an intelligence network in New York and Long Island that could report </w:t>
      </w:r>
      <w:r w:rsidRPr="00CD2AB0">
        <w:rPr>
          <w:rFonts w:ascii="Times New Roman" w:eastAsia="Times New Roman" w:hAnsi="Times New Roman" w:cs="Times New Roman"/>
          <w:color w:val="auto"/>
          <w:sz w:val="24"/>
          <w:szCs w:val="24"/>
        </w:rPr>
        <w:lastRenderedPageBreak/>
        <w:t>British troop movements.  When Lt. Colonel Thomas Knowlton asked for volunteers only one man responded.  That volunteer was a young Yale athlete impelled solely by a sense of duty to undertake a mission where there was a possibility of disgrace, no chance of glory, and imminent risk of exposure and certain death; his name was Nathan Hale.</w:t>
      </w:r>
      <w:r w:rsidRPr="00CD2AB0">
        <w:rPr>
          <w:rFonts w:ascii="Times New Roman" w:eastAsia="Times New Roman" w:hAnsi="Times New Roman" w:cs="Times New Roman"/>
          <w:color w:val="auto"/>
          <w:sz w:val="24"/>
          <w:szCs w:val="24"/>
          <w:vertAlign w:val="superscript"/>
        </w:rPr>
        <w:footnoteReference w:id="3"/>
      </w:r>
    </w:p>
    <w:p w:rsidR="00D84A50" w:rsidRPr="00CD2AB0" w:rsidRDefault="002B15F8">
      <w:pPr>
        <w:spacing w:line="480" w:lineRule="auto"/>
        <w:ind w:firstLine="720"/>
        <w:rPr>
          <w:color w:val="auto"/>
        </w:rPr>
      </w:pPr>
      <w:r w:rsidRPr="00CD2AB0">
        <w:rPr>
          <w:rFonts w:ascii="Times New Roman" w:eastAsia="Times New Roman" w:hAnsi="Times New Roman" w:cs="Times New Roman"/>
          <w:color w:val="auto"/>
          <w:sz w:val="24"/>
          <w:szCs w:val="24"/>
        </w:rPr>
        <w:t>From the start this was a poorly planned mission by American intelligence.  First off, anyone who had seen Hale was sure to recognize him, an accident with exploding powder left him with facial scars; second his cousin Samuel Hale was the British Army’s deputy commissioner of prisoners.  With a family member this loyal to the British he would surely be a danger.</w:t>
      </w:r>
      <w:r w:rsidRPr="00CD2AB0">
        <w:rPr>
          <w:rFonts w:ascii="Times New Roman" w:eastAsia="Times New Roman" w:hAnsi="Times New Roman" w:cs="Times New Roman"/>
          <w:color w:val="auto"/>
          <w:sz w:val="24"/>
          <w:szCs w:val="24"/>
          <w:vertAlign w:val="superscript"/>
        </w:rPr>
        <w:footnoteReference w:id="4"/>
      </w:r>
      <w:r w:rsidRPr="00CD2AB0">
        <w:rPr>
          <w:rFonts w:ascii="Times New Roman" w:eastAsia="Times New Roman" w:hAnsi="Times New Roman" w:cs="Times New Roman"/>
          <w:color w:val="auto"/>
          <w:sz w:val="24"/>
          <w:szCs w:val="24"/>
        </w:rPr>
        <w:t xml:space="preserve">  Furthermore Hale was given no training, no planned cover, and no contact with a fellow patriot American who could help, he was on his own.  Adding to the already poor plan, no false orders were given to explain Hale’s reasoning for being in the area and why he wasn’t with his regiment.  Anyone paying attention would suspect Hale was up to something.</w:t>
      </w:r>
      <w:r w:rsidRPr="00CD2AB0">
        <w:rPr>
          <w:rFonts w:ascii="Times New Roman" w:eastAsia="Times New Roman" w:hAnsi="Times New Roman" w:cs="Times New Roman"/>
          <w:color w:val="auto"/>
          <w:sz w:val="24"/>
          <w:szCs w:val="24"/>
          <w:vertAlign w:val="superscript"/>
        </w:rPr>
        <w:footnoteReference w:id="5"/>
      </w:r>
    </w:p>
    <w:p w:rsidR="00D84A50" w:rsidRPr="00CD2AB0" w:rsidRDefault="002B15F8">
      <w:pPr>
        <w:spacing w:line="480" w:lineRule="auto"/>
        <w:ind w:firstLine="720"/>
        <w:rPr>
          <w:color w:val="auto"/>
        </w:rPr>
      </w:pPr>
      <w:r w:rsidRPr="00CD2AB0">
        <w:rPr>
          <w:rFonts w:ascii="Times New Roman" w:eastAsia="Times New Roman" w:hAnsi="Times New Roman" w:cs="Times New Roman"/>
          <w:color w:val="auto"/>
          <w:sz w:val="24"/>
          <w:szCs w:val="24"/>
        </w:rPr>
        <w:t>From the start, Hale made no effort to remain silent about what he was doing, discussing the entire plan over with a fellow classmate before he embarked on the mission.  However, once Hale was put ashore at Huntington, until his capture, his movements were a mystery; using outdated information Hale made his way to New York.  He had hardly reached Long Island when the military situation changed for the worse, the British had taken Manhattan.  Any trained spy would have turned around and realized the mission couldn’t be completed, but Hale continued toward Manhattan to finish the job.  While making his way back to his own lines after a week of spying sometime during the night of September 21st he was arrested.</w:t>
      </w:r>
      <w:r w:rsidRPr="00CD2AB0">
        <w:rPr>
          <w:rFonts w:ascii="Times New Roman" w:eastAsia="Times New Roman" w:hAnsi="Times New Roman" w:cs="Times New Roman"/>
          <w:color w:val="auto"/>
          <w:sz w:val="24"/>
          <w:szCs w:val="24"/>
          <w:vertAlign w:val="superscript"/>
        </w:rPr>
        <w:footnoteReference w:id="6"/>
      </w:r>
      <w:r w:rsidRPr="00CD2AB0">
        <w:rPr>
          <w:rFonts w:ascii="Times New Roman" w:eastAsia="Times New Roman" w:hAnsi="Times New Roman" w:cs="Times New Roman"/>
          <w:color w:val="auto"/>
          <w:sz w:val="24"/>
          <w:szCs w:val="24"/>
        </w:rPr>
        <w:t xml:space="preserve">  There are a few different theories how this happened: Maybe Hale was captured because he mistook a British </w:t>
      </w:r>
      <w:r w:rsidRPr="00CD2AB0">
        <w:rPr>
          <w:rFonts w:ascii="Times New Roman" w:eastAsia="Times New Roman" w:hAnsi="Times New Roman" w:cs="Times New Roman"/>
          <w:color w:val="auto"/>
          <w:sz w:val="24"/>
          <w:szCs w:val="24"/>
        </w:rPr>
        <w:lastRenderedPageBreak/>
        <w:t>boat for an American boat sent to take him home, or a Tory (those loyal to the British) recognized him at a tavern and turned him in.</w:t>
      </w:r>
      <w:r w:rsidRPr="00CD2AB0">
        <w:rPr>
          <w:rFonts w:ascii="Times New Roman" w:eastAsia="Times New Roman" w:hAnsi="Times New Roman" w:cs="Times New Roman"/>
          <w:color w:val="auto"/>
          <w:sz w:val="24"/>
          <w:szCs w:val="24"/>
          <w:vertAlign w:val="superscript"/>
        </w:rPr>
        <w:footnoteReference w:id="7"/>
      </w:r>
      <w:r w:rsidRPr="00CD2AB0">
        <w:rPr>
          <w:rFonts w:ascii="Times New Roman" w:eastAsia="Times New Roman" w:hAnsi="Times New Roman" w:cs="Times New Roman"/>
          <w:color w:val="auto"/>
          <w:sz w:val="24"/>
          <w:szCs w:val="24"/>
        </w:rPr>
        <w:t xml:space="preserve">   Hale was immediately handed over to General Howe.  Satisfied that the prisoner was an American officer in disguise, </w:t>
      </w:r>
      <w:r w:rsidR="00F01F2B" w:rsidRPr="00CD2AB0">
        <w:rPr>
          <w:rFonts w:ascii="Times New Roman" w:eastAsia="Times New Roman" w:hAnsi="Times New Roman" w:cs="Times New Roman"/>
          <w:color w:val="auto"/>
          <w:sz w:val="24"/>
          <w:szCs w:val="24"/>
        </w:rPr>
        <w:t>because</w:t>
      </w:r>
      <w:r w:rsidRPr="00CD2AB0">
        <w:rPr>
          <w:rFonts w:ascii="Times New Roman" w:eastAsia="Times New Roman" w:hAnsi="Times New Roman" w:cs="Times New Roman"/>
          <w:color w:val="auto"/>
          <w:sz w:val="24"/>
          <w:szCs w:val="24"/>
        </w:rPr>
        <w:t xml:space="preserve"> Hale had admitted to this, ordered him hanged without a trial.  </w:t>
      </w:r>
      <w:r w:rsidR="00F01F2B" w:rsidRPr="00CD2AB0">
        <w:rPr>
          <w:rFonts w:ascii="Times New Roman" w:eastAsia="Times New Roman" w:hAnsi="Times New Roman" w:cs="Times New Roman"/>
          <w:color w:val="auto"/>
          <w:sz w:val="24"/>
          <w:szCs w:val="24"/>
        </w:rPr>
        <w:t>This</w:t>
      </w:r>
      <w:r w:rsidRPr="00CD2AB0">
        <w:rPr>
          <w:rFonts w:ascii="Times New Roman" w:eastAsia="Times New Roman" w:hAnsi="Times New Roman" w:cs="Times New Roman"/>
          <w:color w:val="auto"/>
          <w:sz w:val="24"/>
          <w:szCs w:val="24"/>
        </w:rPr>
        <w:t xml:space="preserve"> was common among spies being caught by the enemy.  With his dying breath Hale uttered these words, “I only regret, that I have but one life to lose for my country.”</w:t>
      </w:r>
      <w:r w:rsidRPr="00CD2AB0">
        <w:rPr>
          <w:rFonts w:ascii="Times New Roman" w:eastAsia="Times New Roman" w:hAnsi="Times New Roman" w:cs="Times New Roman"/>
          <w:color w:val="auto"/>
          <w:sz w:val="24"/>
          <w:szCs w:val="24"/>
          <w:vertAlign w:val="superscript"/>
        </w:rPr>
        <w:footnoteReference w:id="8"/>
      </w:r>
      <w:r w:rsidRPr="00CD2AB0">
        <w:rPr>
          <w:rFonts w:ascii="Times New Roman" w:eastAsia="Times New Roman" w:hAnsi="Times New Roman" w:cs="Times New Roman"/>
          <w:color w:val="auto"/>
          <w:sz w:val="24"/>
          <w:szCs w:val="24"/>
        </w:rPr>
        <w:t xml:space="preserve">  Just like that, America’s first attempt at spying was an utter failure, but it would be from the lessons of what went wrong with Hale’s mission that would lay the groundwork for the formation of the Culper Spy Ring. </w:t>
      </w:r>
    </w:p>
    <w:p w:rsidR="00D84A50" w:rsidRPr="00CD2AB0" w:rsidRDefault="00D84A50">
      <w:pPr>
        <w:spacing w:line="480" w:lineRule="auto"/>
        <w:ind w:firstLine="720"/>
        <w:rPr>
          <w:color w:val="auto"/>
        </w:rPr>
      </w:pPr>
    </w:p>
    <w:p w:rsidR="00D84A50" w:rsidRPr="00CD2AB0" w:rsidRDefault="00D84A50">
      <w:pPr>
        <w:spacing w:line="480" w:lineRule="auto"/>
        <w:rPr>
          <w:color w:val="auto"/>
        </w:rPr>
      </w:pPr>
    </w:p>
    <w:p w:rsidR="00D84A50" w:rsidRPr="00CD2AB0" w:rsidRDefault="002B15F8">
      <w:pPr>
        <w:spacing w:line="480" w:lineRule="auto"/>
        <w:rPr>
          <w:color w:val="auto"/>
        </w:rPr>
      </w:pPr>
      <w:r w:rsidRPr="00CD2AB0">
        <w:rPr>
          <w:rFonts w:ascii="Times New Roman" w:eastAsia="Times New Roman" w:hAnsi="Times New Roman" w:cs="Times New Roman"/>
          <w:color w:val="auto"/>
          <w:sz w:val="24"/>
          <w:szCs w:val="24"/>
        </w:rPr>
        <w:tab/>
      </w:r>
    </w:p>
    <w:p w:rsidR="00D84A50" w:rsidRPr="00CD2AB0" w:rsidRDefault="002B15F8">
      <w:pPr>
        <w:spacing w:line="480" w:lineRule="auto"/>
        <w:rPr>
          <w:color w:val="auto"/>
        </w:rPr>
      </w:pPr>
      <w:r w:rsidRPr="00CD2AB0">
        <w:rPr>
          <w:rFonts w:ascii="Times New Roman" w:eastAsia="Times New Roman" w:hAnsi="Times New Roman" w:cs="Times New Roman"/>
          <w:b/>
          <w:color w:val="auto"/>
          <w:sz w:val="24"/>
          <w:szCs w:val="24"/>
          <w:u w:val="single"/>
        </w:rPr>
        <w:t xml:space="preserve">Washington’s Manhattan Project: Beginnings of Culper </w:t>
      </w:r>
    </w:p>
    <w:p w:rsidR="00D84A50" w:rsidRPr="00CD2AB0" w:rsidRDefault="002B15F8" w:rsidP="002B15F8">
      <w:pPr>
        <w:spacing w:line="480" w:lineRule="auto"/>
        <w:ind w:firstLine="720"/>
        <w:rPr>
          <w:color w:val="auto"/>
        </w:rPr>
      </w:pPr>
      <w:r w:rsidRPr="00CD2AB0">
        <w:rPr>
          <w:rFonts w:ascii="Times New Roman" w:eastAsia="Times New Roman" w:hAnsi="Times New Roman" w:cs="Times New Roman"/>
          <w:color w:val="auto"/>
          <w:sz w:val="24"/>
          <w:szCs w:val="24"/>
        </w:rPr>
        <w:t xml:space="preserve">After the death of Nathan Hale, Washington was back to the drawing board on how to create a spy ring for the Continental Army.  </w:t>
      </w:r>
      <w:r w:rsidR="002F6B0A">
        <w:rPr>
          <w:rFonts w:ascii="Times New Roman" w:eastAsia="Times New Roman" w:hAnsi="Times New Roman" w:cs="Times New Roman"/>
          <w:color w:val="auto"/>
          <w:sz w:val="24"/>
          <w:szCs w:val="24"/>
        </w:rPr>
        <w:t>This would prove to be a difficult task for Washington because he had trouble telling who was a Patriot or a Tory.</w:t>
      </w:r>
      <w:r w:rsidR="000B102A">
        <w:rPr>
          <w:rFonts w:ascii="Times New Roman" w:eastAsia="Times New Roman" w:hAnsi="Times New Roman" w:cs="Times New Roman"/>
          <w:color w:val="auto"/>
          <w:sz w:val="24"/>
          <w:szCs w:val="24"/>
        </w:rPr>
        <w:t xml:space="preserve">  To make things simpler for Washington he left the planning of spy units to regional colonies and local generals that would be better equipped to deal</w:t>
      </w:r>
      <w:r w:rsidR="00726BBD">
        <w:rPr>
          <w:rFonts w:ascii="Times New Roman" w:eastAsia="Times New Roman" w:hAnsi="Times New Roman" w:cs="Times New Roman"/>
          <w:color w:val="auto"/>
          <w:sz w:val="24"/>
          <w:szCs w:val="24"/>
        </w:rPr>
        <w:t xml:space="preserve"> with espionage.  O</w:t>
      </w:r>
      <w:r w:rsidRPr="00CD2AB0">
        <w:rPr>
          <w:rFonts w:ascii="Times New Roman" w:eastAsia="Times New Roman" w:hAnsi="Times New Roman" w:cs="Times New Roman"/>
          <w:color w:val="auto"/>
          <w:sz w:val="24"/>
          <w:szCs w:val="24"/>
        </w:rPr>
        <w:t xml:space="preserve">ne in particular would be the key Washington was looking for.  Major Benjamin Tallmadge of the 2nd Connecticut Dragoons proposed an idea to start a spy ring using friends of his from his home of Setauket, Long Island.  It was during that year of 1778 the Continental intelligence was failing and the British had a firm control over Long Island and Manhattan, it was then that Benjamin Tallmadge entered the ranks of espionage.  With orders to begin recruiting his first choice was a man named Abraham </w:t>
      </w:r>
      <w:r w:rsidRPr="00CD2AB0">
        <w:rPr>
          <w:rFonts w:ascii="Times New Roman" w:eastAsia="Times New Roman" w:hAnsi="Times New Roman" w:cs="Times New Roman"/>
          <w:color w:val="auto"/>
          <w:sz w:val="24"/>
          <w:szCs w:val="24"/>
        </w:rPr>
        <w:lastRenderedPageBreak/>
        <w:t xml:space="preserve">Woodhull.  But before </w:t>
      </w:r>
      <w:r w:rsidR="00726BBD">
        <w:rPr>
          <w:rFonts w:ascii="Times New Roman" w:eastAsia="Times New Roman" w:hAnsi="Times New Roman" w:cs="Times New Roman"/>
          <w:color w:val="auto"/>
          <w:sz w:val="24"/>
          <w:szCs w:val="24"/>
        </w:rPr>
        <w:t xml:space="preserve">Woodhull’s days as a spy begin, </w:t>
      </w:r>
      <w:r w:rsidRPr="00CD2AB0">
        <w:rPr>
          <w:rFonts w:ascii="Times New Roman" w:eastAsia="Times New Roman" w:hAnsi="Times New Roman" w:cs="Times New Roman"/>
          <w:color w:val="auto"/>
          <w:sz w:val="24"/>
          <w:szCs w:val="24"/>
        </w:rPr>
        <w:t>it would be beneficial for me to give a little background on the man.</w:t>
      </w:r>
    </w:p>
    <w:p w:rsidR="00D84A50" w:rsidRPr="00CD2AB0" w:rsidRDefault="002B15F8">
      <w:pPr>
        <w:spacing w:line="480" w:lineRule="auto"/>
        <w:rPr>
          <w:color w:val="auto"/>
        </w:rPr>
      </w:pPr>
      <w:r w:rsidRPr="00CD2AB0">
        <w:rPr>
          <w:rFonts w:ascii="Times New Roman" w:eastAsia="Times New Roman" w:hAnsi="Times New Roman" w:cs="Times New Roman"/>
          <w:color w:val="auto"/>
          <w:sz w:val="24"/>
          <w:szCs w:val="24"/>
        </w:rPr>
        <w:tab/>
        <w:t>Abraham Woodhull was a farmer in the tow</w:t>
      </w:r>
      <w:r w:rsidR="00C10FF0">
        <w:rPr>
          <w:rFonts w:ascii="Times New Roman" w:eastAsia="Times New Roman" w:hAnsi="Times New Roman" w:cs="Times New Roman"/>
          <w:color w:val="auto"/>
          <w:sz w:val="24"/>
          <w:szCs w:val="24"/>
        </w:rPr>
        <w:t>n of Setauket on Long Island’s North S</w:t>
      </w:r>
      <w:r w:rsidRPr="00CD2AB0">
        <w:rPr>
          <w:rFonts w:ascii="Times New Roman" w:eastAsia="Times New Roman" w:hAnsi="Times New Roman" w:cs="Times New Roman"/>
          <w:color w:val="auto"/>
          <w:sz w:val="24"/>
          <w:szCs w:val="24"/>
        </w:rPr>
        <w:t>hore.  Woodhull was mildly supportive of the American cause, and the closest he came to the rebellion was an uneventful two months in his county militia.</w:t>
      </w:r>
      <w:r w:rsidRPr="00CD2AB0">
        <w:rPr>
          <w:rFonts w:ascii="Times New Roman" w:eastAsia="Times New Roman" w:hAnsi="Times New Roman" w:cs="Times New Roman"/>
          <w:color w:val="auto"/>
          <w:sz w:val="24"/>
          <w:szCs w:val="24"/>
          <w:vertAlign w:val="superscript"/>
        </w:rPr>
        <w:footnoteReference w:id="9"/>
      </w:r>
      <w:r w:rsidRPr="00CD2AB0">
        <w:rPr>
          <w:rFonts w:ascii="Times New Roman" w:eastAsia="Times New Roman" w:hAnsi="Times New Roman" w:cs="Times New Roman"/>
          <w:color w:val="auto"/>
          <w:sz w:val="24"/>
          <w:szCs w:val="24"/>
        </w:rPr>
        <w:t xml:space="preserve">  His cousin, General Nathaniel Woodhull, was killed in the battle of Long Island in 1776, this death could have been the catalyst that led him to become a spy.  Woodhull was a bit of a risk taker and would sail across to British occupied New York to sell his produce for hard currency.  Th</w:t>
      </w:r>
      <w:r w:rsidR="00C10FF0">
        <w:rPr>
          <w:rFonts w:ascii="Times New Roman" w:eastAsia="Times New Roman" w:hAnsi="Times New Roman" w:cs="Times New Roman"/>
          <w:color w:val="auto"/>
          <w:sz w:val="24"/>
          <w:szCs w:val="24"/>
        </w:rPr>
        <w:t>e rebels considered this incursion selling supplies to the enemy and made it</w:t>
      </w:r>
      <w:r w:rsidRPr="00CD2AB0">
        <w:rPr>
          <w:rFonts w:ascii="Times New Roman" w:eastAsia="Times New Roman" w:hAnsi="Times New Roman" w:cs="Times New Roman"/>
          <w:color w:val="auto"/>
          <w:sz w:val="24"/>
          <w:szCs w:val="24"/>
        </w:rPr>
        <w:t xml:space="preserve"> illegal, and would arrest all those they caught. </w:t>
      </w:r>
      <w:r w:rsidR="00B178AE">
        <w:rPr>
          <w:rFonts w:ascii="Times New Roman" w:eastAsia="Times New Roman" w:hAnsi="Times New Roman" w:cs="Times New Roman"/>
          <w:color w:val="auto"/>
          <w:sz w:val="24"/>
          <w:szCs w:val="24"/>
        </w:rPr>
        <w:t>In</w:t>
      </w:r>
      <w:r w:rsidR="00F4175A">
        <w:rPr>
          <w:rFonts w:ascii="Times New Roman" w:eastAsia="Times New Roman" w:hAnsi="Times New Roman" w:cs="Times New Roman"/>
          <w:color w:val="auto"/>
          <w:sz w:val="24"/>
          <w:szCs w:val="24"/>
        </w:rPr>
        <w:t xml:space="preserve"> July 1778 Woodhull was picked up</w:t>
      </w:r>
      <w:r w:rsidR="00B178AE">
        <w:rPr>
          <w:rFonts w:ascii="Times New Roman" w:eastAsia="Times New Roman" w:hAnsi="Times New Roman" w:cs="Times New Roman"/>
          <w:color w:val="auto"/>
          <w:sz w:val="24"/>
          <w:szCs w:val="24"/>
        </w:rPr>
        <w:t xml:space="preserve"> by a Patriot ship</w:t>
      </w:r>
      <w:r w:rsidR="00F4175A">
        <w:rPr>
          <w:rFonts w:ascii="Times New Roman" w:eastAsia="Times New Roman" w:hAnsi="Times New Roman" w:cs="Times New Roman"/>
          <w:color w:val="auto"/>
          <w:sz w:val="24"/>
          <w:szCs w:val="24"/>
        </w:rPr>
        <w:t xml:space="preserve"> crossing the Sound</w:t>
      </w:r>
      <w:r w:rsidR="00B178AE">
        <w:rPr>
          <w:rFonts w:ascii="Times New Roman" w:eastAsia="Times New Roman" w:hAnsi="Times New Roman" w:cs="Times New Roman"/>
          <w:color w:val="auto"/>
          <w:sz w:val="24"/>
          <w:szCs w:val="24"/>
        </w:rPr>
        <w:t xml:space="preserve"> and was arrested.  </w:t>
      </w:r>
      <w:r w:rsidRPr="00CD2AB0">
        <w:rPr>
          <w:rFonts w:ascii="Times New Roman" w:eastAsia="Times New Roman" w:hAnsi="Times New Roman" w:cs="Times New Roman"/>
          <w:color w:val="auto"/>
          <w:sz w:val="24"/>
          <w:szCs w:val="24"/>
        </w:rPr>
        <w:t>While in captivity Benjamin Tallmadge visited Woodhull to broach the subject about spying for the cause.</w:t>
      </w:r>
    </w:p>
    <w:p w:rsidR="00D84A50" w:rsidRPr="00CD2AB0" w:rsidRDefault="002B15F8">
      <w:pPr>
        <w:spacing w:line="480" w:lineRule="auto"/>
        <w:rPr>
          <w:color w:val="auto"/>
        </w:rPr>
      </w:pPr>
      <w:r w:rsidRPr="00CD2AB0">
        <w:rPr>
          <w:rFonts w:ascii="Times New Roman" w:eastAsia="Times New Roman" w:hAnsi="Times New Roman" w:cs="Times New Roman"/>
          <w:color w:val="auto"/>
          <w:sz w:val="24"/>
          <w:szCs w:val="24"/>
        </w:rPr>
        <w:tab/>
        <w:t>British forces on Manhattan obtained much of their supplies from the farms of Long Island, which meant that Woodhull could travel regularly to New York, ostensibly to sell his goods but really to observe military activities; it was a risky offer since both men knew that anyone caught spying would be hanged.</w:t>
      </w:r>
      <w:r w:rsidRPr="00CD2AB0">
        <w:rPr>
          <w:rFonts w:ascii="Times New Roman" w:eastAsia="Times New Roman" w:hAnsi="Times New Roman" w:cs="Times New Roman"/>
          <w:color w:val="auto"/>
          <w:sz w:val="24"/>
          <w:szCs w:val="24"/>
          <w:vertAlign w:val="superscript"/>
        </w:rPr>
        <w:footnoteReference w:id="10"/>
      </w:r>
      <w:r w:rsidRPr="00CD2AB0">
        <w:rPr>
          <w:rFonts w:ascii="Times New Roman" w:eastAsia="Times New Roman" w:hAnsi="Times New Roman" w:cs="Times New Roman"/>
          <w:color w:val="auto"/>
          <w:sz w:val="24"/>
          <w:szCs w:val="24"/>
        </w:rPr>
        <w:t xml:space="preserve">  What Tallmadge exactly said to Woodhull to get him to agree is unknown.  Though the popular belief is that Tallmadge reminded Woodhull of the death of his cousin Nathaniel at the hands of the British, knowing that the loss would resonate with Woodhull.  Whatever Tallmadge said it worked, because Woodhull agreed.</w:t>
      </w:r>
      <w:r w:rsidRPr="00CD2AB0">
        <w:rPr>
          <w:rFonts w:ascii="Times New Roman" w:eastAsia="Times New Roman" w:hAnsi="Times New Roman" w:cs="Times New Roman"/>
          <w:color w:val="auto"/>
          <w:sz w:val="24"/>
          <w:szCs w:val="24"/>
          <w:vertAlign w:val="superscript"/>
        </w:rPr>
        <w:footnoteReference w:id="11"/>
      </w:r>
    </w:p>
    <w:p w:rsidR="00D84A50" w:rsidRPr="00CD2AB0" w:rsidRDefault="002B15F8">
      <w:pPr>
        <w:spacing w:line="480" w:lineRule="auto"/>
        <w:rPr>
          <w:color w:val="auto"/>
        </w:rPr>
      </w:pPr>
      <w:r w:rsidRPr="00CD2AB0">
        <w:rPr>
          <w:rFonts w:ascii="Times New Roman" w:eastAsia="Times New Roman" w:hAnsi="Times New Roman" w:cs="Times New Roman"/>
          <w:color w:val="auto"/>
          <w:sz w:val="24"/>
          <w:szCs w:val="24"/>
        </w:rPr>
        <w:lastRenderedPageBreak/>
        <w:tab/>
        <w:t>Woodhull was to be the new model of the American spy.  He did what no other spy did, he refused his salary. He felt he was taking money from a dirty, but necessary, business.  In years past the norm was to sneak operatives into British territory where they covertly carried out their missions.  Once done they would sneak back to friendly lines to repo</w:t>
      </w:r>
      <w:r w:rsidR="00F4175A">
        <w:rPr>
          <w:rFonts w:ascii="Times New Roman" w:eastAsia="Times New Roman" w:hAnsi="Times New Roman" w:cs="Times New Roman"/>
          <w:color w:val="auto"/>
          <w:sz w:val="24"/>
          <w:szCs w:val="24"/>
        </w:rPr>
        <w:t>rt.  This did not</w:t>
      </w:r>
      <w:r w:rsidRPr="00CD2AB0">
        <w:rPr>
          <w:rFonts w:ascii="Times New Roman" w:eastAsia="Times New Roman" w:hAnsi="Times New Roman" w:cs="Times New Roman"/>
          <w:color w:val="auto"/>
          <w:sz w:val="24"/>
          <w:szCs w:val="24"/>
        </w:rPr>
        <w:t xml:space="preserve"> get the results that Washington desired, and after the death of Nathan hale intelligence gathering needed to be reworked into a cohesive espionage unit.  Washington and Tallmadge envisioned a permanent network of spies that lived behind British lines and communicated their information through coded messages.</w:t>
      </w:r>
      <w:r w:rsidRPr="00CD2AB0">
        <w:rPr>
          <w:rFonts w:ascii="Times New Roman" w:eastAsia="Times New Roman" w:hAnsi="Times New Roman" w:cs="Times New Roman"/>
          <w:color w:val="auto"/>
          <w:sz w:val="24"/>
          <w:szCs w:val="24"/>
          <w:vertAlign w:val="superscript"/>
        </w:rPr>
        <w:footnoteReference w:id="12"/>
      </w:r>
      <w:r w:rsidRPr="00CD2AB0">
        <w:rPr>
          <w:rFonts w:ascii="Times New Roman" w:eastAsia="Times New Roman" w:hAnsi="Times New Roman" w:cs="Times New Roman"/>
          <w:color w:val="auto"/>
          <w:sz w:val="24"/>
          <w:szCs w:val="24"/>
        </w:rPr>
        <w:t xml:space="preserve">  The other operative in the group was Caleb Brewster, a Continental artillery lieutenant and skilled mariner.  It was Brewster’s job to sail across and retrieve Woodhull, then return him to Tallmadge over in Rebel held Connecticut; it was then up to Tallmadge to speed the information to General Washington at Continental Army headquarters in New Jersey.</w:t>
      </w:r>
      <w:r w:rsidRPr="00CD2AB0">
        <w:rPr>
          <w:rFonts w:ascii="Times New Roman" w:eastAsia="Times New Roman" w:hAnsi="Times New Roman" w:cs="Times New Roman"/>
          <w:color w:val="auto"/>
          <w:sz w:val="24"/>
          <w:szCs w:val="24"/>
          <w:vertAlign w:val="superscript"/>
        </w:rPr>
        <w:footnoteReference w:id="13"/>
      </w:r>
      <w:r w:rsidRPr="00CD2AB0">
        <w:rPr>
          <w:rFonts w:ascii="Times New Roman" w:eastAsia="Times New Roman" w:hAnsi="Times New Roman" w:cs="Times New Roman"/>
          <w:color w:val="auto"/>
          <w:sz w:val="24"/>
          <w:szCs w:val="24"/>
        </w:rPr>
        <w:t xml:space="preserve">  In order to keep their identities secret Woodhull would receive the code name Samuel Culper.  George Washington decided on the name, which he got from Culpeper county, Virginia.  The name would be changed when Woodhull accidently signed his name as Culper instead of Culpeper; a mistake that was never changed.</w:t>
      </w:r>
      <w:r w:rsidRPr="00CD2AB0">
        <w:rPr>
          <w:rFonts w:ascii="Times New Roman" w:eastAsia="Times New Roman" w:hAnsi="Times New Roman" w:cs="Times New Roman"/>
          <w:color w:val="auto"/>
          <w:sz w:val="24"/>
          <w:szCs w:val="24"/>
          <w:vertAlign w:val="superscript"/>
        </w:rPr>
        <w:footnoteReference w:id="14"/>
      </w:r>
    </w:p>
    <w:p w:rsidR="00D84A50" w:rsidRPr="00CD2AB0" w:rsidRDefault="00D84A50">
      <w:pPr>
        <w:spacing w:line="480" w:lineRule="auto"/>
        <w:rPr>
          <w:color w:val="auto"/>
        </w:rPr>
      </w:pPr>
    </w:p>
    <w:p w:rsidR="009D407D" w:rsidRPr="00CD2AB0" w:rsidRDefault="009D407D">
      <w:pPr>
        <w:spacing w:line="480" w:lineRule="auto"/>
        <w:rPr>
          <w:color w:val="auto"/>
        </w:rPr>
      </w:pPr>
    </w:p>
    <w:p w:rsidR="00D84A50" w:rsidRPr="00CD2AB0" w:rsidRDefault="002B15F8">
      <w:pPr>
        <w:spacing w:line="480" w:lineRule="auto"/>
        <w:rPr>
          <w:color w:val="auto"/>
        </w:rPr>
      </w:pPr>
      <w:r w:rsidRPr="00CD2AB0">
        <w:rPr>
          <w:rFonts w:ascii="Times New Roman" w:eastAsia="Times New Roman" w:hAnsi="Times New Roman" w:cs="Times New Roman"/>
          <w:b/>
          <w:color w:val="auto"/>
          <w:sz w:val="24"/>
          <w:szCs w:val="24"/>
          <w:u w:val="single"/>
        </w:rPr>
        <w:t>Sympathetic Stain: The Tactics of the Culper Spy Ring</w:t>
      </w:r>
      <w:r w:rsidRPr="00CD2AB0">
        <w:rPr>
          <w:rFonts w:ascii="Times New Roman" w:eastAsia="Times New Roman" w:hAnsi="Times New Roman" w:cs="Times New Roman"/>
          <w:color w:val="auto"/>
          <w:sz w:val="24"/>
          <w:szCs w:val="24"/>
        </w:rPr>
        <w:tab/>
      </w:r>
    </w:p>
    <w:p w:rsidR="00D84A50" w:rsidRPr="00CD2AB0" w:rsidRDefault="002B15F8">
      <w:pPr>
        <w:spacing w:line="480" w:lineRule="auto"/>
        <w:rPr>
          <w:color w:val="auto"/>
        </w:rPr>
      </w:pPr>
      <w:r w:rsidRPr="00CD2AB0">
        <w:rPr>
          <w:rFonts w:ascii="Times New Roman" w:eastAsia="Times New Roman" w:hAnsi="Times New Roman" w:cs="Times New Roman"/>
          <w:color w:val="auto"/>
          <w:sz w:val="24"/>
          <w:szCs w:val="24"/>
        </w:rPr>
        <w:tab/>
        <w:t>Washington had a situation on his hands.  Tallmadge’s couriers were being intercepted and the important intelligence information Washington needed was fallin</w:t>
      </w:r>
      <w:r w:rsidR="00C821C9">
        <w:rPr>
          <w:rFonts w:ascii="Times New Roman" w:eastAsia="Times New Roman" w:hAnsi="Times New Roman" w:cs="Times New Roman"/>
          <w:color w:val="auto"/>
          <w:sz w:val="24"/>
          <w:szCs w:val="24"/>
        </w:rPr>
        <w:t>g into the hands of the British,</w:t>
      </w:r>
      <w:r w:rsidRPr="00CD2AB0">
        <w:rPr>
          <w:rFonts w:ascii="Times New Roman" w:eastAsia="Times New Roman" w:hAnsi="Times New Roman" w:cs="Times New Roman"/>
          <w:color w:val="auto"/>
          <w:sz w:val="24"/>
          <w:szCs w:val="24"/>
        </w:rPr>
        <w:t xml:space="preserve"> who could easily decode the information.  Early on the Culper reports were submitted in </w:t>
      </w:r>
      <w:r w:rsidRPr="00CD2AB0">
        <w:rPr>
          <w:rFonts w:ascii="Times New Roman" w:eastAsia="Times New Roman" w:hAnsi="Times New Roman" w:cs="Times New Roman"/>
          <w:color w:val="auto"/>
          <w:sz w:val="24"/>
          <w:szCs w:val="24"/>
        </w:rPr>
        <w:lastRenderedPageBreak/>
        <w:t>ordinary ink, un-coded and un-ciphered; if this were to continue Washington would find himself and his men surrounded.  The problem was quickly solved thanks to a practicing physician in England named Sir James Jay; he was a relative of a Continental general and was sympathetic to the Patriot's cause.</w:t>
      </w:r>
      <w:r w:rsidRPr="00CD2AB0">
        <w:rPr>
          <w:rFonts w:ascii="Times New Roman" w:eastAsia="Times New Roman" w:hAnsi="Times New Roman" w:cs="Times New Roman"/>
          <w:color w:val="auto"/>
          <w:sz w:val="24"/>
          <w:szCs w:val="24"/>
          <w:vertAlign w:val="superscript"/>
        </w:rPr>
        <w:footnoteReference w:id="15"/>
      </w:r>
      <w:r w:rsidRPr="00CD2AB0">
        <w:rPr>
          <w:rFonts w:ascii="Times New Roman" w:eastAsia="Times New Roman" w:hAnsi="Times New Roman" w:cs="Times New Roman"/>
          <w:color w:val="auto"/>
          <w:sz w:val="24"/>
          <w:szCs w:val="24"/>
        </w:rPr>
        <w:t xml:space="preserve">  Jay was interested in a writing fluid, or style, known as “white”, “sympathetic”, “invisible”, and “secret ink”</w:t>
      </w:r>
      <w:r w:rsidRPr="00CD2AB0">
        <w:rPr>
          <w:rFonts w:ascii="Times New Roman" w:eastAsia="Times New Roman" w:hAnsi="Times New Roman" w:cs="Times New Roman"/>
          <w:color w:val="auto"/>
          <w:sz w:val="24"/>
          <w:szCs w:val="24"/>
          <w:vertAlign w:val="superscript"/>
        </w:rPr>
        <w:footnoteReference w:id="16"/>
      </w:r>
      <w:r w:rsidRPr="00CD2AB0">
        <w:rPr>
          <w:rFonts w:ascii="Times New Roman" w:eastAsia="Times New Roman" w:hAnsi="Times New Roman" w:cs="Times New Roman"/>
          <w:color w:val="auto"/>
          <w:sz w:val="24"/>
          <w:szCs w:val="24"/>
        </w:rPr>
        <w:t>.</w:t>
      </w:r>
    </w:p>
    <w:p w:rsidR="00D84A50" w:rsidRPr="00CD2AB0" w:rsidRDefault="002B15F8">
      <w:pPr>
        <w:spacing w:line="480" w:lineRule="auto"/>
        <w:rPr>
          <w:color w:val="auto"/>
        </w:rPr>
      </w:pPr>
      <w:r w:rsidRPr="00CD2AB0">
        <w:rPr>
          <w:rFonts w:ascii="Times New Roman" w:eastAsia="Times New Roman" w:hAnsi="Times New Roman" w:cs="Times New Roman"/>
          <w:color w:val="auto"/>
          <w:sz w:val="24"/>
          <w:szCs w:val="24"/>
        </w:rPr>
        <w:tab/>
        <w:t>The British were coming up with new techniques to make their ciphers harder to read.  Wanting to seize upon this opportunity</w:t>
      </w:r>
      <w:r w:rsidR="00C821C9">
        <w:rPr>
          <w:rFonts w:ascii="Times New Roman" w:eastAsia="Times New Roman" w:hAnsi="Times New Roman" w:cs="Times New Roman"/>
          <w:color w:val="auto"/>
          <w:sz w:val="24"/>
          <w:szCs w:val="24"/>
        </w:rPr>
        <w:t>,</w:t>
      </w:r>
      <w:r w:rsidRPr="00CD2AB0">
        <w:rPr>
          <w:rFonts w:ascii="Times New Roman" w:eastAsia="Times New Roman" w:hAnsi="Times New Roman" w:cs="Times New Roman"/>
          <w:color w:val="auto"/>
          <w:sz w:val="24"/>
          <w:szCs w:val="24"/>
        </w:rPr>
        <w:t xml:space="preserve"> Washington demanded that all further intelligence information be written in this “sympathetic stain”.</w:t>
      </w:r>
      <w:r w:rsidRPr="00CD2AB0">
        <w:rPr>
          <w:rFonts w:ascii="Times New Roman" w:eastAsia="Times New Roman" w:hAnsi="Times New Roman" w:cs="Times New Roman"/>
          <w:color w:val="auto"/>
          <w:sz w:val="24"/>
          <w:szCs w:val="24"/>
          <w:vertAlign w:val="superscript"/>
        </w:rPr>
        <w:footnoteReference w:id="17"/>
      </w:r>
      <w:r w:rsidRPr="00CD2AB0">
        <w:rPr>
          <w:rFonts w:ascii="Times New Roman" w:eastAsia="Times New Roman" w:hAnsi="Times New Roman" w:cs="Times New Roman"/>
          <w:color w:val="auto"/>
          <w:sz w:val="24"/>
          <w:szCs w:val="24"/>
        </w:rPr>
        <w:t xml:space="preserve">  The first mention of the ink is in a letter from Washington to Tallmadge dated April 30, 1779.</w:t>
      </w:r>
      <w:r w:rsidRPr="00CD2AB0">
        <w:rPr>
          <w:rFonts w:ascii="Times New Roman" w:eastAsia="Times New Roman" w:hAnsi="Times New Roman" w:cs="Times New Roman"/>
          <w:color w:val="auto"/>
          <w:sz w:val="24"/>
          <w:szCs w:val="24"/>
          <w:vertAlign w:val="superscript"/>
        </w:rPr>
        <w:footnoteReference w:id="18"/>
      </w:r>
    </w:p>
    <w:p w:rsidR="00D84A50" w:rsidRPr="00CD2AB0" w:rsidRDefault="002B15F8" w:rsidP="00C821C9">
      <w:pPr>
        <w:spacing w:line="480" w:lineRule="auto"/>
        <w:ind w:firstLine="720"/>
        <w:rPr>
          <w:color w:val="auto"/>
        </w:rPr>
      </w:pPr>
      <w:r w:rsidRPr="00CD2AB0">
        <w:rPr>
          <w:rFonts w:ascii="Times New Roman" w:eastAsia="Times New Roman" w:hAnsi="Times New Roman" w:cs="Times New Roman"/>
          <w:color w:val="auto"/>
          <w:sz w:val="24"/>
          <w:szCs w:val="24"/>
        </w:rPr>
        <w:t>To Major Benjamin Tallmadge</w:t>
      </w:r>
    </w:p>
    <w:p w:rsidR="00D84A50" w:rsidRPr="00CD2AB0" w:rsidRDefault="002B15F8">
      <w:pPr>
        <w:spacing w:line="480" w:lineRule="auto"/>
        <w:jc w:val="right"/>
        <w:rPr>
          <w:color w:val="auto"/>
        </w:rPr>
      </w:pPr>
      <w:r w:rsidRPr="00CD2AB0">
        <w:rPr>
          <w:rFonts w:ascii="Times New Roman" w:eastAsia="Times New Roman" w:hAnsi="Times New Roman" w:cs="Times New Roman"/>
          <w:color w:val="auto"/>
          <w:sz w:val="24"/>
          <w:szCs w:val="24"/>
        </w:rPr>
        <w:t>Head Quarters Middle Brook 30th April 1779</w:t>
      </w:r>
    </w:p>
    <w:p w:rsidR="00D84A50" w:rsidRPr="00CD2AB0" w:rsidRDefault="002B15F8" w:rsidP="00C821C9">
      <w:pPr>
        <w:spacing w:line="480" w:lineRule="auto"/>
        <w:ind w:firstLine="720"/>
        <w:rPr>
          <w:color w:val="auto"/>
        </w:rPr>
      </w:pPr>
      <w:r w:rsidRPr="00CD2AB0">
        <w:rPr>
          <w:rFonts w:ascii="Times New Roman" w:eastAsia="Times New Roman" w:hAnsi="Times New Roman" w:cs="Times New Roman"/>
          <w:color w:val="auto"/>
          <w:sz w:val="24"/>
          <w:szCs w:val="24"/>
        </w:rPr>
        <w:t>Sir,</w:t>
      </w:r>
    </w:p>
    <w:p w:rsidR="00D84A50" w:rsidRPr="00CD2AB0" w:rsidRDefault="002B15F8" w:rsidP="00C821C9">
      <w:pPr>
        <w:spacing w:line="360" w:lineRule="auto"/>
        <w:ind w:left="720"/>
        <w:rPr>
          <w:color w:val="auto"/>
        </w:rPr>
      </w:pPr>
      <w:r w:rsidRPr="00CD2AB0">
        <w:rPr>
          <w:rFonts w:ascii="Times New Roman" w:eastAsia="Times New Roman" w:hAnsi="Times New Roman" w:cs="Times New Roman"/>
          <w:color w:val="auto"/>
          <w:sz w:val="24"/>
          <w:szCs w:val="24"/>
        </w:rPr>
        <w:t xml:space="preserve">I have duly favored with your letter of the 21st instant, and its </w:t>
      </w:r>
      <w:proofErr w:type="spellStart"/>
      <w:r w:rsidRPr="00CD2AB0">
        <w:rPr>
          <w:rFonts w:ascii="Times New Roman" w:eastAsia="Times New Roman" w:hAnsi="Times New Roman" w:cs="Times New Roman"/>
          <w:color w:val="auto"/>
          <w:sz w:val="24"/>
          <w:szCs w:val="24"/>
        </w:rPr>
        <w:t>inclosure</w:t>
      </w:r>
      <w:proofErr w:type="spellEnd"/>
      <w:r w:rsidRPr="00CD2AB0">
        <w:rPr>
          <w:rFonts w:ascii="Times New Roman" w:eastAsia="Times New Roman" w:hAnsi="Times New Roman" w:cs="Times New Roman"/>
          <w:color w:val="auto"/>
          <w:sz w:val="24"/>
          <w:szCs w:val="24"/>
        </w:rPr>
        <w:t>.  The plan for opening the communication by way of Staten Island may be delayed until C.1 hears further from me on the subject.  However, I would have him keep his eye upon such persons as he may think worthy of confidence.</w:t>
      </w:r>
    </w:p>
    <w:p w:rsidR="00D84A50" w:rsidRPr="00CD2AB0" w:rsidRDefault="002B15F8" w:rsidP="00C821C9">
      <w:pPr>
        <w:spacing w:line="360" w:lineRule="auto"/>
        <w:ind w:left="720"/>
        <w:rPr>
          <w:color w:val="auto"/>
        </w:rPr>
      </w:pPr>
      <w:r w:rsidRPr="00CD2AB0">
        <w:rPr>
          <w:rFonts w:ascii="Times New Roman" w:eastAsia="Times New Roman" w:hAnsi="Times New Roman" w:cs="Times New Roman"/>
          <w:color w:val="auto"/>
          <w:sz w:val="24"/>
          <w:szCs w:val="24"/>
        </w:rPr>
        <w:t xml:space="preserve">Should Brown be released from the Provost, and return to Bergen; and appear fully adequate to such a conveyance, as has been proposed, C. may make the experiment by way of Bergen, as this will be nearer to Head Quarters than the route at present made use of-at any rate let him be regular and frequent in his correspondence by the old conveyance.  It is the difficulty of furnishing specie-not the mere matter of expense which I had in view when I recommended </w:t>
      </w:r>
      <w:proofErr w:type="spellStart"/>
      <w:r w:rsidRPr="00CD2AB0">
        <w:rPr>
          <w:rFonts w:ascii="Times New Roman" w:eastAsia="Times New Roman" w:hAnsi="Times New Roman" w:cs="Times New Roman"/>
          <w:color w:val="auto"/>
          <w:sz w:val="24"/>
          <w:szCs w:val="24"/>
        </w:rPr>
        <w:t>oeconomy</w:t>
      </w:r>
      <w:proofErr w:type="spellEnd"/>
      <w:r w:rsidRPr="00CD2AB0">
        <w:rPr>
          <w:rFonts w:ascii="Times New Roman" w:eastAsia="Times New Roman" w:hAnsi="Times New Roman" w:cs="Times New Roman"/>
          <w:color w:val="auto"/>
          <w:sz w:val="24"/>
          <w:szCs w:val="24"/>
        </w:rPr>
        <w:t>.</w:t>
      </w:r>
    </w:p>
    <w:p w:rsidR="00D84A50" w:rsidRPr="00CD2AB0" w:rsidRDefault="002B15F8" w:rsidP="00C821C9">
      <w:pPr>
        <w:spacing w:line="360" w:lineRule="auto"/>
        <w:ind w:left="720"/>
        <w:rPr>
          <w:color w:val="auto"/>
        </w:rPr>
      </w:pPr>
      <w:r w:rsidRPr="00CD2AB0">
        <w:rPr>
          <w:rFonts w:ascii="Times New Roman" w:eastAsia="Times New Roman" w:hAnsi="Times New Roman" w:cs="Times New Roman"/>
          <w:color w:val="auto"/>
          <w:sz w:val="24"/>
          <w:szCs w:val="24"/>
        </w:rPr>
        <w:lastRenderedPageBreak/>
        <w:t xml:space="preserve">I have not any of the Ink, but I will </w:t>
      </w:r>
      <w:proofErr w:type="spellStart"/>
      <w:r w:rsidRPr="00CD2AB0">
        <w:rPr>
          <w:rFonts w:ascii="Times New Roman" w:eastAsia="Times New Roman" w:hAnsi="Times New Roman" w:cs="Times New Roman"/>
          <w:color w:val="auto"/>
          <w:sz w:val="24"/>
          <w:szCs w:val="24"/>
        </w:rPr>
        <w:t>endeavour</w:t>
      </w:r>
      <w:proofErr w:type="spellEnd"/>
      <w:r w:rsidRPr="00CD2AB0">
        <w:rPr>
          <w:rFonts w:ascii="Times New Roman" w:eastAsia="Times New Roman" w:hAnsi="Times New Roman" w:cs="Times New Roman"/>
          <w:color w:val="auto"/>
          <w:sz w:val="24"/>
          <w:szCs w:val="24"/>
        </w:rPr>
        <w:t xml:space="preserve"> to provide some it as soon as possible.  I am Sir with regard Your Most </w:t>
      </w:r>
      <w:proofErr w:type="spellStart"/>
      <w:r w:rsidRPr="00CD2AB0">
        <w:rPr>
          <w:rFonts w:ascii="Times New Roman" w:eastAsia="Times New Roman" w:hAnsi="Times New Roman" w:cs="Times New Roman"/>
          <w:color w:val="auto"/>
          <w:sz w:val="24"/>
          <w:szCs w:val="24"/>
        </w:rPr>
        <w:t>Obedt</w:t>
      </w:r>
      <w:proofErr w:type="spellEnd"/>
      <w:r w:rsidRPr="00CD2AB0">
        <w:rPr>
          <w:rFonts w:ascii="Times New Roman" w:eastAsia="Times New Roman" w:hAnsi="Times New Roman" w:cs="Times New Roman"/>
          <w:color w:val="auto"/>
          <w:sz w:val="24"/>
          <w:szCs w:val="24"/>
        </w:rPr>
        <w:t xml:space="preserve"> servant</w:t>
      </w:r>
    </w:p>
    <w:p w:rsidR="00D84A50" w:rsidRPr="00CD2AB0" w:rsidRDefault="00D84A50">
      <w:pPr>
        <w:spacing w:line="360" w:lineRule="auto"/>
        <w:ind w:firstLine="720"/>
        <w:rPr>
          <w:color w:val="auto"/>
        </w:rPr>
      </w:pPr>
    </w:p>
    <w:p w:rsidR="00D84A50" w:rsidRPr="00CD2AB0" w:rsidRDefault="002B15F8">
      <w:pPr>
        <w:spacing w:line="360" w:lineRule="auto"/>
        <w:ind w:firstLine="720"/>
        <w:jc w:val="right"/>
        <w:rPr>
          <w:color w:val="auto"/>
        </w:rPr>
      </w:pPr>
      <w:r w:rsidRPr="00CD2AB0">
        <w:rPr>
          <w:rFonts w:ascii="Times New Roman" w:eastAsia="Times New Roman" w:hAnsi="Times New Roman" w:cs="Times New Roman"/>
          <w:color w:val="auto"/>
          <w:sz w:val="24"/>
          <w:szCs w:val="24"/>
        </w:rPr>
        <w:t>Go: Washington</w:t>
      </w:r>
    </w:p>
    <w:p w:rsidR="00D84A50" w:rsidRPr="00CD2AB0" w:rsidRDefault="00D84A50">
      <w:pPr>
        <w:spacing w:line="360" w:lineRule="auto"/>
        <w:ind w:firstLine="720"/>
        <w:jc w:val="right"/>
        <w:rPr>
          <w:color w:val="auto"/>
        </w:rPr>
      </w:pPr>
    </w:p>
    <w:p w:rsidR="00D84A50" w:rsidRPr="00CD2AB0" w:rsidRDefault="00C821C9">
      <w:pPr>
        <w:spacing w:line="480" w:lineRule="auto"/>
        <w:ind w:firstLine="720"/>
        <w:rPr>
          <w:color w:val="auto"/>
        </w:rPr>
      </w:pPr>
      <w:r>
        <w:rPr>
          <w:rFonts w:ascii="Times New Roman" w:eastAsia="Times New Roman" w:hAnsi="Times New Roman" w:cs="Times New Roman"/>
          <w:color w:val="auto"/>
          <w:sz w:val="24"/>
          <w:szCs w:val="24"/>
        </w:rPr>
        <w:t xml:space="preserve">This letter was added </w:t>
      </w:r>
      <w:r w:rsidRPr="00CD2AB0">
        <w:rPr>
          <w:rFonts w:ascii="Times New Roman" w:eastAsia="Times New Roman" w:hAnsi="Times New Roman" w:cs="Times New Roman"/>
          <w:color w:val="auto"/>
          <w:sz w:val="24"/>
          <w:szCs w:val="24"/>
        </w:rPr>
        <w:t>for</w:t>
      </w:r>
      <w:r w:rsidR="002B15F8" w:rsidRPr="00CD2AB0">
        <w:rPr>
          <w:rFonts w:ascii="Times New Roman" w:eastAsia="Times New Roman" w:hAnsi="Times New Roman" w:cs="Times New Roman"/>
          <w:color w:val="auto"/>
          <w:sz w:val="24"/>
          <w:szCs w:val="24"/>
        </w:rPr>
        <w:t xml:space="preserve"> a couple of reasons.  While this isn’t th</w:t>
      </w:r>
      <w:r w:rsidR="00D92C57">
        <w:rPr>
          <w:rFonts w:ascii="Times New Roman" w:eastAsia="Times New Roman" w:hAnsi="Times New Roman" w:cs="Times New Roman"/>
          <w:color w:val="auto"/>
          <w:sz w:val="24"/>
          <w:szCs w:val="24"/>
        </w:rPr>
        <w:t>e first Culper letter, it was not</w:t>
      </w:r>
      <w:r w:rsidR="002B15F8" w:rsidRPr="00CD2AB0">
        <w:rPr>
          <w:rFonts w:ascii="Times New Roman" w:eastAsia="Times New Roman" w:hAnsi="Times New Roman" w:cs="Times New Roman"/>
          <w:color w:val="auto"/>
          <w:sz w:val="24"/>
          <w:szCs w:val="24"/>
        </w:rPr>
        <w:t xml:space="preserve"> one written in sympathetic stain.  Meaning that there had to be subtle code within the letter unless it were to be intercepted.  Later </w:t>
      </w:r>
      <w:r>
        <w:rPr>
          <w:rFonts w:ascii="Times New Roman" w:eastAsia="Times New Roman" w:hAnsi="Times New Roman" w:cs="Times New Roman"/>
          <w:color w:val="auto"/>
          <w:sz w:val="24"/>
          <w:szCs w:val="24"/>
        </w:rPr>
        <w:t>in the paper</w:t>
      </w:r>
      <w:r w:rsidR="007A62BB">
        <w:rPr>
          <w:rFonts w:ascii="Times New Roman" w:eastAsia="Times New Roman" w:hAnsi="Times New Roman" w:cs="Times New Roman"/>
          <w:color w:val="auto"/>
          <w:sz w:val="24"/>
          <w:szCs w:val="24"/>
        </w:rPr>
        <w:t xml:space="preserve"> it will be mentioned </w:t>
      </w:r>
      <w:r w:rsidR="00D92C57">
        <w:rPr>
          <w:rFonts w:ascii="Times New Roman" w:eastAsia="Times New Roman" w:hAnsi="Times New Roman" w:cs="Times New Roman"/>
          <w:color w:val="auto"/>
          <w:sz w:val="24"/>
          <w:szCs w:val="24"/>
        </w:rPr>
        <w:t>why</w:t>
      </w:r>
      <w:r>
        <w:rPr>
          <w:rFonts w:ascii="Times New Roman" w:eastAsia="Times New Roman" w:hAnsi="Times New Roman" w:cs="Times New Roman"/>
          <w:color w:val="auto"/>
          <w:sz w:val="24"/>
          <w:szCs w:val="24"/>
        </w:rPr>
        <w:t xml:space="preserve"> Woodhull doe</w:t>
      </w:r>
      <w:r w:rsidR="007A62BB">
        <w:rPr>
          <w:rFonts w:ascii="Times New Roman" w:eastAsia="Times New Roman" w:hAnsi="Times New Roman" w:cs="Times New Roman"/>
          <w:color w:val="auto"/>
          <w:sz w:val="24"/>
          <w:szCs w:val="24"/>
        </w:rPr>
        <w:t xml:space="preserve">s not </w:t>
      </w:r>
      <w:r w:rsidR="002B15F8" w:rsidRPr="00CD2AB0">
        <w:rPr>
          <w:rFonts w:ascii="Times New Roman" w:eastAsia="Times New Roman" w:hAnsi="Times New Roman" w:cs="Times New Roman"/>
          <w:color w:val="auto"/>
          <w:sz w:val="24"/>
          <w:szCs w:val="24"/>
        </w:rPr>
        <w:t xml:space="preserve">want to be mentioned by name in his reports, but everyone in the ring had a code name for messages written in ordinary ink.  For example, C is Samuel Culper (Abraham Woodhull), while C.1 was the sometimes spy stationed in New York Robert Townsend.  In the letter it says that C.1 may be </w:t>
      </w:r>
      <w:r>
        <w:rPr>
          <w:rFonts w:ascii="Times New Roman" w:eastAsia="Times New Roman" w:hAnsi="Times New Roman" w:cs="Times New Roman"/>
          <w:color w:val="auto"/>
          <w:sz w:val="24"/>
          <w:szCs w:val="24"/>
        </w:rPr>
        <w:t>delayed in bringing in news;</w:t>
      </w:r>
      <w:r w:rsidR="002B15F8" w:rsidRPr="00CD2AB0">
        <w:rPr>
          <w:rFonts w:ascii="Times New Roman" w:eastAsia="Times New Roman" w:hAnsi="Times New Roman" w:cs="Times New Roman"/>
          <w:color w:val="auto"/>
          <w:sz w:val="24"/>
          <w:szCs w:val="24"/>
        </w:rPr>
        <w:t xml:space="preserve"> this meant was Townsend was having trouble getting Woodhull out of the city with intelligence reports.  Numerous letters in this ‘stain’, as Washington and the Culper’s generally called the secret ink, successfully eluded British inspection and transported considerable information to the American Commander in Chief; and with detail on such matters as how many troops were stationed where, what warships were anchored in New York, and if any m</w:t>
      </w:r>
      <w:r w:rsidR="007A62BB">
        <w:rPr>
          <w:rFonts w:ascii="Times New Roman" w:eastAsia="Times New Roman" w:hAnsi="Times New Roman" w:cs="Times New Roman"/>
          <w:color w:val="auto"/>
          <w:sz w:val="24"/>
          <w:szCs w:val="24"/>
        </w:rPr>
        <w:t xml:space="preserve">ore reinforcements were landing.  All important information for </w:t>
      </w:r>
      <w:r w:rsidR="002B15F8" w:rsidRPr="00CD2AB0">
        <w:rPr>
          <w:rFonts w:ascii="Times New Roman" w:eastAsia="Times New Roman" w:hAnsi="Times New Roman" w:cs="Times New Roman"/>
          <w:color w:val="auto"/>
          <w:sz w:val="24"/>
          <w:szCs w:val="24"/>
        </w:rPr>
        <w:t>Washington so he wouldn’t be ambushed by a much larger British force.</w:t>
      </w:r>
      <w:r w:rsidR="002B15F8" w:rsidRPr="00CD2AB0">
        <w:rPr>
          <w:rFonts w:ascii="Times New Roman" w:eastAsia="Times New Roman" w:hAnsi="Times New Roman" w:cs="Times New Roman"/>
          <w:color w:val="auto"/>
          <w:sz w:val="24"/>
          <w:szCs w:val="24"/>
          <w:vertAlign w:val="superscript"/>
        </w:rPr>
        <w:footnoteReference w:id="19"/>
      </w:r>
      <w:r w:rsidR="002B15F8" w:rsidRPr="00CD2AB0">
        <w:rPr>
          <w:rFonts w:ascii="Times New Roman" w:eastAsia="Times New Roman" w:hAnsi="Times New Roman" w:cs="Times New Roman"/>
          <w:color w:val="auto"/>
          <w:sz w:val="24"/>
          <w:szCs w:val="24"/>
        </w:rPr>
        <w:t xml:space="preserve"> </w:t>
      </w:r>
    </w:p>
    <w:p w:rsidR="00D84A50" w:rsidRPr="00CD2AB0" w:rsidRDefault="002B15F8">
      <w:pPr>
        <w:spacing w:line="480" w:lineRule="auto"/>
        <w:ind w:firstLine="720"/>
        <w:rPr>
          <w:color w:val="auto"/>
        </w:rPr>
      </w:pPr>
      <w:r w:rsidRPr="00CD2AB0">
        <w:rPr>
          <w:rFonts w:ascii="Times New Roman" w:eastAsia="Times New Roman" w:hAnsi="Times New Roman" w:cs="Times New Roman"/>
          <w:color w:val="auto"/>
          <w:sz w:val="24"/>
          <w:szCs w:val="24"/>
        </w:rPr>
        <w:t>A few more notes on the tactics of the Culper Spy Ring before we move onto the adventures that Abraham W</w:t>
      </w:r>
      <w:r w:rsidR="006E6CA8">
        <w:rPr>
          <w:rFonts w:ascii="Times New Roman" w:eastAsia="Times New Roman" w:hAnsi="Times New Roman" w:cs="Times New Roman"/>
          <w:color w:val="auto"/>
          <w:sz w:val="24"/>
          <w:szCs w:val="24"/>
        </w:rPr>
        <w:t>oodhull had as a spy; a</w:t>
      </w:r>
      <w:r w:rsidRPr="00CD2AB0">
        <w:rPr>
          <w:rFonts w:ascii="Times New Roman" w:eastAsia="Times New Roman" w:hAnsi="Times New Roman" w:cs="Times New Roman"/>
          <w:color w:val="auto"/>
          <w:sz w:val="24"/>
          <w:szCs w:val="24"/>
        </w:rPr>
        <w:t xml:space="preserve">s it is well-known, the agents were given code names to protect their real identities from the British.  They were also given a codebook invented by Tallmadge himself.  The book consisted of seven hundred and sixty-three numbers representing words, names, and places to communicate their information; the Culper Code Book </w:t>
      </w:r>
      <w:r w:rsidRPr="00CD2AB0">
        <w:rPr>
          <w:rFonts w:ascii="Times New Roman" w:eastAsia="Times New Roman" w:hAnsi="Times New Roman" w:cs="Times New Roman"/>
          <w:color w:val="auto"/>
          <w:sz w:val="24"/>
          <w:szCs w:val="24"/>
        </w:rPr>
        <w:lastRenderedPageBreak/>
        <w:t>was essential in protecting the vital communications and identities of the group.</w:t>
      </w:r>
      <w:r w:rsidRPr="00CD2AB0">
        <w:rPr>
          <w:rFonts w:ascii="Times New Roman" w:eastAsia="Times New Roman" w:hAnsi="Times New Roman" w:cs="Times New Roman"/>
          <w:color w:val="auto"/>
          <w:sz w:val="24"/>
          <w:szCs w:val="24"/>
          <w:vertAlign w:val="superscript"/>
        </w:rPr>
        <w:footnoteReference w:id="20"/>
      </w:r>
      <w:r w:rsidRPr="00CD2AB0">
        <w:rPr>
          <w:rFonts w:ascii="Times New Roman" w:eastAsia="Times New Roman" w:hAnsi="Times New Roman" w:cs="Times New Roman"/>
          <w:color w:val="auto"/>
          <w:sz w:val="24"/>
          <w:szCs w:val="24"/>
        </w:rPr>
        <w:t xml:space="preserve">  The fact that it lasted through the entire war without being captured by the British is amazing.  Tallmadge had the original copy with him at all times, but what if Woodhull had misplaced his?  Then the enemy would h</w:t>
      </w:r>
      <w:r w:rsidR="00602479">
        <w:rPr>
          <w:rFonts w:ascii="Times New Roman" w:eastAsia="Times New Roman" w:hAnsi="Times New Roman" w:cs="Times New Roman"/>
          <w:color w:val="auto"/>
          <w:sz w:val="24"/>
          <w:szCs w:val="24"/>
        </w:rPr>
        <w:t>ave a way to decipher the code.  L</w:t>
      </w:r>
      <w:r w:rsidRPr="00CD2AB0">
        <w:rPr>
          <w:rFonts w:ascii="Times New Roman" w:eastAsia="Times New Roman" w:hAnsi="Times New Roman" w:cs="Times New Roman"/>
          <w:color w:val="auto"/>
          <w:sz w:val="24"/>
          <w:szCs w:val="24"/>
        </w:rPr>
        <w:t>ater on in the war</w:t>
      </w:r>
      <w:r w:rsidR="00602479">
        <w:rPr>
          <w:rFonts w:ascii="Times New Roman" w:eastAsia="Times New Roman" w:hAnsi="Times New Roman" w:cs="Times New Roman"/>
          <w:color w:val="auto"/>
          <w:sz w:val="24"/>
          <w:szCs w:val="24"/>
        </w:rPr>
        <w:t>,</w:t>
      </w:r>
      <w:r w:rsidRPr="00CD2AB0">
        <w:rPr>
          <w:rFonts w:ascii="Times New Roman" w:eastAsia="Times New Roman" w:hAnsi="Times New Roman" w:cs="Times New Roman"/>
          <w:color w:val="auto"/>
          <w:sz w:val="24"/>
          <w:szCs w:val="24"/>
        </w:rPr>
        <w:t xml:space="preserve"> Tallmadge was the only one besides Washington that carried the cipher book with them.  Below you can see an image taken from a page of the Culper code book.</w:t>
      </w:r>
      <w:r w:rsidR="009D407D" w:rsidRPr="00CD2AB0">
        <w:rPr>
          <w:rFonts w:ascii="Times New Roman" w:eastAsia="Times New Roman" w:hAnsi="Times New Roman" w:cs="Times New Roman"/>
          <w:color w:val="auto"/>
          <w:sz w:val="24"/>
          <w:szCs w:val="24"/>
        </w:rPr>
        <w:t xml:space="preserve">  The picture is pretty </w:t>
      </w:r>
      <w:r w:rsidR="00615285" w:rsidRPr="00CD2AB0">
        <w:rPr>
          <w:rFonts w:ascii="Times New Roman" w:eastAsia="Times New Roman" w:hAnsi="Times New Roman" w:cs="Times New Roman"/>
          <w:color w:val="auto"/>
          <w:sz w:val="24"/>
          <w:szCs w:val="24"/>
        </w:rPr>
        <w:t>hard to decipher but it was not put there randomly.  What I wanted you to get out of the section is how each letter of the alphabet corresponded with a code word, which is located on the left of the page.</w:t>
      </w:r>
    </w:p>
    <w:p w:rsidR="00D84A50" w:rsidRPr="00CD2AB0" w:rsidRDefault="002B15F8">
      <w:pPr>
        <w:spacing w:line="480" w:lineRule="auto"/>
        <w:rPr>
          <w:color w:val="auto"/>
        </w:rPr>
      </w:pPr>
      <w:r w:rsidRPr="00CD2AB0">
        <w:rPr>
          <w:noProof/>
          <w:color w:val="auto"/>
        </w:rPr>
        <w:drawing>
          <wp:inline distT="114300" distB="114300" distL="114300" distR="114300">
            <wp:extent cx="6376937" cy="3709035"/>
            <wp:effectExtent l="0" t="0" r="0" b="0"/>
            <wp:docPr id="1" name="image01.png"/>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7"/>
                    <a:srcRect l="1076" t="3496" r="-1076" b="-3496"/>
                    <a:stretch>
                      <a:fillRect/>
                    </a:stretch>
                  </pic:blipFill>
                  <pic:spPr>
                    <a:xfrm>
                      <a:off x="0" y="0"/>
                      <a:ext cx="6376937" cy="3709035"/>
                    </a:xfrm>
                    <a:prstGeom prst="rect">
                      <a:avLst/>
                    </a:prstGeom>
                    <a:ln/>
                  </pic:spPr>
                </pic:pic>
              </a:graphicData>
            </a:graphic>
          </wp:inline>
        </w:drawing>
      </w:r>
    </w:p>
    <w:p w:rsidR="00D84A50" w:rsidRPr="00CD2AB0" w:rsidRDefault="002B15F8">
      <w:pPr>
        <w:spacing w:line="480" w:lineRule="auto"/>
        <w:rPr>
          <w:color w:val="auto"/>
        </w:rPr>
      </w:pPr>
      <w:r w:rsidRPr="00CD2AB0">
        <w:rPr>
          <w:rFonts w:ascii="Times New Roman" w:eastAsia="Times New Roman" w:hAnsi="Times New Roman" w:cs="Times New Roman"/>
          <w:color w:val="auto"/>
          <w:sz w:val="24"/>
          <w:szCs w:val="24"/>
        </w:rPr>
        <w:t xml:space="preserve">Figure 1: http://www.mountvernon.org.html </w:t>
      </w:r>
    </w:p>
    <w:p w:rsidR="00D84A50" w:rsidRPr="00CD2AB0" w:rsidRDefault="00D84A50">
      <w:pPr>
        <w:spacing w:line="480" w:lineRule="auto"/>
        <w:rPr>
          <w:color w:val="auto"/>
        </w:rPr>
      </w:pPr>
    </w:p>
    <w:p w:rsidR="00D84A50" w:rsidRPr="00CD2AB0" w:rsidRDefault="00D84A50">
      <w:pPr>
        <w:spacing w:line="480" w:lineRule="auto"/>
        <w:rPr>
          <w:color w:val="auto"/>
        </w:rPr>
      </w:pPr>
    </w:p>
    <w:p w:rsidR="00D84A50" w:rsidRPr="00CD2AB0" w:rsidRDefault="00D84A50">
      <w:pPr>
        <w:spacing w:line="480" w:lineRule="auto"/>
        <w:rPr>
          <w:color w:val="auto"/>
        </w:rPr>
      </w:pPr>
    </w:p>
    <w:p w:rsidR="00D84A50" w:rsidRPr="00CD2AB0" w:rsidRDefault="002B15F8">
      <w:pPr>
        <w:spacing w:line="480" w:lineRule="auto"/>
        <w:rPr>
          <w:color w:val="auto"/>
        </w:rPr>
      </w:pPr>
      <w:r w:rsidRPr="00CD2AB0">
        <w:rPr>
          <w:rFonts w:ascii="Times New Roman" w:eastAsia="Times New Roman" w:hAnsi="Times New Roman" w:cs="Times New Roman"/>
          <w:b/>
          <w:color w:val="auto"/>
          <w:sz w:val="24"/>
          <w:szCs w:val="24"/>
          <w:u w:val="single"/>
        </w:rPr>
        <w:t>The Adventures of Samuel Culper</w:t>
      </w:r>
    </w:p>
    <w:p w:rsidR="00D84A50" w:rsidRPr="00CD2AB0" w:rsidRDefault="002B15F8" w:rsidP="002B15F8">
      <w:pPr>
        <w:spacing w:line="480" w:lineRule="auto"/>
        <w:ind w:firstLine="720"/>
        <w:rPr>
          <w:color w:val="auto"/>
        </w:rPr>
      </w:pPr>
      <w:r w:rsidRPr="00CD2AB0">
        <w:rPr>
          <w:rFonts w:ascii="Times New Roman" w:eastAsia="Times New Roman" w:hAnsi="Times New Roman" w:cs="Times New Roman"/>
          <w:color w:val="auto"/>
          <w:sz w:val="24"/>
          <w:szCs w:val="24"/>
        </w:rPr>
        <w:t xml:space="preserve">The </w:t>
      </w:r>
      <w:r w:rsidR="00602479">
        <w:rPr>
          <w:rFonts w:ascii="Times New Roman" w:eastAsia="Times New Roman" w:hAnsi="Times New Roman" w:cs="Times New Roman"/>
          <w:color w:val="auto"/>
          <w:sz w:val="24"/>
          <w:szCs w:val="24"/>
        </w:rPr>
        <w:t>espionage</w:t>
      </w:r>
      <w:r w:rsidRPr="00CD2AB0">
        <w:rPr>
          <w:rFonts w:ascii="Times New Roman" w:eastAsia="Times New Roman" w:hAnsi="Times New Roman" w:cs="Times New Roman"/>
          <w:color w:val="auto"/>
          <w:sz w:val="24"/>
          <w:szCs w:val="24"/>
        </w:rPr>
        <w:t xml:space="preserve"> of Abraham Woodhull, codenamed Samuel Culper, began that fateful summer evening when he was arrested trying to paddle to occupied New York to sell his goods for hard currency.  After that fateful meeting with Tallmadge while imprisoned, Woodhull thought how he could live the double life, one loyal to crown as a cover, and the other a spy ever loyal to the cause.  Though it turned out that Woodhull was quite good at espionage.  Living in a town t</w:t>
      </w:r>
      <w:r w:rsidR="00D92C57">
        <w:rPr>
          <w:rFonts w:ascii="Times New Roman" w:eastAsia="Times New Roman" w:hAnsi="Times New Roman" w:cs="Times New Roman"/>
          <w:color w:val="auto"/>
          <w:sz w:val="24"/>
          <w:szCs w:val="24"/>
        </w:rPr>
        <w:t>hat was loyal to the King was not</w:t>
      </w:r>
      <w:r w:rsidRPr="00CD2AB0">
        <w:rPr>
          <w:rFonts w:ascii="Times New Roman" w:eastAsia="Times New Roman" w:hAnsi="Times New Roman" w:cs="Times New Roman"/>
          <w:color w:val="auto"/>
          <w:sz w:val="24"/>
          <w:szCs w:val="24"/>
        </w:rPr>
        <w:t xml:space="preserve"> going to be easy under normal circumstances.  To make matters difficult</w:t>
      </w:r>
      <w:r w:rsidR="00602479">
        <w:rPr>
          <w:rFonts w:ascii="Times New Roman" w:eastAsia="Times New Roman" w:hAnsi="Times New Roman" w:cs="Times New Roman"/>
          <w:color w:val="auto"/>
          <w:sz w:val="24"/>
          <w:szCs w:val="24"/>
        </w:rPr>
        <w:t>,</w:t>
      </w:r>
      <w:r w:rsidRPr="00CD2AB0">
        <w:rPr>
          <w:rFonts w:ascii="Times New Roman" w:eastAsia="Times New Roman" w:hAnsi="Times New Roman" w:cs="Times New Roman"/>
          <w:color w:val="auto"/>
          <w:sz w:val="24"/>
          <w:szCs w:val="24"/>
        </w:rPr>
        <w:t xml:space="preserve"> Woodhull’s father was personal friends with the head general in town; if he were to be caught it would</w:t>
      </w:r>
      <w:r w:rsidR="00602479">
        <w:rPr>
          <w:rFonts w:ascii="Times New Roman" w:eastAsia="Times New Roman" w:hAnsi="Times New Roman" w:cs="Times New Roman"/>
          <w:color w:val="auto"/>
          <w:sz w:val="24"/>
          <w:szCs w:val="24"/>
        </w:rPr>
        <w:t xml:space="preserve"> have</w:t>
      </w:r>
      <w:r w:rsidRPr="00CD2AB0">
        <w:rPr>
          <w:rFonts w:ascii="Times New Roman" w:eastAsia="Times New Roman" w:hAnsi="Times New Roman" w:cs="Times New Roman"/>
          <w:color w:val="auto"/>
          <w:sz w:val="24"/>
          <w:szCs w:val="24"/>
        </w:rPr>
        <w:t xml:space="preserve"> be</w:t>
      </w:r>
      <w:r w:rsidR="00602479">
        <w:rPr>
          <w:rFonts w:ascii="Times New Roman" w:eastAsia="Times New Roman" w:hAnsi="Times New Roman" w:cs="Times New Roman"/>
          <w:color w:val="auto"/>
          <w:sz w:val="24"/>
          <w:szCs w:val="24"/>
        </w:rPr>
        <w:t>en</w:t>
      </w:r>
      <w:r w:rsidRPr="00CD2AB0">
        <w:rPr>
          <w:rFonts w:ascii="Times New Roman" w:eastAsia="Times New Roman" w:hAnsi="Times New Roman" w:cs="Times New Roman"/>
          <w:color w:val="auto"/>
          <w:sz w:val="24"/>
          <w:szCs w:val="24"/>
        </w:rPr>
        <w:t xml:space="preserve"> devastating for Woodhull’s family.</w:t>
      </w:r>
      <w:r w:rsidRPr="00CD2AB0">
        <w:rPr>
          <w:rFonts w:ascii="Times New Roman" w:eastAsia="Times New Roman" w:hAnsi="Times New Roman" w:cs="Times New Roman"/>
          <w:color w:val="auto"/>
          <w:sz w:val="24"/>
          <w:szCs w:val="24"/>
          <w:vertAlign w:val="superscript"/>
        </w:rPr>
        <w:footnoteReference w:id="21"/>
      </w:r>
      <w:r w:rsidRPr="00CD2AB0">
        <w:rPr>
          <w:rFonts w:ascii="Times New Roman" w:eastAsia="Times New Roman" w:hAnsi="Times New Roman" w:cs="Times New Roman"/>
          <w:color w:val="auto"/>
          <w:sz w:val="24"/>
          <w:szCs w:val="24"/>
        </w:rPr>
        <w:t xml:space="preserve"> To appear as a devoted subject to King George III he publicly took an oath in front of the entire town of Setauket, including the general and his father.</w:t>
      </w:r>
      <w:r w:rsidRPr="00CD2AB0">
        <w:rPr>
          <w:rFonts w:ascii="Times New Roman" w:eastAsia="Times New Roman" w:hAnsi="Times New Roman" w:cs="Times New Roman"/>
          <w:color w:val="auto"/>
          <w:sz w:val="24"/>
          <w:szCs w:val="24"/>
          <w:vertAlign w:val="superscript"/>
        </w:rPr>
        <w:footnoteReference w:id="22"/>
      </w:r>
      <w:r w:rsidRPr="00CD2AB0">
        <w:rPr>
          <w:rFonts w:ascii="Times New Roman" w:eastAsia="Times New Roman" w:hAnsi="Times New Roman" w:cs="Times New Roman"/>
          <w:color w:val="auto"/>
          <w:sz w:val="24"/>
          <w:szCs w:val="24"/>
        </w:rPr>
        <w:t xml:space="preserve">  Woodhull played t</w:t>
      </w:r>
      <w:r w:rsidR="00602479">
        <w:rPr>
          <w:rFonts w:ascii="Times New Roman" w:eastAsia="Times New Roman" w:hAnsi="Times New Roman" w:cs="Times New Roman"/>
          <w:color w:val="auto"/>
          <w:sz w:val="24"/>
          <w:szCs w:val="24"/>
        </w:rPr>
        <w:t>he part of loyal farmer so well</w:t>
      </w:r>
      <w:r w:rsidRPr="00CD2AB0">
        <w:rPr>
          <w:rFonts w:ascii="Times New Roman" w:eastAsia="Times New Roman" w:hAnsi="Times New Roman" w:cs="Times New Roman"/>
          <w:color w:val="auto"/>
          <w:sz w:val="24"/>
          <w:szCs w:val="24"/>
        </w:rPr>
        <w:t xml:space="preserve"> he gained all the information he would need and more. </w:t>
      </w:r>
    </w:p>
    <w:p w:rsidR="00D84A50" w:rsidRPr="00CD2AB0" w:rsidRDefault="002B15F8">
      <w:pPr>
        <w:spacing w:line="480" w:lineRule="auto"/>
        <w:ind w:firstLine="720"/>
        <w:rPr>
          <w:color w:val="auto"/>
        </w:rPr>
      </w:pPr>
      <w:r w:rsidRPr="00CD2AB0">
        <w:rPr>
          <w:rFonts w:ascii="Times New Roman" w:eastAsia="Times New Roman" w:hAnsi="Times New Roman" w:cs="Times New Roman"/>
          <w:color w:val="auto"/>
          <w:sz w:val="24"/>
          <w:szCs w:val="24"/>
        </w:rPr>
        <w:t>Woodhull and the Culper Ring operated deep behind enemy lines.  Below is a map of the area where the spy ring operated.  If you notice the circle around the town of Setauket, this is where Abraham Woodhull lived and where his base of operations was.  The tiny town of Setauket is where the Patriot spy was hiding in plain sight.</w:t>
      </w:r>
      <w:r w:rsidRPr="00CD2AB0">
        <w:rPr>
          <w:rFonts w:ascii="Times New Roman" w:eastAsia="Times New Roman" w:hAnsi="Times New Roman" w:cs="Times New Roman"/>
          <w:color w:val="auto"/>
          <w:sz w:val="24"/>
          <w:szCs w:val="24"/>
          <w:vertAlign w:val="superscript"/>
        </w:rPr>
        <w:footnoteReference w:id="23"/>
      </w:r>
      <w:r w:rsidRPr="00CD2AB0">
        <w:rPr>
          <w:rFonts w:ascii="Times New Roman" w:eastAsia="Times New Roman" w:hAnsi="Times New Roman" w:cs="Times New Roman"/>
          <w:color w:val="auto"/>
          <w:sz w:val="24"/>
          <w:szCs w:val="24"/>
        </w:rPr>
        <w:tab/>
      </w:r>
    </w:p>
    <w:p w:rsidR="00D84A50" w:rsidRPr="00CD2AB0" w:rsidRDefault="002B15F8">
      <w:pPr>
        <w:spacing w:line="480" w:lineRule="auto"/>
        <w:ind w:firstLine="720"/>
        <w:rPr>
          <w:color w:val="auto"/>
        </w:rPr>
      </w:pPr>
      <w:r w:rsidRPr="00CD2AB0">
        <w:rPr>
          <w:rFonts w:ascii="Times New Roman" w:eastAsia="Times New Roman" w:hAnsi="Times New Roman" w:cs="Times New Roman"/>
          <w:color w:val="auto"/>
          <w:sz w:val="24"/>
          <w:szCs w:val="24"/>
        </w:rPr>
        <w:lastRenderedPageBreak/>
        <w:t>Figure 2: Map of occupied Long Island</w:t>
      </w:r>
      <w:r w:rsidR="00615285" w:rsidRPr="00CD2AB0">
        <w:rPr>
          <w:noProof/>
          <w:color w:val="auto"/>
        </w:rPr>
        <w:t xml:space="preserve"> </w:t>
      </w:r>
      <w:r w:rsidRPr="00CD2AB0">
        <w:rPr>
          <w:noProof/>
          <w:color w:val="auto"/>
        </w:rPr>
        <w:drawing>
          <wp:anchor distT="114300" distB="114300" distL="114300" distR="114300" simplePos="0" relativeHeight="251658240" behindDoc="0" locked="0" layoutInCell="0" hidden="0" allowOverlap="1">
            <wp:simplePos x="0" y="0"/>
            <wp:positionH relativeFrom="margin">
              <wp:posOffset>323850</wp:posOffset>
            </wp:positionH>
            <wp:positionV relativeFrom="paragraph">
              <wp:posOffset>0</wp:posOffset>
            </wp:positionV>
            <wp:extent cx="5286375" cy="4948238"/>
            <wp:effectExtent l="0" t="0" r="0" b="0"/>
            <wp:wrapTopAndBottom distT="114300" distB="114300"/>
            <wp:docPr id="2" name="image03.png"/>
            <wp:cNvGraphicFramePr/>
            <a:graphic xmlns:a="http://schemas.openxmlformats.org/drawingml/2006/main">
              <a:graphicData uri="http://schemas.openxmlformats.org/drawingml/2006/picture">
                <pic:pic xmlns:pic="http://schemas.openxmlformats.org/drawingml/2006/picture">
                  <pic:nvPicPr>
                    <pic:cNvPr id="0" name="image03.png"/>
                    <pic:cNvPicPr preferRelativeResize="0"/>
                  </pic:nvPicPr>
                  <pic:blipFill>
                    <a:blip r:embed="rId8"/>
                    <a:srcRect l="1272" t="13167" r="-1272" b="-13167"/>
                    <a:stretch>
                      <a:fillRect/>
                    </a:stretch>
                  </pic:blipFill>
                  <pic:spPr>
                    <a:xfrm>
                      <a:off x="0" y="0"/>
                      <a:ext cx="5286375" cy="4948238"/>
                    </a:xfrm>
                    <a:prstGeom prst="rect">
                      <a:avLst/>
                    </a:prstGeom>
                    <a:ln/>
                  </pic:spPr>
                </pic:pic>
              </a:graphicData>
            </a:graphic>
          </wp:anchor>
        </w:drawing>
      </w:r>
    </w:p>
    <w:p w:rsidR="00D84A50" w:rsidRPr="00CD2AB0" w:rsidRDefault="00D84A50">
      <w:pPr>
        <w:spacing w:line="480" w:lineRule="auto"/>
        <w:ind w:firstLine="720"/>
        <w:rPr>
          <w:color w:val="auto"/>
        </w:rPr>
      </w:pPr>
    </w:p>
    <w:p w:rsidR="00D84A50" w:rsidRPr="00CD2AB0" w:rsidRDefault="002B15F8">
      <w:pPr>
        <w:spacing w:line="480" w:lineRule="auto"/>
        <w:rPr>
          <w:color w:val="auto"/>
        </w:rPr>
      </w:pPr>
      <w:r w:rsidRPr="00CD2AB0">
        <w:rPr>
          <w:rFonts w:ascii="Times New Roman" w:eastAsia="Times New Roman" w:hAnsi="Times New Roman" w:cs="Times New Roman"/>
          <w:color w:val="auto"/>
          <w:sz w:val="24"/>
          <w:szCs w:val="24"/>
        </w:rPr>
        <w:t>In October of 1778 Abraham Woodh</w:t>
      </w:r>
      <w:r w:rsidR="00602479">
        <w:rPr>
          <w:rFonts w:ascii="Times New Roman" w:eastAsia="Times New Roman" w:hAnsi="Times New Roman" w:cs="Times New Roman"/>
          <w:color w:val="auto"/>
          <w:sz w:val="24"/>
          <w:szCs w:val="24"/>
        </w:rPr>
        <w:t>ull conducted his first mission,</w:t>
      </w:r>
      <w:r w:rsidRPr="00CD2AB0">
        <w:rPr>
          <w:rFonts w:ascii="Times New Roman" w:eastAsia="Times New Roman" w:hAnsi="Times New Roman" w:cs="Times New Roman"/>
          <w:color w:val="auto"/>
          <w:sz w:val="24"/>
          <w:szCs w:val="24"/>
        </w:rPr>
        <w:t xml:space="preserve"> traveling under the guise of a farmer taking his goods to sell in New York.  Once the incursion was done, he would write down the information and hid</w:t>
      </w:r>
      <w:r w:rsidR="00602479">
        <w:rPr>
          <w:rFonts w:ascii="Times New Roman" w:eastAsia="Times New Roman" w:hAnsi="Times New Roman" w:cs="Times New Roman"/>
          <w:color w:val="auto"/>
          <w:sz w:val="24"/>
          <w:szCs w:val="24"/>
        </w:rPr>
        <w:t>e</w:t>
      </w:r>
      <w:r w:rsidRPr="00CD2AB0">
        <w:rPr>
          <w:rFonts w:ascii="Times New Roman" w:eastAsia="Times New Roman" w:hAnsi="Times New Roman" w:cs="Times New Roman"/>
          <w:color w:val="auto"/>
          <w:sz w:val="24"/>
          <w:szCs w:val="24"/>
        </w:rPr>
        <w:t xml:space="preserve"> it in </w:t>
      </w:r>
      <w:r w:rsidR="00602479">
        <w:rPr>
          <w:rFonts w:ascii="Times New Roman" w:eastAsia="Times New Roman" w:hAnsi="Times New Roman" w:cs="Times New Roman"/>
          <w:color w:val="auto"/>
          <w:sz w:val="24"/>
          <w:szCs w:val="24"/>
        </w:rPr>
        <w:t>a secluded cove near Setauket.  H</w:t>
      </w:r>
      <w:r w:rsidRPr="00CD2AB0">
        <w:rPr>
          <w:rFonts w:ascii="Times New Roman" w:eastAsia="Times New Roman" w:hAnsi="Times New Roman" w:cs="Times New Roman"/>
          <w:color w:val="auto"/>
          <w:sz w:val="24"/>
          <w:szCs w:val="24"/>
        </w:rPr>
        <w:t xml:space="preserve">ere Brewster </w:t>
      </w:r>
      <w:r w:rsidR="00602479">
        <w:rPr>
          <w:rFonts w:ascii="Times New Roman" w:eastAsia="Times New Roman" w:hAnsi="Times New Roman" w:cs="Times New Roman"/>
          <w:color w:val="auto"/>
          <w:sz w:val="24"/>
          <w:szCs w:val="24"/>
        </w:rPr>
        <w:t>would pick up the information and deliver to Tallmadge at the</w:t>
      </w:r>
      <w:r w:rsidRPr="00CD2AB0">
        <w:rPr>
          <w:rFonts w:ascii="Times New Roman" w:eastAsia="Times New Roman" w:hAnsi="Times New Roman" w:cs="Times New Roman"/>
          <w:color w:val="auto"/>
          <w:sz w:val="24"/>
          <w:szCs w:val="24"/>
        </w:rPr>
        <w:t xml:space="preserve"> Continental headquarters in New Jersey.</w:t>
      </w:r>
      <w:r w:rsidRPr="00CD2AB0">
        <w:rPr>
          <w:rFonts w:ascii="Times New Roman" w:eastAsia="Times New Roman" w:hAnsi="Times New Roman" w:cs="Times New Roman"/>
          <w:color w:val="auto"/>
          <w:sz w:val="24"/>
          <w:szCs w:val="24"/>
          <w:vertAlign w:val="superscript"/>
        </w:rPr>
        <w:footnoteReference w:id="24"/>
      </w:r>
      <w:r w:rsidR="00602479">
        <w:rPr>
          <w:rFonts w:ascii="Times New Roman" w:eastAsia="Times New Roman" w:hAnsi="Times New Roman" w:cs="Times New Roman"/>
          <w:color w:val="auto"/>
          <w:sz w:val="24"/>
          <w:szCs w:val="24"/>
        </w:rPr>
        <w:t xml:space="preserve">  Woodhull was</w:t>
      </w:r>
      <w:r w:rsidRPr="00CD2AB0">
        <w:rPr>
          <w:rFonts w:ascii="Times New Roman" w:eastAsia="Times New Roman" w:hAnsi="Times New Roman" w:cs="Times New Roman"/>
          <w:color w:val="auto"/>
          <w:sz w:val="24"/>
          <w:szCs w:val="24"/>
        </w:rPr>
        <w:t xml:space="preserve"> detailed when he wrote his letters; the first letter addressed British troop strength and </w:t>
      </w:r>
      <w:r w:rsidRPr="00CD2AB0">
        <w:rPr>
          <w:rFonts w:ascii="Times New Roman" w:eastAsia="Times New Roman" w:hAnsi="Times New Roman" w:cs="Times New Roman"/>
          <w:color w:val="auto"/>
          <w:sz w:val="24"/>
          <w:szCs w:val="24"/>
        </w:rPr>
        <w:lastRenderedPageBreak/>
        <w:t>how many provisions each unit had.</w:t>
      </w:r>
      <w:r w:rsidRPr="00CD2AB0">
        <w:rPr>
          <w:rFonts w:ascii="Times New Roman" w:eastAsia="Times New Roman" w:hAnsi="Times New Roman" w:cs="Times New Roman"/>
          <w:color w:val="auto"/>
          <w:sz w:val="24"/>
          <w:szCs w:val="24"/>
          <w:vertAlign w:val="superscript"/>
        </w:rPr>
        <w:footnoteReference w:id="25"/>
      </w:r>
      <w:r w:rsidRPr="00CD2AB0">
        <w:rPr>
          <w:rFonts w:ascii="Times New Roman" w:eastAsia="Times New Roman" w:hAnsi="Times New Roman" w:cs="Times New Roman"/>
          <w:color w:val="auto"/>
          <w:sz w:val="24"/>
          <w:szCs w:val="24"/>
        </w:rPr>
        <w:t xml:space="preserve">  The detail of the letters annoyed Washington as he felt that Woodhull’s personal insight hindered what was important, the intelligence, and advised Woodhull to keep his personal opinions out of reports in the future.</w:t>
      </w:r>
    </w:p>
    <w:p w:rsidR="00D84A50" w:rsidRPr="00CD2AB0" w:rsidRDefault="002B15F8">
      <w:pPr>
        <w:spacing w:line="480" w:lineRule="auto"/>
        <w:rPr>
          <w:color w:val="auto"/>
        </w:rPr>
      </w:pPr>
      <w:r w:rsidRPr="00CD2AB0">
        <w:rPr>
          <w:rFonts w:ascii="Times New Roman" w:eastAsia="Times New Roman" w:hAnsi="Times New Roman" w:cs="Times New Roman"/>
          <w:color w:val="auto"/>
          <w:sz w:val="24"/>
          <w:szCs w:val="24"/>
        </w:rPr>
        <w:tab/>
        <w:t>During the late fall Washington had another problem, he was having a hard time finding food for his troops.  With every battle Washington lost</w:t>
      </w:r>
      <w:r w:rsidR="00602479">
        <w:rPr>
          <w:rFonts w:ascii="Times New Roman" w:eastAsia="Times New Roman" w:hAnsi="Times New Roman" w:cs="Times New Roman"/>
          <w:color w:val="auto"/>
          <w:sz w:val="24"/>
          <w:szCs w:val="24"/>
        </w:rPr>
        <w:t xml:space="preserve"> the</w:t>
      </w:r>
      <w:r w:rsidRPr="00CD2AB0">
        <w:rPr>
          <w:rFonts w:ascii="Times New Roman" w:eastAsia="Times New Roman" w:hAnsi="Times New Roman" w:cs="Times New Roman"/>
          <w:color w:val="auto"/>
          <w:sz w:val="24"/>
          <w:szCs w:val="24"/>
        </w:rPr>
        <w:t xml:space="preserve"> morale</w:t>
      </w:r>
      <w:r w:rsidR="00602479">
        <w:rPr>
          <w:rFonts w:ascii="Times New Roman" w:eastAsia="Times New Roman" w:hAnsi="Times New Roman" w:cs="Times New Roman"/>
          <w:color w:val="auto"/>
          <w:sz w:val="24"/>
          <w:szCs w:val="24"/>
        </w:rPr>
        <w:t xml:space="preserve"> among his men and </w:t>
      </w:r>
      <w:r w:rsidR="00523C12">
        <w:rPr>
          <w:rFonts w:ascii="Times New Roman" w:eastAsia="Times New Roman" w:hAnsi="Times New Roman" w:cs="Times New Roman"/>
          <w:color w:val="auto"/>
          <w:sz w:val="24"/>
          <w:szCs w:val="24"/>
        </w:rPr>
        <w:t>officers</w:t>
      </w:r>
      <w:r w:rsidRPr="00CD2AB0">
        <w:rPr>
          <w:rFonts w:ascii="Times New Roman" w:eastAsia="Times New Roman" w:hAnsi="Times New Roman" w:cs="Times New Roman"/>
          <w:color w:val="auto"/>
          <w:sz w:val="24"/>
          <w:szCs w:val="24"/>
        </w:rPr>
        <w:t xml:space="preserve"> would plummet; most</w:t>
      </w:r>
      <w:r w:rsidR="00523C12">
        <w:rPr>
          <w:rFonts w:ascii="Times New Roman" w:eastAsia="Times New Roman" w:hAnsi="Times New Roman" w:cs="Times New Roman"/>
          <w:color w:val="auto"/>
          <w:sz w:val="24"/>
          <w:szCs w:val="24"/>
        </w:rPr>
        <w:t xml:space="preserve"> importantly Washington could not</w:t>
      </w:r>
      <w:r w:rsidRPr="00CD2AB0">
        <w:rPr>
          <w:rFonts w:ascii="Times New Roman" w:eastAsia="Times New Roman" w:hAnsi="Times New Roman" w:cs="Times New Roman"/>
          <w:color w:val="auto"/>
          <w:sz w:val="24"/>
          <w:szCs w:val="24"/>
        </w:rPr>
        <w:t xml:space="preserve"> find enough food to keep his a</w:t>
      </w:r>
      <w:r w:rsidR="00523C12">
        <w:rPr>
          <w:rFonts w:ascii="Times New Roman" w:eastAsia="Times New Roman" w:hAnsi="Times New Roman" w:cs="Times New Roman"/>
          <w:color w:val="auto"/>
          <w:sz w:val="24"/>
          <w:szCs w:val="24"/>
        </w:rPr>
        <w:t>rmy fed.  If Washington could not</w:t>
      </w:r>
      <w:r w:rsidRPr="00CD2AB0">
        <w:rPr>
          <w:rFonts w:ascii="Times New Roman" w:eastAsia="Times New Roman" w:hAnsi="Times New Roman" w:cs="Times New Roman"/>
          <w:color w:val="auto"/>
          <w:sz w:val="24"/>
          <w:szCs w:val="24"/>
        </w:rPr>
        <w:t xml:space="preserve"> feed his troops, then the already high desertion rate would increase.  To solve this issue Washington ordered Tallmadge to send Woodhull back to New York.</w:t>
      </w:r>
      <w:r w:rsidRPr="00CD2AB0">
        <w:rPr>
          <w:rFonts w:ascii="Times New Roman" w:eastAsia="Times New Roman" w:hAnsi="Times New Roman" w:cs="Times New Roman"/>
          <w:color w:val="auto"/>
          <w:sz w:val="24"/>
          <w:szCs w:val="24"/>
          <w:vertAlign w:val="superscript"/>
        </w:rPr>
        <w:footnoteReference w:id="26"/>
      </w:r>
      <w:r w:rsidRPr="00CD2AB0">
        <w:rPr>
          <w:rFonts w:ascii="Times New Roman" w:eastAsia="Times New Roman" w:hAnsi="Times New Roman" w:cs="Times New Roman"/>
          <w:color w:val="auto"/>
          <w:sz w:val="24"/>
          <w:szCs w:val="24"/>
        </w:rPr>
        <w:t xml:space="preserve">  Brewster snuck Woodhull back into New York and Woodhull wen</w:t>
      </w:r>
      <w:r w:rsidR="00602479">
        <w:rPr>
          <w:rFonts w:ascii="Times New Roman" w:eastAsia="Times New Roman" w:hAnsi="Times New Roman" w:cs="Times New Roman"/>
          <w:color w:val="auto"/>
          <w:sz w:val="24"/>
          <w:szCs w:val="24"/>
        </w:rPr>
        <w:t>t about his business.  It was not</w:t>
      </w:r>
      <w:r w:rsidRPr="00CD2AB0">
        <w:rPr>
          <w:rFonts w:ascii="Times New Roman" w:eastAsia="Times New Roman" w:hAnsi="Times New Roman" w:cs="Times New Roman"/>
          <w:color w:val="auto"/>
          <w:sz w:val="24"/>
          <w:szCs w:val="24"/>
        </w:rPr>
        <w:t xml:space="preserve"> until November that Woodhull was able to reply with intelligence: it seemed that loyalists were Washington’s problem.  According to Woodhull’s intelligence, Loyalists units were scouring local farms for wood and livestock, in some cases forcing farmers to give up what they had.</w:t>
      </w:r>
      <w:r w:rsidRPr="00CD2AB0">
        <w:rPr>
          <w:rFonts w:ascii="Times New Roman" w:eastAsia="Times New Roman" w:hAnsi="Times New Roman" w:cs="Times New Roman"/>
          <w:color w:val="auto"/>
          <w:sz w:val="24"/>
          <w:szCs w:val="24"/>
          <w:vertAlign w:val="superscript"/>
        </w:rPr>
        <w:footnoteReference w:id="27"/>
      </w:r>
      <w:r w:rsidRPr="00CD2AB0">
        <w:rPr>
          <w:rFonts w:ascii="Times New Roman" w:eastAsia="Times New Roman" w:hAnsi="Times New Roman" w:cs="Times New Roman"/>
          <w:color w:val="auto"/>
          <w:sz w:val="24"/>
          <w:szCs w:val="24"/>
        </w:rPr>
        <w:t xml:space="preserve">  Throughout the winter the Culper ring made great strides in their delivery of intelligence information.  Tallmadge was able to secure two more couriers for the operation which would speed the information from New York City to Setauket and vice versa; what once took months, now took a week for Woodhull’s letters to reach Washington. Which was a substantial improvement over the pre-Culper Ring espionage efforts in New York City.</w:t>
      </w:r>
      <w:r w:rsidRPr="00CD2AB0">
        <w:rPr>
          <w:rFonts w:ascii="Times New Roman" w:eastAsia="Times New Roman" w:hAnsi="Times New Roman" w:cs="Times New Roman"/>
          <w:color w:val="auto"/>
          <w:sz w:val="24"/>
          <w:szCs w:val="24"/>
          <w:vertAlign w:val="superscript"/>
        </w:rPr>
        <w:footnoteReference w:id="28"/>
      </w:r>
      <w:r w:rsidRPr="00CD2AB0">
        <w:rPr>
          <w:rFonts w:ascii="Times New Roman" w:eastAsia="Times New Roman" w:hAnsi="Times New Roman" w:cs="Times New Roman"/>
          <w:color w:val="auto"/>
          <w:sz w:val="24"/>
          <w:szCs w:val="24"/>
        </w:rPr>
        <w:t xml:space="preserve"> </w:t>
      </w:r>
    </w:p>
    <w:p w:rsidR="00D84A50" w:rsidRPr="00CD2AB0" w:rsidRDefault="002B15F8">
      <w:pPr>
        <w:spacing w:line="480" w:lineRule="auto"/>
        <w:rPr>
          <w:color w:val="auto"/>
        </w:rPr>
      </w:pPr>
      <w:r w:rsidRPr="00CD2AB0">
        <w:rPr>
          <w:rFonts w:ascii="Times New Roman" w:eastAsia="Times New Roman" w:hAnsi="Times New Roman" w:cs="Times New Roman"/>
          <w:color w:val="auto"/>
          <w:sz w:val="24"/>
          <w:szCs w:val="24"/>
        </w:rPr>
        <w:tab/>
      </w:r>
      <w:r w:rsidR="00602479">
        <w:rPr>
          <w:rFonts w:ascii="Times New Roman" w:eastAsia="Times New Roman" w:hAnsi="Times New Roman" w:cs="Times New Roman"/>
          <w:color w:val="auto"/>
          <w:sz w:val="24"/>
          <w:szCs w:val="24"/>
        </w:rPr>
        <w:t>E</w:t>
      </w:r>
      <w:r w:rsidRPr="00CD2AB0">
        <w:rPr>
          <w:rFonts w:ascii="Times New Roman" w:eastAsia="Times New Roman" w:hAnsi="Times New Roman" w:cs="Times New Roman"/>
          <w:color w:val="auto"/>
          <w:sz w:val="24"/>
          <w:szCs w:val="24"/>
        </w:rPr>
        <w:t xml:space="preserve">ventually the pressure from spying and leading a double life put an immense amount of stress on Woodhull.  Early on Woodhull had demanded that “you destroy every letter after reading for fear of some unforeseen accident that may befall you and the letter get into the </w:t>
      </w:r>
      <w:r w:rsidRPr="00CD2AB0">
        <w:rPr>
          <w:rFonts w:ascii="Times New Roman" w:eastAsia="Times New Roman" w:hAnsi="Times New Roman" w:cs="Times New Roman"/>
          <w:color w:val="auto"/>
          <w:sz w:val="24"/>
          <w:szCs w:val="24"/>
        </w:rPr>
        <w:lastRenderedPageBreak/>
        <w:t>enemy's hands and probably find me out and take me before I have any warning.”</w:t>
      </w:r>
      <w:r w:rsidRPr="00CD2AB0">
        <w:rPr>
          <w:rFonts w:ascii="Times New Roman" w:eastAsia="Times New Roman" w:hAnsi="Times New Roman" w:cs="Times New Roman"/>
          <w:color w:val="auto"/>
          <w:sz w:val="24"/>
          <w:szCs w:val="24"/>
          <w:vertAlign w:val="superscript"/>
        </w:rPr>
        <w:footnoteReference w:id="29"/>
      </w:r>
      <w:r w:rsidRPr="00CD2AB0">
        <w:rPr>
          <w:rFonts w:ascii="Times New Roman" w:eastAsia="Times New Roman" w:hAnsi="Times New Roman" w:cs="Times New Roman"/>
          <w:color w:val="auto"/>
          <w:sz w:val="24"/>
          <w:szCs w:val="24"/>
        </w:rPr>
        <w:t xml:space="preserve">  Woodhull par</w:t>
      </w:r>
      <w:r w:rsidR="00290DEC">
        <w:rPr>
          <w:rFonts w:ascii="Times New Roman" w:eastAsia="Times New Roman" w:hAnsi="Times New Roman" w:cs="Times New Roman"/>
          <w:color w:val="auto"/>
          <w:sz w:val="24"/>
          <w:szCs w:val="24"/>
        </w:rPr>
        <w:t>ticularly hated traveling the fifty</w:t>
      </w:r>
      <w:r w:rsidRPr="00CD2AB0">
        <w:rPr>
          <w:rFonts w:ascii="Times New Roman" w:eastAsia="Times New Roman" w:hAnsi="Times New Roman" w:cs="Times New Roman"/>
          <w:color w:val="auto"/>
          <w:sz w:val="24"/>
          <w:szCs w:val="24"/>
        </w:rPr>
        <w:t xml:space="preserve"> miles to New York City because every trip put him at risk of questioning and discovery at military checkpoints.  Highwaymen on the road near the town of Huntington robbed him of all of his money in early April 1779, and Woodhull told Tallmadge that he felt “a life of anxiety to be within . . . the lines of a cruel and mistrustful enemy.”</w:t>
      </w:r>
      <w:r w:rsidRPr="00CD2AB0">
        <w:rPr>
          <w:rFonts w:ascii="Times New Roman" w:eastAsia="Times New Roman" w:hAnsi="Times New Roman" w:cs="Times New Roman"/>
          <w:color w:val="auto"/>
          <w:sz w:val="24"/>
          <w:szCs w:val="24"/>
          <w:vertAlign w:val="superscript"/>
        </w:rPr>
        <w:footnoteReference w:id="30"/>
      </w:r>
      <w:r w:rsidR="00290DEC">
        <w:rPr>
          <w:rFonts w:ascii="Times New Roman" w:eastAsia="Times New Roman" w:hAnsi="Times New Roman" w:cs="Times New Roman"/>
          <w:color w:val="auto"/>
          <w:sz w:val="24"/>
          <w:szCs w:val="24"/>
        </w:rPr>
        <w:t xml:space="preserve">  The</w:t>
      </w:r>
      <w:r w:rsidRPr="00CD2AB0">
        <w:rPr>
          <w:rFonts w:ascii="Times New Roman" w:eastAsia="Times New Roman" w:hAnsi="Times New Roman" w:cs="Times New Roman"/>
          <w:color w:val="auto"/>
          <w:sz w:val="24"/>
          <w:szCs w:val="24"/>
        </w:rPr>
        <w:t xml:space="preserve"> invisible ink would end up</w:t>
      </w:r>
      <w:r w:rsidR="00290DEC">
        <w:rPr>
          <w:rFonts w:ascii="Times New Roman" w:eastAsia="Times New Roman" w:hAnsi="Times New Roman" w:cs="Times New Roman"/>
          <w:color w:val="auto"/>
          <w:sz w:val="24"/>
          <w:szCs w:val="24"/>
        </w:rPr>
        <w:t xml:space="preserve"> saving Woodhull’s life while he was at home</w:t>
      </w:r>
      <w:r w:rsidRPr="00CD2AB0">
        <w:rPr>
          <w:rFonts w:ascii="Times New Roman" w:eastAsia="Times New Roman" w:hAnsi="Times New Roman" w:cs="Times New Roman"/>
          <w:color w:val="auto"/>
          <w:sz w:val="24"/>
          <w:szCs w:val="24"/>
        </w:rPr>
        <w:t>.  There were British officers staying at his home</w:t>
      </w:r>
      <w:r w:rsidR="00290DEC">
        <w:rPr>
          <w:rFonts w:ascii="Times New Roman" w:eastAsia="Times New Roman" w:hAnsi="Times New Roman" w:cs="Times New Roman"/>
          <w:color w:val="auto"/>
          <w:sz w:val="24"/>
          <w:szCs w:val="24"/>
        </w:rPr>
        <w:t xml:space="preserve"> after conducting a search to see if he was a rebel spy,</w:t>
      </w:r>
      <w:r w:rsidRPr="00CD2AB0">
        <w:rPr>
          <w:rFonts w:ascii="Times New Roman" w:eastAsia="Times New Roman" w:hAnsi="Times New Roman" w:cs="Times New Roman"/>
          <w:color w:val="auto"/>
          <w:sz w:val="24"/>
          <w:szCs w:val="24"/>
        </w:rPr>
        <w:t xml:space="preserve"> and he thought he w</w:t>
      </w:r>
      <w:r w:rsidR="00290DEC">
        <w:rPr>
          <w:rFonts w:ascii="Times New Roman" w:eastAsia="Times New Roman" w:hAnsi="Times New Roman" w:cs="Times New Roman"/>
          <w:color w:val="auto"/>
          <w:sz w:val="24"/>
          <w:szCs w:val="24"/>
        </w:rPr>
        <w:t>ould be safe in his room writing.</w:t>
      </w:r>
      <w:r w:rsidR="00397E56">
        <w:rPr>
          <w:rFonts w:ascii="Times New Roman" w:eastAsia="Times New Roman" w:hAnsi="Times New Roman" w:cs="Times New Roman"/>
          <w:color w:val="auto"/>
          <w:sz w:val="24"/>
          <w:szCs w:val="24"/>
        </w:rPr>
        <w:t xml:space="preserve">  </w:t>
      </w:r>
      <w:r w:rsidR="00290DEC">
        <w:rPr>
          <w:rFonts w:ascii="Times New Roman" w:eastAsia="Times New Roman" w:hAnsi="Times New Roman" w:cs="Times New Roman"/>
          <w:color w:val="auto"/>
          <w:sz w:val="24"/>
          <w:szCs w:val="24"/>
        </w:rPr>
        <w:t>S</w:t>
      </w:r>
      <w:r w:rsidRPr="00CD2AB0">
        <w:rPr>
          <w:rFonts w:ascii="Times New Roman" w:eastAsia="Times New Roman" w:hAnsi="Times New Roman" w:cs="Times New Roman"/>
          <w:color w:val="auto"/>
          <w:sz w:val="24"/>
          <w:szCs w:val="24"/>
        </w:rPr>
        <w:t xml:space="preserve">uddenly the door to his room flung open and two officers came into his room.  Startled, Woodhull sprang to his feet and snatched up his writing paper, but the British officer got to it first.  Fortunately the </w:t>
      </w:r>
      <w:r w:rsidR="00500ADB">
        <w:rPr>
          <w:rFonts w:ascii="Times New Roman" w:eastAsia="Times New Roman" w:hAnsi="Times New Roman" w:cs="Times New Roman"/>
          <w:color w:val="auto"/>
          <w:sz w:val="24"/>
          <w:szCs w:val="24"/>
        </w:rPr>
        <w:t>ink worked and the letter was not</w:t>
      </w:r>
      <w:r w:rsidRPr="00CD2AB0">
        <w:rPr>
          <w:rFonts w:ascii="Times New Roman" w:eastAsia="Times New Roman" w:hAnsi="Times New Roman" w:cs="Times New Roman"/>
          <w:color w:val="auto"/>
          <w:sz w:val="24"/>
          <w:szCs w:val="24"/>
        </w:rPr>
        <w:t xml:space="preserve"> legible.</w:t>
      </w:r>
      <w:r w:rsidRPr="00CD2AB0">
        <w:rPr>
          <w:rFonts w:ascii="Times New Roman" w:eastAsia="Times New Roman" w:hAnsi="Times New Roman" w:cs="Times New Roman"/>
          <w:color w:val="auto"/>
          <w:sz w:val="24"/>
          <w:szCs w:val="24"/>
          <w:vertAlign w:val="superscript"/>
        </w:rPr>
        <w:footnoteReference w:id="31"/>
      </w:r>
      <w:r w:rsidRPr="00CD2AB0">
        <w:rPr>
          <w:rFonts w:ascii="Times New Roman" w:eastAsia="Times New Roman" w:hAnsi="Times New Roman" w:cs="Times New Roman"/>
          <w:color w:val="auto"/>
          <w:sz w:val="24"/>
          <w:szCs w:val="24"/>
        </w:rPr>
        <w:t xml:space="preserve">  Though Woodhull escaped this encounter it would leave him fearful of an event like this ever happening again.</w:t>
      </w:r>
    </w:p>
    <w:p w:rsidR="00D84A50" w:rsidRPr="00CD2AB0" w:rsidRDefault="002B15F8">
      <w:pPr>
        <w:spacing w:line="480" w:lineRule="auto"/>
        <w:rPr>
          <w:color w:val="auto"/>
        </w:rPr>
      </w:pPr>
      <w:r w:rsidRPr="00CD2AB0">
        <w:rPr>
          <w:rFonts w:ascii="Times New Roman" w:eastAsia="Times New Roman" w:hAnsi="Times New Roman" w:cs="Times New Roman"/>
          <w:color w:val="auto"/>
          <w:sz w:val="24"/>
          <w:szCs w:val="24"/>
        </w:rPr>
        <w:tab/>
        <w:t>In early May of 1779</w:t>
      </w:r>
      <w:r w:rsidR="00500ADB">
        <w:rPr>
          <w:rFonts w:ascii="Times New Roman" w:eastAsia="Times New Roman" w:hAnsi="Times New Roman" w:cs="Times New Roman"/>
          <w:color w:val="auto"/>
          <w:sz w:val="24"/>
          <w:szCs w:val="24"/>
        </w:rPr>
        <w:t>,</w:t>
      </w:r>
      <w:r w:rsidRPr="00CD2AB0">
        <w:rPr>
          <w:rFonts w:ascii="Times New Roman" w:eastAsia="Times New Roman" w:hAnsi="Times New Roman" w:cs="Times New Roman"/>
          <w:color w:val="auto"/>
          <w:sz w:val="24"/>
          <w:szCs w:val="24"/>
        </w:rPr>
        <w:t xml:space="preserve"> Woodhull’s worst fear came true.  A Loyalist named John Wolsey returned to Long Island after a stint in a Connecticut prison for privateering and reported a rumor that Woodhull was working for the Rebels; Colonel John Graves Simcoe, commander of the Loyalist Queen’s American Rangers, promptly launched a raid to grab the spy.</w:t>
      </w:r>
      <w:r w:rsidRPr="00CD2AB0">
        <w:rPr>
          <w:rFonts w:ascii="Times New Roman" w:eastAsia="Times New Roman" w:hAnsi="Times New Roman" w:cs="Times New Roman"/>
          <w:color w:val="auto"/>
          <w:sz w:val="24"/>
          <w:szCs w:val="24"/>
          <w:vertAlign w:val="superscript"/>
        </w:rPr>
        <w:footnoteReference w:id="32"/>
      </w:r>
      <w:r w:rsidRPr="00CD2AB0">
        <w:rPr>
          <w:rFonts w:ascii="Times New Roman" w:eastAsia="Times New Roman" w:hAnsi="Times New Roman" w:cs="Times New Roman"/>
          <w:color w:val="auto"/>
          <w:sz w:val="24"/>
          <w:szCs w:val="24"/>
        </w:rPr>
        <w:t xml:space="preserve">  Woodhull was away in</w:t>
      </w:r>
      <w:r w:rsidR="00500ADB">
        <w:rPr>
          <w:rFonts w:ascii="Times New Roman" w:eastAsia="Times New Roman" w:hAnsi="Times New Roman" w:cs="Times New Roman"/>
          <w:color w:val="auto"/>
          <w:sz w:val="24"/>
          <w:szCs w:val="24"/>
        </w:rPr>
        <w:t xml:space="preserve"> New York at the time and was not</w:t>
      </w:r>
      <w:r w:rsidRPr="00CD2AB0">
        <w:rPr>
          <w:rFonts w:ascii="Times New Roman" w:eastAsia="Times New Roman" w:hAnsi="Times New Roman" w:cs="Times New Roman"/>
          <w:color w:val="auto"/>
          <w:sz w:val="24"/>
          <w:szCs w:val="24"/>
        </w:rPr>
        <w:t xml:space="preserve"> present when the raid took place; to divert suspicion from himself</w:t>
      </w:r>
      <w:r w:rsidR="00500ADB">
        <w:rPr>
          <w:rFonts w:ascii="Times New Roman" w:eastAsia="Times New Roman" w:hAnsi="Times New Roman" w:cs="Times New Roman"/>
          <w:color w:val="auto"/>
          <w:sz w:val="24"/>
          <w:szCs w:val="24"/>
        </w:rPr>
        <w:t>,</w:t>
      </w:r>
      <w:r w:rsidRPr="00CD2AB0">
        <w:rPr>
          <w:rFonts w:ascii="Times New Roman" w:eastAsia="Times New Roman" w:hAnsi="Times New Roman" w:cs="Times New Roman"/>
          <w:color w:val="auto"/>
          <w:sz w:val="24"/>
          <w:szCs w:val="24"/>
        </w:rPr>
        <w:t xml:space="preserve"> he asked a fellow Patriot undercover as a Loyalist to vouch for his character.  Beca</w:t>
      </w:r>
      <w:r w:rsidR="00500ADB">
        <w:rPr>
          <w:rFonts w:ascii="Times New Roman" w:eastAsia="Times New Roman" w:hAnsi="Times New Roman" w:cs="Times New Roman"/>
          <w:color w:val="auto"/>
          <w:sz w:val="24"/>
          <w:szCs w:val="24"/>
        </w:rPr>
        <w:t>use of this Woodhull would not</w:t>
      </w:r>
      <w:r w:rsidRPr="00CD2AB0">
        <w:rPr>
          <w:rFonts w:ascii="Times New Roman" w:eastAsia="Times New Roman" w:hAnsi="Times New Roman" w:cs="Times New Roman"/>
          <w:color w:val="auto"/>
          <w:sz w:val="24"/>
          <w:szCs w:val="24"/>
        </w:rPr>
        <w:t xml:space="preserve"> spy and missed most of the information that the British were planning an offensive to seize control of the Hudson River.  This left Washington unknowing of the impending invasion.</w:t>
      </w:r>
      <w:r w:rsidRPr="00CD2AB0">
        <w:rPr>
          <w:rFonts w:ascii="Times New Roman" w:eastAsia="Times New Roman" w:hAnsi="Times New Roman" w:cs="Times New Roman"/>
          <w:color w:val="auto"/>
          <w:sz w:val="24"/>
          <w:szCs w:val="24"/>
          <w:vertAlign w:val="superscript"/>
        </w:rPr>
        <w:footnoteReference w:id="33"/>
      </w:r>
      <w:r w:rsidRPr="00CD2AB0">
        <w:rPr>
          <w:rFonts w:ascii="Times New Roman" w:eastAsia="Times New Roman" w:hAnsi="Times New Roman" w:cs="Times New Roman"/>
          <w:color w:val="auto"/>
          <w:sz w:val="24"/>
          <w:szCs w:val="24"/>
        </w:rPr>
        <w:t xml:space="preserve"> </w:t>
      </w:r>
    </w:p>
    <w:p w:rsidR="00D84A50" w:rsidRPr="00CD2AB0" w:rsidRDefault="002B15F8">
      <w:pPr>
        <w:spacing w:line="480" w:lineRule="auto"/>
        <w:rPr>
          <w:color w:val="auto"/>
        </w:rPr>
      </w:pPr>
      <w:r w:rsidRPr="00CD2AB0">
        <w:rPr>
          <w:rFonts w:ascii="Times New Roman" w:eastAsia="Times New Roman" w:hAnsi="Times New Roman" w:cs="Times New Roman"/>
          <w:color w:val="auto"/>
          <w:sz w:val="24"/>
          <w:szCs w:val="24"/>
        </w:rPr>
        <w:lastRenderedPageBreak/>
        <w:tab/>
        <w:t>By the Spring of 1780 the strain of spying was taking a worse toll on Woodhull, and Tallmadge wrote to Washington of his concerns, “Even Culper Senior (Woodhull) grows timid and thinks that intercourse should be dropped for the present.”</w:t>
      </w:r>
      <w:r w:rsidRPr="00CD2AB0">
        <w:rPr>
          <w:rFonts w:ascii="Times New Roman" w:eastAsia="Times New Roman" w:hAnsi="Times New Roman" w:cs="Times New Roman"/>
          <w:color w:val="auto"/>
          <w:sz w:val="24"/>
          <w:szCs w:val="24"/>
          <w:vertAlign w:val="superscript"/>
        </w:rPr>
        <w:footnoteReference w:id="34"/>
      </w:r>
      <w:r w:rsidRPr="00CD2AB0">
        <w:rPr>
          <w:rFonts w:ascii="Times New Roman" w:eastAsia="Times New Roman" w:hAnsi="Times New Roman" w:cs="Times New Roman"/>
          <w:color w:val="auto"/>
          <w:sz w:val="24"/>
          <w:szCs w:val="24"/>
        </w:rPr>
        <w:t xml:space="preserve">  Washington agreed to shut down the Culper Ring; though he would reactivate it for another mission: to gain information that would support operations of a French fleet expected to land later that summer.  The intelligence gathered by Woodhull was of massive importance to the operation; the British knew about the impending naval f</w:t>
      </w:r>
      <w:r w:rsidR="00523C12">
        <w:rPr>
          <w:rFonts w:ascii="Times New Roman" w:eastAsia="Times New Roman" w:hAnsi="Times New Roman" w:cs="Times New Roman"/>
          <w:color w:val="auto"/>
          <w:sz w:val="24"/>
          <w:szCs w:val="24"/>
        </w:rPr>
        <w:t>leet and were moving their own</w:t>
      </w:r>
      <w:r w:rsidRPr="00CD2AB0">
        <w:rPr>
          <w:rFonts w:ascii="Times New Roman" w:eastAsia="Times New Roman" w:hAnsi="Times New Roman" w:cs="Times New Roman"/>
          <w:color w:val="auto"/>
          <w:sz w:val="24"/>
          <w:szCs w:val="24"/>
        </w:rPr>
        <w:t xml:space="preserve"> fleet to counter a planned French attack on Rhode Island.  The intelligence gained allowed Washington to make counter moves of his own; it was one of the Culper Ring’s biggest successes.</w:t>
      </w:r>
      <w:r w:rsidRPr="00CD2AB0">
        <w:rPr>
          <w:rFonts w:ascii="Times New Roman" w:eastAsia="Times New Roman" w:hAnsi="Times New Roman" w:cs="Times New Roman"/>
          <w:color w:val="auto"/>
          <w:sz w:val="24"/>
          <w:szCs w:val="24"/>
          <w:vertAlign w:val="superscript"/>
        </w:rPr>
        <w:footnoteReference w:id="35"/>
      </w:r>
      <w:r w:rsidRPr="00CD2AB0">
        <w:rPr>
          <w:rFonts w:ascii="Times New Roman" w:eastAsia="Times New Roman" w:hAnsi="Times New Roman" w:cs="Times New Roman"/>
          <w:color w:val="auto"/>
          <w:sz w:val="24"/>
          <w:szCs w:val="24"/>
        </w:rPr>
        <w:t xml:space="preserve">  </w:t>
      </w:r>
      <w:r w:rsidR="00500ADB">
        <w:rPr>
          <w:rFonts w:ascii="Times New Roman" w:eastAsia="Times New Roman" w:hAnsi="Times New Roman" w:cs="Times New Roman"/>
          <w:color w:val="auto"/>
          <w:sz w:val="24"/>
          <w:szCs w:val="24"/>
        </w:rPr>
        <w:t>However, t</w:t>
      </w:r>
      <w:r w:rsidRPr="00CD2AB0">
        <w:rPr>
          <w:rFonts w:ascii="Times New Roman" w:eastAsia="Times New Roman" w:hAnsi="Times New Roman" w:cs="Times New Roman"/>
          <w:color w:val="auto"/>
          <w:sz w:val="24"/>
          <w:szCs w:val="24"/>
        </w:rPr>
        <w:t>hat victory would come at a price; with Benedict Arnold defecting to the British he started naming Continental spy r</w:t>
      </w:r>
      <w:r w:rsidR="00B60B3C">
        <w:rPr>
          <w:rFonts w:ascii="Times New Roman" w:eastAsia="Times New Roman" w:hAnsi="Times New Roman" w:cs="Times New Roman"/>
          <w:color w:val="auto"/>
          <w:sz w:val="24"/>
          <w:szCs w:val="24"/>
        </w:rPr>
        <w:t>ings in the Long Island</w:t>
      </w:r>
      <w:r w:rsidRPr="00CD2AB0">
        <w:rPr>
          <w:rFonts w:ascii="Times New Roman" w:eastAsia="Times New Roman" w:hAnsi="Times New Roman" w:cs="Times New Roman"/>
          <w:color w:val="auto"/>
          <w:sz w:val="24"/>
          <w:szCs w:val="24"/>
        </w:rPr>
        <w:t xml:space="preserve"> area.  None of the members of the Ring were named, but it put everyone on edge.</w:t>
      </w:r>
    </w:p>
    <w:p w:rsidR="00D84A50" w:rsidRPr="00CD2AB0" w:rsidRDefault="00D84A50">
      <w:pPr>
        <w:spacing w:line="480" w:lineRule="auto"/>
        <w:rPr>
          <w:color w:val="auto"/>
        </w:rPr>
      </w:pPr>
    </w:p>
    <w:p w:rsidR="00D84A50" w:rsidRPr="00CD2AB0" w:rsidRDefault="00D84A50">
      <w:pPr>
        <w:spacing w:line="480" w:lineRule="auto"/>
        <w:rPr>
          <w:color w:val="auto"/>
        </w:rPr>
      </w:pPr>
    </w:p>
    <w:p w:rsidR="00D84A50" w:rsidRPr="00CD2AB0" w:rsidRDefault="00D84A50">
      <w:pPr>
        <w:spacing w:line="480" w:lineRule="auto"/>
        <w:rPr>
          <w:color w:val="auto"/>
        </w:rPr>
      </w:pPr>
    </w:p>
    <w:p w:rsidR="00D84A50" w:rsidRPr="00CD2AB0" w:rsidRDefault="00D84A50">
      <w:pPr>
        <w:spacing w:line="480" w:lineRule="auto"/>
        <w:rPr>
          <w:color w:val="auto"/>
        </w:rPr>
      </w:pPr>
    </w:p>
    <w:p w:rsidR="00D84A50" w:rsidRPr="00CD2AB0" w:rsidRDefault="00D84A50">
      <w:pPr>
        <w:spacing w:line="480" w:lineRule="auto"/>
        <w:rPr>
          <w:color w:val="auto"/>
        </w:rPr>
      </w:pPr>
    </w:p>
    <w:p w:rsidR="00D84A50" w:rsidRPr="00CD2AB0" w:rsidRDefault="00D84A50">
      <w:pPr>
        <w:spacing w:line="480" w:lineRule="auto"/>
        <w:rPr>
          <w:color w:val="auto"/>
        </w:rPr>
      </w:pPr>
    </w:p>
    <w:p w:rsidR="00D84A50" w:rsidRPr="00CD2AB0" w:rsidRDefault="00D84A50">
      <w:pPr>
        <w:spacing w:line="480" w:lineRule="auto"/>
        <w:rPr>
          <w:color w:val="auto"/>
        </w:rPr>
      </w:pPr>
    </w:p>
    <w:p w:rsidR="00D84A50" w:rsidRPr="00CD2AB0" w:rsidRDefault="00D84A50">
      <w:pPr>
        <w:spacing w:line="480" w:lineRule="auto"/>
        <w:rPr>
          <w:color w:val="auto"/>
        </w:rPr>
      </w:pPr>
    </w:p>
    <w:p w:rsidR="00D84A50" w:rsidRPr="00CD2AB0" w:rsidRDefault="00D84A50">
      <w:pPr>
        <w:spacing w:line="480" w:lineRule="auto"/>
        <w:rPr>
          <w:color w:val="auto"/>
        </w:rPr>
      </w:pPr>
    </w:p>
    <w:p w:rsidR="00D84A50" w:rsidRPr="00CD2AB0" w:rsidRDefault="00D84A50">
      <w:pPr>
        <w:spacing w:line="480" w:lineRule="auto"/>
        <w:rPr>
          <w:color w:val="auto"/>
        </w:rPr>
      </w:pPr>
    </w:p>
    <w:p w:rsidR="002B15F8" w:rsidRPr="00CD2AB0" w:rsidRDefault="002B15F8">
      <w:pPr>
        <w:spacing w:line="480" w:lineRule="auto"/>
        <w:rPr>
          <w:color w:val="auto"/>
        </w:rPr>
      </w:pPr>
    </w:p>
    <w:p w:rsidR="00D84A50" w:rsidRPr="00CD2AB0" w:rsidRDefault="002B15F8">
      <w:pPr>
        <w:spacing w:line="480" w:lineRule="auto"/>
        <w:rPr>
          <w:color w:val="auto"/>
        </w:rPr>
      </w:pPr>
      <w:r w:rsidRPr="00CD2AB0">
        <w:rPr>
          <w:rFonts w:ascii="Times New Roman" w:eastAsia="Times New Roman" w:hAnsi="Times New Roman" w:cs="Times New Roman"/>
          <w:b/>
          <w:color w:val="auto"/>
          <w:sz w:val="24"/>
          <w:szCs w:val="24"/>
          <w:u w:val="single"/>
        </w:rPr>
        <w:lastRenderedPageBreak/>
        <w:t>The Spy Retires: The End of the Culper Ring</w:t>
      </w:r>
    </w:p>
    <w:p w:rsidR="00D84A50" w:rsidRPr="00CD2AB0" w:rsidRDefault="002B15F8">
      <w:pPr>
        <w:spacing w:line="480" w:lineRule="auto"/>
        <w:rPr>
          <w:rFonts w:ascii="Times New Roman" w:eastAsia="Times New Roman" w:hAnsi="Times New Roman" w:cs="Times New Roman"/>
          <w:color w:val="auto"/>
          <w:sz w:val="24"/>
          <w:szCs w:val="24"/>
        </w:rPr>
      </w:pPr>
      <w:r w:rsidRPr="00CD2AB0">
        <w:rPr>
          <w:rFonts w:ascii="Times New Roman" w:eastAsia="Times New Roman" w:hAnsi="Times New Roman" w:cs="Times New Roman"/>
          <w:color w:val="auto"/>
          <w:sz w:val="24"/>
          <w:szCs w:val="24"/>
        </w:rPr>
        <w:tab/>
        <w:t>In 1781 the British and Loyalist forces continued to patrol the Setauket area and finally Abraham Woodhull had enough.  He wrote Tallmadge, “We live in daily fear of death and destruction, this added to my usual anxiety hath almost unmanned me.”</w:t>
      </w:r>
      <w:r w:rsidRPr="00CD2AB0">
        <w:rPr>
          <w:rFonts w:ascii="Times New Roman" w:eastAsia="Times New Roman" w:hAnsi="Times New Roman" w:cs="Times New Roman"/>
          <w:color w:val="auto"/>
          <w:sz w:val="24"/>
          <w:szCs w:val="24"/>
          <w:vertAlign w:val="superscript"/>
        </w:rPr>
        <w:footnoteReference w:id="36"/>
      </w:r>
      <w:r w:rsidRPr="00CD2AB0">
        <w:rPr>
          <w:rFonts w:ascii="Times New Roman" w:eastAsia="Times New Roman" w:hAnsi="Times New Roman" w:cs="Times New Roman"/>
          <w:color w:val="auto"/>
          <w:sz w:val="24"/>
          <w:szCs w:val="24"/>
        </w:rPr>
        <w:t xml:space="preserve">  It was in that letter that he bowed out of the spy business and submitted his last Culper message that month; his marriage in November to Mary Smith made him realize that he had more to lose with a family, and that it was no longer safe to continue his work.</w:t>
      </w:r>
      <w:r w:rsidRPr="00CD2AB0">
        <w:rPr>
          <w:rFonts w:ascii="Times New Roman" w:eastAsia="Times New Roman" w:hAnsi="Times New Roman" w:cs="Times New Roman"/>
          <w:color w:val="auto"/>
          <w:sz w:val="24"/>
          <w:szCs w:val="24"/>
          <w:vertAlign w:val="superscript"/>
        </w:rPr>
        <w:footnoteReference w:id="37"/>
      </w:r>
      <w:r w:rsidRPr="00CD2AB0">
        <w:rPr>
          <w:rFonts w:ascii="Times New Roman" w:eastAsia="Times New Roman" w:hAnsi="Times New Roman" w:cs="Times New Roman"/>
          <w:color w:val="auto"/>
          <w:sz w:val="24"/>
          <w:szCs w:val="24"/>
        </w:rPr>
        <w:t xml:space="preserve"> By that time Washington and Tallmadge had set up more agents in the New York area, the Culper Spy Ring wasn’t needed anymore.  After the war ended in December 1783, Woodhull remained in Setauket, where he had three children with his wife Mary.  Woodhull became a Suffolk County judge, lived a peaceful comfortable life, and died in 1826; Woodhull never spoke of his spy activities to anyone.</w:t>
      </w:r>
      <w:r w:rsidRPr="00CD2AB0">
        <w:rPr>
          <w:rFonts w:ascii="Times New Roman" w:eastAsia="Times New Roman" w:hAnsi="Times New Roman" w:cs="Times New Roman"/>
          <w:color w:val="auto"/>
          <w:sz w:val="24"/>
          <w:szCs w:val="24"/>
          <w:vertAlign w:val="superscript"/>
        </w:rPr>
        <w:footnoteReference w:id="38"/>
      </w:r>
    </w:p>
    <w:p w:rsidR="0039161C" w:rsidRPr="00CD2AB0" w:rsidRDefault="0039161C">
      <w:pPr>
        <w:spacing w:line="480" w:lineRule="auto"/>
        <w:rPr>
          <w:rFonts w:ascii="Times New Roman" w:eastAsia="Times New Roman" w:hAnsi="Times New Roman" w:cs="Times New Roman"/>
          <w:color w:val="auto"/>
          <w:sz w:val="24"/>
          <w:szCs w:val="24"/>
        </w:rPr>
      </w:pPr>
    </w:p>
    <w:p w:rsidR="0039161C" w:rsidRPr="00CD2AB0" w:rsidRDefault="0039161C">
      <w:pPr>
        <w:spacing w:line="480" w:lineRule="auto"/>
        <w:rPr>
          <w:rFonts w:ascii="Times New Roman" w:eastAsia="Times New Roman" w:hAnsi="Times New Roman" w:cs="Times New Roman"/>
          <w:b/>
          <w:color w:val="auto"/>
          <w:sz w:val="24"/>
          <w:szCs w:val="24"/>
          <w:u w:val="single"/>
        </w:rPr>
      </w:pPr>
      <w:r w:rsidRPr="00CD2AB0">
        <w:rPr>
          <w:rFonts w:ascii="Times New Roman" w:eastAsia="Times New Roman" w:hAnsi="Times New Roman" w:cs="Times New Roman"/>
          <w:b/>
          <w:color w:val="auto"/>
          <w:sz w:val="24"/>
          <w:szCs w:val="24"/>
          <w:u w:val="single"/>
        </w:rPr>
        <w:t>Historiography</w:t>
      </w:r>
    </w:p>
    <w:p w:rsidR="00E37704" w:rsidRDefault="00E37704">
      <w:pPr>
        <w:spacing w:line="480" w:lineRule="auto"/>
        <w:rPr>
          <w:rFonts w:ascii="Times New Roman" w:eastAsia="Times New Roman" w:hAnsi="Times New Roman" w:cs="Times New Roman"/>
          <w:color w:val="auto"/>
          <w:sz w:val="24"/>
          <w:szCs w:val="24"/>
          <w:lang w:val="en"/>
        </w:rPr>
      </w:pPr>
      <w:r w:rsidRPr="00CD2AB0">
        <w:rPr>
          <w:rFonts w:ascii="Times New Roman" w:eastAsia="Times New Roman" w:hAnsi="Times New Roman" w:cs="Times New Roman"/>
          <w:color w:val="auto"/>
          <w:sz w:val="24"/>
          <w:szCs w:val="24"/>
        </w:rPr>
        <w:tab/>
        <w:t xml:space="preserve">Learning about this type of warfare is important to understanding why espionage was needed in the first place.  During the Revolutionary War espionage was needed due to a phenomenon called the “fog of war.”  The fog represented the uncertainty </w:t>
      </w:r>
      <w:r w:rsidR="00B67FE7" w:rsidRPr="00CD2AB0">
        <w:rPr>
          <w:rFonts w:ascii="Times New Roman" w:eastAsia="Times New Roman" w:hAnsi="Times New Roman" w:cs="Times New Roman"/>
          <w:color w:val="auto"/>
          <w:sz w:val="24"/>
          <w:szCs w:val="24"/>
        </w:rPr>
        <w:t>in war, first introduced by Prussian military analyst Carl von Clausewitz, “</w:t>
      </w:r>
      <w:r w:rsidR="00B67FE7" w:rsidRPr="00CD2AB0">
        <w:rPr>
          <w:rFonts w:ascii="Times New Roman" w:eastAsia="Times New Roman" w:hAnsi="Times New Roman" w:cs="Times New Roman"/>
          <w:color w:val="auto"/>
          <w:sz w:val="24"/>
          <w:szCs w:val="24"/>
          <w:lang w:val="en"/>
        </w:rPr>
        <w:t>War is the realm of uncertainty; three quarters of the factors on which action in war is based are wrapped in a fog of greater or lesser uncertainty. A sensitive and discriminating judgment is called for; a skilled intelligence to scent out the truth.”</w:t>
      </w:r>
      <w:r w:rsidR="00B67FE7" w:rsidRPr="00CD2AB0">
        <w:rPr>
          <w:rStyle w:val="FootnoteReference"/>
          <w:rFonts w:ascii="Times New Roman" w:eastAsia="Times New Roman" w:hAnsi="Times New Roman" w:cs="Times New Roman"/>
          <w:color w:val="auto"/>
          <w:sz w:val="24"/>
          <w:szCs w:val="24"/>
          <w:lang w:val="en"/>
        </w:rPr>
        <w:footnoteReference w:id="39"/>
      </w:r>
      <w:r w:rsidR="00B7613B" w:rsidRPr="00CD2AB0">
        <w:rPr>
          <w:rFonts w:ascii="Times New Roman" w:eastAsia="Times New Roman" w:hAnsi="Times New Roman" w:cs="Times New Roman"/>
          <w:color w:val="auto"/>
          <w:sz w:val="24"/>
          <w:szCs w:val="24"/>
          <w:lang w:val="en"/>
        </w:rPr>
        <w:t xml:space="preserve">  This “fog” as Clausewitz describes is what confuses military leaders to the point where they needed to employ a certain technique to break through the fog. In the Revolutionary War the technique of espionage was introduced to spy and report on</w:t>
      </w:r>
      <w:r w:rsidR="00CD2AB0">
        <w:rPr>
          <w:rFonts w:ascii="Times New Roman" w:eastAsia="Times New Roman" w:hAnsi="Times New Roman" w:cs="Times New Roman"/>
          <w:color w:val="auto"/>
          <w:sz w:val="24"/>
          <w:szCs w:val="24"/>
          <w:lang w:val="en"/>
        </w:rPr>
        <w:t xml:space="preserve"> enemy movements to better prepare their own military plans.  While I was researching this topic I found that there was </w:t>
      </w:r>
      <w:r w:rsidR="00B60B3C">
        <w:rPr>
          <w:rFonts w:ascii="Times New Roman" w:eastAsia="Times New Roman" w:hAnsi="Times New Roman" w:cs="Times New Roman"/>
          <w:color w:val="auto"/>
          <w:sz w:val="24"/>
          <w:szCs w:val="24"/>
          <w:lang w:val="en"/>
        </w:rPr>
        <w:t xml:space="preserve">prior </w:t>
      </w:r>
      <w:r w:rsidR="00CD2AB0">
        <w:rPr>
          <w:rFonts w:ascii="Times New Roman" w:eastAsia="Times New Roman" w:hAnsi="Times New Roman" w:cs="Times New Roman"/>
          <w:color w:val="auto"/>
          <w:sz w:val="24"/>
          <w:szCs w:val="24"/>
          <w:lang w:val="en"/>
        </w:rPr>
        <w:t>research done on this subject, which was good because it would have been really difficult to start from nothing.  Now while there are plenty of secondary sources regarding Washington’s spies, it was the primary sources that caused me the greatest difficulty.  This had to do with the fact that I was researching about spies, so if they did their jobs correctly then there should be no record of their activities.</w:t>
      </w:r>
    </w:p>
    <w:p w:rsidR="00CD2AB0" w:rsidRPr="00CD2AB0" w:rsidRDefault="00CD2AB0">
      <w:pPr>
        <w:spacing w:line="480" w:lineRule="auto"/>
        <w:rPr>
          <w:rFonts w:ascii="Times New Roman" w:eastAsia="Times New Roman" w:hAnsi="Times New Roman" w:cs="Times New Roman"/>
          <w:color w:val="auto"/>
          <w:sz w:val="24"/>
          <w:szCs w:val="24"/>
        </w:rPr>
      </w:pPr>
      <w:r>
        <w:rPr>
          <w:rFonts w:ascii="Times New Roman" w:eastAsia="Times New Roman" w:hAnsi="Times New Roman" w:cs="Times New Roman"/>
          <w:color w:val="auto"/>
          <w:sz w:val="24"/>
          <w:szCs w:val="24"/>
          <w:lang w:val="en"/>
        </w:rPr>
        <w:tab/>
        <w:t>This is where I am thankful that the Library of Congress kept all the George Washington papers</w:t>
      </w:r>
      <w:r w:rsidR="002B36DB">
        <w:rPr>
          <w:rFonts w:ascii="Times New Roman" w:eastAsia="Times New Roman" w:hAnsi="Times New Roman" w:cs="Times New Roman"/>
          <w:color w:val="auto"/>
          <w:sz w:val="24"/>
          <w:szCs w:val="24"/>
          <w:lang w:val="en"/>
        </w:rPr>
        <w:t>, for i</w:t>
      </w:r>
      <w:r w:rsidR="00BF661E">
        <w:rPr>
          <w:rFonts w:ascii="Times New Roman" w:eastAsia="Times New Roman" w:hAnsi="Times New Roman" w:cs="Times New Roman"/>
          <w:color w:val="auto"/>
          <w:sz w:val="24"/>
          <w:szCs w:val="24"/>
          <w:lang w:val="en"/>
        </w:rPr>
        <w:t>f they did not</w:t>
      </w:r>
      <w:r w:rsidR="002B36DB">
        <w:rPr>
          <w:rFonts w:ascii="Times New Roman" w:eastAsia="Times New Roman" w:hAnsi="Times New Roman" w:cs="Times New Roman"/>
          <w:color w:val="auto"/>
          <w:sz w:val="24"/>
          <w:szCs w:val="24"/>
          <w:lang w:val="en"/>
        </w:rPr>
        <w:t xml:space="preserve"> I would never have been able to look at the letters that pertained to the Culper Spy Ring</w:t>
      </w:r>
      <w:r w:rsidR="00F01F2B">
        <w:rPr>
          <w:rFonts w:ascii="Times New Roman" w:eastAsia="Times New Roman" w:hAnsi="Times New Roman" w:cs="Times New Roman"/>
          <w:color w:val="auto"/>
          <w:sz w:val="24"/>
          <w:szCs w:val="24"/>
          <w:lang w:val="en"/>
        </w:rPr>
        <w:t>.  Woodhull was very specific that any letter that mentioned him must be destroyed, though it</w:t>
      </w:r>
      <w:r w:rsidR="00BF661E">
        <w:rPr>
          <w:rFonts w:ascii="Times New Roman" w:eastAsia="Times New Roman" w:hAnsi="Times New Roman" w:cs="Times New Roman"/>
          <w:color w:val="auto"/>
          <w:sz w:val="24"/>
          <w:szCs w:val="24"/>
          <w:lang w:val="en"/>
        </w:rPr>
        <w:t xml:space="preserve"> seemed that Washington did not</w:t>
      </w:r>
      <w:r w:rsidR="00F01F2B">
        <w:rPr>
          <w:rFonts w:ascii="Times New Roman" w:eastAsia="Times New Roman" w:hAnsi="Times New Roman" w:cs="Times New Roman"/>
          <w:color w:val="auto"/>
          <w:sz w:val="24"/>
          <w:szCs w:val="24"/>
          <w:lang w:val="en"/>
        </w:rPr>
        <w:t xml:space="preserve"> follow that to heart because there were letters mentioning the reports of Samuel Culper.  While I think a good foundation has been established in terms of research already conducted I believe that there is more that could be don</w:t>
      </w:r>
      <w:r w:rsidR="00DC614A">
        <w:rPr>
          <w:rFonts w:ascii="Times New Roman" w:eastAsia="Times New Roman" w:hAnsi="Times New Roman" w:cs="Times New Roman"/>
          <w:color w:val="auto"/>
          <w:sz w:val="24"/>
          <w:szCs w:val="24"/>
          <w:lang w:val="en"/>
        </w:rPr>
        <w:t>e.  For example, I found the George Washington papers really hard to decipher since I am no expert on reading handwriting from history.  If someone would make ele</w:t>
      </w:r>
      <w:r w:rsidR="00BF661E">
        <w:rPr>
          <w:rFonts w:ascii="Times New Roman" w:eastAsia="Times New Roman" w:hAnsi="Times New Roman" w:cs="Times New Roman"/>
          <w:color w:val="auto"/>
          <w:sz w:val="24"/>
          <w:szCs w:val="24"/>
          <w:lang w:val="en"/>
        </w:rPr>
        <w:t>ctronic deciphers of the letters</w:t>
      </w:r>
      <w:r w:rsidR="00DC614A">
        <w:rPr>
          <w:rFonts w:ascii="Times New Roman" w:eastAsia="Times New Roman" w:hAnsi="Times New Roman" w:cs="Times New Roman"/>
          <w:color w:val="auto"/>
          <w:sz w:val="24"/>
          <w:szCs w:val="24"/>
          <w:lang w:val="en"/>
        </w:rPr>
        <w:t xml:space="preserve"> available, then </w:t>
      </w:r>
      <w:r w:rsidR="00BF661E">
        <w:rPr>
          <w:rFonts w:ascii="Times New Roman" w:eastAsia="Times New Roman" w:hAnsi="Times New Roman" w:cs="Times New Roman"/>
          <w:color w:val="auto"/>
          <w:sz w:val="24"/>
          <w:szCs w:val="24"/>
          <w:lang w:val="en"/>
        </w:rPr>
        <w:t>anyone could read them</w:t>
      </w:r>
      <w:r w:rsidR="00DC614A">
        <w:rPr>
          <w:rFonts w:ascii="Times New Roman" w:eastAsia="Times New Roman" w:hAnsi="Times New Roman" w:cs="Times New Roman"/>
          <w:color w:val="auto"/>
          <w:sz w:val="24"/>
          <w:szCs w:val="24"/>
          <w:lang w:val="en"/>
        </w:rPr>
        <w:t>.  I find espionage to be a fascinating aspect of history that I believe should be taught to the general public.  Making the public aware of the dirtier side to war will better inform them of the risks involved with winning a war, especially to learn that espionage played a big role in war for independence from tyranny is something that should be made more aware of.</w:t>
      </w:r>
    </w:p>
    <w:p w:rsidR="0039161C" w:rsidRPr="0039161C" w:rsidRDefault="0039161C">
      <w:pPr>
        <w:spacing w:line="480" w:lineRule="auto"/>
        <w:rPr>
          <w:b/>
          <w:u w:val="single"/>
        </w:rPr>
      </w:pPr>
    </w:p>
    <w:p w:rsidR="00D84A50" w:rsidRDefault="00D84A50">
      <w:pPr>
        <w:spacing w:line="480" w:lineRule="auto"/>
      </w:pPr>
    </w:p>
    <w:p w:rsidR="00D84A50" w:rsidRDefault="00D84A50">
      <w:pPr>
        <w:spacing w:line="480" w:lineRule="auto"/>
      </w:pPr>
    </w:p>
    <w:p w:rsidR="00D84A50" w:rsidRDefault="00D84A50">
      <w:pPr>
        <w:spacing w:line="480" w:lineRule="auto"/>
      </w:pPr>
    </w:p>
    <w:p w:rsidR="00D84A50" w:rsidRDefault="00D84A50">
      <w:pPr>
        <w:spacing w:line="480" w:lineRule="auto"/>
      </w:pPr>
    </w:p>
    <w:p w:rsidR="00D84A50" w:rsidRDefault="002B15F8">
      <w:pPr>
        <w:spacing w:line="480" w:lineRule="auto"/>
      </w:pPr>
      <w:r>
        <w:rPr>
          <w:rFonts w:ascii="Times New Roman" w:eastAsia="Times New Roman" w:hAnsi="Times New Roman" w:cs="Times New Roman"/>
          <w:b/>
          <w:sz w:val="24"/>
          <w:szCs w:val="24"/>
          <w:u w:val="single"/>
        </w:rPr>
        <w:lastRenderedPageBreak/>
        <w:t>Conclusion</w:t>
      </w:r>
    </w:p>
    <w:p w:rsidR="003932F6" w:rsidRDefault="002B15F8" w:rsidP="0075387E">
      <w:pPr>
        <w:spacing w:line="480" w:lineRule="auto"/>
        <w:rPr>
          <w:rFonts w:ascii="Times New Roman" w:eastAsia="Times New Roman" w:hAnsi="Times New Roman" w:cs="Times New Roman"/>
          <w:color w:val="444444"/>
          <w:sz w:val="24"/>
          <w:szCs w:val="24"/>
        </w:rPr>
      </w:pPr>
      <w:r>
        <w:rPr>
          <w:rFonts w:ascii="Times New Roman" w:eastAsia="Times New Roman" w:hAnsi="Times New Roman" w:cs="Times New Roman"/>
          <w:color w:val="444444"/>
          <w:sz w:val="24"/>
          <w:szCs w:val="24"/>
        </w:rPr>
        <w:tab/>
        <w:t>In conclusion</w:t>
      </w:r>
      <w:r w:rsidR="00500ADB">
        <w:rPr>
          <w:rFonts w:ascii="Times New Roman" w:eastAsia="Times New Roman" w:hAnsi="Times New Roman" w:cs="Times New Roman"/>
          <w:color w:val="444444"/>
          <w:sz w:val="24"/>
          <w:szCs w:val="24"/>
        </w:rPr>
        <w:t>,</w:t>
      </w:r>
      <w:r>
        <w:rPr>
          <w:rFonts w:ascii="Times New Roman" w:eastAsia="Times New Roman" w:hAnsi="Times New Roman" w:cs="Times New Roman"/>
          <w:color w:val="444444"/>
          <w:sz w:val="24"/>
          <w:szCs w:val="24"/>
        </w:rPr>
        <w:t xml:space="preserve"> I believe that the story of Abraham Woodhull and the Culper Spy Ring is an interesting part of history </w:t>
      </w:r>
      <w:r w:rsidR="00BF661E">
        <w:rPr>
          <w:rFonts w:ascii="Times New Roman" w:eastAsia="Times New Roman" w:hAnsi="Times New Roman" w:cs="Times New Roman"/>
          <w:color w:val="444444"/>
          <w:sz w:val="24"/>
          <w:szCs w:val="24"/>
        </w:rPr>
        <w:t>that is not</w:t>
      </w:r>
      <w:r w:rsidR="00DC614A">
        <w:rPr>
          <w:rFonts w:ascii="Times New Roman" w:eastAsia="Times New Roman" w:hAnsi="Times New Roman" w:cs="Times New Roman"/>
          <w:color w:val="444444"/>
          <w:sz w:val="24"/>
          <w:szCs w:val="24"/>
        </w:rPr>
        <w:t xml:space="preserve"> widely discussed in popular circles, even though there is research pertaining to the efforts of the American espionage division</w:t>
      </w:r>
      <w:r w:rsidR="0075387E">
        <w:rPr>
          <w:rFonts w:ascii="Times New Roman" w:eastAsia="Times New Roman" w:hAnsi="Times New Roman" w:cs="Times New Roman"/>
          <w:color w:val="444444"/>
          <w:sz w:val="24"/>
          <w:szCs w:val="24"/>
        </w:rPr>
        <w:t xml:space="preserve"> during the war.  Even</w:t>
      </w:r>
      <w:r w:rsidR="00BF661E">
        <w:rPr>
          <w:rFonts w:ascii="Times New Roman" w:eastAsia="Times New Roman" w:hAnsi="Times New Roman" w:cs="Times New Roman"/>
          <w:color w:val="444444"/>
          <w:sz w:val="24"/>
          <w:szCs w:val="24"/>
        </w:rPr>
        <w:t xml:space="preserve"> though the Culper Spy Ring was not</w:t>
      </w:r>
      <w:r w:rsidR="0075387E">
        <w:rPr>
          <w:rFonts w:ascii="Times New Roman" w:eastAsia="Times New Roman" w:hAnsi="Times New Roman" w:cs="Times New Roman"/>
          <w:color w:val="444444"/>
          <w:sz w:val="24"/>
          <w:szCs w:val="24"/>
        </w:rPr>
        <w:t xml:space="preserve"> used to infiltrate the </w:t>
      </w:r>
      <w:r w:rsidR="00BF661E">
        <w:rPr>
          <w:rFonts w:ascii="Times New Roman" w:eastAsia="Times New Roman" w:hAnsi="Times New Roman" w:cs="Times New Roman"/>
          <w:color w:val="444444"/>
          <w:sz w:val="24"/>
          <w:szCs w:val="24"/>
        </w:rPr>
        <w:t>enemy lines</w:t>
      </w:r>
      <w:r w:rsidR="0075387E">
        <w:rPr>
          <w:rFonts w:ascii="Times New Roman" w:eastAsia="Times New Roman" w:hAnsi="Times New Roman" w:cs="Times New Roman"/>
          <w:color w:val="444444"/>
          <w:sz w:val="24"/>
          <w:szCs w:val="24"/>
        </w:rPr>
        <w:t xml:space="preserve"> the information that Woodhull gained for the Patriots helped General George Washington plan his troop movements in Long Island to avoid being surrounded.  The early failures to set up an espionage network and the fog of war is what drove Washington to succeed in forming his own spy network that could rival the British, and this is where Abraham Woodhull comes in to play.  </w:t>
      </w:r>
      <w:r w:rsidR="0075387E" w:rsidRPr="0075387E">
        <w:rPr>
          <w:rFonts w:ascii="Times New Roman" w:eastAsia="Times New Roman" w:hAnsi="Times New Roman" w:cs="Times New Roman"/>
          <w:color w:val="444444"/>
          <w:sz w:val="24"/>
          <w:szCs w:val="24"/>
        </w:rPr>
        <w:t>Abraham Woodhull was an important asset to Washington by spying and reporting British Troop movements in the Long Island area.</w:t>
      </w:r>
      <w:r w:rsidR="0075387E">
        <w:rPr>
          <w:rFonts w:ascii="Times New Roman" w:eastAsia="Times New Roman" w:hAnsi="Times New Roman" w:cs="Times New Roman"/>
          <w:color w:val="444444"/>
          <w:sz w:val="24"/>
          <w:szCs w:val="24"/>
        </w:rPr>
        <w:t xml:space="preserve">  Woodhull was the perfect man for what General Washington envisioned, a farmer playing the role of loyalist while secretly reporting on every troop movement up and down Long Isl</w:t>
      </w:r>
      <w:r w:rsidR="00BF661E">
        <w:rPr>
          <w:rFonts w:ascii="Times New Roman" w:eastAsia="Times New Roman" w:hAnsi="Times New Roman" w:cs="Times New Roman"/>
          <w:color w:val="444444"/>
          <w:sz w:val="24"/>
          <w:szCs w:val="24"/>
        </w:rPr>
        <w:t>and.  Though the Culper Ring is not</w:t>
      </w:r>
      <w:bookmarkStart w:id="0" w:name="_GoBack"/>
      <w:bookmarkEnd w:id="0"/>
      <w:r w:rsidR="0075387E">
        <w:rPr>
          <w:rFonts w:ascii="Times New Roman" w:eastAsia="Times New Roman" w:hAnsi="Times New Roman" w:cs="Times New Roman"/>
          <w:color w:val="444444"/>
          <w:sz w:val="24"/>
          <w:szCs w:val="24"/>
        </w:rPr>
        <w:t xml:space="preserve"> universally known there have been recent efforts to bring their escapades to light.  The TV channel AMC has produced three seasons that follow the Book </w:t>
      </w:r>
      <w:r w:rsidR="0075387E">
        <w:rPr>
          <w:rFonts w:ascii="Times New Roman" w:eastAsia="Times New Roman" w:hAnsi="Times New Roman" w:cs="Times New Roman"/>
          <w:i/>
          <w:color w:val="444444"/>
          <w:sz w:val="24"/>
          <w:szCs w:val="24"/>
        </w:rPr>
        <w:t>Washington’s Spies</w:t>
      </w:r>
      <w:r w:rsidR="0075387E">
        <w:rPr>
          <w:rFonts w:ascii="Times New Roman" w:eastAsia="Times New Roman" w:hAnsi="Times New Roman" w:cs="Times New Roman"/>
          <w:color w:val="444444"/>
          <w:sz w:val="24"/>
          <w:szCs w:val="24"/>
        </w:rPr>
        <w:t>, the show is called</w:t>
      </w:r>
      <w:r w:rsidR="003932F6">
        <w:rPr>
          <w:rFonts w:ascii="Times New Roman" w:eastAsia="Times New Roman" w:hAnsi="Times New Roman" w:cs="Times New Roman"/>
          <w:color w:val="444444"/>
          <w:sz w:val="24"/>
          <w:szCs w:val="24"/>
        </w:rPr>
        <w:t xml:space="preserve"> </w:t>
      </w:r>
      <w:r w:rsidR="003932F6">
        <w:rPr>
          <w:rFonts w:ascii="Times New Roman" w:eastAsia="Times New Roman" w:hAnsi="Times New Roman" w:cs="Times New Roman"/>
          <w:i/>
          <w:color w:val="444444"/>
          <w:sz w:val="24"/>
          <w:szCs w:val="24"/>
        </w:rPr>
        <w:t>Turn: Washington’s Spies.</w:t>
      </w:r>
      <w:r w:rsidR="003932F6">
        <w:rPr>
          <w:rFonts w:ascii="Times New Roman" w:eastAsia="Times New Roman" w:hAnsi="Times New Roman" w:cs="Times New Roman"/>
          <w:color w:val="444444"/>
          <w:sz w:val="24"/>
          <w:szCs w:val="24"/>
        </w:rPr>
        <w:t xml:space="preserve">  Now being the historian I am I take the show with a grain of salt, but even with the inaccuracies the show stays true to the spirit of the Culper Spy Ring and its members.  My hope is that your interest has been peaked by this paper, and I hope you enjoyed a bit of information of America’s first spy ring.</w:t>
      </w:r>
    </w:p>
    <w:p w:rsidR="003932F6" w:rsidRDefault="003932F6" w:rsidP="0075387E">
      <w:pPr>
        <w:spacing w:line="480" w:lineRule="auto"/>
        <w:rPr>
          <w:rFonts w:ascii="Times New Roman" w:eastAsia="Times New Roman" w:hAnsi="Times New Roman" w:cs="Times New Roman"/>
          <w:color w:val="444444"/>
          <w:sz w:val="24"/>
          <w:szCs w:val="24"/>
        </w:rPr>
      </w:pPr>
    </w:p>
    <w:p w:rsidR="003932F6" w:rsidRDefault="003932F6" w:rsidP="0075387E">
      <w:pPr>
        <w:spacing w:line="480" w:lineRule="auto"/>
        <w:rPr>
          <w:rFonts w:ascii="Times New Roman" w:eastAsia="Times New Roman" w:hAnsi="Times New Roman" w:cs="Times New Roman"/>
          <w:color w:val="444444"/>
          <w:sz w:val="24"/>
          <w:szCs w:val="24"/>
        </w:rPr>
      </w:pPr>
    </w:p>
    <w:p w:rsidR="003932F6" w:rsidRDefault="003932F6" w:rsidP="0075387E">
      <w:pPr>
        <w:spacing w:line="480" w:lineRule="auto"/>
        <w:rPr>
          <w:rFonts w:ascii="Times New Roman" w:eastAsia="Times New Roman" w:hAnsi="Times New Roman" w:cs="Times New Roman"/>
          <w:color w:val="444444"/>
          <w:sz w:val="24"/>
          <w:szCs w:val="24"/>
        </w:rPr>
      </w:pPr>
    </w:p>
    <w:p w:rsidR="003932F6" w:rsidRDefault="003932F6" w:rsidP="0075387E">
      <w:pPr>
        <w:spacing w:line="480" w:lineRule="auto"/>
        <w:rPr>
          <w:rFonts w:ascii="Times New Roman" w:eastAsia="Times New Roman" w:hAnsi="Times New Roman" w:cs="Times New Roman"/>
          <w:color w:val="444444"/>
          <w:sz w:val="24"/>
          <w:szCs w:val="24"/>
        </w:rPr>
      </w:pPr>
    </w:p>
    <w:p w:rsidR="003932F6" w:rsidRDefault="003932F6" w:rsidP="0075387E">
      <w:pPr>
        <w:spacing w:line="480" w:lineRule="auto"/>
        <w:rPr>
          <w:rFonts w:ascii="Times New Roman" w:eastAsia="Times New Roman" w:hAnsi="Times New Roman" w:cs="Times New Roman"/>
          <w:b/>
          <w:color w:val="444444"/>
          <w:sz w:val="24"/>
          <w:szCs w:val="24"/>
          <w:u w:val="single"/>
        </w:rPr>
      </w:pPr>
      <w:r>
        <w:rPr>
          <w:rFonts w:ascii="Times New Roman" w:eastAsia="Times New Roman" w:hAnsi="Times New Roman" w:cs="Times New Roman"/>
          <w:b/>
          <w:color w:val="444444"/>
          <w:sz w:val="24"/>
          <w:szCs w:val="24"/>
          <w:u w:val="single"/>
        </w:rPr>
        <w:t>Works Cited</w:t>
      </w:r>
    </w:p>
    <w:p w:rsidR="00600BB8" w:rsidRDefault="00600BB8" w:rsidP="0075387E">
      <w:pPr>
        <w:spacing w:line="480" w:lineRule="auto"/>
        <w:rPr>
          <w:rFonts w:ascii="Times New Roman" w:eastAsia="Times New Roman" w:hAnsi="Times New Roman" w:cs="Times New Roman"/>
          <w:i/>
          <w:color w:val="444444"/>
          <w:sz w:val="24"/>
          <w:szCs w:val="24"/>
        </w:rPr>
      </w:pPr>
      <w:r w:rsidRPr="00600BB8">
        <w:rPr>
          <w:rFonts w:ascii="Times New Roman" w:eastAsia="Times New Roman" w:hAnsi="Times New Roman" w:cs="Times New Roman"/>
          <w:i/>
          <w:color w:val="444444"/>
          <w:sz w:val="24"/>
          <w:szCs w:val="24"/>
        </w:rPr>
        <w:t>Primary Sources</w:t>
      </w:r>
    </w:p>
    <w:p w:rsidR="00600BB8" w:rsidRDefault="00600BB8" w:rsidP="007866E1">
      <w:pPr>
        <w:spacing w:line="360" w:lineRule="auto"/>
        <w:rPr>
          <w:rFonts w:ascii="Times New Roman" w:eastAsia="Times New Roman" w:hAnsi="Times New Roman" w:cs="Times New Roman"/>
          <w:color w:val="444444"/>
          <w:sz w:val="24"/>
          <w:szCs w:val="24"/>
        </w:rPr>
      </w:pPr>
      <w:r>
        <w:rPr>
          <w:rFonts w:ascii="Times New Roman" w:eastAsia="Times New Roman" w:hAnsi="Times New Roman" w:cs="Times New Roman"/>
          <w:color w:val="444444"/>
          <w:sz w:val="24"/>
          <w:szCs w:val="24"/>
        </w:rPr>
        <w:t xml:space="preserve">Culper to </w:t>
      </w:r>
      <w:r w:rsidR="007866E1">
        <w:rPr>
          <w:rFonts w:ascii="Times New Roman" w:eastAsia="Times New Roman" w:hAnsi="Times New Roman" w:cs="Times New Roman"/>
          <w:color w:val="444444"/>
          <w:sz w:val="24"/>
          <w:szCs w:val="24"/>
        </w:rPr>
        <w:t>Scott, George Washington Papers. Accessed from Library of Congress</w:t>
      </w:r>
      <w:r w:rsidR="0032609D">
        <w:rPr>
          <w:rFonts w:ascii="Times New Roman" w:eastAsia="Times New Roman" w:hAnsi="Times New Roman" w:cs="Times New Roman"/>
          <w:color w:val="444444"/>
          <w:sz w:val="24"/>
          <w:szCs w:val="24"/>
        </w:rPr>
        <w:t>,</w:t>
      </w:r>
    </w:p>
    <w:p w:rsidR="007866E1" w:rsidRDefault="007866E1" w:rsidP="007866E1">
      <w:pPr>
        <w:spacing w:line="360" w:lineRule="auto"/>
        <w:ind w:firstLine="720"/>
        <w:rPr>
          <w:rFonts w:ascii="Times New Roman" w:eastAsia="Times New Roman" w:hAnsi="Times New Roman" w:cs="Times New Roman"/>
          <w:color w:val="444444"/>
          <w:sz w:val="24"/>
          <w:szCs w:val="24"/>
        </w:rPr>
      </w:pPr>
      <w:r>
        <w:rPr>
          <w:rFonts w:ascii="Times New Roman" w:eastAsia="Times New Roman" w:hAnsi="Times New Roman" w:cs="Times New Roman"/>
          <w:color w:val="444444"/>
          <w:sz w:val="24"/>
          <w:szCs w:val="24"/>
        </w:rPr>
        <w:t xml:space="preserve">http://memory.loc.gov.html. </w:t>
      </w:r>
    </w:p>
    <w:p w:rsidR="007866E1" w:rsidRDefault="007866E1" w:rsidP="007866E1">
      <w:pPr>
        <w:spacing w:line="360" w:lineRule="auto"/>
        <w:rPr>
          <w:rFonts w:ascii="Times New Roman" w:eastAsia="Times New Roman" w:hAnsi="Times New Roman" w:cs="Times New Roman"/>
          <w:color w:val="444444"/>
          <w:sz w:val="24"/>
          <w:szCs w:val="24"/>
        </w:rPr>
      </w:pPr>
    </w:p>
    <w:p w:rsidR="007866E1" w:rsidRDefault="007866E1" w:rsidP="007866E1">
      <w:pPr>
        <w:spacing w:line="360" w:lineRule="auto"/>
        <w:rPr>
          <w:rFonts w:ascii="Times New Roman" w:eastAsia="Times New Roman" w:hAnsi="Times New Roman" w:cs="Times New Roman"/>
          <w:color w:val="444444"/>
          <w:sz w:val="24"/>
          <w:szCs w:val="24"/>
        </w:rPr>
      </w:pPr>
      <w:r>
        <w:rPr>
          <w:rFonts w:ascii="Times New Roman" w:eastAsia="Times New Roman" w:hAnsi="Times New Roman" w:cs="Times New Roman"/>
          <w:color w:val="444444"/>
          <w:sz w:val="24"/>
          <w:szCs w:val="24"/>
        </w:rPr>
        <w:t>Culper to Tallmadge, George Washington Papers.  Accessed from the Library of Congress</w:t>
      </w:r>
      <w:r w:rsidR="0032609D">
        <w:rPr>
          <w:rFonts w:ascii="Times New Roman" w:eastAsia="Times New Roman" w:hAnsi="Times New Roman" w:cs="Times New Roman"/>
          <w:color w:val="444444"/>
          <w:sz w:val="24"/>
          <w:szCs w:val="24"/>
        </w:rPr>
        <w:t>,</w:t>
      </w:r>
    </w:p>
    <w:p w:rsidR="007866E1" w:rsidRDefault="007866E1" w:rsidP="007866E1">
      <w:pPr>
        <w:spacing w:line="360" w:lineRule="auto"/>
        <w:rPr>
          <w:rFonts w:ascii="Times New Roman" w:eastAsia="Times New Roman" w:hAnsi="Times New Roman" w:cs="Times New Roman"/>
          <w:color w:val="444444"/>
          <w:sz w:val="24"/>
          <w:szCs w:val="24"/>
        </w:rPr>
      </w:pPr>
      <w:r>
        <w:rPr>
          <w:rFonts w:ascii="Times New Roman" w:eastAsia="Times New Roman" w:hAnsi="Times New Roman" w:cs="Times New Roman"/>
          <w:color w:val="444444"/>
          <w:sz w:val="24"/>
          <w:szCs w:val="24"/>
        </w:rPr>
        <w:tab/>
        <w:t xml:space="preserve">http://memory.loc.gov.html. </w:t>
      </w:r>
    </w:p>
    <w:p w:rsidR="0032609D" w:rsidRDefault="0032609D" w:rsidP="007866E1">
      <w:pPr>
        <w:spacing w:line="360" w:lineRule="auto"/>
        <w:rPr>
          <w:rFonts w:ascii="Times New Roman" w:eastAsia="Times New Roman" w:hAnsi="Times New Roman" w:cs="Times New Roman"/>
          <w:color w:val="444444"/>
          <w:sz w:val="24"/>
          <w:szCs w:val="24"/>
        </w:rPr>
      </w:pPr>
    </w:p>
    <w:p w:rsidR="0032609D" w:rsidRDefault="0032609D" w:rsidP="0032609D">
      <w:pPr>
        <w:spacing w:line="360" w:lineRule="auto"/>
        <w:rPr>
          <w:rFonts w:ascii="Times New Roman" w:eastAsia="Times New Roman" w:hAnsi="Times New Roman" w:cs="Times New Roman"/>
          <w:color w:val="444444"/>
          <w:sz w:val="24"/>
          <w:szCs w:val="24"/>
        </w:rPr>
      </w:pPr>
      <w:r>
        <w:rPr>
          <w:rFonts w:ascii="Times New Roman" w:eastAsia="Times New Roman" w:hAnsi="Times New Roman" w:cs="Times New Roman"/>
          <w:color w:val="444444"/>
          <w:sz w:val="24"/>
          <w:szCs w:val="24"/>
        </w:rPr>
        <w:t xml:space="preserve">Washington to Major Benjamin Tallmadge, George Washington Papers.  Accessed from the     </w:t>
      </w:r>
    </w:p>
    <w:p w:rsidR="0032609D" w:rsidRDefault="0032609D" w:rsidP="0032609D">
      <w:pPr>
        <w:spacing w:line="360" w:lineRule="auto"/>
        <w:rPr>
          <w:rFonts w:ascii="Times New Roman" w:eastAsia="Times New Roman" w:hAnsi="Times New Roman" w:cs="Times New Roman"/>
          <w:color w:val="444444"/>
          <w:sz w:val="24"/>
          <w:szCs w:val="24"/>
        </w:rPr>
      </w:pPr>
      <w:r>
        <w:rPr>
          <w:rFonts w:ascii="Times New Roman" w:eastAsia="Times New Roman" w:hAnsi="Times New Roman" w:cs="Times New Roman"/>
          <w:color w:val="444444"/>
          <w:sz w:val="24"/>
          <w:szCs w:val="24"/>
        </w:rPr>
        <w:tab/>
        <w:t xml:space="preserve">Library of Congress, http://memory.loc.gov.html. </w:t>
      </w:r>
    </w:p>
    <w:p w:rsidR="0032609D" w:rsidRDefault="0032609D" w:rsidP="0032609D">
      <w:pPr>
        <w:spacing w:line="360" w:lineRule="auto"/>
        <w:rPr>
          <w:rFonts w:ascii="Times New Roman" w:eastAsia="Times New Roman" w:hAnsi="Times New Roman" w:cs="Times New Roman"/>
          <w:color w:val="444444"/>
          <w:sz w:val="24"/>
          <w:szCs w:val="24"/>
        </w:rPr>
      </w:pPr>
    </w:p>
    <w:p w:rsidR="0032609D" w:rsidRDefault="0032609D" w:rsidP="0032609D">
      <w:pPr>
        <w:spacing w:line="360" w:lineRule="auto"/>
        <w:rPr>
          <w:rFonts w:ascii="Times New Roman" w:eastAsia="Times New Roman" w:hAnsi="Times New Roman" w:cs="Times New Roman"/>
          <w:color w:val="444444"/>
          <w:sz w:val="24"/>
          <w:szCs w:val="24"/>
        </w:rPr>
      </w:pPr>
    </w:p>
    <w:p w:rsidR="0032609D" w:rsidRDefault="0032609D" w:rsidP="0032609D">
      <w:pPr>
        <w:spacing w:line="360" w:lineRule="auto"/>
        <w:rPr>
          <w:rFonts w:ascii="Times New Roman" w:eastAsia="Times New Roman" w:hAnsi="Times New Roman" w:cs="Times New Roman"/>
          <w:i/>
          <w:color w:val="444444"/>
          <w:sz w:val="24"/>
          <w:szCs w:val="24"/>
        </w:rPr>
      </w:pPr>
      <w:r>
        <w:rPr>
          <w:rFonts w:ascii="Times New Roman" w:eastAsia="Times New Roman" w:hAnsi="Times New Roman" w:cs="Times New Roman"/>
          <w:i/>
          <w:color w:val="444444"/>
          <w:sz w:val="24"/>
          <w:szCs w:val="24"/>
        </w:rPr>
        <w:t>Secondary Sources</w:t>
      </w:r>
    </w:p>
    <w:p w:rsidR="0032609D" w:rsidRDefault="0032609D" w:rsidP="0032609D">
      <w:pPr>
        <w:spacing w:line="360" w:lineRule="auto"/>
        <w:rPr>
          <w:rFonts w:ascii="Times New Roman" w:eastAsia="Times New Roman" w:hAnsi="Times New Roman" w:cs="Times New Roman"/>
          <w:color w:val="444444"/>
          <w:sz w:val="24"/>
          <w:szCs w:val="24"/>
        </w:rPr>
      </w:pPr>
      <w:r>
        <w:rPr>
          <w:rFonts w:ascii="Times New Roman" w:eastAsia="Times New Roman" w:hAnsi="Times New Roman" w:cs="Times New Roman"/>
          <w:color w:val="444444"/>
          <w:sz w:val="24"/>
          <w:szCs w:val="24"/>
        </w:rPr>
        <w:t>Bakeless, John</w:t>
      </w:r>
      <w:r w:rsidR="0065055C">
        <w:rPr>
          <w:rFonts w:ascii="Times New Roman" w:eastAsia="Times New Roman" w:hAnsi="Times New Roman" w:cs="Times New Roman"/>
          <w:color w:val="444444"/>
          <w:sz w:val="24"/>
          <w:szCs w:val="24"/>
        </w:rPr>
        <w:t xml:space="preserve">. </w:t>
      </w:r>
      <w:r w:rsidR="0065055C" w:rsidRPr="0065055C">
        <w:rPr>
          <w:rFonts w:ascii="Times New Roman" w:eastAsia="Times New Roman" w:hAnsi="Times New Roman" w:cs="Times New Roman"/>
          <w:i/>
          <w:color w:val="444444"/>
          <w:sz w:val="24"/>
          <w:szCs w:val="24"/>
        </w:rPr>
        <w:t>Turncoats, Traitors, and Heroes</w:t>
      </w:r>
      <w:r w:rsidR="0065055C">
        <w:rPr>
          <w:rFonts w:ascii="Times New Roman" w:eastAsia="Times New Roman" w:hAnsi="Times New Roman" w:cs="Times New Roman"/>
          <w:i/>
          <w:color w:val="444444"/>
          <w:sz w:val="24"/>
          <w:szCs w:val="24"/>
        </w:rPr>
        <w:t xml:space="preserve">. </w:t>
      </w:r>
      <w:r w:rsidR="0065055C">
        <w:rPr>
          <w:rFonts w:ascii="Times New Roman" w:eastAsia="Times New Roman" w:hAnsi="Times New Roman" w:cs="Times New Roman"/>
          <w:color w:val="444444"/>
          <w:sz w:val="24"/>
          <w:szCs w:val="24"/>
        </w:rPr>
        <w:t>Lippincott Publishing, Philadelphia, 1960.</w:t>
      </w:r>
    </w:p>
    <w:p w:rsidR="0065055C" w:rsidRDefault="0065055C" w:rsidP="0032609D">
      <w:pPr>
        <w:spacing w:line="360" w:lineRule="auto"/>
        <w:rPr>
          <w:rFonts w:ascii="Times New Roman" w:eastAsia="Times New Roman" w:hAnsi="Times New Roman" w:cs="Times New Roman"/>
          <w:color w:val="444444"/>
          <w:sz w:val="24"/>
          <w:szCs w:val="24"/>
        </w:rPr>
      </w:pPr>
    </w:p>
    <w:p w:rsidR="0065055C" w:rsidRDefault="0065055C" w:rsidP="0065055C">
      <w:pPr>
        <w:spacing w:line="360" w:lineRule="auto"/>
        <w:rPr>
          <w:rFonts w:ascii="Times New Roman" w:eastAsia="Times New Roman" w:hAnsi="Times New Roman" w:cs="Times New Roman"/>
          <w:color w:val="444444"/>
          <w:sz w:val="24"/>
          <w:szCs w:val="24"/>
        </w:rPr>
      </w:pPr>
      <w:r>
        <w:rPr>
          <w:rFonts w:ascii="Times New Roman" w:eastAsia="Times New Roman" w:hAnsi="Times New Roman" w:cs="Times New Roman"/>
          <w:color w:val="444444"/>
          <w:sz w:val="24"/>
          <w:szCs w:val="24"/>
        </w:rPr>
        <w:t xml:space="preserve">Clausewitz, Carl von. </w:t>
      </w:r>
      <w:r>
        <w:rPr>
          <w:rFonts w:ascii="Times New Roman" w:eastAsia="Times New Roman" w:hAnsi="Times New Roman" w:cs="Times New Roman"/>
          <w:i/>
          <w:color w:val="444444"/>
          <w:sz w:val="24"/>
          <w:szCs w:val="24"/>
        </w:rPr>
        <w:t>On War.</w:t>
      </w:r>
      <w:r>
        <w:rPr>
          <w:rFonts w:ascii="Times New Roman" w:eastAsia="Times New Roman" w:hAnsi="Times New Roman" w:cs="Times New Roman"/>
          <w:color w:val="444444"/>
          <w:sz w:val="24"/>
          <w:szCs w:val="24"/>
        </w:rPr>
        <w:t xml:space="preserve"> Book 1, Chapter 3. Princeton, NJ: Princeton University Press, </w:t>
      </w:r>
    </w:p>
    <w:p w:rsidR="0065055C" w:rsidRDefault="0065055C" w:rsidP="0065055C">
      <w:pPr>
        <w:spacing w:line="360" w:lineRule="auto"/>
        <w:rPr>
          <w:rFonts w:ascii="Times New Roman" w:eastAsia="Times New Roman" w:hAnsi="Times New Roman" w:cs="Times New Roman"/>
          <w:color w:val="444444"/>
          <w:sz w:val="24"/>
          <w:szCs w:val="24"/>
        </w:rPr>
      </w:pPr>
      <w:r>
        <w:rPr>
          <w:rFonts w:ascii="Times New Roman" w:eastAsia="Times New Roman" w:hAnsi="Times New Roman" w:cs="Times New Roman"/>
          <w:color w:val="444444"/>
          <w:sz w:val="24"/>
          <w:szCs w:val="24"/>
        </w:rPr>
        <w:tab/>
        <w:t>1976.</w:t>
      </w:r>
    </w:p>
    <w:p w:rsidR="0065055C" w:rsidRDefault="0065055C" w:rsidP="0065055C">
      <w:pPr>
        <w:spacing w:line="360" w:lineRule="auto"/>
        <w:rPr>
          <w:rFonts w:ascii="Times New Roman" w:eastAsia="Times New Roman" w:hAnsi="Times New Roman" w:cs="Times New Roman"/>
          <w:color w:val="444444"/>
          <w:sz w:val="24"/>
          <w:szCs w:val="24"/>
        </w:rPr>
      </w:pPr>
    </w:p>
    <w:p w:rsidR="0025531B" w:rsidRDefault="0065055C" w:rsidP="0065055C">
      <w:pPr>
        <w:spacing w:line="360" w:lineRule="auto"/>
        <w:rPr>
          <w:rFonts w:ascii="Times New Roman" w:eastAsia="Times New Roman" w:hAnsi="Times New Roman" w:cs="Times New Roman"/>
          <w:color w:val="444444"/>
          <w:sz w:val="24"/>
          <w:szCs w:val="24"/>
        </w:rPr>
      </w:pPr>
      <w:r>
        <w:rPr>
          <w:rFonts w:ascii="Times New Roman" w:eastAsia="Times New Roman" w:hAnsi="Times New Roman" w:cs="Times New Roman"/>
          <w:color w:val="444444"/>
          <w:sz w:val="24"/>
          <w:szCs w:val="24"/>
        </w:rPr>
        <w:t xml:space="preserve">Khan, David.  </w:t>
      </w:r>
      <w:r>
        <w:rPr>
          <w:rFonts w:ascii="Times New Roman" w:eastAsia="Times New Roman" w:hAnsi="Times New Roman" w:cs="Times New Roman"/>
          <w:i/>
          <w:color w:val="444444"/>
          <w:sz w:val="24"/>
          <w:szCs w:val="24"/>
        </w:rPr>
        <w:t xml:space="preserve">The Codebreakers: The Story of Secret Writing. </w:t>
      </w:r>
      <w:r>
        <w:rPr>
          <w:rFonts w:ascii="Times New Roman" w:eastAsia="Times New Roman" w:hAnsi="Times New Roman" w:cs="Times New Roman"/>
          <w:color w:val="444444"/>
          <w:sz w:val="24"/>
          <w:szCs w:val="24"/>
        </w:rPr>
        <w:t>Macmillan Publishing, New York</w:t>
      </w:r>
      <w:r w:rsidR="0025531B">
        <w:rPr>
          <w:rFonts w:ascii="Times New Roman" w:eastAsia="Times New Roman" w:hAnsi="Times New Roman" w:cs="Times New Roman"/>
          <w:color w:val="444444"/>
          <w:sz w:val="24"/>
          <w:szCs w:val="24"/>
        </w:rPr>
        <w:t>, 1967.</w:t>
      </w:r>
    </w:p>
    <w:p w:rsidR="0025531B" w:rsidRDefault="0025531B" w:rsidP="0065055C">
      <w:pPr>
        <w:spacing w:line="360" w:lineRule="auto"/>
        <w:rPr>
          <w:rFonts w:ascii="Times New Roman" w:eastAsia="Times New Roman" w:hAnsi="Times New Roman" w:cs="Times New Roman"/>
          <w:color w:val="444444"/>
          <w:sz w:val="24"/>
          <w:szCs w:val="24"/>
        </w:rPr>
      </w:pPr>
    </w:p>
    <w:p w:rsidR="00137853" w:rsidRDefault="0025531B" w:rsidP="00137853">
      <w:pPr>
        <w:spacing w:line="360" w:lineRule="auto"/>
        <w:rPr>
          <w:rFonts w:ascii="Times New Roman" w:eastAsia="Times New Roman" w:hAnsi="Times New Roman" w:cs="Times New Roman"/>
          <w:color w:val="444444"/>
          <w:sz w:val="24"/>
          <w:szCs w:val="24"/>
        </w:rPr>
      </w:pPr>
      <w:r>
        <w:rPr>
          <w:rFonts w:ascii="Times New Roman" w:eastAsia="Times New Roman" w:hAnsi="Times New Roman" w:cs="Times New Roman"/>
          <w:color w:val="444444"/>
          <w:sz w:val="24"/>
          <w:szCs w:val="24"/>
        </w:rPr>
        <w:t xml:space="preserve">Rose, Alexander.  </w:t>
      </w:r>
      <w:r>
        <w:rPr>
          <w:rFonts w:ascii="Times New Roman" w:eastAsia="Times New Roman" w:hAnsi="Times New Roman" w:cs="Times New Roman"/>
          <w:i/>
          <w:color w:val="444444"/>
          <w:sz w:val="24"/>
          <w:szCs w:val="24"/>
        </w:rPr>
        <w:t xml:space="preserve">Washington’s Spies: </w:t>
      </w:r>
      <w:r w:rsidR="00137853">
        <w:rPr>
          <w:rFonts w:ascii="Times New Roman" w:eastAsia="Times New Roman" w:hAnsi="Times New Roman" w:cs="Times New Roman"/>
          <w:i/>
          <w:color w:val="444444"/>
          <w:sz w:val="24"/>
          <w:szCs w:val="24"/>
        </w:rPr>
        <w:t xml:space="preserve">The Story of America’s First Spy Ring. </w:t>
      </w:r>
      <w:r w:rsidR="00137853">
        <w:rPr>
          <w:rFonts w:ascii="Times New Roman" w:eastAsia="Times New Roman" w:hAnsi="Times New Roman" w:cs="Times New Roman"/>
          <w:color w:val="444444"/>
          <w:sz w:val="24"/>
          <w:szCs w:val="24"/>
        </w:rPr>
        <w:t xml:space="preserve">Bantam </w:t>
      </w:r>
    </w:p>
    <w:p w:rsidR="0065055C" w:rsidRDefault="00137853" w:rsidP="00137853">
      <w:pPr>
        <w:spacing w:line="360" w:lineRule="auto"/>
        <w:rPr>
          <w:rFonts w:ascii="Times New Roman" w:eastAsia="Times New Roman" w:hAnsi="Times New Roman" w:cs="Times New Roman"/>
          <w:color w:val="444444"/>
          <w:sz w:val="24"/>
          <w:szCs w:val="24"/>
        </w:rPr>
      </w:pPr>
      <w:r>
        <w:rPr>
          <w:rFonts w:ascii="Times New Roman" w:eastAsia="Times New Roman" w:hAnsi="Times New Roman" w:cs="Times New Roman"/>
          <w:color w:val="444444"/>
          <w:sz w:val="24"/>
          <w:szCs w:val="24"/>
        </w:rPr>
        <w:tab/>
        <w:t>Publishing, New York. Reprint edition, May 2007.</w:t>
      </w:r>
    </w:p>
    <w:p w:rsidR="00137853" w:rsidRDefault="00137853" w:rsidP="00137853">
      <w:pPr>
        <w:spacing w:line="360" w:lineRule="auto"/>
        <w:rPr>
          <w:rFonts w:ascii="Times New Roman" w:eastAsia="Times New Roman" w:hAnsi="Times New Roman" w:cs="Times New Roman"/>
          <w:color w:val="444444"/>
          <w:sz w:val="24"/>
          <w:szCs w:val="24"/>
        </w:rPr>
      </w:pPr>
    </w:p>
    <w:p w:rsidR="00137853" w:rsidRDefault="00137853" w:rsidP="00137853">
      <w:pPr>
        <w:spacing w:line="360" w:lineRule="auto"/>
        <w:rPr>
          <w:rFonts w:ascii="Times New Roman" w:eastAsia="Times New Roman" w:hAnsi="Times New Roman" w:cs="Times New Roman"/>
          <w:color w:val="444444"/>
          <w:sz w:val="24"/>
          <w:szCs w:val="24"/>
        </w:rPr>
      </w:pPr>
      <w:r>
        <w:rPr>
          <w:rFonts w:ascii="Times New Roman" w:eastAsia="Times New Roman" w:hAnsi="Times New Roman" w:cs="Times New Roman"/>
          <w:color w:val="444444"/>
          <w:sz w:val="24"/>
          <w:szCs w:val="24"/>
        </w:rPr>
        <w:t xml:space="preserve">Schellhammer, Michael.  “Abraham Woodhull: The Spy Named Samuel Culper.” </w:t>
      </w:r>
      <w:r>
        <w:rPr>
          <w:rFonts w:ascii="Times New Roman" w:eastAsia="Times New Roman" w:hAnsi="Times New Roman" w:cs="Times New Roman"/>
          <w:i/>
          <w:color w:val="444444"/>
          <w:sz w:val="24"/>
          <w:szCs w:val="24"/>
        </w:rPr>
        <w:t xml:space="preserve">Journal of the American Revolution, </w:t>
      </w:r>
      <w:r>
        <w:rPr>
          <w:rFonts w:ascii="Times New Roman" w:eastAsia="Times New Roman" w:hAnsi="Times New Roman" w:cs="Times New Roman"/>
          <w:color w:val="444444"/>
          <w:sz w:val="24"/>
          <w:szCs w:val="24"/>
        </w:rPr>
        <w:t>online journal. (May 19,2014).</w:t>
      </w:r>
    </w:p>
    <w:p w:rsidR="004065E5" w:rsidRDefault="004065E5" w:rsidP="00137853">
      <w:pPr>
        <w:spacing w:line="360" w:lineRule="auto"/>
        <w:rPr>
          <w:rFonts w:ascii="Times New Roman" w:eastAsia="Times New Roman" w:hAnsi="Times New Roman" w:cs="Times New Roman"/>
          <w:color w:val="444444"/>
          <w:sz w:val="24"/>
          <w:szCs w:val="24"/>
        </w:rPr>
      </w:pPr>
    </w:p>
    <w:p w:rsidR="004065E5" w:rsidRPr="004065E5" w:rsidRDefault="004065E5" w:rsidP="00137853">
      <w:pPr>
        <w:spacing w:line="360" w:lineRule="auto"/>
        <w:rPr>
          <w:rFonts w:ascii="Times New Roman" w:eastAsia="Times New Roman" w:hAnsi="Times New Roman" w:cs="Times New Roman"/>
          <w:color w:val="444444"/>
          <w:sz w:val="24"/>
          <w:szCs w:val="24"/>
        </w:rPr>
      </w:pPr>
      <w:proofErr w:type="spellStart"/>
      <w:r>
        <w:rPr>
          <w:rFonts w:ascii="Times New Roman" w:eastAsia="Times New Roman" w:hAnsi="Times New Roman" w:cs="Times New Roman"/>
          <w:color w:val="444444"/>
          <w:sz w:val="24"/>
          <w:szCs w:val="24"/>
        </w:rPr>
        <w:t>Sulick</w:t>
      </w:r>
      <w:proofErr w:type="spellEnd"/>
      <w:r>
        <w:rPr>
          <w:rFonts w:ascii="Times New Roman" w:eastAsia="Times New Roman" w:hAnsi="Times New Roman" w:cs="Times New Roman"/>
          <w:color w:val="444444"/>
          <w:sz w:val="24"/>
          <w:szCs w:val="24"/>
        </w:rPr>
        <w:t xml:space="preserve">, Michael.  </w:t>
      </w:r>
      <w:r>
        <w:rPr>
          <w:rFonts w:ascii="Times New Roman" w:eastAsia="Times New Roman" w:hAnsi="Times New Roman" w:cs="Times New Roman"/>
          <w:i/>
          <w:color w:val="444444"/>
          <w:sz w:val="24"/>
          <w:szCs w:val="24"/>
        </w:rPr>
        <w:t xml:space="preserve">Spying in America: Espionage from the Revolutionary War to the Dawn of Time. </w:t>
      </w:r>
      <w:r>
        <w:rPr>
          <w:rFonts w:ascii="Times New Roman" w:eastAsia="Times New Roman" w:hAnsi="Times New Roman" w:cs="Times New Roman"/>
          <w:color w:val="444444"/>
          <w:sz w:val="24"/>
          <w:szCs w:val="24"/>
        </w:rPr>
        <w:t>Pg. 15, Georgetown University Press; reprint 2014.</w:t>
      </w:r>
    </w:p>
    <w:p w:rsidR="0065055C" w:rsidRPr="0065055C" w:rsidRDefault="0065055C" w:rsidP="0065055C">
      <w:pPr>
        <w:spacing w:line="360" w:lineRule="auto"/>
        <w:rPr>
          <w:rFonts w:ascii="Times New Roman" w:eastAsia="Times New Roman" w:hAnsi="Times New Roman" w:cs="Times New Roman"/>
          <w:color w:val="444444"/>
          <w:sz w:val="24"/>
          <w:szCs w:val="24"/>
        </w:rPr>
      </w:pPr>
      <w:r>
        <w:rPr>
          <w:rFonts w:ascii="Times New Roman" w:eastAsia="Times New Roman" w:hAnsi="Times New Roman" w:cs="Times New Roman"/>
          <w:color w:val="444444"/>
          <w:sz w:val="24"/>
          <w:szCs w:val="24"/>
        </w:rPr>
        <w:tab/>
      </w:r>
    </w:p>
    <w:p w:rsidR="007866E1" w:rsidRDefault="007866E1" w:rsidP="007866E1">
      <w:pPr>
        <w:spacing w:line="360" w:lineRule="auto"/>
        <w:rPr>
          <w:rFonts w:ascii="Times New Roman" w:eastAsia="Times New Roman" w:hAnsi="Times New Roman" w:cs="Times New Roman"/>
          <w:color w:val="444444"/>
          <w:sz w:val="24"/>
          <w:szCs w:val="24"/>
        </w:rPr>
      </w:pPr>
    </w:p>
    <w:p w:rsidR="007866E1" w:rsidRDefault="007866E1" w:rsidP="0075387E">
      <w:pPr>
        <w:spacing w:line="480" w:lineRule="auto"/>
        <w:rPr>
          <w:rFonts w:ascii="Times New Roman" w:eastAsia="Times New Roman" w:hAnsi="Times New Roman" w:cs="Times New Roman"/>
          <w:color w:val="444444"/>
          <w:sz w:val="24"/>
          <w:szCs w:val="24"/>
        </w:rPr>
      </w:pPr>
    </w:p>
    <w:p w:rsidR="007866E1" w:rsidRPr="00600BB8" w:rsidRDefault="007866E1" w:rsidP="007866E1">
      <w:pPr>
        <w:rPr>
          <w:rFonts w:ascii="Times New Roman" w:eastAsia="Times New Roman" w:hAnsi="Times New Roman" w:cs="Times New Roman"/>
          <w:color w:val="444444"/>
          <w:sz w:val="24"/>
          <w:szCs w:val="24"/>
        </w:rPr>
      </w:pPr>
    </w:p>
    <w:p w:rsidR="0075387E" w:rsidRPr="003932F6" w:rsidRDefault="003932F6" w:rsidP="0075387E">
      <w:pPr>
        <w:spacing w:line="480" w:lineRule="auto"/>
        <w:rPr>
          <w:rFonts w:ascii="Times New Roman" w:eastAsia="Times New Roman" w:hAnsi="Times New Roman" w:cs="Times New Roman"/>
          <w:color w:val="444444"/>
          <w:sz w:val="24"/>
          <w:szCs w:val="24"/>
        </w:rPr>
      </w:pPr>
      <w:r>
        <w:rPr>
          <w:rFonts w:ascii="Times New Roman" w:eastAsia="Times New Roman" w:hAnsi="Times New Roman" w:cs="Times New Roman"/>
          <w:color w:val="444444"/>
          <w:sz w:val="24"/>
          <w:szCs w:val="24"/>
        </w:rPr>
        <w:t xml:space="preserve"> </w:t>
      </w:r>
    </w:p>
    <w:p w:rsidR="00D84A50" w:rsidRDefault="00D84A50">
      <w:pPr>
        <w:spacing w:line="480" w:lineRule="auto"/>
      </w:pPr>
    </w:p>
    <w:p w:rsidR="00D84A50" w:rsidRDefault="00D84A50">
      <w:pPr>
        <w:spacing w:line="480" w:lineRule="auto"/>
      </w:pPr>
    </w:p>
    <w:p w:rsidR="00D84A50" w:rsidRDefault="00D84A50">
      <w:pPr>
        <w:spacing w:line="480" w:lineRule="auto"/>
      </w:pPr>
    </w:p>
    <w:p w:rsidR="00D84A50" w:rsidRDefault="00D84A50">
      <w:pPr>
        <w:spacing w:line="480" w:lineRule="auto"/>
      </w:pPr>
    </w:p>
    <w:p w:rsidR="00D84A50" w:rsidRDefault="00D84A50">
      <w:pPr>
        <w:spacing w:line="480" w:lineRule="auto"/>
      </w:pPr>
    </w:p>
    <w:p w:rsidR="00D84A50" w:rsidRDefault="00D84A50">
      <w:pPr>
        <w:spacing w:line="480" w:lineRule="auto"/>
      </w:pPr>
    </w:p>
    <w:p w:rsidR="00D84A50" w:rsidRDefault="00D84A50">
      <w:pPr>
        <w:spacing w:line="480" w:lineRule="auto"/>
      </w:pPr>
    </w:p>
    <w:p w:rsidR="00D84A50" w:rsidRDefault="00D84A50">
      <w:pPr>
        <w:spacing w:line="480" w:lineRule="auto"/>
      </w:pPr>
    </w:p>
    <w:p w:rsidR="00D84A50" w:rsidRDefault="00D84A50">
      <w:pPr>
        <w:spacing w:line="480" w:lineRule="auto"/>
      </w:pPr>
    </w:p>
    <w:p w:rsidR="00D84A50" w:rsidRDefault="00D84A50">
      <w:pPr>
        <w:spacing w:line="480" w:lineRule="auto"/>
      </w:pPr>
    </w:p>
    <w:p w:rsidR="00D84A50" w:rsidRDefault="00D84A50">
      <w:pPr>
        <w:spacing w:line="480" w:lineRule="auto"/>
      </w:pPr>
    </w:p>
    <w:p w:rsidR="002B15F8" w:rsidRDefault="002B15F8">
      <w:pPr>
        <w:spacing w:line="480" w:lineRule="auto"/>
        <w:rPr>
          <w:rFonts w:ascii="Times New Roman" w:eastAsia="Times New Roman" w:hAnsi="Times New Roman" w:cs="Times New Roman"/>
          <w:b/>
          <w:sz w:val="24"/>
          <w:szCs w:val="24"/>
          <w:u w:val="single"/>
        </w:rPr>
      </w:pPr>
    </w:p>
    <w:p w:rsidR="00D84A50" w:rsidRDefault="002B15F8">
      <w:pPr>
        <w:spacing w:line="480" w:lineRule="auto"/>
      </w:pPr>
      <w:r>
        <w:rPr>
          <w:rFonts w:ascii="Times New Roman" w:eastAsia="Times New Roman" w:hAnsi="Times New Roman" w:cs="Times New Roman"/>
          <w:color w:val="444444"/>
          <w:sz w:val="24"/>
          <w:szCs w:val="24"/>
        </w:rPr>
        <w:tab/>
      </w:r>
    </w:p>
    <w:p w:rsidR="00D84A50" w:rsidRDefault="002B15F8" w:rsidP="00732D37">
      <w:pPr>
        <w:spacing w:line="480" w:lineRule="auto"/>
      </w:pPr>
      <w:r>
        <w:rPr>
          <w:rFonts w:ascii="Times New Roman" w:eastAsia="Times New Roman" w:hAnsi="Times New Roman" w:cs="Times New Roman"/>
          <w:color w:val="444444"/>
          <w:sz w:val="24"/>
          <w:szCs w:val="24"/>
        </w:rPr>
        <w:tab/>
      </w:r>
    </w:p>
    <w:p w:rsidR="00D84A50" w:rsidRDefault="00D84A50"/>
    <w:sectPr w:rsidR="00D84A50">
      <w:footerReference w:type="default" r:id="rId9"/>
      <w:footerReference w:type="first" r:id="rId10"/>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B5F28" w:rsidRDefault="002B15F8">
      <w:pPr>
        <w:spacing w:line="240" w:lineRule="auto"/>
      </w:pPr>
      <w:r>
        <w:separator/>
      </w:r>
    </w:p>
  </w:endnote>
  <w:endnote w:type="continuationSeparator" w:id="0">
    <w:p w:rsidR="006B5F28" w:rsidRDefault="002B15F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1002AFF" w:usb1="4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246217"/>
      <w:docPartObj>
        <w:docPartGallery w:val="Page Numbers (Bottom of Page)"/>
        <w:docPartUnique/>
      </w:docPartObj>
    </w:sdtPr>
    <w:sdtEndPr>
      <w:rPr>
        <w:noProof/>
      </w:rPr>
    </w:sdtEndPr>
    <w:sdtContent>
      <w:p w:rsidR="002362C7" w:rsidRDefault="002362C7">
        <w:pPr>
          <w:pStyle w:val="Footer"/>
          <w:jc w:val="right"/>
        </w:pPr>
        <w:r>
          <w:fldChar w:fldCharType="begin"/>
        </w:r>
        <w:r>
          <w:instrText xml:space="preserve"> PAGE   \* MERGEFORMAT </w:instrText>
        </w:r>
        <w:r>
          <w:fldChar w:fldCharType="separate"/>
        </w:r>
        <w:r w:rsidR="00BF661E">
          <w:rPr>
            <w:noProof/>
          </w:rPr>
          <w:t>21</w:t>
        </w:r>
        <w:r>
          <w:rPr>
            <w:noProof/>
          </w:rPr>
          <w:fldChar w:fldCharType="end"/>
        </w:r>
      </w:p>
    </w:sdtContent>
  </w:sdt>
  <w:p w:rsidR="009E58A8" w:rsidRDefault="009E58A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84A50" w:rsidRDefault="009E58A8">
    <w:pPr>
      <w:jc w:val="right"/>
    </w:pPr>
    <w:proofErr w:type="spellStart"/>
    <w:r>
      <w:t>i</w:t>
    </w:r>
    <w:proofErr w:type="spellEnd"/>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B5F28" w:rsidRDefault="002B15F8">
      <w:pPr>
        <w:spacing w:line="240" w:lineRule="auto"/>
      </w:pPr>
      <w:r>
        <w:separator/>
      </w:r>
    </w:p>
  </w:footnote>
  <w:footnote w:type="continuationSeparator" w:id="0">
    <w:p w:rsidR="006B5F28" w:rsidRDefault="002B15F8">
      <w:pPr>
        <w:spacing w:line="240" w:lineRule="auto"/>
      </w:pPr>
      <w:r>
        <w:continuationSeparator/>
      </w:r>
    </w:p>
  </w:footnote>
  <w:footnote w:id="1">
    <w:p w:rsidR="00D84A50" w:rsidRPr="00B37F82" w:rsidRDefault="002B15F8">
      <w:pPr>
        <w:spacing w:line="240" w:lineRule="auto"/>
      </w:pPr>
      <w:r>
        <w:rPr>
          <w:vertAlign w:val="superscript"/>
        </w:rPr>
        <w:footnoteRef/>
      </w:r>
      <w:r>
        <w:rPr>
          <w:sz w:val="20"/>
          <w:szCs w:val="20"/>
        </w:rPr>
        <w:t xml:space="preserve"> </w:t>
      </w:r>
      <w:r w:rsidR="00B37F82">
        <w:rPr>
          <w:sz w:val="20"/>
          <w:szCs w:val="20"/>
        </w:rPr>
        <w:t xml:space="preserve">Michael </w:t>
      </w:r>
      <w:proofErr w:type="spellStart"/>
      <w:r w:rsidR="00B37F82">
        <w:rPr>
          <w:sz w:val="20"/>
          <w:szCs w:val="20"/>
        </w:rPr>
        <w:t>Sulick</w:t>
      </w:r>
      <w:proofErr w:type="spellEnd"/>
      <w:r w:rsidR="00B37F82">
        <w:rPr>
          <w:sz w:val="20"/>
          <w:szCs w:val="20"/>
        </w:rPr>
        <w:t xml:space="preserve">. </w:t>
      </w:r>
      <w:r w:rsidR="00B37F82">
        <w:rPr>
          <w:i/>
          <w:sz w:val="20"/>
          <w:szCs w:val="20"/>
        </w:rPr>
        <w:t>Spying in America: Espionage from the Revolutionary War to the Dawn of Time.</w:t>
      </w:r>
      <w:r w:rsidR="00B37F82">
        <w:rPr>
          <w:sz w:val="20"/>
          <w:szCs w:val="20"/>
        </w:rPr>
        <w:t xml:space="preserve"> Pg.15, Georgetown University Press; Reprint 2014.</w:t>
      </w:r>
    </w:p>
  </w:footnote>
  <w:footnote w:id="2">
    <w:p w:rsidR="00D84A50" w:rsidRDefault="002B15F8">
      <w:pPr>
        <w:spacing w:line="240" w:lineRule="auto"/>
      </w:pPr>
      <w:r>
        <w:rPr>
          <w:vertAlign w:val="superscript"/>
        </w:rPr>
        <w:footnoteRef/>
      </w:r>
      <w:r>
        <w:rPr>
          <w:sz w:val="20"/>
          <w:szCs w:val="20"/>
        </w:rPr>
        <w:t xml:space="preserve"> </w:t>
      </w:r>
      <w:r w:rsidR="001675A8">
        <w:rPr>
          <w:sz w:val="20"/>
          <w:szCs w:val="20"/>
          <w:highlight w:val="white"/>
        </w:rPr>
        <w:t>John, Bakeless</w:t>
      </w:r>
      <w:r>
        <w:rPr>
          <w:sz w:val="20"/>
          <w:szCs w:val="20"/>
          <w:highlight w:val="white"/>
        </w:rPr>
        <w:t xml:space="preserve">. </w:t>
      </w:r>
      <w:r>
        <w:rPr>
          <w:i/>
          <w:sz w:val="20"/>
          <w:szCs w:val="20"/>
          <w:highlight w:val="white"/>
        </w:rPr>
        <w:t>Turncoats, Traitors, and Heroes</w:t>
      </w:r>
      <w:r>
        <w:rPr>
          <w:sz w:val="20"/>
          <w:szCs w:val="20"/>
          <w:highlight w:val="white"/>
        </w:rPr>
        <w:t>. New York: J.B. Lippincott Company</w:t>
      </w:r>
      <w:r w:rsidR="001675A8">
        <w:rPr>
          <w:sz w:val="20"/>
          <w:szCs w:val="20"/>
          <w:highlight w:val="white"/>
        </w:rPr>
        <w:t>, 1960</w:t>
      </w:r>
      <w:r>
        <w:rPr>
          <w:sz w:val="20"/>
          <w:szCs w:val="20"/>
          <w:highlight w:val="white"/>
        </w:rPr>
        <w:t>. 110-111.</w:t>
      </w:r>
    </w:p>
  </w:footnote>
  <w:footnote w:id="3">
    <w:p w:rsidR="00D84A50" w:rsidRDefault="002B15F8">
      <w:pPr>
        <w:spacing w:line="240" w:lineRule="auto"/>
      </w:pPr>
      <w:r>
        <w:rPr>
          <w:vertAlign w:val="superscript"/>
        </w:rPr>
        <w:footnoteRef/>
      </w:r>
      <w:r>
        <w:rPr>
          <w:sz w:val="20"/>
          <w:szCs w:val="20"/>
        </w:rPr>
        <w:t xml:space="preserve"> Ibid., 113.</w:t>
      </w:r>
    </w:p>
  </w:footnote>
  <w:footnote w:id="4">
    <w:p w:rsidR="00D84A50" w:rsidRDefault="002B15F8">
      <w:pPr>
        <w:spacing w:line="240" w:lineRule="auto"/>
      </w:pPr>
      <w:r>
        <w:rPr>
          <w:vertAlign w:val="superscript"/>
        </w:rPr>
        <w:footnoteRef/>
      </w:r>
      <w:r w:rsidR="0063160A">
        <w:rPr>
          <w:sz w:val="20"/>
          <w:szCs w:val="20"/>
        </w:rPr>
        <w:t xml:space="preserve"> Ibid.</w:t>
      </w:r>
    </w:p>
  </w:footnote>
  <w:footnote w:id="5">
    <w:p w:rsidR="00D84A50" w:rsidRDefault="002B15F8">
      <w:pPr>
        <w:spacing w:line="240" w:lineRule="auto"/>
      </w:pPr>
      <w:r>
        <w:rPr>
          <w:vertAlign w:val="superscript"/>
        </w:rPr>
        <w:footnoteRef/>
      </w:r>
      <w:r w:rsidR="0063160A">
        <w:rPr>
          <w:sz w:val="20"/>
          <w:szCs w:val="20"/>
        </w:rPr>
        <w:t xml:space="preserve"> Ibid.</w:t>
      </w:r>
    </w:p>
  </w:footnote>
  <w:footnote w:id="6">
    <w:p w:rsidR="00D84A50" w:rsidRDefault="002B15F8">
      <w:pPr>
        <w:spacing w:line="240" w:lineRule="auto"/>
      </w:pPr>
      <w:r>
        <w:rPr>
          <w:vertAlign w:val="superscript"/>
        </w:rPr>
        <w:footnoteRef/>
      </w:r>
      <w:r>
        <w:rPr>
          <w:sz w:val="20"/>
          <w:szCs w:val="20"/>
        </w:rPr>
        <w:t xml:space="preserve"> </w:t>
      </w:r>
      <w:r w:rsidR="001675A8" w:rsidRPr="001675A8">
        <w:rPr>
          <w:i/>
          <w:sz w:val="20"/>
          <w:szCs w:val="20"/>
        </w:rPr>
        <w:t>Turncoats</w:t>
      </w:r>
      <w:r w:rsidR="001675A8">
        <w:rPr>
          <w:sz w:val="20"/>
          <w:szCs w:val="20"/>
        </w:rPr>
        <w:t>,</w:t>
      </w:r>
      <w:r>
        <w:rPr>
          <w:sz w:val="20"/>
          <w:szCs w:val="20"/>
        </w:rPr>
        <w:t xml:space="preserve"> 117.</w:t>
      </w:r>
    </w:p>
  </w:footnote>
  <w:footnote w:id="7">
    <w:p w:rsidR="00D84A50" w:rsidRDefault="002B15F8">
      <w:pPr>
        <w:spacing w:line="240" w:lineRule="auto"/>
      </w:pPr>
      <w:r>
        <w:rPr>
          <w:vertAlign w:val="superscript"/>
        </w:rPr>
        <w:footnoteRef/>
      </w:r>
      <w:r>
        <w:rPr>
          <w:sz w:val="20"/>
          <w:szCs w:val="20"/>
        </w:rPr>
        <w:t xml:space="preserve"> Ibid., 118</w:t>
      </w:r>
    </w:p>
  </w:footnote>
  <w:footnote w:id="8">
    <w:p w:rsidR="00D84A50" w:rsidRDefault="002B15F8">
      <w:pPr>
        <w:spacing w:line="240" w:lineRule="auto"/>
      </w:pPr>
      <w:r>
        <w:rPr>
          <w:vertAlign w:val="superscript"/>
        </w:rPr>
        <w:footnoteRef/>
      </w:r>
      <w:r>
        <w:rPr>
          <w:sz w:val="20"/>
          <w:szCs w:val="20"/>
        </w:rPr>
        <w:t xml:space="preserve"> Ibid., 120</w:t>
      </w:r>
    </w:p>
  </w:footnote>
  <w:footnote w:id="9">
    <w:p w:rsidR="00D84A50" w:rsidRDefault="002B15F8">
      <w:pPr>
        <w:spacing w:line="240" w:lineRule="auto"/>
      </w:pPr>
      <w:r>
        <w:rPr>
          <w:vertAlign w:val="superscript"/>
        </w:rPr>
        <w:footnoteRef/>
      </w:r>
      <w:r w:rsidR="0071199C">
        <w:rPr>
          <w:sz w:val="20"/>
          <w:szCs w:val="20"/>
        </w:rPr>
        <w:t>Michael</w:t>
      </w:r>
      <w:r>
        <w:rPr>
          <w:sz w:val="20"/>
          <w:szCs w:val="20"/>
        </w:rPr>
        <w:t xml:space="preserve"> </w:t>
      </w:r>
      <w:r w:rsidR="0071199C">
        <w:rPr>
          <w:color w:val="323232"/>
          <w:sz w:val="20"/>
          <w:szCs w:val="20"/>
        </w:rPr>
        <w:t>Schellhammer</w:t>
      </w:r>
      <w:r>
        <w:rPr>
          <w:color w:val="323232"/>
          <w:sz w:val="20"/>
          <w:szCs w:val="20"/>
        </w:rPr>
        <w:t xml:space="preserve">. </w:t>
      </w:r>
      <w:r>
        <w:rPr>
          <w:i/>
          <w:color w:val="323232"/>
          <w:sz w:val="20"/>
          <w:szCs w:val="20"/>
        </w:rPr>
        <w:t>Abraham Woodhull: The Spy Named Samuel Culper.</w:t>
      </w:r>
      <w:r>
        <w:rPr>
          <w:color w:val="323232"/>
          <w:sz w:val="20"/>
          <w:szCs w:val="20"/>
        </w:rPr>
        <w:t xml:space="preserve"> Journal of the American Revolution.</w:t>
      </w:r>
      <w:r w:rsidR="001675A8">
        <w:rPr>
          <w:color w:val="323232"/>
          <w:sz w:val="20"/>
          <w:szCs w:val="20"/>
        </w:rPr>
        <w:t xml:space="preserve"> Online Journal</w:t>
      </w:r>
      <w:r>
        <w:rPr>
          <w:color w:val="323232"/>
          <w:sz w:val="20"/>
          <w:szCs w:val="20"/>
        </w:rPr>
        <w:t xml:space="preserve"> 2014.</w:t>
      </w:r>
    </w:p>
    <w:p w:rsidR="00D84A50" w:rsidRDefault="00D84A50">
      <w:pPr>
        <w:spacing w:line="240" w:lineRule="auto"/>
      </w:pPr>
    </w:p>
  </w:footnote>
  <w:footnote w:id="10">
    <w:p w:rsidR="00D84A50" w:rsidRDefault="002B15F8">
      <w:pPr>
        <w:spacing w:line="240" w:lineRule="auto"/>
      </w:pPr>
      <w:r>
        <w:rPr>
          <w:vertAlign w:val="superscript"/>
        </w:rPr>
        <w:footnoteRef/>
      </w:r>
      <w:r>
        <w:rPr>
          <w:sz w:val="20"/>
          <w:szCs w:val="20"/>
        </w:rPr>
        <w:t xml:space="preserve"> </w:t>
      </w:r>
      <w:r>
        <w:rPr>
          <w:i/>
          <w:sz w:val="20"/>
          <w:szCs w:val="20"/>
        </w:rPr>
        <w:t>Abraham Woodhull: The Spy Named Samuel Culper.</w:t>
      </w:r>
    </w:p>
  </w:footnote>
  <w:footnote w:id="11">
    <w:p w:rsidR="001675A8" w:rsidRPr="001675A8" w:rsidRDefault="002B15F8" w:rsidP="001675A8">
      <w:pPr>
        <w:spacing w:line="240" w:lineRule="auto"/>
        <w:rPr>
          <w:sz w:val="20"/>
          <w:szCs w:val="20"/>
        </w:rPr>
      </w:pPr>
      <w:r w:rsidRPr="001675A8">
        <w:rPr>
          <w:sz w:val="20"/>
          <w:szCs w:val="20"/>
          <w:vertAlign w:val="superscript"/>
        </w:rPr>
        <w:footnoteRef/>
      </w:r>
      <w:r w:rsidR="0071199C">
        <w:rPr>
          <w:sz w:val="20"/>
          <w:szCs w:val="20"/>
        </w:rPr>
        <w:t xml:space="preserve"> Alexander Ross</w:t>
      </w:r>
      <w:r w:rsidRPr="001675A8">
        <w:rPr>
          <w:sz w:val="20"/>
          <w:szCs w:val="20"/>
        </w:rPr>
        <w:t xml:space="preserve">. </w:t>
      </w:r>
      <w:r w:rsidRPr="001675A8">
        <w:rPr>
          <w:i/>
          <w:sz w:val="20"/>
          <w:szCs w:val="20"/>
        </w:rPr>
        <w:t xml:space="preserve">Washington’s Spies: The Story </w:t>
      </w:r>
      <w:r w:rsidR="001675A8" w:rsidRPr="001675A8">
        <w:rPr>
          <w:i/>
          <w:sz w:val="20"/>
          <w:szCs w:val="20"/>
        </w:rPr>
        <w:t>of America’s First Spy Ring.</w:t>
      </w:r>
      <w:r w:rsidR="001675A8" w:rsidRPr="001675A8">
        <w:rPr>
          <w:sz w:val="20"/>
          <w:szCs w:val="20"/>
        </w:rPr>
        <w:t xml:space="preserve"> Bantam </w:t>
      </w:r>
    </w:p>
    <w:p w:rsidR="001675A8" w:rsidRPr="001675A8" w:rsidRDefault="001675A8" w:rsidP="001675A8">
      <w:pPr>
        <w:spacing w:line="240" w:lineRule="auto"/>
        <w:rPr>
          <w:sz w:val="20"/>
          <w:szCs w:val="20"/>
        </w:rPr>
      </w:pPr>
      <w:r w:rsidRPr="001675A8">
        <w:rPr>
          <w:sz w:val="20"/>
          <w:szCs w:val="20"/>
        </w:rPr>
        <w:tab/>
        <w:t>Publishing, New York. Reprint edition, May 2007.</w:t>
      </w:r>
    </w:p>
    <w:p w:rsidR="00D84A50" w:rsidRPr="001675A8" w:rsidRDefault="00D84A50">
      <w:pPr>
        <w:spacing w:line="240" w:lineRule="auto"/>
      </w:pPr>
    </w:p>
  </w:footnote>
  <w:footnote w:id="12">
    <w:p w:rsidR="00D84A50" w:rsidRDefault="002B15F8">
      <w:pPr>
        <w:spacing w:line="240" w:lineRule="auto"/>
      </w:pPr>
      <w:r>
        <w:rPr>
          <w:vertAlign w:val="superscript"/>
        </w:rPr>
        <w:footnoteRef/>
      </w:r>
      <w:r>
        <w:rPr>
          <w:sz w:val="20"/>
          <w:szCs w:val="20"/>
        </w:rPr>
        <w:t xml:space="preserve"> Ibid., 74.</w:t>
      </w:r>
    </w:p>
  </w:footnote>
  <w:footnote w:id="13">
    <w:p w:rsidR="00D84A50" w:rsidRDefault="002B15F8">
      <w:pPr>
        <w:spacing w:line="240" w:lineRule="auto"/>
      </w:pPr>
      <w:r>
        <w:rPr>
          <w:vertAlign w:val="superscript"/>
        </w:rPr>
        <w:footnoteRef/>
      </w:r>
      <w:r>
        <w:rPr>
          <w:sz w:val="20"/>
          <w:szCs w:val="20"/>
        </w:rPr>
        <w:t xml:space="preserve"> Ibid., 88.</w:t>
      </w:r>
    </w:p>
  </w:footnote>
  <w:footnote w:id="14">
    <w:p w:rsidR="00D84A50" w:rsidRDefault="002B15F8">
      <w:pPr>
        <w:spacing w:line="240" w:lineRule="auto"/>
      </w:pPr>
      <w:r>
        <w:rPr>
          <w:vertAlign w:val="superscript"/>
        </w:rPr>
        <w:footnoteRef/>
      </w:r>
      <w:r>
        <w:rPr>
          <w:sz w:val="20"/>
          <w:szCs w:val="20"/>
        </w:rPr>
        <w:t xml:space="preserve"> </w:t>
      </w:r>
      <w:r>
        <w:rPr>
          <w:i/>
          <w:color w:val="323232"/>
          <w:sz w:val="20"/>
          <w:szCs w:val="20"/>
        </w:rPr>
        <w:t>Abraham Woodhull: The Spy Named Samuel Culper</w:t>
      </w:r>
    </w:p>
  </w:footnote>
  <w:footnote w:id="15">
    <w:p w:rsidR="00D84A50" w:rsidRDefault="002B15F8">
      <w:pPr>
        <w:spacing w:line="240" w:lineRule="auto"/>
      </w:pPr>
      <w:r>
        <w:rPr>
          <w:vertAlign w:val="superscript"/>
        </w:rPr>
        <w:footnoteRef/>
      </w:r>
      <w:r>
        <w:rPr>
          <w:sz w:val="20"/>
          <w:szCs w:val="20"/>
        </w:rPr>
        <w:t xml:space="preserve"> </w:t>
      </w:r>
      <w:r>
        <w:rPr>
          <w:i/>
          <w:sz w:val="20"/>
          <w:szCs w:val="20"/>
        </w:rPr>
        <w:t xml:space="preserve">Washington’s Spies, </w:t>
      </w:r>
      <w:r>
        <w:rPr>
          <w:sz w:val="20"/>
          <w:szCs w:val="20"/>
        </w:rPr>
        <w:t>109.</w:t>
      </w:r>
    </w:p>
  </w:footnote>
  <w:footnote w:id="16">
    <w:p w:rsidR="00D84A50" w:rsidRDefault="002B15F8">
      <w:pPr>
        <w:spacing w:line="240" w:lineRule="auto"/>
      </w:pPr>
      <w:r>
        <w:rPr>
          <w:vertAlign w:val="superscript"/>
        </w:rPr>
        <w:footnoteRef/>
      </w:r>
      <w:r>
        <w:rPr>
          <w:sz w:val="20"/>
          <w:szCs w:val="20"/>
        </w:rPr>
        <w:t xml:space="preserve"> Ibid., 110.  </w:t>
      </w:r>
    </w:p>
  </w:footnote>
  <w:footnote w:id="17">
    <w:p w:rsidR="00D84A50" w:rsidRDefault="002B15F8">
      <w:pPr>
        <w:spacing w:line="240" w:lineRule="auto"/>
      </w:pPr>
      <w:r>
        <w:rPr>
          <w:vertAlign w:val="superscript"/>
        </w:rPr>
        <w:footnoteRef/>
      </w:r>
      <w:r>
        <w:rPr>
          <w:sz w:val="20"/>
          <w:szCs w:val="20"/>
        </w:rPr>
        <w:t xml:space="preserve"> </w:t>
      </w:r>
      <w:r w:rsidR="001675A8">
        <w:rPr>
          <w:sz w:val="20"/>
          <w:szCs w:val="20"/>
        </w:rPr>
        <w:t xml:space="preserve">David </w:t>
      </w:r>
      <w:r>
        <w:rPr>
          <w:sz w:val="20"/>
          <w:szCs w:val="20"/>
        </w:rPr>
        <w:t xml:space="preserve">Kahn, </w:t>
      </w:r>
      <w:r>
        <w:rPr>
          <w:i/>
          <w:sz w:val="20"/>
          <w:szCs w:val="20"/>
        </w:rPr>
        <w:t>The Codebreakers: The Story of Secret Writing.</w:t>
      </w:r>
      <w:r w:rsidR="001675A8">
        <w:rPr>
          <w:sz w:val="20"/>
          <w:szCs w:val="20"/>
        </w:rPr>
        <w:t xml:space="preserve"> Macmillan Publishing, New York, </w:t>
      </w:r>
      <w:r w:rsidR="001675A8">
        <w:rPr>
          <w:i/>
          <w:sz w:val="20"/>
          <w:szCs w:val="20"/>
        </w:rPr>
        <w:t>177</w:t>
      </w:r>
      <w:r>
        <w:rPr>
          <w:sz w:val="20"/>
          <w:szCs w:val="20"/>
        </w:rPr>
        <w:t>.</w:t>
      </w:r>
    </w:p>
  </w:footnote>
  <w:footnote w:id="18">
    <w:p w:rsidR="00D84A50" w:rsidRPr="001675A8" w:rsidRDefault="002B15F8">
      <w:pPr>
        <w:spacing w:line="240" w:lineRule="auto"/>
      </w:pPr>
      <w:r>
        <w:rPr>
          <w:vertAlign w:val="superscript"/>
        </w:rPr>
        <w:footnoteRef/>
      </w:r>
      <w:r>
        <w:rPr>
          <w:sz w:val="20"/>
          <w:szCs w:val="20"/>
        </w:rPr>
        <w:t xml:space="preserve"> </w:t>
      </w:r>
      <w:r>
        <w:rPr>
          <w:i/>
          <w:sz w:val="20"/>
          <w:szCs w:val="20"/>
        </w:rPr>
        <w:t>From George Washington to Major Benjamin Tallmadge.</w:t>
      </w:r>
      <w:r w:rsidR="001675A8">
        <w:rPr>
          <w:sz w:val="20"/>
          <w:szCs w:val="20"/>
        </w:rPr>
        <w:t xml:space="preserve"> The George Washington Papers</w:t>
      </w:r>
    </w:p>
    <w:p w:rsidR="00D84A50" w:rsidRDefault="002B15F8">
      <w:pPr>
        <w:spacing w:line="240" w:lineRule="auto"/>
      </w:pPr>
      <w:r>
        <w:rPr>
          <w:i/>
          <w:sz w:val="20"/>
          <w:szCs w:val="20"/>
        </w:rPr>
        <w:t xml:space="preserve">   </w:t>
      </w:r>
      <w:r w:rsidR="001675A8" w:rsidRPr="001675A8">
        <w:rPr>
          <w:sz w:val="20"/>
          <w:szCs w:val="20"/>
        </w:rPr>
        <w:t>http://www.memory.loc.</w:t>
      </w:r>
      <w:r w:rsidR="007458C4">
        <w:rPr>
          <w:sz w:val="20"/>
          <w:szCs w:val="20"/>
        </w:rPr>
        <w:t>gov.</w:t>
      </w:r>
      <w:r w:rsidR="001675A8" w:rsidRPr="001675A8">
        <w:rPr>
          <w:sz w:val="20"/>
          <w:szCs w:val="20"/>
        </w:rPr>
        <w:t>html</w:t>
      </w:r>
      <w:r w:rsidR="001675A8">
        <w:t xml:space="preserve">. </w:t>
      </w:r>
    </w:p>
  </w:footnote>
  <w:footnote w:id="19">
    <w:p w:rsidR="00D84A50" w:rsidRDefault="002B15F8">
      <w:pPr>
        <w:spacing w:line="240" w:lineRule="auto"/>
      </w:pPr>
      <w:r>
        <w:rPr>
          <w:vertAlign w:val="superscript"/>
        </w:rPr>
        <w:footnoteRef/>
      </w:r>
      <w:r>
        <w:rPr>
          <w:sz w:val="20"/>
          <w:szCs w:val="20"/>
        </w:rPr>
        <w:t xml:space="preserve"> </w:t>
      </w:r>
      <w:r>
        <w:rPr>
          <w:i/>
          <w:sz w:val="20"/>
          <w:szCs w:val="20"/>
        </w:rPr>
        <w:t xml:space="preserve">Washington’s Spies, </w:t>
      </w:r>
      <w:r>
        <w:rPr>
          <w:sz w:val="20"/>
          <w:szCs w:val="20"/>
        </w:rPr>
        <w:t>123.</w:t>
      </w:r>
    </w:p>
  </w:footnote>
  <w:footnote w:id="20">
    <w:p w:rsidR="00D84A50" w:rsidRDefault="002B15F8">
      <w:pPr>
        <w:spacing w:line="240" w:lineRule="auto"/>
      </w:pPr>
      <w:r>
        <w:rPr>
          <w:vertAlign w:val="superscript"/>
        </w:rPr>
        <w:footnoteRef/>
      </w:r>
      <w:r>
        <w:rPr>
          <w:sz w:val="20"/>
          <w:szCs w:val="20"/>
        </w:rPr>
        <w:t xml:space="preserve"> </w:t>
      </w:r>
      <w:r>
        <w:rPr>
          <w:i/>
          <w:sz w:val="20"/>
          <w:szCs w:val="20"/>
        </w:rPr>
        <w:t xml:space="preserve">The Codebreakers, </w:t>
      </w:r>
      <w:r>
        <w:rPr>
          <w:sz w:val="20"/>
          <w:szCs w:val="20"/>
        </w:rPr>
        <w:t>180.</w:t>
      </w:r>
    </w:p>
  </w:footnote>
  <w:footnote w:id="21">
    <w:p w:rsidR="00D84A50" w:rsidRDefault="002B15F8">
      <w:pPr>
        <w:spacing w:line="240" w:lineRule="auto"/>
      </w:pPr>
      <w:r>
        <w:rPr>
          <w:vertAlign w:val="superscript"/>
        </w:rPr>
        <w:footnoteRef/>
      </w:r>
      <w:r>
        <w:rPr>
          <w:sz w:val="20"/>
          <w:szCs w:val="20"/>
        </w:rPr>
        <w:t xml:space="preserve"> </w:t>
      </w:r>
      <w:r>
        <w:rPr>
          <w:i/>
          <w:sz w:val="20"/>
          <w:szCs w:val="20"/>
        </w:rPr>
        <w:t>Abraham Woodhull: The Spy named Samuel Culper</w:t>
      </w:r>
    </w:p>
  </w:footnote>
  <w:footnote w:id="22">
    <w:p w:rsidR="00D84A50" w:rsidRDefault="002B15F8">
      <w:pPr>
        <w:spacing w:line="240" w:lineRule="auto"/>
      </w:pPr>
      <w:r>
        <w:rPr>
          <w:vertAlign w:val="superscript"/>
        </w:rPr>
        <w:footnoteRef/>
      </w:r>
      <w:r>
        <w:rPr>
          <w:sz w:val="20"/>
          <w:szCs w:val="20"/>
        </w:rPr>
        <w:t xml:space="preserve"> </w:t>
      </w:r>
      <w:r>
        <w:rPr>
          <w:i/>
          <w:sz w:val="20"/>
          <w:szCs w:val="20"/>
        </w:rPr>
        <w:t>Washington’s Spies.</w:t>
      </w:r>
      <w:r>
        <w:rPr>
          <w:sz w:val="20"/>
          <w:szCs w:val="20"/>
        </w:rPr>
        <w:t xml:space="preserve"> 221.</w:t>
      </w:r>
    </w:p>
  </w:footnote>
  <w:footnote w:id="23">
    <w:p w:rsidR="00D84A50" w:rsidRPr="00B7613B" w:rsidRDefault="00D84A50">
      <w:pPr>
        <w:spacing w:line="240" w:lineRule="auto"/>
      </w:pPr>
    </w:p>
  </w:footnote>
  <w:footnote w:id="24">
    <w:p w:rsidR="00D84A50" w:rsidRDefault="002B15F8">
      <w:pPr>
        <w:spacing w:line="240" w:lineRule="auto"/>
      </w:pPr>
      <w:r>
        <w:rPr>
          <w:vertAlign w:val="superscript"/>
        </w:rPr>
        <w:footnoteRef/>
      </w:r>
      <w:r>
        <w:rPr>
          <w:sz w:val="20"/>
          <w:szCs w:val="20"/>
        </w:rPr>
        <w:t xml:space="preserve"> </w:t>
      </w:r>
      <w:r>
        <w:rPr>
          <w:i/>
          <w:sz w:val="20"/>
          <w:szCs w:val="20"/>
        </w:rPr>
        <w:t xml:space="preserve">Washington’s Spies, </w:t>
      </w:r>
      <w:r>
        <w:rPr>
          <w:sz w:val="20"/>
          <w:szCs w:val="20"/>
        </w:rPr>
        <w:t>178.</w:t>
      </w:r>
    </w:p>
  </w:footnote>
  <w:footnote w:id="25">
    <w:p w:rsidR="00D84A50" w:rsidRDefault="002B15F8">
      <w:pPr>
        <w:spacing w:line="240" w:lineRule="auto"/>
      </w:pPr>
      <w:r>
        <w:rPr>
          <w:vertAlign w:val="superscript"/>
        </w:rPr>
        <w:footnoteRef/>
      </w:r>
      <w:r>
        <w:rPr>
          <w:sz w:val="20"/>
          <w:szCs w:val="20"/>
        </w:rPr>
        <w:t xml:space="preserve"> </w:t>
      </w:r>
      <w:r>
        <w:rPr>
          <w:color w:val="444444"/>
          <w:sz w:val="20"/>
          <w:szCs w:val="20"/>
        </w:rPr>
        <w:t>G</w:t>
      </w:r>
      <w:r w:rsidR="007458C4">
        <w:rPr>
          <w:color w:val="444444"/>
          <w:sz w:val="20"/>
          <w:szCs w:val="20"/>
        </w:rPr>
        <w:t xml:space="preserve">eorge </w:t>
      </w:r>
      <w:r>
        <w:rPr>
          <w:color w:val="444444"/>
          <w:sz w:val="20"/>
          <w:szCs w:val="20"/>
        </w:rPr>
        <w:t>W</w:t>
      </w:r>
      <w:r w:rsidR="007458C4">
        <w:rPr>
          <w:color w:val="444444"/>
          <w:sz w:val="20"/>
          <w:szCs w:val="20"/>
        </w:rPr>
        <w:t>ashington Papers</w:t>
      </w:r>
      <w:r>
        <w:rPr>
          <w:color w:val="444444"/>
          <w:sz w:val="20"/>
          <w:szCs w:val="20"/>
        </w:rPr>
        <w:t xml:space="preserve">. http://memory.loc.gov.html. </w:t>
      </w:r>
    </w:p>
  </w:footnote>
  <w:footnote w:id="26">
    <w:p w:rsidR="00D84A50" w:rsidRDefault="002B15F8">
      <w:pPr>
        <w:spacing w:line="240" w:lineRule="auto"/>
      </w:pPr>
      <w:r>
        <w:rPr>
          <w:vertAlign w:val="superscript"/>
        </w:rPr>
        <w:footnoteRef/>
      </w:r>
      <w:r>
        <w:rPr>
          <w:sz w:val="20"/>
          <w:szCs w:val="20"/>
        </w:rPr>
        <w:t xml:space="preserve"> </w:t>
      </w:r>
      <w:r>
        <w:rPr>
          <w:i/>
          <w:sz w:val="20"/>
          <w:szCs w:val="20"/>
        </w:rPr>
        <w:t>Abraham Woodhull: The Spy named Samuel Culper</w:t>
      </w:r>
    </w:p>
  </w:footnote>
  <w:footnote w:id="27">
    <w:p w:rsidR="00D84A50" w:rsidRDefault="002B15F8">
      <w:pPr>
        <w:spacing w:line="240" w:lineRule="auto"/>
      </w:pPr>
      <w:r>
        <w:rPr>
          <w:vertAlign w:val="superscript"/>
        </w:rPr>
        <w:footnoteRef/>
      </w:r>
      <w:r>
        <w:rPr>
          <w:i/>
          <w:sz w:val="20"/>
          <w:szCs w:val="20"/>
        </w:rPr>
        <w:t xml:space="preserve"> </w:t>
      </w:r>
      <w:r>
        <w:rPr>
          <w:color w:val="444444"/>
          <w:sz w:val="20"/>
          <w:szCs w:val="20"/>
        </w:rPr>
        <w:t>G</w:t>
      </w:r>
      <w:r w:rsidR="007458C4">
        <w:rPr>
          <w:color w:val="444444"/>
          <w:sz w:val="20"/>
          <w:szCs w:val="20"/>
        </w:rPr>
        <w:t xml:space="preserve">eorge </w:t>
      </w:r>
      <w:r>
        <w:rPr>
          <w:color w:val="444444"/>
          <w:sz w:val="20"/>
          <w:szCs w:val="20"/>
        </w:rPr>
        <w:t>W</w:t>
      </w:r>
      <w:r w:rsidR="007458C4">
        <w:rPr>
          <w:color w:val="444444"/>
          <w:sz w:val="20"/>
          <w:szCs w:val="20"/>
        </w:rPr>
        <w:t>ashington</w:t>
      </w:r>
      <w:r>
        <w:rPr>
          <w:color w:val="444444"/>
          <w:sz w:val="20"/>
          <w:szCs w:val="20"/>
        </w:rPr>
        <w:t xml:space="preserve"> Papers.  http://memory.loc.gov.html.</w:t>
      </w:r>
    </w:p>
  </w:footnote>
  <w:footnote w:id="28">
    <w:p w:rsidR="00D84A50" w:rsidRDefault="002B15F8">
      <w:pPr>
        <w:spacing w:line="240" w:lineRule="auto"/>
      </w:pPr>
      <w:r>
        <w:rPr>
          <w:vertAlign w:val="superscript"/>
        </w:rPr>
        <w:footnoteRef/>
      </w:r>
      <w:r>
        <w:rPr>
          <w:sz w:val="20"/>
          <w:szCs w:val="20"/>
        </w:rPr>
        <w:t xml:space="preserve"> </w:t>
      </w:r>
      <w:r>
        <w:rPr>
          <w:i/>
          <w:sz w:val="20"/>
          <w:szCs w:val="20"/>
        </w:rPr>
        <w:t xml:space="preserve">Washington’s Spies, </w:t>
      </w:r>
      <w:r>
        <w:rPr>
          <w:sz w:val="20"/>
          <w:szCs w:val="20"/>
        </w:rPr>
        <w:t>102.</w:t>
      </w:r>
    </w:p>
  </w:footnote>
  <w:footnote w:id="29">
    <w:p w:rsidR="00D84A50" w:rsidRDefault="002B15F8">
      <w:pPr>
        <w:spacing w:line="240" w:lineRule="auto"/>
      </w:pPr>
      <w:r>
        <w:rPr>
          <w:vertAlign w:val="superscript"/>
        </w:rPr>
        <w:footnoteRef/>
      </w:r>
      <w:r>
        <w:rPr>
          <w:sz w:val="20"/>
          <w:szCs w:val="20"/>
        </w:rPr>
        <w:t xml:space="preserve"> </w:t>
      </w:r>
      <w:r>
        <w:rPr>
          <w:color w:val="444444"/>
          <w:sz w:val="24"/>
          <w:szCs w:val="24"/>
        </w:rPr>
        <w:t xml:space="preserve"> </w:t>
      </w:r>
      <w:r>
        <w:rPr>
          <w:color w:val="444444"/>
          <w:sz w:val="20"/>
          <w:szCs w:val="20"/>
        </w:rPr>
        <w:t>G</w:t>
      </w:r>
      <w:r w:rsidR="001E7226">
        <w:rPr>
          <w:color w:val="444444"/>
          <w:sz w:val="20"/>
          <w:szCs w:val="20"/>
        </w:rPr>
        <w:t xml:space="preserve">eorge </w:t>
      </w:r>
      <w:r>
        <w:rPr>
          <w:color w:val="444444"/>
          <w:sz w:val="20"/>
          <w:szCs w:val="20"/>
        </w:rPr>
        <w:t>W</w:t>
      </w:r>
      <w:r w:rsidR="001E7226">
        <w:rPr>
          <w:color w:val="444444"/>
          <w:sz w:val="20"/>
          <w:szCs w:val="20"/>
        </w:rPr>
        <w:t>ashington</w:t>
      </w:r>
      <w:r>
        <w:rPr>
          <w:color w:val="444444"/>
          <w:sz w:val="20"/>
          <w:szCs w:val="20"/>
        </w:rPr>
        <w:t xml:space="preserve"> Papers. http://memory.loc.gov.html. </w:t>
      </w:r>
    </w:p>
  </w:footnote>
  <w:footnote w:id="30">
    <w:p w:rsidR="00D84A50" w:rsidRDefault="002B15F8">
      <w:pPr>
        <w:spacing w:line="240" w:lineRule="auto"/>
      </w:pPr>
      <w:r>
        <w:rPr>
          <w:vertAlign w:val="superscript"/>
        </w:rPr>
        <w:footnoteRef/>
      </w:r>
      <w:r>
        <w:rPr>
          <w:sz w:val="20"/>
          <w:szCs w:val="20"/>
        </w:rPr>
        <w:t xml:space="preserve"> </w:t>
      </w:r>
      <w:r>
        <w:rPr>
          <w:color w:val="444444"/>
          <w:sz w:val="20"/>
          <w:szCs w:val="20"/>
        </w:rPr>
        <w:t>G</w:t>
      </w:r>
      <w:r w:rsidR="001E7226">
        <w:rPr>
          <w:color w:val="444444"/>
          <w:sz w:val="20"/>
          <w:szCs w:val="20"/>
        </w:rPr>
        <w:t xml:space="preserve">eorge </w:t>
      </w:r>
      <w:r>
        <w:rPr>
          <w:color w:val="444444"/>
          <w:sz w:val="20"/>
          <w:szCs w:val="20"/>
        </w:rPr>
        <w:t>W</w:t>
      </w:r>
      <w:r w:rsidR="001E7226">
        <w:rPr>
          <w:color w:val="444444"/>
          <w:sz w:val="20"/>
          <w:szCs w:val="20"/>
        </w:rPr>
        <w:t>ashington</w:t>
      </w:r>
      <w:r>
        <w:rPr>
          <w:color w:val="444444"/>
          <w:sz w:val="20"/>
          <w:szCs w:val="20"/>
        </w:rPr>
        <w:t xml:space="preserve"> Papers.  http://memory.loc.gov.html. </w:t>
      </w:r>
    </w:p>
  </w:footnote>
  <w:footnote w:id="31">
    <w:p w:rsidR="00D84A50" w:rsidRDefault="002B15F8">
      <w:pPr>
        <w:spacing w:line="240" w:lineRule="auto"/>
      </w:pPr>
      <w:r>
        <w:rPr>
          <w:vertAlign w:val="superscript"/>
        </w:rPr>
        <w:footnoteRef/>
      </w:r>
      <w:r>
        <w:rPr>
          <w:sz w:val="20"/>
          <w:szCs w:val="20"/>
        </w:rPr>
        <w:t xml:space="preserve">  </w:t>
      </w:r>
      <w:r>
        <w:rPr>
          <w:i/>
          <w:sz w:val="20"/>
          <w:szCs w:val="20"/>
        </w:rPr>
        <w:t>Abraham Woodhull: The Spy named Samuel Culper</w:t>
      </w:r>
    </w:p>
  </w:footnote>
  <w:footnote w:id="32">
    <w:p w:rsidR="00D84A50" w:rsidRDefault="002B15F8">
      <w:pPr>
        <w:spacing w:line="240" w:lineRule="auto"/>
      </w:pPr>
      <w:r>
        <w:rPr>
          <w:vertAlign w:val="superscript"/>
        </w:rPr>
        <w:footnoteRef/>
      </w:r>
      <w:r w:rsidR="009E0233">
        <w:rPr>
          <w:sz w:val="20"/>
          <w:szCs w:val="20"/>
        </w:rPr>
        <w:t xml:space="preserve"> Ibid</w:t>
      </w:r>
      <w:r>
        <w:rPr>
          <w:sz w:val="20"/>
          <w:szCs w:val="20"/>
        </w:rPr>
        <w:t>.</w:t>
      </w:r>
    </w:p>
  </w:footnote>
  <w:footnote w:id="33">
    <w:p w:rsidR="00D84A50" w:rsidRDefault="002B15F8">
      <w:pPr>
        <w:spacing w:line="240" w:lineRule="auto"/>
      </w:pPr>
      <w:r>
        <w:rPr>
          <w:vertAlign w:val="superscript"/>
        </w:rPr>
        <w:footnoteRef/>
      </w:r>
      <w:r>
        <w:rPr>
          <w:sz w:val="20"/>
          <w:szCs w:val="20"/>
        </w:rPr>
        <w:t xml:space="preserve"> </w:t>
      </w:r>
      <w:r>
        <w:rPr>
          <w:i/>
          <w:sz w:val="20"/>
          <w:szCs w:val="20"/>
        </w:rPr>
        <w:t xml:space="preserve">Washington’s Spies, </w:t>
      </w:r>
      <w:r>
        <w:rPr>
          <w:sz w:val="20"/>
          <w:szCs w:val="20"/>
        </w:rPr>
        <w:t>219.</w:t>
      </w:r>
    </w:p>
  </w:footnote>
  <w:footnote w:id="34">
    <w:p w:rsidR="00D84A50" w:rsidRDefault="002B15F8">
      <w:pPr>
        <w:spacing w:line="240" w:lineRule="auto"/>
      </w:pPr>
      <w:r>
        <w:rPr>
          <w:vertAlign w:val="superscript"/>
        </w:rPr>
        <w:footnoteRef/>
      </w:r>
      <w:r>
        <w:rPr>
          <w:sz w:val="20"/>
          <w:szCs w:val="20"/>
        </w:rPr>
        <w:t xml:space="preserve"> </w:t>
      </w:r>
      <w:r>
        <w:rPr>
          <w:i/>
          <w:sz w:val="20"/>
          <w:szCs w:val="20"/>
          <w:highlight w:val="white"/>
        </w:rPr>
        <w:t xml:space="preserve">Turncoats, </w:t>
      </w:r>
      <w:r>
        <w:rPr>
          <w:sz w:val="20"/>
          <w:szCs w:val="20"/>
          <w:highlight w:val="white"/>
        </w:rPr>
        <w:t>344.</w:t>
      </w:r>
    </w:p>
  </w:footnote>
  <w:footnote w:id="35">
    <w:p w:rsidR="00D84A50" w:rsidRDefault="002B15F8">
      <w:pPr>
        <w:spacing w:line="240" w:lineRule="auto"/>
      </w:pPr>
      <w:r>
        <w:rPr>
          <w:vertAlign w:val="superscript"/>
        </w:rPr>
        <w:footnoteRef/>
      </w:r>
      <w:r>
        <w:rPr>
          <w:sz w:val="20"/>
          <w:szCs w:val="20"/>
        </w:rPr>
        <w:t xml:space="preserve"> </w:t>
      </w:r>
      <w:r>
        <w:rPr>
          <w:i/>
          <w:sz w:val="20"/>
          <w:szCs w:val="20"/>
        </w:rPr>
        <w:t>Abraham Woodhull: The Spy named Samuel Culper</w:t>
      </w:r>
    </w:p>
  </w:footnote>
  <w:footnote w:id="36">
    <w:p w:rsidR="00D84A50" w:rsidRDefault="002B15F8">
      <w:pPr>
        <w:spacing w:line="240" w:lineRule="auto"/>
      </w:pPr>
      <w:r>
        <w:rPr>
          <w:vertAlign w:val="superscript"/>
        </w:rPr>
        <w:footnoteRef/>
      </w:r>
      <w:r>
        <w:rPr>
          <w:sz w:val="20"/>
          <w:szCs w:val="20"/>
        </w:rPr>
        <w:t xml:space="preserve"> </w:t>
      </w:r>
      <w:r>
        <w:rPr>
          <w:i/>
          <w:sz w:val="20"/>
          <w:szCs w:val="20"/>
          <w:highlight w:val="white"/>
        </w:rPr>
        <w:t xml:space="preserve">Turncoats, </w:t>
      </w:r>
      <w:r>
        <w:rPr>
          <w:sz w:val="20"/>
          <w:szCs w:val="20"/>
          <w:highlight w:val="white"/>
        </w:rPr>
        <w:t>359.</w:t>
      </w:r>
    </w:p>
  </w:footnote>
  <w:footnote w:id="37">
    <w:p w:rsidR="00D84A50" w:rsidRDefault="002B15F8">
      <w:pPr>
        <w:spacing w:line="240" w:lineRule="auto"/>
      </w:pPr>
      <w:r>
        <w:rPr>
          <w:vertAlign w:val="superscript"/>
        </w:rPr>
        <w:footnoteRef/>
      </w:r>
      <w:r w:rsidR="00F851C7">
        <w:rPr>
          <w:sz w:val="20"/>
          <w:szCs w:val="20"/>
        </w:rPr>
        <w:t xml:space="preserve"> Ibid.</w:t>
      </w:r>
    </w:p>
  </w:footnote>
  <w:footnote w:id="38">
    <w:p w:rsidR="00D84A50" w:rsidRDefault="002B15F8">
      <w:pPr>
        <w:spacing w:line="240" w:lineRule="auto"/>
      </w:pPr>
      <w:r>
        <w:rPr>
          <w:vertAlign w:val="superscript"/>
        </w:rPr>
        <w:footnoteRef/>
      </w:r>
      <w:r>
        <w:rPr>
          <w:sz w:val="20"/>
          <w:szCs w:val="20"/>
        </w:rPr>
        <w:t xml:space="preserve"> </w:t>
      </w:r>
      <w:r>
        <w:rPr>
          <w:i/>
          <w:sz w:val="20"/>
          <w:szCs w:val="20"/>
        </w:rPr>
        <w:t>Abraham Woodhull: The Spy named Samuel Culper</w:t>
      </w:r>
    </w:p>
  </w:footnote>
  <w:footnote w:id="39">
    <w:p w:rsidR="00F851C7" w:rsidRPr="00F851C7" w:rsidRDefault="00B67FE7" w:rsidP="00F851C7">
      <w:pPr>
        <w:pStyle w:val="FootnoteText"/>
      </w:pPr>
      <w:r>
        <w:rPr>
          <w:rStyle w:val="FootnoteReference"/>
        </w:rPr>
        <w:footnoteRef/>
      </w:r>
      <w:r>
        <w:t xml:space="preserve"> </w:t>
      </w:r>
      <w:r w:rsidR="00B7613B">
        <w:t>Carl von Clausewitz</w:t>
      </w:r>
      <w:r w:rsidR="00F851C7">
        <w:t>.</w:t>
      </w:r>
      <w:r w:rsidR="00F851C7" w:rsidRPr="00F851C7">
        <w:t xml:space="preserve"> </w:t>
      </w:r>
      <w:r w:rsidR="00F851C7" w:rsidRPr="00F851C7">
        <w:rPr>
          <w:i/>
        </w:rPr>
        <w:t>On War.</w:t>
      </w:r>
      <w:r w:rsidR="00F851C7" w:rsidRPr="00F851C7">
        <w:t xml:space="preserve"> Book 1, Chapter 3. Princeton, NJ: Princeton University Press, </w:t>
      </w:r>
    </w:p>
    <w:p w:rsidR="00F851C7" w:rsidRPr="00F851C7" w:rsidRDefault="00F851C7" w:rsidP="00F851C7">
      <w:pPr>
        <w:pStyle w:val="FootnoteText"/>
      </w:pPr>
      <w:r w:rsidRPr="00F851C7">
        <w:tab/>
        <w:t>1976.</w:t>
      </w:r>
    </w:p>
    <w:p w:rsidR="00B67FE7" w:rsidRPr="00F851C7" w:rsidRDefault="00B67FE7">
      <w:pPr>
        <w:pStyle w:val="FootnoteText"/>
        <w:rPr>
          <w:i/>
        </w:rPr>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activeWritingStyle w:appName="MSWord" w:lang="en-US" w:vendorID="64" w:dllVersion="131078"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4A50"/>
    <w:rsid w:val="000B102A"/>
    <w:rsid w:val="00137853"/>
    <w:rsid w:val="001675A8"/>
    <w:rsid w:val="001E185F"/>
    <w:rsid w:val="001E7226"/>
    <w:rsid w:val="002362C7"/>
    <w:rsid w:val="0025531B"/>
    <w:rsid w:val="00290DEC"/>
    <w:rsid w:val="002B15F8"/>
    <w:rsid w:val="002B36DB"/>
    <w:rsid w:val="002F6B0A"/>
    <w:rsid w:val="0032609D"/>
    <w:rsid w:val="0039161C"/>
    <w:rsid w:val="003932F6"/>
    <w:rsid w:val="00397E56"/>
    <w:rsid w:val="004065E5"/>
    <w:rsid w:val="00500ADB"/>
    <w:rsid w:val="00523C12"/>
    <w:rsid w:val="00600BB8"/>
    <w:rsid w:val="00602479"/>
    <w:rsid w:val="00615285"/>
    <w:rsid w:val="0063160A"/>
    <w:rsid w:val="0065055C"/>
    <w:rsid w:val="006B5F28"/>
    <w:rsid w:val="006E6CA8"/>
    <w:rsid w:val="0071199C"/>
    <w:rsid w:val="00726BBD"/>
    <w:rsid w:val="00732D37"/>
    <w:rsid w:val="007458C4"/>
    <w:rsid w:val="0075387E"/>
    <w:rsid w:val="007866E1"/>
    <w:rsid w:val="007A62BB"/>
    <w:rsid w:val="00874E7B"/>
    <w:rsid w:val="009619EE"/>
    <w:rsid w:val="009D407D"/>
    <w:rsid w:val="009E0233"/>
    <w:rsid w:val="009E58A8"/>
    <w:rsid w:val="00AA096A"/>
    <w:rsid w:val="00B178AE"/>
    <w:rsid w:val="00B37F82"/>
    <w:rsid w:val="00B60B3C"/>
    <w:rsid w:val="00B67FE7"/>
    <w:rsid w:val="00B7613B"/>
    <w:rsid w:val="00BF661E"/>
    <w:rsid w:val="00C10FF0"/>
    <w:rsid w:val="00C821C9"/>
    <w:rsid w:val="00CD2AB0"/>
    <w:rsid w:val="00D84A50"/>
    <w:rsid w:val="00D92C57"/>
    <w:rsid w:val="00DC614A"/>
    <w:rsid w:val="00E37704"/>
    <w:rsid w:val="00EA5222"/>
    <w:rsid w:val="00F01F2B"/>
    <w:rsid w:val="00F4175A"/>
    <w:rsid w:val="00F851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2EA41D"/>
  <w15:docId w15:val="{1B8FA259-63F6-4E39-AF8F-F8B79F5C01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color w:val="000000"/>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5387E"/>
  </w:style>
  <w:style w:type="paragraph" w:styleId="Heading1">
    <w:name w:val="heading 1"/>
    <w:basedOn w:val="Normal"/>
    <w:next w:val="Normal"/>
    <w:pPr>
      <w:keepNext/>
      <w:keepLines/>
      <w:spacing w:before="400" w:after="120"/>
      <w:contextualSpacing/>
      <w:outlineLvl w:val="0"/>
    </w:pPr>
    <w:rPr>
      <w:sz w:val="40"/>
      <w:szCs w:val="40"/>
    </w:rPr>
  </w:style>
  <w:style w:type="paragraph" w:styleId="Heading2">
    <w:name w:val="heading 2"/>
    <w:basedOn w:val="Normal"/>
    <w:next w:val="Normal"/>
    <w:pPr>
      <w:keepNext/>
      <w:keepLines/>
      <w:spacing w:before="360" w:after="120"/>
      <w:contextualSpacing/>
      <w:outlineLvl w:val="1"/>
    </w:pPr>
    <w:rPr>
      <w:sz w:val="32"/>
      <w:szCs w:val="32"/>
    </w:rPr>
  </w:style>
  <w:style w:type="paragraph" w:styleId="Heading3">
    <w:name w:val="heading 3"/>
    <w:basedOn w:val="Normal"/>
    <w:next w:val="Normal"/>
    <w:pPr>
      <w:keepNext/>
      <w:keepLines/>
      <w:spacing w:before="320" w:after="80"/>
      <w:contextualSpacing/>
      <w:outlineLvl w:val="2"/>
    </w:pPr>
    <w:rPr>
      <w:color w:val="434343"/>
      <w:sz w:val="28"/>
      <w:szCs w:val="28"/>
    </w:rPr>
  </w:style>
  <w:style w:type="paragraph" w:styleId="Heading4">
    <w:name w:val="heading 4"/>
    <w:basedOn w:val="Normal"/>
    <w:next w:val="Normal"/>
    <w:pPr>
      <w:keepNext/>
      <w:keepLines/>
      <w:spacing w:before="280" w:after="80"/>
      <w:contextualSpacing/>
      <w:outlineLvl w:val="3"/>
    </w:pPr>
    <w:rPr>
      <w:color w:val="666666"/>
      <w:sz w:val="24"/>
      <w:szCs w:val="24"/>
    </w:rPr>
  </w:style>
  <w:style w:type="paragraph" w:styleId="Heading5">
    <w:name w:val="heading 5"/>
    <w:basedOn w:val="Normal"/>
    <w:next w:val="Normal"/>
    <w:pPr>
      <w:keepNext/>
      <w:keepLines/>
      <w:spacing w:before="240" w:after="80"/>
      <w:contextualSpacing/>
      <w:outlineLvl w:val="4"/>
    </w:pPr>
    <w:rPr>
      <w:color w:val="666666"/>
    </w:rPr>
  </w:style>
  <w:style w:type="paragraph" w:styleId="Heading6">
    <w:name w:val="heading 6"/>
    <w:basedOn w:val="Normal"/>
    <w:next w:val="Normal"/>
    <w:pPr>
      <w:keepNext/>
      <w:keepLines/>
      <w:spacing w:before="240" w:after="80"/>
      <w:contextualSpacing/>
      <w:outlineLvl w:val="5"/>
    </w:pPr>
    <w:rPr>
      <w:i/>
      <w:color w:val="66666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contextualSpacing/>
    </w:pPr>
    <w:rPr>
      <w:sz w:val="52"/>
      <w:szCs w:val="52"/>
    </w:rPr>
  </w:style>
  <w:style w:type="paragraph" w:styleId="Subtitle">
    <w:name w:val="Subtitle"/>
    <w:basedOn w:val="Normal"/>
    <w:next w:val="Normal"/>
    <w:pPr>
      <w:keepNext/>
      <w:keepLines/>
      <w:spacing w:after="320"/>
      <w:contextualSpacing/>
    </w:pPr>
    <w:rPr>
      <w:color w:val="666666"/>
      <w:sz w:val="30"/>
      <w:szCs w:val="30"/>
    </w:rPr>
  </w:style>
  <w:style w:type="paragraph" w:styleId="Header">
    <w:name w:val="header"/>
    <w:basedOn w:val="Normal"/>
    <w:link w:val="HeaderChar"/>
    <w:uiPriority w:val="99"/>
    <w:unhideWhenUsed/>
    <w:rsid w:val="00B67FE7"/>
    <w:pPr>
      <w:tabs>
        <w:tab w:val="center" w:pos="4680"/>
        <w:tab w:val="right" w:pos="9360"/>
      </w:tabs>
      <w:spacing w:line="240" w:lineRule="auto"/>
    </w:pPr>
  </w:style>
  <w:style w:type="character" w:customStyle="1" w:styleId="HeaderChar">
    <w:name w:val="Header Char"/>
    <w:basedOn w:val="DefaultParagraphFont"/>
    <w:link w:val="Header"/>
    <w:uiPriority w:val="99"/>
    <w:rsid w:val="00B67FE7"/>
  </w:style>
  <w:style w:type="paragraph" w:styleId="Footer">
    <w:name w:val="footer"/>
    <w:basedOn w:val="Normal"/>
    <w:link w:val="FooterChar"/>
    <w:uiPriority w:val="99"/>
    <w:unhideWhenUsed/>
    <w:rsid w:val="00B67FE7"/>
    <w:pPr>
      <w:tabs>
        <w:tab w:val="center" w:pos="4680"/>
        <w:tab w:val="right" w:pos="9360"/>
      </w:tabs>
      <w:spacing w:line="240" w:lineRule="auto"/>
    </w:pPr>
  </w:style>
  <w:style w:type="character" w:customStyle="1" w:styleId="FooterChar">
    <w:name w:val="Footer Char"/>
    <w:basedOn w:val="DefaultParagraphFont"/>
    <w:link w:val="Footer"/>
    <w:uiPriority w:val="99"/>
    <w:rsid w:val="00B67FE7"/>
  </w:style>
  <w:style w:type="paragraph" w:styleId="FootnoteText">
    <w:name w:val="footnote text"/>
    <w:basedOn w:val="Normal"/>
    <w:link w:val="FootnoteTextChar"/>
    <w:uiPriority w:val="99"/>
    <w:semiHidden/>
    <w:unhideWhenUsed/>
    <w:rsid w:val="00B67FE7"/>
    <w:pPr>
      <w:spacing w:line="240" w:lineRule="auto"/>
    </w:pPr>
    <w:rPr>
      <w:sz w:val="20"/>
      <w:szCs w:val="20"/>
    </w:rPr>
  </w:style>
  <w:style w:type="character" w:customStyle="1" w:styleId="FootnoteTextChar">
    <w:name w:val="Footnote Text Char"/>
    <w:basedOn w:val="DefaultParagraphFont"/>
    <w:link w:val="FootnoteText"/>
    <w:uiPriority w:val="99"/>
    <w:semiHidden/>
    <w:rsid w:val="00B67FE7"/>
    <w:rPr>
      <w:sz w:val="20"/>
      <w:szCs w:val="20"/>
    </w:rPr>
  </w:style>
  <w:style w:type="character" w:styleId="FootnoteReference">
    <w:name w:val="footnote reference"/>
    <w:basedOn w:val="DefaultParagraphFont"/>
    <w:uiPriority w:val="99"/>
    <w:semiHidden/>
    <w:unhideWhenUsed/>
    <w:rsid w:val="00B67FE7"/>
    <w:rPr>
      <w:vertAlign w:val="superscript"/>
    </w:rPr>
  </w:style>
  <w:style w:type="character" w:styleId="Hyperlink">
    <w:name w:val="Hyperlink"/>
    <w:basedOn w:val="DefaultParagraphFont"/>
    <w:uiPriority w:val="99"/>
    <w:unhideWhenUsed/>
    <w:rsid w:val="007866E1"/>
    <w:rPr>
      <w:color w:val="0563C1" w:themeColor="hyperlink"/>
      <w:u w:val="single"/>
    </w:rPr>
  </w:style>
  <w:style w:type="paragraph" w:styleId="TOCHeading">
    <w:name w:val="TOC Heading"/>
    <w:basedOn w:val="Heading1"/>
    <w:next w:val="Normal"/>
    <w:uiPriority w:val="39"/>
    <w:unhideWhenUsed/>
    <w:qFormat/>
    <w:rsid w:val="009E58A8"/>
    <w:pPr>
      <w:spacing w:before="240" w:after="0" w:line="259" w:lineRule="auto"/>
      <w:contextualSpacing w:val="0"/>
      <w:outlineLvl w:val="9"/>
    </w:pPr>
    <w:rPr>
      <w:rFonts w:asciiTheme="majorHAnsi" w:eastAsiaTheme="majorEastAsia" w:hAnsiTheme="majorHAnsi" w:cstheme="majorBidi"/>
      <w:color w:val="2E74B5" w:themeColor="accent1" w:themeShade="BF"/>
      <w:sz w:val="32"/>
      <w:szCs w:val="32"/>
    </w:rPr>
  </w:style>
  <w:style w:type="paragraph" w:styleId="TOC2">
    <w:name w:val="toc 2"/>
    <w:basedOn w:val="Normal"/>
    <w:next w:val="Normal"/>
    <w:autoRedefine/>
    <w:uiPriority w:val="39"/>
    <w:unhideWhenUsed/>
    <w:rsid w:val="009E58A8"/>
    <w:pPr>
      <w:spacing w:after="100" w:line="259" w:lineRule="auto"/>
      <w:ind w:left="220"/>
    </w:pPr>
    <w:rPr>
      <w:rFonts w:asciiTheme="minorHAnsi" w:eastAsiaTheme="minorEastAsia" w:hAnsiTheme="minorHAnsi" w:cs="Times New Roman"/>
      <w:color w:val="auto"/>
    </w:rPr>
  </w:style>
  <w:style w:type="paragraph" w:styleId="TOC1">
    <w:name w:val="toc 1"/>
    <w:basedOn w:val="Normal"/>
    <w:next w:val="Normal"/>
    <w:autoRedefine/>
    <w:uiPriority w:val="39"/>
    <w:unhideWhenUsed/>
    <w:rsid w:val="009E58A8"/>
    <w:pPr>
      <w:spacing w:after="100" w:line="259" w:lineRule="auto"/>
    </w:pPr>
    <w:rPr>
      <w:rFonts w:asciiTheme="minorHAnsi" w:eastAsiaTheme="minorEastAsia" w:hAnsiTheme="minorHAnsi" w:cs="Times New Roman"/>
      <w:color w:val="auto"/>
    </w:rPr>
  </w:style>
  <w:style w:type="paragraph" w:styleId="TOC3">
    <w:name w:val="toc 3"/>
    <w:basedOn w:val="Normal"/>
    <w:next w:val="Normal"/>
    <w:autoRedefine/>
    <w:uiPriority w:val="39"/>
    <w:unhideWhenUsed/>
    <w:rsid w:val="009E58A8"/>
    <w:pPr>
      <w:spacing w:after="100" w:line="259" w:lineRule="auto"/>
      <w:ind w:left="440"/>
    </w:pPr>
    <w:rPr>
      <w:rFonts w:asciiTheme="minorHAnsi" w:eastAsiaTheme="minorEastAsia" w:hAnsiTheme="minorHAnsi" w:cs="Times New Roman"/>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1002AFF" w:usb1="4000ACF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05E4"/>
    <w:rsid w:val="006505E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630F3FCDCE04489A91022099B4BAA370">
    <w:name w:val="630F3FCDCE04489A91022099B4BAA370"/>
    <w:rsid w:val="006505E4"/>
  </w:style>
  <w:style w:type="paragraph" w:customStyle="1" w:styleId="6C8153F9C3984A4DB9477CED323486E6">
    <w:name w:val="6C8153F9C3984A4DB9477CED323486E6"/>
    <w:rsid w:val="006505E4"/>
  </w:style>
  <w:style w:type="paragraph" w:customStyle="1" w:styleId="2EBB3190FDB34DDBB31F3761D5C986EA">
    <w:name w:val="2EBB3190FDB34DDBB31F3761D5C986EA"/>
    <w:rsid w:val="006505E4"/>
  </w:style>
  <w:style w:type="paragraph" w:customStyle="1" w:styleId="723AD95CB3CA451E9135C78B229129D7">
    <w:name w:val="723AD95CB3CA451E9135C78B229129D7"/>
    <w:rsid w:val="006505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E9488E-CBBE-4BEC-A680-690313FC11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238</TotalTime>
  <Pages>21</Pages>
  <Words>4020</Words>
  <Characters>22914</Characters>
  <Application>Microsoft Office Word</Application>
  <DocSecurity>0</DocSecurity>
  <Lines>190</Lines>
  <Paragraphs>53</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26881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Verdon, Andrew John</dc:creator>
  <cp:lastModifiedBy>Verdon, Andrew John</cp:lastModifiedBy>
  <cp:revision>37</cp:revision>
  <dcterms:created xsi:type="dcterms:W3CDTF">2016-11-25T20:44:00Z</dcterms:created>
  <dcterms:modified xsi:type="dcterms:W3CDTF">2016-12-20T21:38:00Z</dcterms:modified>
</cp:coreProperties>
</file>