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DD5" w:rsidRDefault="00290DD5" w:rsidP="0077242F">
      <w:pPr>
        <w:jc w:val="center"/>
        <w:rPr>
          <w:sz w:val="36"/>
          <w:szCs w:val="36"/>
        </w:rPr>
      </w:pPr>
      <w:bookmarkStart w:id="0" w:name="_GoBack"/>
      <w:bookmarkEnd w:id="0"/>
    </w:p>
    <w:p w:rsidR="00290DD5" w:rsidRDefault="00290DD5" w:rsidP="0077242F">
      <w:pPr>
        <w:jc w:val="center"/>
        <w:rPr>
          <w:sz w:val="36"/>
          <w:szCs w:val="36"/>
        </w:rPr>
      </w:pPr>
    </w:p>
    <w:p w:rsidR="0077242F" w:rsidRPr="00B30600" w:rsidRDefault="0077242F" w:rsidP="0077242F">
      <w:pPr>
        <w:jc w:val="center"/>
        <w:rPr>
          <w:sz w:val="36"/>
          <w:szCs w:val="36"/>
        </w:rPr>
      </w:pPr>
      <w:r w:rsidRPr="00B30600">
        <w:rPr>
          <w:sz w:val="36"/>
          <w:szCs w:val="36"/>
        </w:rPr>
        <w:t>Department of History</w:t>
      </w:r>
    </w:p>
    <w:p w:rsidR="0077242F" w:rsidRDefault="0077242F" w:rsidP="0077242F">
      <w:pPr>
        <w:jc w:val="center"/>
        <w:rPr>
          <w:sz w:val="36"/>
          <w:szCs w:val="36"/>
        </w:rPr>
      </w:pPr>
      <w:r w:rsidRPr="00B30600">
        <w:rPr>
          <w:sz w:val="36"/>
          <w:szCs w:val="36"/>
        </w:rPr>
        <w:t>University of Wisconsin- Eau Claire</w:t>
      </w:r>
    </w:p>
    <w:p w:rsidR="0077242F" w:rsidRDefault="0077242F" w:rsidP="0077242F">
      <w:pPr>
        <w:jc w:val="center"/>
        <w:rPr>
          <w:sz w:val="36"/>
          <w:szCs w:val="36"/>
        </w:rPr>
      </w:pPr>
    </w:p>
    <w:p w:rsidR="0077242F" w:rsidRPr="00B30600" w:rsidRDefault="0077242F" w:rsidP="0077242F">
      <w:pPr>
        <w:jc w:val="center"/>
        <w:rPr>
          <w:sz w:val="36"/>
          <w:szCs w:val="36"/>
        </w:rPr>
      </w:pPr>
    </w:p>
    <w:p w:rsidR="0077242F" w:rsidRPr="006B74B7" w:rsidRDefault="0077242F" w:rsidP="0077242F">
      <w:pPr>
        <w:jc w:val="center"/>
        <w:rPr>
          <w:sz w:val="34"/>
          <w:szCs w:val="34"/>
        </w:rPr>
      </w:pPr>
      <w:r w:rsidRPr="006B74B7">
        <w:rPr>
          <w:sz w:val="34"/>
          <w:szCs w:val="34"/>
        </w:rPr>
        <w:t>The Magazine Women Believed in? “Marriage Advice” 1950-1955</w:t>
      </w:r>
    </w:p>
    <w:p w:rsidR="0077242F" w:rsidRDefault="0077242F" w:rsidP="0077242F">
      <w:pPr>
        <w:jc w:val="center"/>
        <w:rPr>
          <w:sz w:val="36"/>
          <w:szCs w:val="36"/>
        </w:rPr>
      </w:pPr>
    </w:p>
    <w:p w:rsidR="0077242F" w:rsidRDefault="0077242F" w:rsidP="00290DD5">
      <w:pPr>
        <w:rPr>
          <w:sz w:val="36"/>
          <w:szCs w:val="36"/>
        </w:rPr>
      </w:pPr>
    </w:p>
    <w:p w:rsidR="0077242F" w:rsidRDefault="0077242F" w:rsidP="0077242F">
      <w:pPr>
        <w:jc w:val="center"/>
        <w:rPr>
          <w:sz w:val="36"/>
          <w:szCs w:val="36"/>
        </w:rPr>
      </w:pPr>
    </w:p>
    <w:p w:rsidR="0077242F" w:rsidRDefault="0077242F" w:rsidP="0077242F">
      <w:pPr>
        <w:jc w:val="center"/>
        <w:rPr>
          <w:sz w:val="36"/>
          <w:szCs w:val="36"/>
        </w:rPr>
      </w:pPr>
    </w:p>
    <w:p w:rsidR="0077242F" w:rsidRPr="00B30600" w:rsidRDefault="0077242F" w:rsidP="0077242F">
      <w:pPr>
        <w:spacing w:line="240" w:lineRule="auto"/>
        <w:jc w:val="center"/>
        <w:rPr>
          <w:sz w:val="28"/>
          <w:szCs w:val="28"/>
        </w:rPr>
      </w:pPr>
      <w:r w:rsidRPr="00B30600">
        <w:rPr>
          <w:sz w:val="28"/>
          <w:szCs w:val="28"/>
        </w:rPr>
        <w:t>Alexa Klos</w:t>
      </w:r>
    </w:p>
    <w:p w:rsidR="0077242F" w:rsidRPr="00B30600" w:rsidRDefault="0077242F" w:rsidP="0077242F">
      <w:pPr>
        <w:spacing w:line="240" w:lineRule="auto"/>
        <w:jc w:val="center"/>
        <w:rPr>
          <w:sz w:val="28"/>
          <w:szCs w:val="28"/>
        </w:rPr>
      </w:pPr>
      <w:r w:rsidRPr="00B30600">
        <w:rPr>
          <w:sz w:val="28"/>
          <w:szCs w:val="28"/>
        </w:rPr>
        <w:t>History 489: Research Seminar</w:t>
      </w:r>
    </w:p>
    <w:p w:rsidR="0077242F" w:rsidRDefault="0077242F" w:rsidP="0077242F">
      <w:pPr>
        <w:spacing w:line="240" w:lineRule="auto"/>
        <w:jc w:val="center"/>
        <w:rPr>
          <w:sz w:val="28"/>
          <w:szCs w:val="28"/>
        </w:rPr>
      </w:pPr>
      <w:r w:rsidRPr="00B30600">
        <w:rPr>
          <w:sz w:val="28"/>
          <w:szCs w:val="28"/>
        </w:rPr>
        <w:t>Capstone Professor: Dr. Louisa Rice</w:t>
      </w:r>
    </w:p>
    <w:p w:rsidR="00E3092B" w:rsidRPr="00B30600" w:rsidRDefault="00B60A5F" w:rsidP="0077242F">
      <w:pPr>
        <w:spacing w:line="240" w:lineRule="auto"/>
        <w:jc w:val="center"/>
        <w:rPr>
          <w:sz w:val="28"/>
          <w:szCs w:val="28"/>
        </w:rPr>
      </w:pPr>
      <w:r>
        <w:rPr>
          <w:sz w:val="28"/>
          <w:szCs w:val="28"/>
        </w:rPr>
        <w:t>Cooperating</w:t>
      </w:r>
      <w:r w:rsidR="00E3092B">
        <w:rPr>
          <w:sz w:val="28"/>
          <w:szCs w:val="28"/>
        </w:rPr>
        <w:t xml:space="preserve"> Professor: </w:t>
      </w:r>
      <w:r w:rsidR="00290DD5">
        <w:rPr>
          <w:sz w:val="28"/>
          <w:szCs w:val="28"/>
        </w:rPr>
        <w:t>Jane Pederson</w:t>
      </w:r>
    </w:p>
    <w:p w:rsidR="0077242F" w:rsidRDefault="0077242F" w:rsidP="0077242F">
      <w:pPr>
        <w:spacing w:line="240" w:lineRule="auto"/>
        <w:jc w:val="center"/>
        <w:rPr>
          <w:sz w:val="28"/>
          <w:szCs w:val="28"/>
        </w:rPr>
      </w:pPr>
      <w:r w:rsidRPr="00B30600">
        <w:rPr>
          <w:sz w:val="28"/>
          <w:szCs w:val="28"/>
        </w:rPr>
        <w:t>Fall 2012</w:t>
      </w:r>
    </w:p>
    <w:p w:rsidR="00290DD5" w:rsidRDefault="00290DD5" w:rsidP="0077242F">
      <w:pPr>
        <w:spacing w:line="240" w:lineRule="auto"/>
        <w:jc w:val="center"/>
        <w:rPr>
          <w:sz w:val="28"/>
          <w:szCs w:val="28"/>
        </w:rPr>
      </w:pPr>
    </w:p>
    <w:p w:rsidR="00290DD5" w:rsidRPr="00B30600" w:rsidRDefault="00290DD5" w:rsidP="0077242F">
      <w:pPr>
        <w:spacing w:line="240" w:lineRule="auto"/>
        <w:jc w:val="center"/>
        <w:rPr>
          <w:sz w:val="28"/>
          <w:szCs w:val="28"/>
        </w:rPr>
      </w:pPr>
    </w:p>
    <w:p w:rsidR="0077242F" w:rsidRDefault="0077242F" w:rsidP="0077242F">
      <w:pPr>
        <w:pStyle w:val="Default"/>
      </w:pPr>
    </w:p>
    <w:p w:rsidR="0077242F" w:rsidRDefault="0077242F" w:rsidP="0077242F">
      <w:pPr>
        <w:jc w:val="center"/>
        <w:rPr>
          <w:sz w:val="23"/>
          <w:szCs w:val="23"/>
        </w:rPr>
      </w:pPr>
      <w:r>
        <w:t xml:space="preserve"> </w:t>
      </w:r>
      <w:r>
        <w:rPr>
          <w:sz w:val="23"/>
          <w:szCs w:val="23"/>
        </w:rPr>
        <w:t>Copyright for this work is owned by the author. This digital version is published by McIntyre Library, University of Wisconsin Eau Claire, with the consent of the author.</w:t>
      </w:r>
    </w:p>
    <w:p w:rsidR="0077242F" w:rsidRDefault="0077242F" w:rsidP="0077242F">
      <w:pPr>
        <w:rPr>
          <w:sz w:val="23"/>
          <w:szCs w:val="23"/>
        </w:rPr>
      </w:pPr>
      <w:r>
        <w:rPr>
          <w:sz w:val="23"/>
          <w:szCs w:val="23"/>
        </w:rPr>
        <w:br w:type="page"/>
      </w:r>
    </w:p>
    <w:p w:rsidR="00C9244B" w:rsidRPr="000A5FDF" w:rsidRDefault="00C9244B" w:rsidP="00C9244B">
      <w:pPr>
        <w:jc w:val="center"/>
        <w:rPr>
          <w:b/>
          <w:u w:val="single"/>
        </w:rPr>
      </w:pPr>
      <w:r w:rsidRPr="000A5FDF">
        <w:rPr>
          <w:b/>
          <w:u w:val="single"/>
        </w:rPr>
        <w:lastRenderedPageBreak/>
        <w:t>Abstract</w:t>
      </w:r>
    </w:p>
    <w:p w:rsidR="00C9244B" w:rsidRDefault="00C9244B" w:rsidP="00C9244B">
      <w:pPr>
        <w:spacing w:line="480" w:lineRule="auto"/>
      </w:pPr>
      <w:r>
        <w:tab/>
        <w:t>In the Unit</w:t>
      </w:r>
      <w:r w:rsidR="00CD5694">
        <w:t>ed States society, the 1950s is</w:t>
      </w:r>
      <w:r>
        <w:t xml:space="preserve"> seen as a time of great conservatism where both men and women were placed into specific gender roles that dictated much of how they lived their lives.  One institution that verified these gender roles and stereotypes to be true was women’s magazines.  These magazines contained sections such as fashion segments, helpful cooking guidelines, advertisements, and advice columns that seemed to target middle class, white, suburban married housewives.  One advice column that seemed to particularly focus on the idea of a happy</w:t>
      </w:r>
      <w:r w:rsidR="00151B42">
        <w:t xml:space="preserve"> housewife and married</w:t>
      </w:r>
      <w:r>
        <w:t xml:space="preserve"> life was the column </w:t>
      </w:r>
      <w:r w:rsidRPr="003F78F7">
        <w:rPr>
          <w:i/>
        </w:rPr>
        <w:t>Making Marriage Work</w:t>
      </w:r>
      <w:r>
        <w:t xml:space="preserve">, which appeared in the magazine </w:t>
      </w:r>
      <w:r w:rsidRPr="003F78F7">
        <w:rPr>
          <w:i/>
        </w:rPr>
        <w:t>Ladies Home Journal</w:t>
      </w:r>
      <w:r>
        <w:t xml:space="preserve"> during this 1950s time period.  The author of this column, Clifford R. Adams, </w:t>
      </w:r>
      <w:r w:rsidR="00CD5694">
        <w:t>idealized</w:t>
      </w:r>
      <w:r>
        <w:t xml:space="preserve"> the 1950s perfect housewife existence and through his advice he encouraged women to strive for this lifestyle, while </w:t>
      </w:r>
      <w:r w:rsidR="00CD5694">
        <w:t>there were other sources demonstrating</w:t>
      </w:r>
      <w:r>
        <w:t xml:space="preserve"> that this perceived notion of the perfect housewife</w:t>
      </w:r>
      <w:r w:rsidR="002E3760">
        <w:t xml:space="preserve"> did not exist during the 1950s time period.</w:t>
      </w: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spacing w:line="480" w:lineRule="auto"/>
      </w:pPr>
    </w:p>
    <w:p w:rsidR="00C9244B" w:rsidRDefault="00C9244B" w:rsidP="00C9244B">
      <w:pPr>
        <w:rPr>
          <w:u w:val="single"/>
        </w:rPr>
      </w:pPr>
    </w:p>
    <w:p w:rsidR="0077242F" w:rsidRPr="000A5FDF" w:rsidRDefault="0077242F" w:rsidP="0077242F">
      <w:pPr>
        <w:jc w:val="center"/>
        <w:rPr>
          <w:b/>
          <w:u w:val="single"/>
        </w:rPr>
      </w:pPr>
      <w:r w:rsidRPr="000A5FDF">
        <w:rPr>
          <w:b/>
          <w:u w:val="single"/>
        </w:rPr>
        <w:t>Table of Contents</w:t>
      </w:r>
    </w:p>
    <w:p w:rsidR="0077242F" w:rsidRDefault="0077242F" w:rsidP="0077242F">
      <w:pPr>
        <w:pStyle w:val="NormalWeb"/>
        <w:spacing w:line="360" w:lineRule="auto"/>
        <w:rPr>
          <w:rFonts w:eastAsiaTheme="minorHAnsi"/>
        </w:rPr>
      </w:pPr>
    </w:p>
    <w:p w:rsidR="0077242F" w:rsidRPr="00385EE4" w:rsidRDefault="0077242F" w:rsidP="0077242F">
      <w:pPr>
        <w:pStyle w:val="NormalWeb"/>
        <w:spacing w:line="276" w:lineRule="auto"/>
      </w:pPr>
    </w:p>
    <w:p w:rsidR="0077242F" w:rsidRDefault="0077242F" w:rsidP="0077242F">
      <w:pPr>
        <w:spacing w:line="360" w:lineRule="auto"/>
      </w:pPr>
      <w:r>
        <w:t>Abstract</w:t>
      </w:r>
      <w:r w:rsidR="00747668">
        <w:t>…………………………………………………………………………………ii</w:t>
      </w:r>
    </w:p>
    <w:p w:rsidR="0077242F" w:rsidRDefault="0077242F" w:rsidP="0077242F">
      <w:pPr>
        <w:spacing w:line="360" w:lineRule="auto"/>
      </w:pPr>
      <w:r>
        <w:t>Introduction</w:t>
      </w:r>
      <w:r w:rsidR="00747668">
        <w:t>……………………………………………………………………………..1</w:t>
      </w:r>
    </w:p>
    <w:p w:rsidR="0077242F" w:rsidRDefault="0077242F" w:rsidP="0077242F">
      <w:pPr>
        <w:spacing w:line="360" w:lineRule="auto"/>
      </w:pPr>
      <w:r>
        <w:t>Historiograph</w:t>
      </w:r>
      <w:r w:rsidR="00747668">
        <w:t>y…………………………………………………………………………..5</w:t>
      </w:r>
    </w:p>
    <w:p w:rsidR="0077242F" w:rsidRDefault="0077242F" w:rsidP="0077242F">
      <w:pPr>
        <w:spacing w:line="360" w:lineRule="auto"/>
      </w:pPr>
      <w:r>
        <w:t>Understanding Magazines in the 1950s………………………………………………....9</w:t>
      </w:r>
    </w:p>
    <w:p w:rsidR="0077242F" w:rsidRDefault="0077242F" w:rsidP="0077242F">
      <w:pPr>
        <w:spacing w:line="360" w:lineRule="auto"/>
      </w:pPr>
      <w:r>
        <w:t>Becoming a Bride……………………………………………………………………....12</w:t>
      </w:r>
    </w:p>
    <w:p w:rsidR="0077242F" w:rsidRDefault="0077242F" w:rsidP="0077242F">
      <w:pPr>
        <w:spacing w:line="360" w:lineRule="auto"/>
      </w:pPr>
      <w:r>
        <w:t>Family Life…</w:t>
      </w:r>
      <w:r w:rsidR="00747668">
        <w:t>…………………………………………………………………………..17</w:t>
      </w:r>
    </w:p>
    <w:p w:rsidR="0077242F" w:rsidRDefault="0077242F" w:rsidP="0077242F">
      <w:pPr>
        <w:spacing w:line="360" w:lineRule="auto"/>
      </w:pPr>
      <w:r>
        <w:t>Unhappiness within Marri</w:t>
      </w:r>
      <w:r w:rsidR="00747668">
        <w:t>age………………………………………………………......20</w:t>
      </w:r>
    </w:p>
    <w:p w:rsidR="0077242F" w:rsidRDefault="0077242F" w:rsidP="0077242F">
      <w:pPr>
        <w:spacing w:line="360" w:lineRule="auto"/>
      </w:pPr>
      <w:r>
        <w:t>Conclusion/Epilogu</w:t>
      </w:r>
      <w:r w:rsidR="00747668">
        <w:t>e…………………………………………………………………....29</w:t>
      </w:r>
    </w:p>
    <w:p w:rsidR="0077242F" w:rsidRDefault="0077242F" w:rsidP="0077242F">
      <w:pPr>
        <w:spacing w:line="360" w:lineRule="auto"/>
      </w:pPr>
      <w:r>
        <w:t>Works Cited</w:t>
      </w:r>
      <w:r w:rsidR="00747668">
        <w:t>…………………………………………………………………………….33</w:t>
      </w:r>
    </w:p>
    <w:p w:rsidR="00EE607E" w:rsidRDefault="00EE607E" w:rsidP="0077242F">
      <w:pPr>
        <w:spacing w:line="360" w:lineRule="auto"/>
      </w:pPr>
    </w:p>
    <w:p w:rsidR="00EE607E" w:rsidRDefault="00EE607E" w:rsidP="0077242F">
      <w:pPr>
        <w:spacing w:line="360" w:lineRule="auto"/>
        <w:sectPr w:rsidR="00EE607E" w:rsidSect="00EE607E">
          <w:headerReference w:type="default" r:id="rId8"/>
          <w:headerReference w:type="first" r:id="rId9"/>
          <w:type w:val="continuous"/>
          <w:pgSz w:w="12240" w:h="15840"/>
          <w:pgMar w:top="1440" w:right="1440" w:bottom="1440" w:left="1440" w:header="720" w:footer="720" w:gutter="0"/>
          <w:pgNumType w:fmt="lowerRoman" w:start="1"/>
          <w:cols w:space="720"/>
          <w:docGrid w:linePitch="360"/>
        </w:sectPr>
      </w:pPr>
    </w:p>
    <w:p w:rsidR="00EE607E" w:rsidRDefault="00EE607E" w:rsidP="0077242F">
      <w:pPr>
        <w:spacing w:line="360" w:lineRule="auto"/>
      </w:pPr>
    </w:p>
    <w:p w:rsidR="0077242F" w:rsidRDefault="0077242F" w:rsidP="00C9244B">
      <w:pPr>
        <w:rPr>
          <w:sz w:val="30"/>
          <w:szCs w:val="30"/>
        </w:rPr>
      </w:pPr>
    </w:p>
    <w:p w:rsidR="00C9244B" w:rsidRDefault="00C9244B" w:rsidP="00C9244B">
      <w:pPr>
        <w:rPr>
          <w:sz w:val="30"/>
          <w:szCs w:val="30"/>
        </w:rPr>
      </w:pPr>
    </w:p>
    <w:p w:rsidR="00C9244B" w:rsidRPr="00C9244B" w:rsidRDefault="00C9244B" w:rsidP="00C9244B">
      <w:pPr>
        <w:rPr>
          <w:sz w:val="30"/>
          <w:szCs w:val="30"/>
        </w:rPr>
        <w:sectPr w:rsidR="00C9244B" w:rsidRPr="00C9244B" w:rsidSect="00222BB2">
          <w:type w:val="continuous"/>
          <w:pgSz w:w="12240" w:h="15840"/>
          <w:pgMar w:top="1440" w:right="1440" w:bottom="1440" w:left="1440" w:header="720" w:footer="720" w:gutter="0"/>
          <w:cols w:space="720"/>
          <w:docGrid w:linePitch="360"/>
        </w:sectPr>
      </w:pPr>
    </w:p>
    <w:p w:rsidR="0077242F" w:rsidRPr="00C7410C" w:rsidRDefault="0077242F" w:rsidP="0077242F">
      <w:pPr>
        <w:rPr>
          <w:sz w:val="30"/>
          <w:szCs w:val="30"/>
        </w:rPr>
        <w:sectPr w:rsidR="0077242F" w:rsidRPr="00C7410C" w:rsidSect="00222BB2">
          <w:type w:val="continuous"/>
          <w:pgSz w:w="12240" w:h="15840"/>
          <w:pgMar w:top="1440" w:right="1440" w:bottom="1440" w:left="1440" w:header="720" w:footer="720" w:gutter="0"/>
          <w:cols w:space="720"/>
          <w:docGrid w:linePitch="360"/>
        </w:sectPr>
      </w:pPr>
    </w:p>
    <w:p w:rsidR="0077242F" w:rsidRDefault="0077242F" w:rsidP="0077242F">
      <w:pPr>
        <w:rPr>
          <w:rFonts w:eastAsia="Times New Roman"/>
          <w:b/>
          <w:u w:val="single"/>
        </w:rPr>
        <w:sectPr w:rsidR="0077242F" w:rsidSect="00222BB2">
          <w:type w:val="continuous"/>
          <w:pgSz w:w="12240" w:h="15840"/>
          <w:pgMar w:top="1440" w:right="1440" w:bottom="1440" w:left="1440" w:header="720" w:footer="720" w:gutter="0"/>
          <w:cols w:space="720"/>
          <w:titlePg/>
          <w:docGrid w:linePitch="360"/>
        </w:sectPr>
      </w:pPr>
    </w:p>
    <w:p w:rsidR="00C9244B" w:rsidRDefault="00C9244B" w:rsidP="0077242F">
      <w:pPr>
        <w:rPr>
          <w:rFonts w:eastAsia="Times New Roman"/>
          <w:b/>
          <w:u w:val="single"/>
        </w:rPr>
        <w:sectPr w:rsidR="00C9244B" w:rsidSect="00222BB2">
          <w:type w:val="continuous"/>
          <w:pgSz w:w="12240" w:h="15840"/>
          <w:pgMar w:top="1440" w:right="1440" w:bottom="1440" w:left="1440" w:header="720" w:footer="720" w:gutter="0"/>
          <w:cols w:space="720"/>
          <w:titlePg/>
          <w:docGrid w:linePitch="360"/>
        </w:sectPr>
      </w:pPr>
    </w:p>
    <w:p w:rsidR="0077242F" w:rsidRPr="00A86681" w:rsidRDefault="0077242F" w:rsidP="0077242F">
      <w:pPr>
        <w:rPr>
          <w:rFonts w:eastAsia="Times New Roman"/>
          <w:b/>
          <w:u w:val="single"/>
        </w:rPr>
      </w:pPr>
      <w:r>
        <w:rPr>
          <w:rFonts w:eastAsia="Times New Roman"/>
          <w:b/>
          <w:u w:val="single"/>
        </w:rPr>
        <w:lastRenderedPageBreak/>
        <w:t>Introduction</w:t>
      </w:r>
    </w:p>
    <w:p w:rsidR="00FF4FE7" w:rsidRDefault="0077242F" w:rsidP="0077242F">
      <w:pPr>
        <w:spacing w:line="480" w:lineRule="auto"/>
        <w:rPr>
          <w:rFonts w:eastAsia="Times New Roman"/>
        </w:rPr>
      </w:pPr>
      <w:r w:rsidRPr="00A86681">
        <w:rPr>
          <w:rFonts w:eastAsia="Times New Roman"/>
        </w:rPr>
        <w:tab/>
        <w:t>As the children’s schoolyard song goes “First comes love, then comes marriage, and then comes a baby in the baby carriage</w:t>
      </w:r>
      <w:r w:rsidRPr="009D1163">
        <w:rPr>
          <w:rFonts w:eastAsia="Times New Roman"/>
          <w:sz w:val="28"/>
        </w:rPr>
        <w:t>.</w:t>
      </w:r>
      <w:r w:rsidRPr="00A86681">
        <w:rPr>
          <w:rFonts w:eastAsia="Times New Roman"/>
        </w:rPr>
        <w:t>”  While</w:t>
      </w:r>
      <w:r w:rsidR="00042851">
        <w:rPr>
          <w:rFonts w:eastAsia="Times New Roman"/>
        </w:rPr>
        <w:t xml:space="preserve"> children are still singing this</w:t>
      </w:r>
      <w:r w:rsidRPr="00A86681">
        <w:rPr>
          <w:rFonts w:eastAsia="Times New Roman"/>
        </w:rPr>
        <w:t xml:space="preserve"> song on playgrounds today, there was no time in history when this chant</w:t>
      </w:r>
      <w:r>
        <w:rPr>
          <w:rFonts w:eastAsia="Times New Roman"/>
        </w:rPr>
        <w:t xml:space="preserve"> was</w:t>
      </w:r>
      <w:r w:rsidR="00042851">
        <w:rPr>
          <w:rFonts w:eastAsia="Times New Roman"/>
        </w:rPr>
        <w:t xml:space="preserve"> perceived</w:t>
      </w:r>
      <w:r w:rsidR="00941BA8">
        <w:rPr>
          <w:rFonts w:eastAsia="Times New Roman"/>
        </w:rPr>
        <w:t xml:space="preserve"> to be</w:t>
      </w:r>
      <w:r>
        <w:rPr>
          <w:rFonts w:eastAsia="Times New Roman"/>
        </w:rPr>
        <w:t xml:space="preserve"> truer than during the 1950</w:t>
      </w:r>
      <w:r w:rsidRPr="00A86681">
        <w:rPr>
          <w:rFonts w:eastAsia="Times New Roman"/>
        </w:rPr>
        <w:t>s in the United States</w:t>
      </w:r>
      <w:r w:rsidRPr="009D1163">
        <w:rPr>
          <w:rFonts w:eastAsia="Times New Roman"/>
          <w:sz w:val="28"/>
        </w:rPr>
        <w:t>.</w:t>
      </w:r>
      <w:r>
        <w:rPr>
          <w:rFonts w:eastAsia="Times New Roman"/>
          <w:sz w:val="28"/>
        </w:rPr>
        <w:t xml:space="preserve">  </w:t>
      </w:r>
      <w:r w:rsidR="00042851">
        <w:rPr>
          <w:rFonts w:eastAsia="Times New Roman"/>
        </w:rPr>
        <w:t>The 1950s are described as a time where the ideal</w:t>
      </w:r>
      <w:r>
        <w:rPr>
          <w:rFonts w:eastAsia="Times New Roman"/>
        </w:rPr>
        <w:t xml:space="preserve"> nuclear, su</w:t>
      </w:r>
      <w:r w:rsidR="00042851">
        <w:rPr>
          <w:rFonts w:eastAsia="Times New Roman"/>
        </w:rPr>
        <w:t>burban, middle class family w</w:t>
      </w:r>
      <w:r w:rsidR="00FF4FE7">
        <w:rPr>
          <w:rFonts w:eastAsia="Times New Roman"/>
        </w:rPr>
        <w:t>as d</w:t>
      </w:r>
      <w:r w:rsidR="00002A3D">
        <w:rPr>
          <w:rFonts w:eastAsia="Times New Roman"/>
        </w:rPr>
        <w:t>ominant.</w:t>
      </w:r>
      <w:r w:rsidR="00002A3D">
        <w:rPr>
          <w:rStyle w:val="FootnoteReference"/>
          <w:rFonts w:eastAsia="Times New Roman"/>
        </w:rPr>
        <w:footnoteReference w:id="1"/>
      </w:r>
      <w:r w:rsidR="00DE49B0">
        <w:rPr>
          <w:rFonts w:eastAsia="Times New Roman"/>
        </w:rPr>
        <w:t xml:space="preserve">  Men and women were placed into</w:t>
      </w:r>
      <w:r w:rsidR="00002A3D">
        <w:rPr>
          <w:rFonts w:eastAsia="Times New Roman"/>
        </w:rPr>
        <w:t xml:space="preserve"> </w:t>
      </w:r>
      <w:r w:rsidR="00042851">
        <w:rPr>
          <w:rFonts w:eastAsia="Times New Roman"/>
        </w:rPr>
        <w:t xml:space="preserve">specific gender categories where </w:t>
      </w:r>
      <w:r>
        <w:rPr>
          <w:rFonts w:eastAsia="Times New Roman"/>
        </w:rPr>
        <w:t>men were</w:t>
      </w:r>
      <w:r w:rsidR="00002A3D">
        <w:rPr>
          <w:rFonts w:eastAsia="Times New Roman"/>
        </w:rPr>
        <w:t xml:space="preserve"> expected to be</w:t>
      </w:r>
      <w:r>
        <w:rPr>
          <w:rFonts w:eastAsia="Times New Roman"/>
        </w:rPr>
        <w:t xml:space="preserve"> the ones out working</w:t>
      </w:r>
      <w:r w:rsidR="00042851">
        <w:rPr>
          <w:rFonts w:eastAsia="Times New Roman"/>
        </w:rPr>
        <w:t xml:space="preserve"> in the public sphere</w:t>
      </w:r>
      <w:r>
        <w:rPr>
          <w:rFonts w:eastAsia="Times New Roman"/>
        </w:rPr>
        <w:t xml:space="preserve"> and women were left at home to become housewives</w:t>
      </w:r>
      <w:r w:rsidR="00042851">
        <w:rPr>
          <w:rFonts w:eastAsia="Times New Roman"/>
        </w:rPr>
        <w:t xml:space="preserve"> in the private sphere</w:t>
      </w:r>
      <w:r>
        <w:rPr>
          <w:rFonts w:eastAsia="Times New Roman"/>
          <w:sz w:val="28"/>
        </w:rPr>
        <w:t>.</w:t>
      </w:r>
      <w:r w:rsidR="00042851">
        <w:rPr>
          <w:rFonts w:eastAsia="Times New Roman"/>
          <w:sz w:val="28"/>
        </w:rPr>
        <w:t xml:space="preserve">  </w:t>
      </w:r>
      <w:r w:rsidR="00042851">
        <w:rPr>
          <w:rFonts w:eastAsia="Times New Roman"/>
        </w:rPr>
        <w:t xml:space="preserve">One </w:t>
      </w:r>
      <w:r w:rsidR="00FF4FE7">
        <w:rPr>
          <w:rFonts w:eastAsia="Times New Roman"/>
        </w:rPr>
        <w:t>institution that emphasized the</w:t>
      </w:r>
      <w:r w:rsidR="00042851">
        <w:rPr>
          <w:rFonts w:eastAsia="Times New Roman"/>
        </w:rPr>
        <w:t xml:space="preserve"> importance of gender roles in everyday life was the media, and more speci</w:t>
      </w:r>
      <w:r w:rsidR="00FF4FE7">
        <w:rPr>
          <w:rFonts w:eastAsia="Times New Roman"/>
        </w:rPr>
        <w:t>fically the magazine industry.</w:t>
      </w:r>
    </w:p>
    <w:p w:rsidR="0077242F" w:rsidRDefault="00042851" w:rsidP="00FF4FE7">
      <w:pPr>
        <w:spacing w:line="480" w:lineRule="auto"/>
        <w:ind w:firstLine="720"/>
        <w:rPr>
          <w:rFonts w:eastAsia="Times New Roman"/>
        </w:rPr>
      </w:pPr>
      <w:r>
        <w:rPr>
          <w:rFonts w:eastAsia="Times New Roman"/>
        </w:rPr>
        <w:t xml:space="preserve">During the 1950s millions of women around the United States were subscribers to their favorite magazines which featured fashion segments, advertisements, and advice columns that demonstrated ways in which women should live and remain living in the feminine homemaker gender role that </w:t>
      </w:r>
      <w:r w:rsidR="00744AAF">
        <w:rPr>
          <w:rFonts w:eastAsia="Times New Roman"/>
        </w:rPr>
        <w:t>society had placed upon them</w:t>
      </w:r>
      <w:r w:rsidR="005C4ECC" w:rsidRPr="005C4ECC">
        <w:rPr>
          <w:rFonts w:eastAsia="Times New Roman"/>
        </w:rPr>
        <w:t>.</w:t>
      </w:r>
      <w:r w:rsidR="005C4ECC">
        <w:rPr>
          <w:rFonts w:eastAsia="Times New Roman"/>
        </w:rPr>
        <w:t xml:space="preserve">  One magazine that emphasized the idealized role of women within the household was the magazine </w:t>
      </w:r>
      <w:r w:rsidR="005C4ECC" w:rsidRPr="005C4ECC">
        <w:rPr>
          <w:rFonts w:eastAsia="Times New Roman"/>
          <w:i/>
        </w:rPr>
        <w:t>Ladies’ Home Journal</w:t>
      </w:r>
      <w:r w:rsidR="005C4ECC">
        <w:rPr>
          <w:rFonts w:eastAsia="Times New Roman"/>
        </w:rPr>
        <w:t>.  With having numerous subscribers</w:t>
      </w:r>
      <w:r w:rsidR="00744AAF">
        <w:rPr>
          <w:rFonts w:eastAsia="Times New Roman"/>
        </w:rPr>
        <w:t xml:space="preserve"> across the country,</w:t>
      </w:r>
      <w:r w:rsidR="005C4ECC">
        <w:rPr>
          <w:rFonts w:eastAsia="Times New Roman"/>
        </w:rPr>
        <w:t xml:space="preserve"> this magazine was highly influential to the millions of women that were reading it on a monthly basis.</w:t>
      </w:r>
      <w:r w:rsidR="00B3370C">
        <w:rPr>
          <w:rStyle w:val="FootnoteReference"/>
          <w:rFonts w:eastAsia="Times New Roman"/>
        </w:rPr>
        <w:footnoteReference w:id="2"/>
      </w:r>
      <w:r w:rsidR="00744AAF">
        <w:rPr>
          <w:rFonts w:eastAsia="Times New Roman"/>
        </w:rPr>
        <w:t xml:space="preserve">  One advice column</w:t>
      </w:r>
      <w:r w:rsidR="005C4ECC">
        <w:rPr>
          <w:rFonts w:eastAsia="Times New Roman"/>
        </w:rPr>
        <w:t xml:space="preserve"> within </w:t>
      </w:r>
      <w:r w:rsidR="005C4ECC" w:rsidRPr="005C4ECC">
        <w:rPr>
          <w:rFonts w:eastAsia="Times New Roman"/>
          <w:i/>
        </w:rPr>
        <w:t>Ladies’ Home Journal</w:t>
      </w:r>
      <w:r w:rsidR="005C4ECC">
        <w:rPr>
          <w:rFonts w:eastAsia="Times New Roman"/>
        </w:rPr>
        <w:t xml:space="preserve"> that clearly tried to pin point the ideal marriage and domestic life of a woman was called </w:t>
      </w:r>
      <w:r w:rsidR="005C4ECC" w:rsidRPr="005C4ECC">
        <w:rPr>
          <w:rFonts w:eastAsia="Times New Roman"/>
          <w:i/>
        </w:rPr>
        <w:t>Making Marriage Work</w:t>
      </w:r>
      <w:r w:rsidR="005C4ECC">
        <w:rPr>
          <w:rFonts w:eastAsia="Times New Roman"/>
        </w:rPr>
        <w:t>.  This advice column appeared monthly</w:t>
      </w:r>
      <w:r w:rsidR="00744AAF">
        <w:rPr>
          <w:rFonts w:eastAsia="Times New Roman"/>
        </w:rPr>
        <w:t xml:space="preserve"> and was written by the same </w:t>
      </w:r>
      <w:r w:rsidR="00744AAF">
        <w:rPr>
          <w:rFonts w:eastAsia="Times New Roman"/>
        </w:rPr>
        <w:lastRenderedPageBreak/>
        <w:t>psychologist</w:t>
      </w:r>
      <w:r w:rsidR="005C4ECC">
        <w:rPr>
          <w:rFonts w:eastAsia="Times New Roman"/>
        </w:rPr>
        <w:t xml:space="preserve">, Clifford R. Adams, </w:t>
      </w:r>
      <w:r w:rsidR="00DB4B17">
        <w:rPr>
          <w:rFonts w:eastAsia="Times New Roman"/>
        </w:rPr>
        <w:t>throughout the years of its existence</w:t>
      </w:r>
      <w:r w:rsidR="00744AAF">
        <w:rPr>
          <w:rFonts w:eastAsia="Times New Roman"/>
        </w:rPr>
        <w:t>.</w:t>
      </w:r>
      <w:r w:rsidR="00744AAF">
        <w:rPr>
          <w:rStyle w:val="FootnoteReference"/>
          <w:rFonts w:eastAsia="Times New Roman"/>
        </w:rPr>
        <w:footnoteReference w:id="3"/>
      </w:r>
      <w:r w:rsidR="0016676B">
        <w:rPr>
          <w:rFonts w:eastAsia="Times New Roman"/>
        </w:rPr>
        <w:t xml:space="preserve">  A reader of this magazine would be bombarded with mater</w:t>
      </w:r>
      <w:r w:rsidR="004C2F0D">
        <w:rPr>
          <w:rFonts w:eastAsia="Times New Roman"/>
        </w:rPr>
        <w:t>ial about how women were</w:t>
      </w:r>
      <w:r w:rsidR="0016676B">
        <w:rPr>
          <w:rFonts w:eastAsia="Times New Roman"/>
        </w:rPr>
        <w:t xml:space="preserve"> expected to behave and live</w:t>
      </w:r>
      <w:r w:rsidR="004C2F0D">
        <w:rPr>
          <w:rFonts w:eastAsia="Times New Roman"/>
        </w:rPr>
        <w:t xml:space="preserve"> happily in</w:t>
      </w:r>
      <w:r w:rsidR="0016676B">
        <w:rPr>
          <w:rFonts w:eastAsia="Times New Roman"/>
        </w:rPr>
        <w:t xml:space="preserve"> their predetermined societal role.  </w:t>
      </w:r>
      <w:r w:rsidR="00941BA8" w:rsidRPr="005C4ECC">
        <w:rPr>
          <w:rFonts w:eastAsia="Times New Roman"/>
        </w:rPr>
        <w:t>“</w:t>
      </w:r>
      <w:r w:rsidR="0077242F" w:rsidRPr="005C4ECC">
        <w:rPr>
          <w:rFonts w:eastAsia="Times New Roman"/>
        </w:rPr>
        <w:t>The</w:t>
      </w:r>
      <w:r w:rsidR="0077242F" w:rsidRPr="00345F4B">
        <w:rPr>
          <w:rFonts w:eastAsia="Times New Roman"/>
        </w:rPr>
        <w:t xml:space="preserve"> 1950s are far more often characterized as a</w:t>
      </w:r>
      <w:r w:rsidR="0077242F">
        <w:rPr>
          <w:rFonts w:eastAsia="Times New Roman"/>
        </w:rPr>
        <w:t xml:space="preserve"> </w:t>
      </w:r>
      <w:r w:rsidR="0077242F" w:rsidRPr="00345F4B">
        <w:rPr>
          <w:rFonts w:eastAsia="Times New Roman"/>
        </w:rPr>
        <w:t>time of omnipresent, and incredibly stringent, gender norms</w:t>
      </w:r>
      <w:r w:rsidR="0077242F">
        <w:rPr>
          <w:rFonts w:eastAsia="Times New Roman"/>
        </w:rPr>
        <w:t>…and</w:t>
      </w:r>
      <w:r w:rsidR="0077242F" w:rsidRPr="00345F4B">
        <w:rPr>
          <w:rFonts w:eastAsia="Times New Roman"/>
        </w:rPr>
        <w:t xml:space="preserve"> evoke the 1950s as a time of great stability, when men and</w:t>
      </w:r>
      <w:r w:rsidR="0077242F">
        <w:rPr>
          <w:rFonts w:eastAsia="Times New Roman"/>
        </w:rPr>
        <w:t xml:space="preserve"> </w:t>
      </w:r>
      <w:r w:rsidR="0077242F" w:rsidRPr="00345F4B">
        <w:rPr>
          <w:rFonts w:eastAsia="Times New Roman"/>
        </w:rPr>
        <w:t>women enjoyed the comfort of clearly marked gender roles.</w:t>
      </w:r>
      <w:r w:rsidR="00941BA8">
        <w:rPr>
          <w:rFonts w:eastAsia="Times New Roman"/>
        </w:rPr>
        <w:t>”</w:t>
      </w:r>
      <w:r w:rsidR="0077242F">
        <w:rPr>
          <w:rStyle w:val="FootnoteReference"/>
          <w:rFonts w:eastAsia="Times New Roman"/>
        </w:rPr>
        <w:footnoteReference w:id="4"/>
      </w:r>
      <w:r w:rsidR="004C2F0D">
        <w:rPr>
          <w:rFonts w:eastAsia="Times New Roman"/>
        </w:rPr>
        <w:t xml:space="preserve">  M</w:t>
      </w:r>
      <w:r w:rsidR="0077242F">
        <w:rPr>
          <w:rFonts w:eastAsia="Times New Roman"/>
        </w:rPr>
        <w:t>aybe not all people were pleased with these societal gender roles they were placed into from a young age.  Maybe some people wanted to live a different life than the one society said they should be.  One woman, Barbara Edgerton, who was entering her early twenties during the 1950s, had the courage to break free from the stereotypical female gender norm once she realized that there was great unhappiness that</w:t>
      </w:r>
      <w:r w:rsidR="00941BA8">
        <w:rPr>
          <w:rFonts w:eastAsia="Times New Roman"/>
        </w:rPr>
        <w:t xml:space="preserve"> came with living that</w:t>
      </w:r>
      <w:r w:rsidR="0077242F">
        <w:rPr>
          <w:rFonts w:eastAsia="Times New Roman"/>
        </w:rPr>
        <w:t xml:space="preserve"> housewife lifes</w:t>
      </w:r>
      <w:r w:rsidR="004C2F0D">
        <w:rPr>
          <w:rFonts w:eastAsia="Times New Roman"/>
        </w:rPr>
        <w:t>tyle the</w:t>
      </w:r>
      <w:r w:rsidR="0016676B">
        <w:rPr>
          <w:rFonts w:eastAsia="Times New Roman"/>
        </w:rPr>
        <w:t xml:space="preserve"> society idealized and deemed appropriate for women.</w:t>
      </w:r>
    </w:p>
    <w:p w:rsidR="0077242F" w:rsidRDefault="0077242F" w:rsidP="0077242F">
      <w:pPr>
        <w:spacing w:line="480" w:lineRule="auto"/>
        <w:rPr>
          <w:rFonts w:eastAsia="Times New Roman"/>
        </w:rPr>
      </w:pPr>
      <w:r>
        <w:rPr>
          <w:rFonts w:eastAsia="Times New Roman"/>
        </w:rPr>
        <w:tab/>
        <w:t>It was the summer of 1952; Edgerton had just graduated high school and was engaged to be married to her high school sweetheart</w:t>
      </w:r>
      <w:r w:rsidR="00BF355E">
        <w:rPr>
          <w:rFonts w:eastAsia="Times New Roman"/>
        </w:rPr>
        <w:t>.  Women were not expected to achieve</w:t>
      </w:r>
      <w:r>
        <w:rPr>
          <w:rFonts w:eastAsia="Times New Roman"/>
        </w:rPr>
        <w:t xml:space="preserve"> much after they graduated high </w:t>
      </w:r>
      <w:r w:rsidR="004C2F0D">
        <w:rPr>
          <w:rFonts w:eastAsia="Times New Roman"/>
        </w:rPr>
        <w:t>school;</w:t>
      </w:r>
      <w:r>
        <w:rPr>
          <w:rFonts w:eastAsia="Times New Roman"/>
        </w:rPr>
        <w:t xml:space="preserve"> unless </w:t>
      </w:r>
      <w:r w:rsidR="004C2F0D">
        <w:rPr>
          <w:rFonts w:eastAsia="Times New Roman"/>
        </w:rPr>
        <w:t>her</w:t>
      </w:r>
      <w:r w:rsidR="00BF355E">
        <w:rPr>
          <w:rFonts w:eastAsia="Times New Roman"/>
        </w:rPr>
        <w:t xml:space="preserve"> family was wealthy enough</w:t>
      </w:r>
      <w:r>
        <w:rPr>
          <w:rFonts w:eastAsia="Times New Roman"/>
        </w:rPr>
        <w:t xml:space="preserve"> where they could afford to send their daughter</w:t>
      </w:r>
      <w:r w:rsidR="00BF355E">
        <w:rPr>
          <w:rFonts w:eastAsia="Times New Roman"/>
        </w:rPr>
        <w:t>s</w:t>
      </w:r>
      <w:r w:rsidR="004C2F0D">
        <w:rPr>
          <w:rFonts w:eastAsia="Times New Roman"/>
        </w:rPr>
        <w:t xml:space="preserve"> off to college.</w:t>
      </w:r>
      <w:r w:rsidR="00BB06D5">
        <w:rPr>
          <w:rFonts w:eastAsia="Times New Roman"/>
        </w:rPr>
        <w:t xml:space="preserve">  </w:t>
      </w:r>
      <w:r w:rsidR="00BB06D5" w:rsidRPr="00BB06D5">
        <w:rPr>
          <w:rFonts w:eastAsia="Times New Roman"/>
        </w:rPr>
        <w:t>The one lesson a girl could hardly avoid learning if she went to college between 1945 and 1960 was not to get interested, seriously interested in anything besides getting married and having children.</w:t>
      </w:r>
      <w:r w:rsidR="00BB06D5">
        <w:rPr>
          <w:rStyle w:val="FootnoteReference"/>
          <w:rFonts w:eastAsia="Times New Roman"/>
        </w:rPr>
        <w:footnoteReference w:id="5"/>
      </w:r>
      <w:r w:rsidR="004C2F0D">
        <w:rPr>
          <w:rFonts w:eastAsia="Times New Roman"/>
        </w:rPr>
        <w:t xml:space="preserve">  Most women were strongly encouraged to get married</w:t>
      </w:r>
      <w:r w:rsidR="00DE49B0">
        <w:rPr>
          <w:rFonts w:eastAsia="Times New Roman"/>
        </w:rPr>
        <w:t xml:space="preserve"> and start a family right away and</w:t>
      </w:r>
      <w:r w:rsidR="004C2F0D">
        <w:rPr>
          <w:rFonts w:eastAsia="Times New Roman"/>
        </w:rPr>
        <w:t xml:space="preserve"> </w:t>
      </w:r>
      <w:r w:rsidR="00DE49B0">
        <w:rPr>
          <w:rFonts w:eastAsia="Times New Roman"/>
        </w:rPr>
        <w:t>o</w:t>
      </w:r>
      <w:r>
        <w:rPr>
          <w:rFonts w:eastAsia="Times New Roman"/>
        </w:rPr>
        <w:t>nce Edgerton was married in early 1953, nine months later her first child was born.  There was a short waiting period between the time of marriage and the time of having children</w:t>
      </w:r>
      <w:r w:rsidR="00E410C0">
        <w:rPr>
          <w:rFonts w:eastAsia="Times New Roman"/>
        </w:rPr>
        <w:t>.  This</w:t>
      </w:r>
      <w:r w:rsidR="00530C11">
        <w:rPr>
          <w:rFonts w:eastAsia="Times New Roman"/>
        </w:rPr>
        <w:t xml:space="preserve"> was not uncommon</w:t>
      </w:r>
      <w:r w:rsidR="00E410C0">
        <w:rPr>
          <w:rFonts w:eastAsia="Times New Roman"/>
        </w:rPr>
        <w:t xml:space="preserve"> and on average a woman would get pregnant within </w:t>
      </w:r>
      <w:r w:rsidR="00E410C0">
        <w:rPr>
          <w:rFonts w:eastAsia="Times New Roman"/>
        </w:rPr>
        <w:lastRenderedPageBreak/>
        <w:t>seven months of her marriage</w:t>
      </w:r>
      <w:r w:rsidR="00530C11">
        <w:rPr>
          <w:rFonts w:eastAsia="Times New Roman"/>
        </w:rPr>
        <w:t>.</w:t>
      </w:r>
      <w:r w:rsidR="00530C11">
        <w:rPr>
          <w:rStyle w:val="FootnoteReference"/>
          <w:rFonts w:eastAsia="Times New Roman"/>
        </w:rPr>
        <w:footnoteReference w:id="6"/>
      </w:r>
      <w:r w:rsidR="00E410C0">
        <w:rPr>
          <w:rFonts w:eastAsia="Times New Roman"/>
        </w:rPr>
        <w:t xml:space="preserve">   This was </w:t>
      </w:r>
      <w:r>
        <w:rPr>
          <w:rFonts w:eastAsia="Times New Roman"/>
        </w:rPr>
        <w:t>due to the lack of birth control</w:t>
      </w:r>
      <w:r w:rsidR="001C2FFC">
        <w:rPr>
          <w:rFonts w:eastAsia="Times New Roman"/>
        </w:rPr>
        <w:t xml:space="preserve"> that females </w:t>
      </w:r>
      <w:r w:rsidR="00E410C0">
        <w:rPr>
          <w:rFonts w:eastAsia="Times New Roman"/>
        </w:rPr>
        <w:t xml:space="preserve">had control over </w:t>
      </w:r>
      <w:r>
        <w:rPr>
          <w:rFonts w:eastAsia="Times New Roman"/>
        </w:rPr>
        <w:t>and also because it was ideal for couples to start a family right away.</w:t>
      </w:r>
      <w:r w:rsidR="004C2F0D">
        <w:rPr>
          <w:rStyle w:val="FootnoteReference"/>
          <w:rFonts w:eastAsia="Times New Roman"/>
        </w:rPr>
        <w:footnoteReference w:id="7"/>
      </w:r>
      <w:r w:rsidR="004C2F0D">
        <w:rPr>
          <w:rFonts w:eastAsia="Times New Roman"/>
        </w:rPr>
        <w:t xml:space="preserve">  </w:t>
      </w:r>
      <w:r>
        <w:rPr>
          <w:rFonts w:eastAsia="Times New Roman"/>
        </w:rPr>
        <w:t>The perfect family during this time period was considered to be a legally married</w:t>
      </w:r>
      <w:r w:rsidR="001C2FFC">
        <w:rPr>
          <w:rFonts w:eastAsia="Times New Roman"/>
        </w:rPr>
        <w:t xml:space="preserve"> heterosexual</w:t>
      </w:r>
      <w:r>
        <w:rPr>
          <w:rFonts w:eastAsia="Times New Roman"/>
        </w:rPr>
        <w:t xml:space="preserve"> husba</w:t>
      </w:r>
      <w:r w:rsidR="00E410C0">
        <w:rPr>
          <w:rFonts w:eastAsia="Times New Roman"/>
        </w:rPr>
        <w:t>nd and wife, with</w:t>
      </w:r>
      <w:r>
        <w:rPr>
          <w:rFonts w:eastAsia="Times New Roman"/>
        </w:rPr>
        <w:t xml:space="preserve"> approximately two</w:t>
      </w:r>
      <w:r w:rsidR="00E410C0">
        <w:rPr>
          <w:rFonts w:eastAsia="Times New Roman"/>
        </w:rPr>
        <w:t xml:space="preserve"> or three</w:t>
      </w:r>
      <w:r>
        <w:rPr>
          <w:rFonts w:eastAsia="Times New Roman"/>
        </w:rPr>
        <w:t xml:space="preserve"> children.  Although a wife may have worked, her primary responsibility remai</w:t>
      </w:r>
      <w:r w:rsidR="00E410C0">
        <w:rPr>
          <w:rFonts w:eastAsia="Times New Roman"/>
        </w:rPr>
        <w:t>ned taking care of the home, along with</w:t>
      </w:r>
      <w:r>
        <w:rPr>
          <w:rFonts w:eastAsia="Times New Roman"/>
        </w:rPr>
        <w:t xml:space="preserve"> her husband and children; while the husband’s main task was breadwinning.</w:t>
      </w:r>
      <w:r>
        <w:rPr>
          <w:rStyle w:val="FootnoteReference"/>
          <w:rFonts w:eastAsia="Times New Roman"/>
        </w:rPr>
        <w:footnoteReference w:id="8"/>
      </w:r>
      <w:r w:rsidR="00596AEB">
        <w:rPr>
          <w:rFonts w:eastAsia="Times New Roman"/>
        </w:rPr>
        <w:t xml:space="preserve">  This was stressed in the column </w:t>
      </w:r>
      <w:r w:rsidR="00596AEB" w:rsidRPr="00596AEB">
        <w:rPr>
          <w:rFonts w:eastAsia="Times New Roman"/>
          <w:i/>
        </w:rPr>
        <w:t>Making Marriage Work</w:t>
      </w:r>
      <w:r w:rsidR="00596AEB">
        <w:rPr>
          <w:rFonts w:eastAsia="Times New Roman"/>
        </w:rPr>
        <w:t xml:space="preserve">, where the primary focus was on the family and how the mother or wife could help her family better themselves as a whole through her actions.  Edgerton was an avid reader of women’s magazines and </w:t>
      </w:r>
      <w:r w:rsidR="00596AEB" w:rsidRPr="00596AEB">
        <w:rPr>
          <w:rFonts w:eastAsia="Times New Roman"/>
          <w:i/>
        </w:rPr>
        <w:t>Ladies’ Home Journal</w:t>
      </w:r>
      <w:r w:rsidR="00596AEB">
        <w:rPr>
          <w:rFonts w:eastAsia="Times New Roman"/>
        </w:rPr>
        <w:t xml:space="preserve">, </w:t>
      </w:r>
      <w:r w:rsidR="00906186">
        <w:rPr>
          <w:rFonts w:eastAsia="Times New Roman"/>
        </w:rPr>
        <w:t>and performed her role as a homemaker to fit in with the rest of the white, suburban, middle class American women.  Although</w:t>
      </w:r>
      <w:r w:rsidR="00596AEB">
        <w:rPr>
          <w:rFonts w:eastAsia="Times New Roman"/>
        </w:rPr>
        <w:t xml:space="preserve"> her</w:t>
      </w:r>
      <w:r>
        <w:rPr>
          <w:rFonts w:eastAsia="Times New Roman"/>
        </w:rPr>
        <w:t xml:space="preserve"> family may have looked like the normal 1950s family on the outside, they were far from perfect in many aspects.  Edgerton realized that she did not want her daughter growing up in this type of environment where she and her husband were constantly arguing about</w:t>
      </w:r>
      <w:r w:rsidR="004C2F0D">
        <w:rPr>
          <w:rFonts w:eastAsia="Times New Roman"/>
        </w:rPr>
        <w:t xml:space="preserve"> money and responsibility, but h</w:t>
      </w:r>
      <w:r w:rsidR="00E410C0">
        <w:rPr>
          <w:rFonts w:eastAsia="Times New Roman"/>
        </w:rPr>
        <w:t>er husband would not allow her t</w:t>
      </w:r>
      <w:r w:rsidR="004C2F0D">
        <w:rPr>
          <w:rFonts w:eastAsia="Times New Roman"/>
        </w:rPr>
        <w:t>o work because he believed it should</w:t>
      </w:r>
      <w:r w:rsidR="00E410C0">
        <w:rPr>
          <w:rFonts w:eastAsia="Times New Roman"/>
        </w:rPr>
        <w:t xml:space="preserve"> be men who support</w:t>
      </w:r>
      <w:r w:rsidR="00601EF6">
        <w:rPr>
          <w:rFonts w:eastAsia="Times New Roman"/>
        </w:rPr>
        <w:t>ed</w:t>
      </w:r>
      <w:r w:rsidR="00E410C0">
        <w:rPr>
          <w:rFonts w:eastAsia="Times New Roman"/>
        </w:rPr>
        <w:t xml:space="preserve"> the family, but then he </w:t>
      </w:r>
      <w:r>
        <w:rPr>
          <w:rFonts w:eastAsia="Times New Roman"/>
        </w:rPr>
        <w:t>would then go and spend all of his work money at the bars instead of spending it on needs for the family.</w:t>
      </w:r>
    </w:p>
    <w:p w:rsidR="0077242F" w:rsidRDefault="0077242F" w:rsidP="0077242F">
      <w:pPr>
        <w:spacing w:line="480" w:lineRule="auto"/>
        <w:rPr>
          <w:rFonts w:eastAsia="Times New Roman"/>
        </w:rPr>
      </w:pPr>
      <w:r>
        <w:rPr>
          <w:rFonts w:eastAsia="Times New Roman"/>
        </w:rPr>
        <w:tab/>
        <w:t xml:space="preserve">Edgerton felt this unhappiness within her homemaker routine and the marriage she was in, as did many other women during the 1950s.  This would later be referred to </w:t>
      </w:r>
      <w:r w:rsidR="002E7C43">
        <w:rPr>
          <w:rFonts w:eastAsia="Times New Roman"/>
        </w:rPr>
        <w:t>as the “problem with no name” which</w:t>
      </w:r>
      <w:r>
        <w:rPr>
          <w:rFonts w:eastAsia="Times New Roman"/>
        </w:rPr>
        <w:t xml:space="preserve"> author</w:t>
      </w:r>
      <w:r w:rsidR="002E7C43">
        <w:rPr>
          <w:rFonts w:eastAsia="Times New Roman"/>
        </w:rPr>
        <w:t>,</w:t>
      </w:r>
      <w:r>
        <w:rPr>
          <w:rFonts w:eastAsia="Times New Roman"/>
        </w:rPr>
        <w:t xml:space="preserve"> Betty Friedan</w:t>
      </w:r>
      <w:r w:rsidR="002E7C43">
        <w:rPr>
          <w:rFonts w:eastAsia="Times New Roman"/>
        </w:rPr>
        <w:t xml:space="preserve"> </w:t>
      </w:r>
      <w:r w:rsidR="004C2F0D">
        <w:rPr>
          <w:rFonts w:eastAsia="Times New Roman"/>
        </w:rPr>
        <w:t>would coin</w:t>
      </w:r>
      <w:r>
        <w:rPr>
          <w:rFonts w:eastAsia="Times New Roman"/>
        </w:rPr>
        <w:t xml:space="preserve"> in her</w:t>
      </w:r>
      <w:r w:rsidR="002E7C43">
        <w:rPr>
          <w:rFonts w:eastAsia="Times New Roman"/>
        </w:rPr>
        <w:t xml:space="preserve"> 1963</w:t>
      </w:r>
      <w:r>
        <w:rPr>
          <w:rFonts w:eastAsia="Times New Roman"/>
        </w:rPr>
        <w:t xml:space="preserve"> book </w:t>
      </w:r>
      <w:r w:rsidRPr="00EA3D8F">
        <w:rPr>
          <w:rFonts w:eastAsia="Times New Roman"/>
          <w:i/>
        </w:rPr>
        <w:t>The Feminine Mystique</w:t>
      </w:r>
      <w:r>
        <w:rPr>
          <w:rFonts w:eastAsia="Times New Roman"/>
        </w:rPr>
        <w:t xml:space="preserve">.  Women across the United States were feeling constrained and bored by their </w:t>
      </w:r>
      <w:r>
        <w:rPr>
          <w:rFonts w:eastAsia="Times New Roman"/>
        </w:rPr>
        <w:lastRenderedPageBreak/>
        <w:t>marriages and often asked themselves the question, is this all?</w:t>
      </w:r>
      <w:r w:rsidRPr="009169B6">
        <w:rPr>
          <w:rStyle w:val="FootnoteReference"/>
          <w:rFonts w:eastAsia="Times New Roman"/>
        </w:rPr>
        <w:t xml:space="preserve"> </w:t>
      </w:r>
      <w:r>
        <w:rPr>
          <w:rStyle w:val="FootnoteReference"/>
          <w:rFonts w:eastAsia="Times New Roman"/>
        </w:rPr>
        <w:footnoteReference w:id="9"/>
      </w:r>
      <w:r>
        <w:rPr>
          <w:rFonts w:eastAsia="Times New Roman"/>
        </w:rPr>
        <w:t xml:space="preserve">  Edgerton felt that same way and decided to do something about it, so after spending two years in an unhappy and loveless marriage she filed f</w:t>
      </w:r>
      <w:r w:rsidR="004C2F0D">
        <w:rPr>
          <w:rFonts w:eastAsia="Times New Roman"/>
        </w:rPr>
        <w:t>or divorce in 1955.  The</w:t>
      </w:r>
      <w:r>
        <w:rPr>
          <w:rFonts w:eastAsia="Times New Roman"/>
        </w:rPr>
        <w:t xml:space="preserve"> process proved to be much harder than it is today</w:t>
      </w:r>
      <w:r w:rsidR="00601C6B">
        <w:rPr>
          <w:rFonts w:eastAsia="Times New Roman"/>
        </w:rPr>
        <w:t>,</w:t>
      </w:r>
      <w:r>
        <w:rPr>
          <w:rFonts w:eastAsia="Times New Roman"/>
        </w:rPr>
        <w:t xml:space="preserve"> and it took her several tries before she was even considered to be a candidate </w:t>
      </w:r>
      <w:r w:rsidR="00601C6B">
        <w:rPr>
          <w:rFonts w:eastAsia="Times New Roman"/>
        </w:rPr>
        <w:t>for</w:t>
      </w:r>
      <w:r w:rsidR="002E7C43">
        <w:rPr>
          <w:rFonts w:eastAsia="Times New Roman"/>
        </w:rPr>
        <w:t xml:space="preserve"> divorce</w:t>
      </w:r>
      <w:r w:rsidR="004C2F0D">
        <w:rPr>
          <w:rFonts w:eastAsia="Times New Roman"/>
        </w:rPr>
        <w:t>.  During the 1950s t</w:t>
      </w:r>
      <w:r>
        <w:rPr>
          <w:rFonts w:eastAsia="Times New Roman"/>
        </w:rPr>
        <w:t>he grounds of filing for a divorce based on an unhap</w:t>
      </w:r>
      <w:r w:rsidR="003A7F1D">
        <w:rPr>
          <w:rFonts w:eastAsia="Times New Roman"/>
        </w:rPr>
        <w:t>py relationship were not enough;</w:t>
      </w:r>
      <w:r>
        <w:rPr>
          <w:rFonts w:eastAsia="Times New Roman"/>
        </w:rPr>
        <w:t xml:space="preserve"> there needed to be proof that there was something else wrong in the relationship aside from a lack of love or happiness.  Edgerton finally proved this only by bringing in her</w:t>
      </w:r>
      <w:r w:rsidR="00084E83">
        <w:rPr>
          <w:rFonts w:eastAsia="Times New Roman"/>
        </w:rPr>
        <w:t xml:space="preserve"> father and sisters</w:t>
      </w:r>
      <w:r>
        <w:rPr>
          <w:rFonts w:eastAsia="Times New Roman"/>
        </w:rPr>
        <w:t xml:space="preserve"> to testify about how terrible her marriage and husband were.  She</w:t>
      </w:r>
      <w:r w:rsidR="00084E83">
        <w:rPr>
          <w:rFonts w:eastAsia="Times New Roman"/>
        </w:rPr>
        <w:t xml:space="preserve"> was disowned by</w:t>
      </w:r>
      <w:r w:rsidR="008D6109">
        <w:rPr>
          <w:rFonts w:eastAsia="Times New Roman"/>
        </w:rPr>
        <w:t xml:space="preserve"> some</w:t>
      </w:r>
      <w:r w:rsidR="00084E83">
        <w:rPr>
          <w:rFonts w:eastAsia="Times New Roman"/>
        </w:rPr>
        <w:t xml:space="preserve"> members of her family </w:t>
      </w:r>
      <w:r w:rsidR="0018284B">
        <w:rPr>
          <w:rFonts w:eastAsia="Times New Roman"/>
        </w:rPr>
        <w:t>and received</w:t>
      </w:r>
      <w:r>
        <w:rPr>
          <w:rFonts w:eastAsia="Times New Roman"/>
        </w:rPr>
        <w:t xml:space="preserve"> a huge amount of scrutiny and discrimination from</w:t>
      </w:r>
      <w:r w:rsidR="00084E83">
        <w:rPr>
          <w:rFonts w:eastAsia="Times New Roman"/>
        </w:rPr>
        <w:t xml:space="preserve"> her</w:t>
      </w:r>
      <w:r>
        <w:rPr>
          <w:rFonts w:eastAsia="Times New Roman"/>
        </w:rPr>
        <w:t xml:space="preserve"> community because they did not see any reas</w:t>
      </w:r>
      <w:r w:rsidR="0018284B">
        <w:rPr>
          <w:rFonts w:eastAsia="Times New Roman"/>
        </w:rPr>
        <w:t>on why a woman should be getting</w:t>
      </w:r>
      <w:r w:rsidR="004C2F0D">
        <w:rPr>
          <w:rFonts w:eastAsia="Times New Roman"/>
        </w:rPr>
        <w:t xml:space="preserve"> a divorce</w:t>
      </w:r>
      <w:r w:rsidR="008D6109">
        <w:rPr>
          <w:rFonts w:eastAsia="Times New Roman"/>
        </w:rPr>
        <w:t>,</w:t>
      </w:r>
      <w:r w:rsidR="004C2F0D">
        <w:rPr>
          <w:rFonts w:eastAsia="Times New Roman"/>
        </w:rPr>
        <w:t xml:space="preserve"> and asked</w:t>
      </w:r>
      <w:r>
        <w:rPr>
          <w:rFonts w:eastAsia="Times New Roman"/>
        </w:rPr>
        <w:t xml:space="preserve"> why would a</w:t>
      </w:r>
      <w:r w:rsidR="00084E83">
        <w:rPr>
          <w:rFonts w:eastAsia="Times New Roman"/>
        </w:rPr>
        <w:t xml:space="preserve"> happily married wife</w:t>
      </w:r>
      <w:r>
        <w:rPr>
          <w:rFonts w:eastAsia="Times New Roman"/>
        </w:rPr>
        <w:t xml:space="preserve"> want to separate if her husband was providing enough to put food on the table?</w:t>
      </w:r>
      <w:r w:rsidR="004C2F0D">
        <w:rPr>
          <w:rFonts w:eastAsia="Times New Roman"/>
        </w:rPr>
        <w:t xml:space="preserve">  The column </w:t>
      </w:r>
      <w:r w:rsidR="004C2F0D" w:rsidRPr="00771533">
        <w:rPr>
          <w:rFonts w:eastAsia="Times New Roman"/>
          <w:i/>
        </w:rPr>
        <w:t>Making Marriage Work</w:t>
      </w:r>
      <w:r w:rsidR="004C2F0D">
        <w:rPr>
          <w:rFonts w:eastAsia="Times New Roman"/>
        </w:rPr>
        <w:t xml:space="preserve"> in </w:t>
      </w:r>
      <w:r w:rsidR="004C2F0D" w:rsidRPr="00771533">
        <w:rPr>
          <w:rFonts w:eastAsia="Times New Roman"/>
          <w:i/>
        </w:rPr>
        <w:t>Ladies’ Home Journal</w:t>
      </w:r>
      <w:r w:rsidR="004C2F0D">
        <w:rPr>
          <w:rFonts w:eastAsia="Times New Roman"/>
        </w:rPr>
        <w:t xml:space="preserve"> tried to address problem</w:t>
      </w:r>
      <w:r w:rsidR="00771533">
        <w:rPr>
          <w:rFonts w:eastAsia="Times New Roman"/>
        </w:rPr>
        <w:t>s</w:t>
      </w:r>
      <w:r w:rsidR="004C2F0D">
        <w:rPr>
          <w:rFonts w:eastAsia="Times New Roman"/>
        </w:rPr>
        <w:t xml:space="preserve"> similar to this that women across the country were facing.</w:t>
      </w:r>
      <w:r>
        <w:rPr>
          <w:rFonts w:eastAsia="Times New Roman"/>
        </w:rPr>
        <w:t xml:space="preserve">  What these people should have been asking about</w:t>
      </w:r>
      <w:r w:rsidR="00771533">
        <w:rPr>
          <w:rFonts w:eastAsia="Times New Roman"/>
        </w:rPr>
        <w:t>,</w:t>
      </w:r>
      <w:r w:rsidR="004C2F0D">
        <w:rPr>
          <w:rFonts w:eastAsia="Times New Roman"/>
        </w:rPr>
        <w:t xml:space="preserve"> and what magazines should have been addressing</w:t>
      </w:r>
      <w:r>
        <w:rPr>
          <w:rFonts w:eastAsia="Times New Roman"/>
        </w:rPr>
        <w:t xml:space="preserve"> was whether or not</w:t>
      </w:r>
      <w:r w:rsidR="00771533">
        <w:rPr>
          <w:rFonts w:eastAsia="Times New Roman"/>
        </w:rPr>
        <w:t xml:space="preserve"> Edgerton along with the needs of other women were being met and</w:t>
      </w:r>
      <w:r w:rsidR="0018284B">
        <w:rPr>
          <w:rFonts w:eastAsia="Times New Roman"/>
        </w:rPr>
        <w:t xml:space="preserve"> if</w:t>
      </w:r>
      <w:r w:rsidR="00B108B7">
        <w:rPr>
          <w:rFonts w:eastAsia="Times New Roman"/>
        </w:rPr>
        <w:t xml:space="preserve"> they were</w:t>
      </w:r>
      <w:r w:rsidR="000F1E70">
        <w:rPr>
          <w:rFonts w:eastAsia="Times New Roman"/>
        </w:rPr>
        <w:t xml:space="preserve"> happy within the</w:t>
      </w:r>
      <w:r w:rsidR="00B108B7">
        <w:rPr>
          <w:rFonts w:eastAsia="Times New Roman"/>
        </w:rPr>
        <w:t>ir</w:t>
      </w:r>
      <w:r w:rsidR="000F1E70">
        <w:rPr>
          <w:rFonts w:eastAsia="Times New Roman"/>
        </w:rPr>
        <w:t xml:space="preserve"> relationship</w:t>
      </w:r>
      <w:r w:rsidR="00B108B7">
        <w:rPr>
          <w:rFonts w:eastAsia="Times New Roman"/>
        </w:rPr>
        <w:t>s</w:t>
      </w:r>
      <w:r w:rsidR="000F1E70">
        <w:rPr>
          <w:rFonts w:eastAsia="Times New Roman"/>
        </w:rPr>
        <w:t>?</w:t>
      </w:r>
      <w:r>
        <w:rPr>
          <w:rFonts w:eastAsia="Times New Roman"/>
        </w:rPr>
        <w:t xml:space="preserve">  This was the problem that nume</w:t>
      </w:r>
      <w:r w:rsidR="00771533">
        <w:rPr>
          <w:rFonts w:eastAsia="Times New Roman"/>
        </w:rPr>
        <w:t>rous women had during this time.</w:t>
      </w:r>
      <w:r>
        <w:rPr>
          <w:rFonts w:eastAsia="Times New Roman"/>
        </w:rPr>
        <w:t xml:space="preserve"> </w:t>
      </w:r>
      <w:r w:rsidR="00771533">
        <w:rPr>
          <w:rFonts w:eastAsia="Times New Roman"/>
        </w:rPr>
        <w:t xml:space="preserve"> T</w:t>
      </w:r>
      <w:r>
        <w:rPr>
          <w:rFonts w:eastAsia="Times New Roman"/>
        </w:rPr>
        <w:t>hey were caught up in the perceived notion that was</w:t>
      </w:r>
      <w:r w:rsidR="002E7C43">
        <w:rPr>
          <w:rFonts w:eastAsia="Times New Roman"/>
        </w:rPr>
        <w:t xml:space="preserve"> socially constructed by </w:t>
      </w:r>
      <w:r w:rsidR="000F1E70">
        <w:rPr>
          <w:rFonts w:eastAsia="Times New Roman"/>
        </w:rPr>
        <w:t>the general public</w:t>
      </w:r>
      <w:r>
        <w:rPr>
          <w:rFonts w:eastAsia="Times New Roman"/>
        </w:rPr>
        <w:t xml:space="preserve"> where women were supposed to be happy being</w:t>
      </w:r>
      <w:r w:rsidR="000F1E70">
        <w:rPr>
          <w:rFonts w:eastAsia="Times New Roman"/>
        </w:rPr>
        <w:t xml:space="preserve"> wives and</w:t>
      </w:r>
      <w:r>
        <w:rPr>
          <w:rFonts w:eastAsia="Times New Roman"/>
        </w:rPr>
        <w:t xml:space="preserve"> homemakers, while they h</w:t>
      </w:r>
      <w:r w:rsidR="002E7C43">
        <w:rPr>
          <w:rFonts w:eastAsia="Times New Roman"/>
        </w:rPr>
        <w:t>usbands worked outside the home.  I</w:t>
      </w:r>
      <w:r>
        <w:rPr>
          <w:rFonts w:eastAsia="Times New Roman"/>
        </w:rPr>
        <w:t xml:space="preserve">n reality many women felt this unhappiness because they wanted more for their lives than what society had deemed to be </w:t>
      </w:r>
      <w:r w:rsidR="000F1E70">
        <w:rPr>
          <w:rFonts w:eastAsia="Times New Roman"/>
        </w:rPr>
        <w:t>ideal for them</w:t>
      </w:r>
      <w:r>
        <w:rPr>
          <w:rFonts w:eastAsia="Times New Roman"/>
        </w:rPr>
        <w:t>.</w:t>
      </w:r>
      <w:r>
        <w:rPr>
          <w:rStyle w:val="FootnoteReference"/>
          <w:rFonts w:eastAsia="Times New Roman"/>
        </w:rPr>
        <w:footnoteReference w:id="10"/>
      </w:r>
    </w:p>
    <w:p w:rsidR="0038169F" w:rsidRDefault="0018284B" w:rsidP="0038169F">
      <w:pPr>
        <w:spacing w:line="480" w:lineRule="auto"/>
        <w:ind w:firstLine="720"/>
        <w:rPr>
          <w:rFonts w:eastAsia="Times New Roman"/>
        </w:rPr>
      </w:pPr>
      <w:r>
        <w:rPr>
          <w:rFonts w:eastAsia="Times New Roman"/>
        </w:rPr>
        <w:lastRenderedPageBreak/>
        <w:t xml:space="preserve">Even though the story of Barbara Edgerton cannot speak for the experience or voice of all women during the 1950s, it does represent a dissatisfaction, unhappiness, and restlessness that women all across the country were feeling based on their lifestyle.  </w:t>
      </w:r>
      <w:r w:rsidR="0038169F" w:rsidRPr="00A86681">
        <w:rPr>
          <w:rFonts w:eastAsia="Times New Roman"/>
        </w:rPr>
        <w:t xml:space="preserve">This paper will argue that although the advice given in the </w:t>
      </w:r>
      <w:r w:rsidR="0038169F" w:rsidRPr="00A86681">
        <w:rPr>
          <w:rFonts w:eastAsia="Times New Roman"/>
          <w:i/>
        </w:rPr>
        <w:t>Making Marriage Work</w:t>
      </w:r>
      <w:r w:rsidR="0038169F" w:rsidRPr="00A86681">
        <w:rPr>
          <w:rFonts w:eastAsia="Times New Roman"/>
        </w:rPr>
        <w:t xml:space="preserve"> column was targeted towards helping women improve their home lives</w:t>
      </w:r>
      <w:r w:rsidR="0038169F">
        <w:rPr>
          <w:rFonts w:eastAsia="Times New Roman"/>
        </w:rPr>
        <w:t xml:space="preserve"> and marriages</w:t>
      </w:r>
      <w:r w:rsidR="0038169F" w:rsidRPr="00A86681">
        <w:rPr>
          <w:rFonts w:eastAsia="Times New Roman"/>
        </w:rPr>
        <w:t>,</w:t>
      </w:r>
      <w:r w:rsidR="0038169F">
        <w:rPr>
          <w:rFonts w:eastAsia="Times New Roman"/>
        </w:rPr>
        <w:t xml:space="preserve"> Clifford R. Adams was really striving for these readers to attain that perceived perfect housewife status, even though there were outside s</w:t>
      </w:r>
      <w:r>
        <w:rPr>
          <w:rFonts w:eastAsia="Times New Roman"/>
        </w:rPr>
        <w:t>ources proving that the</w:t>
      </w:r>
      <w:r w:rsidR="0038169F">
        <w:rPr>
          <w:rFonts w:eastAsia="Times New Roman"/>
        </w:rPr>
        <w:t xml:space="preserve"> ideal 1950s lifestyle was based largely on</w:t>
      </w:r>
      <w:r w:rsidR="0038169F" w:rsidRPr="00A86681">
        <w:rPr>
          <w:rFonts w:eastAsia="Times New Roman"/>
        </w:rPr>
        <w:t xml:space="preserve"> gender norms, </w:t>
      </w:r>
      <w:r w:rsidR="0038169F">
        <w:rPr>
          <w:rFonts w:eastAsia="Times New Roman"/>
        </w:rPr>
        <w:t>stereotypes, and socially constructed standards</w:t>
      </w:r>
      <w:r w:rsidR="0038169F" w:rsidRPr="00A86681">
        <w:rPr>
          <w:rFonts w:eastAsia="Times New Roman"/>
        </w:rPr>
        <w:t xml:space="preserve"> </w:t>
      </w:r>
      <w:r w:rsidR="0038169F">
        <w:rPr>
          <w:rFonts w:eastAsia="Times New Roman"/>
        </w:rPr>
        <w:t>that society had placed upon women during this time period.</w:t>
      </w:r>
    </w:p>
    <w:p w:rsidR="0077242F" w:rsidRDefault="0077242F" w:rsidP="0077242F">
      <w:pPr>
        <w:spacing w:line="480" w:lineRule="auto"/>
        <w:rPr>
          <w:rFonts w:eastAsia="Times New Roman"/>
          <w:b/>
          <w:u w:val="single"/>
        </w:rPr>
      </w:pPr>
      <w:r w:rsidRPr="002542E1">
        <w:rPr>
          <w:rFonts w:eastAsia="Times New Roman"/>
          <w:b/>
          <w:u w:val="single"/>
        </w:rPr>
        <w:t>Historiography</w:t>
      </w:r>
    </w:p>
    <w:p w:rsidR="0077242F" w:rsidRDefault="00C46A7C" w:rsidP="0077242F">
      <w:pPr>
        <w:spacing w:line="480" w:lineRule="auto"/>
        <w:ind w:firstLine="720"/>
        <w:rPr>
          <w:rFonts w:eastAsia="Times New Roman"/>
        </w:rPr>
      </w:pPr>
      <w:r>
        <w:rPr>
          <w:rFonts w:eastAsia="Times New Roman"/>
        </w:rPr>
        <w:t>As shown in popular magazines and throughout</w:t>
      </w:r>
      <w:r w:rsidR="003E2585">
        <w:rPr>
          <w:rFonts w:eastAsia="Times New Roman"/>
        </w:rPr>
        <w:t xml:space="preserve"> different institutions</w:t>
      </w:r>
      <w:r w:rsidR="008D6109">
        <w:rPr>
          <w:rFonts w:eastAsia="Times New Roman"/>
        </w:rPr>
        <w:t xml:space="preserve"> in</w:t>
      </w:r>
      <w:r>
        <w:rPr>
          <w:rFonts w:eastAsia="Times New Roman"/>
        </w:rPr>
        <w:t xml:space="preserve"> the country, t</w:t>
      </w:r>
      <w:r w:rsidR="0077242F" w:rsidRPr="002542E1">
        <w:rPr>
          <w:rFonts w:eastAsia="Times New Roman"/>
        </w:rPr>
        <w:t>he 1950s was a post W</w:t>
      </w:r>
      <w:r>
        <w:rPr>
          <w:rFonts w:eastAsia="Times New Roman"/>
        </w:rPr>
        <w:t xml:space="preserve">orld </w:t>
      </w:r>
      <w:r w:rsidR="0077242F" w:rsidRPr="002542E1">
        <w:rPr>
          <w:rFonts w:eastAsia="Times New Roman"/>
        </w:rPr>
        <w:t>W</w:t>
      </w:r>
      <w:r>
        <w:rPr>
          <w:rFonts w:eastAsia="Times New Roman"/>
        </w:rPr>
        <w:t xml:space="preserve">ar </w:t>
      </w:r>
      <w:r w:rsidR="0077242F" w:rsidRPr="002542E1">
        <w:rPr>
          <w:rFonts w:eastAsia="Times New Roman"/>
        </w:rPr>
        <w:t>II era, dominated by a respect for an established authority as a result of national and international government affairs</w:t>
      </w:r>
      <w:r w:rsidR="0077242F" w:rsidRPr="009D1163">
        <w:rPr>
          <w:rFonts w:eastAsia="Times New Roman"/>
          <w:sz w:val="28"/>
        </w:rPr>
        <w:t>.</w:t>
      </w:r>
      <w:r w:rsidR="0077242F" w:rsidRPr="002542E1">
        <w:rPr>
          <w:rFonts w:eastAsia="Times New Roman"/>
        </w:rPr>
        <w:t xml:space="preserve">  Traditional ways of life and authority defined the suburbs and</w:t>
      </w:r>
      <w:r w:rsidR="00D220FD">
        <w:rPr>
          <w:rFonts w:eastAsia="Times New Roman"/>
        </w:rPr>
        <w:t xml:space="preserve"> women were told over and over that the family was the core of a free society.</w:t>
      </w:r>
      <w:r w:rsidR="00D220FD">
        <w:rPr>
          <w:rStyle w:val="FootnoteReference"/>
          <w:rFonts w:eastAsia="Times New Roman"/>
        </w:rPr>
        <w:footnoteReference w:id="11"/>
      </w:r>
      <w:r w:rsidR="00D220FD">
        <w:rPr>
          <w:rFonts w:eastAsia="Times New Roman"/>
        </w:rPr>
        <w:t xml:space="preserve"> </w:t>
      </w:r>
      <w:r w:rsidR="0077242F" w:rsidRPr="002542E1">
        <w:rPr>
          <w:rFonts w:eastAsia="Times New Roman"/>
        </w:rPr>
        <w:t xml:space="preserve"> </w:t>
      </w:r>
      <w:r w:rsidR="00D220FD">
        <w:rPr>
          <w:rFonts w:eastAsia="Times New Roman"/>
        </w:rPr>
        <w:t>Gender roles were demonstrated and were</w:t>
      </w:r>
      <w:r w:rsidR="0077242F" w:rsidRPr="002542E1">
        <w:rPr>
          <w:rFonts w:eastAsia="Times New Roman"/>
        </w:rPr>
        <w:t xml:space="preserve"> </w:t>
      </w:r>
      <w:r w:rsidR="0077242F" w:rsidRPr="00D220FD">
        <w:rPr>
          <w:rFonts w:eastAsia="Times New Roman"/>
        </w:rPr>
        <w:t>evident</w:t>
      </w:r>
      <w:r w:rsidR="00D220FD" w:rsidRPr="00D220FD">
        <w:rPr>
          <w:rFonts w:eastAsia="Times New Roman"/>
        </w:rPr>
        <w:t xml:space="preserve"> with the role of</w:t>
      </w:r>
      <w:r w:rsidR="0077242F" w:rsidRPr="00D220FD">
        <w:rPr>
          <w:rFonts w:eastAsia="Times New Roman"/>
        </w:rPr>
        <w:t xml:space="preserve"> women</w:t>
      </w:r>
      <w:r w:rsidR="0077242F" w:rsidRPr="002542E1">
        <w:rPr>
          <w:rFonts w:eastAsia="Times New Roman"/>
        </w:rPr>
        <w:t xml:space="preserve"> as the </w:t>
      </w:r>
      <w:r w:rsidR="00D220FD">
        <w:rPr>
          <w:rFonts w:eastAsia="Times New Roman"/>
        </w:rPr>
        <w:t>housewife as</w:t>
      </w:r>
      <w:r w:rsidR="0077242F" w:rsidRPr="002542E1">
        <w:rPr>
          <w:rFonts w:eastAsia="Times New Roman"/>
        </w:rPr>
        <w:t xml:space="preserve"> a result of this conservative period</w:t>
      </w:r>
      <w:r w:rsidR="0077242F" w:rsidRPr="009D1163">
        <w:rPr>
          <w:rFonts w:eastAsia="Times New Roman"/>
          <w:sz w:val="28"/>
        </w:rPr>
        <w:t>.</w:t>
      </w:r>
      <w:r w:rsidR="0077242F" w:rsidRPr="002542E1">
        <w:rPr>
          <w:rFonts w:eastAsia="Times New Roman"/>
          <w:vertAlign w:val="superscript"/>
        </w:rPr>
        <w:footnoteReference w:id="12"/>
      </w:r>
      <w:r w:rsidR="0077242F">
        <w:rPr>
          <w:rFonts w:eastAsia="Times New Roman"/>
          <w:sz w:val="28"/>
        </w:rPr>
        <w:t xml:space="preserve">  </w:t>
      </w:r>
      <w:r w:rsidR="0077242F">
        <w:rPr>
          <w:rFonts w:eastAsia="Times New Roman"/>
        </w:rPr>
        <w:t>There is much literature written about the 1950s culture</w:t>
      </w:r>
      <w:r>
        <w:rPr>
          <w:rFonts w:eastAsia="Times New Roman"/>
        </w:rPr>
        <w:t xml:space="preserve"> because</w:t>
      </w:r>
      <w:r w:rsidR="00354760">
        <w:rPr>
          <w:rFonts w:eastAsia="Times New Roman"/>
        </w:rPr>
        <w:t xml:space="preserve"> it happened over sixty years ago and</w:t>
      </w:r>
      <w:r w:rsidR="0077242F">
        <w:rPr>
          <w:rFonts w:eastAsia="Times New Roman"/>
        </w:rPr>
        <w:t xml:space="preserve"> because </w:t>
      </w:r>
      <w:r w:rsidR="00A33955">
        <w:rPr>
          <w:rFonts w:eastAsia="Times New Roman"/>
        </w:rPr>
        <w:t>it was a decade that was drenched in conservatism and traditionalism</w:t>
      </w:r>
      <w:r>
        <w:rPr>
          <w:rFonts w:eastAsia="Times New Roman"/>
        </w:rPr>
        <w:t>,</w:t>
      </w:r>
      <w:r w:rsidR="00B108B7">
        <w:rPr>
          <w:rFonts w:eastAsia="Times New Roman"/>
        </w:rPr>
        <w:t xml:space="preserve"> and paved the way for the</w:t>
      </w:r>
      <w:r>
        <w:rPr>
          <w:rFonts w:eastAsia="Times New Roman"/>
        </w:rPr>
        <w:t xml:space="preserve"> 1960s which is considered to be the </w:t>
      </w:r>
      <w:r w:rsidR="00B108B7">
        <w:rPr>
          <w:rFonts w:eastAsia="Times New Roman"/>
        </w:rPr>
        <w:t>drastic</w:t>
      </w:r>
      <w:r>
        <w:rPr>
          <w:rFonts w:eastAsia="Times New Roman"/>
        </w:rPr>
        <w:t xml:space="preserve"> decade, </w:t>
      </w:r>
      <w:r w:rsidR="00B108B7">
        <w:rPr>
          <w:rFonts w:eastAsia="Times New Roman"/>
        </w:rPr>
        <w:t>compared to the 1950s, especially for women.</w:t>
      </w:r>
    </w:p>
    <w:p w:rsidR="00B108B7" w:rsidRDefault="00E57508" w:rsidP="0077242F">
      <w:pPr>
        <w:spacing w:line="480" w:lineRule="auto"/>
        <w:ind w:firstLine="720"/>
      </w:pPr>
      <w:r>
        <w:t xml:space="preserve">  </w:t>
      </w:r>
      <w:r w:rsidR="00D8490B">
        <w:t xml:space="preserve">The trends in the literature that focus around the 1950s mainly state how there were specific gender roles that men and women were expected to live within and that it was very hard </w:t>
      </w:r>
      <w:r w:rsidR="00D8490B">
        <w:lastRenderedPageBreak/>
        <w:t>to break out of those roles, and those that did were considered to be radical and deviant.</w:t>
      </w:r>
      <w:r w:rsidR="00043978">
        <w:t xml:space="preserve">  The material written about this time period always seems to be focused more on women as the ones </w:t>
      </w:r>
      <w:r w:rsidR="00B108B7">
        <w:t>who were</w:t>
      </w:r>
      <w:r w:rsidR="00043978">
        <w:t xml:space="preserve"> affected</w:t>
      </w:r>
      <w:r w:rsidR="00B108B7">
        <w:t xml:space="preserve"> more</w:t>
      </w:r>
      <w:r w:rsidR="00043978">
        <w:t xml:space="preserve"> by the stringent gender norms because they were confined to the household without much freedom.  In reality it was both men and women that were expected</w:t>
      </w:r>
      <w:r w:rsidR="004664A5">
        <w:t xml:space="preserve"> to</w:t>
      </w:r>
      <w:r w:rsidR="00043978">
        <w:t xml:space="preserve"> uphold certain expectations for their gender and men could be</w:t>
      </w:r>
      <w:r w:rsidR="008D6109">
        <w:t xml:space="preserve"> also scrutinized</w:t>
      </w:r>
      <w:r w:rsidR="00043978">
        <w:t xml:space="preserve"> if they were not out working</w:t>
      </w:r>
      <w:r w:rsidR="00B108B7">
        <w:t>,</w:t>
      </w:r>
      <w:r w:rsidR="00043978">
        <w:t xml:space="preserve"> supporting their family</w:t>
      </w:r>
      <w:r w:rsidR="00B108B7">
        <w:t>,</w:t>
      </w:r>
      <w:r w:rsidR="00043978">
        <w:t xml:space="preserve"> or pro</w:t>
      </w:r>
      <w:r w:rsidR="00B108B7">
        <w:t>viding enough for their family.</w:t>
      </w:r>
    </w:p>
    <w:p w:rsidR="0077242F" w:rsidRDefault="00B108B7" w:rsidP="0077242F">
      <w:pPr>
        <w:spacing w:line="480" w:lineRule="auto"/>
        <w:ind w:firstLine="720"/>
      </w:pPr>
      <w:r>
        <w:t>In accordance with the trends, o</w:t>
      </w:r>
      <w:r w:rsidR="00D8490B">
        <w:t>ne a</w:t>
      </w:r>
      <w:r>
        <w:t>uthor, Winifred Breines, focused</w:t>
      </w:r>
      <w:r w:rsidR="00D8490B">
        <w:t xml:space="preserve"> her writing around the struggles that women had to go through, </w:t>
      </w:r>
      <w:r w:rsidR="008D6109">
        <w:t>from being female during the 1950s</w:t>
      </w:r>
      <w:r w:rsidR="00D8490B">
        <w:t>.  Her work, the</w:t>
      </w:r>
      <w:r w:rsidR="0077242F" w:rsidRPr="00246DF6">
        <w:t xml:space="preserve"> scholarly article </w:t>
      </w:r>
      <w:r w:rsidR="0077242F" w:rsidRPr="00AA0B2D">
        <w:rPr>
          <w:i/>
        </w:rPr>
        <w:t>Alone in the 1950s: Anne Parsons and the Feminine Mystique</w:t>
      </w:r>
      <w:r w:rsidR="00D8490B">
        <w:t xml:space="preserve">, </w:t>
      </w:r>
      <w:r>
        <w:t>focused</w:t>
      </w:r>
      <w:r w:rsidR="002A1FA3">
        <w:t xml:space="preserve"> mainly on the life of one woman</w:t>
      </w:r>
      <w:r>
        <w:t>, but also looked at how the intersection</w:t>
      </w:r>
      <w:r w:rsidR="0037472F">
        <w:t xml:space="preserve"> of</w:t>
      </w:r>
      <w:r>
        <w:t xml:space="preserve"> United States</w:t>
      </w:r>
      <w:r w:rsidR="0037472F">
        <w:t xml:space="preserve"> </w:t>
      </w:r>
      <w:r>
        <w:t>culture and society</w:t>
      </w:r>
      <w:r w:rsidR="00BA774A">
        <w:t xml:space="preserve"> and how the two</w:t>
      </w:r>
      <w:r w:rsidR="0037472F">
        <w:t xml:space="preserve"> affected family relationships.</w:t>
      </w:r>
      <w:r w:rsidR="0051029F">
        <w:t xml:space="preserve">  Even though the life of one woman cannot describe the situation</w:t>
      </w:r>
      <w:r w:rsidR="00BA774A">
        <w:t>s</w:t>
      </w:r>
      <w:r w:rsidR="0051029F">
        <w:t xml:space="preserve"> that all w</w:t>
      </w:r>
      <w:r>
        <w:t>omen went through, her story</w:t>
      </w:r>
      <w:r w:rsidR="0051029F">
        <w:t xml:space="preserve"> can demonstrate how challenging</w:t>
      </w:r>
      <w:r w:rsidR="0077242F">
        <w:t xml:space="preserve"> lif</w:t>
      </w:r>
      <w:r>
        <w:t>e was for women during the 1950</w:t>
      </w:r>
      <w:r w:rsidR="0077242F">
        <w:t>s</w:t>
      </w:r>
      <w:r>
        <w:t>.  Breines used</w:t>
      </w:r>
      <w:r w:rsidR="00D8490B">
        <w:t xml:space="preserve"> the example of how difficult it was for women to be respected while </w:t>
      </w:r>
      <w:r>
        <w:t>on a college campus.  She wrote</w:t>
      </w:r>
      <w:r w:rsidR="00D8490B">
        <w:t xml:space="preserve"> about the college experience for women, </w:t>
      </w:r>
      <w:r w:rsidR="0077242F">
        <w:t>“The prevailing view of the Radcliffe (a college) administration in our day was clearly to seek a successful husband to piggy back for the rest of our lives, while remaining well read and interesting to husband and children.”</w:t>
      </w:r>
      <w:r w:rsidR="0077242F">
        <w:rPr>
          <w:rStyle w:val="FootnoteReference"/>
        </w:rPr>
        <w:footnoteReference w:id="13"/>
      </w:r>
      <w:r w:rsidR="0077242F">
        <w:t xml:space="preserve">  </w:t>
      </w:r>
      <w:r w:rsidR="0037472F">
        <w:t>This</w:t>
      </w:r>
      <w:r w:rsidR="008D6109">
        <w:t>,</w:t>
      </w:r>
      <w:r w:rsidR="0037472F">
        <w:t xml:space="preserve"> in the 1950s was referred to as the Mrs. Degree, where women would attend co</w:t>
      </w:r>
      <w:r w:rsidR="008D6109">
        <w:t>llege</w:t>
      </w:r>
      <w:r w:rsidR="0037472F">
        <w:t xml:space="preserve"> simple to find a husband, and once married could </w:t>
      </w:r>
      <w:r>
        <w:t>fall into their homemaker</w:t>
      </w:r>
      <w:r w:rsidR="00871101">
        <w:t xml:space="preserve"> role.  Women who decided against this had to c</w:t>
      </w:r>
      <w:r>
        <w:t>hoose between</w:t>
      </w:r>
      <w:r w:rsidR="00BA774A">
        <w:t xml:space="preserve"> being</w:t>
      </w:r>
      <w:r>
        <w:t xml:space="preserve"> a family woman and</w:t>
      </w:r>
      <w:r w:rsidR="00871101">
        <w:t xml:space="preserve"> a career woman.  There was no in-between, and those who </w:t>
      </w:r>
      <w:r w:rsidR="00871101">
        <w:lastRenderedPageBreak/>
        <w:t>chose a career over a family were outside of the norm.</w:t>
      </w:r>
      <w:r w:rsidR="00871101">
        <w:rPr>
          <w:rStyle w:val="FootnoteReference"/>
        </w:rPr>
        <w:footnoteReference w:id="14"/>
      </w:r>
      <w:r w:rsidR="00871101">
        <w:t xml:space="preserve">  </w:t>
      </w:r>
      <w:r w:rsidR="0077242F">
        <w:t xml:space="preserve">Readers are shown that a woman living during the 1950’s </w:t>
      </w:r>
      <w:r w:rsidR="00BA774A">
        <w:t>was</w:t>
      </w:r>
      <w:r>
        <w:t xml:space="preserve"> not given many lifestyle choices to base their lives upon</w:t>
      </w:r>
      <w:r w:rsidR="008D6109">
        <w:t>.</w:t>
      </w:r>
    </w:p>
    <w:p w:rsidR="0077242F" w:rsidRDefault="00FB2822" w:rsidP="0077242F">
      <w:pPr>
        <w:spacing w:line="480" w:lineRule="auto"/>
        <w:ind w:firstLine="720"/>
      </w:pPr>
      <w:r>
        <w:t>There is m</w:t>
      </w:r>
      <w:r w:rsidR="0077242F">
        <w:t>ore material</w:t>
      </w:r>
      <w:r w:rsidR="00B108B7">
        <w:t xml:space="preserve"> written</w:t>
      </w:r>
      <w:r w:rsidR="0077242F">
        <w:t xml:space="preserve"> about this time period</w:t>
      </w:r>
      <w:r w:rsidR="0058761A">
        <w:t xml:space="preserve"> that also focuses around the idea that women were the victims of the conservative society.  One book written by Nancy Walker gives some insight into the lives of women on a daily basis.</w:t>
      </w:r>
      <w:r w:rsidR="00FC5FB4">
        <w:t xml:space="preserve">  In her book, </w:t>
      </w:r>
      <w:r w:rsidR="00FC5FB4" w:rsidRPr="009B474F">
        <w:rPr>
          <w:i/>
        </w:rPr>
        <w:t>Women’s Magazines 1940-1960: Gender Roles and the Popular Press</w:t>
      </w:r>
      <w:r w:rsidR="00FC5FB4">
        <w:t>, Walker</w:t>
      </w:r>
      <w:r w:rsidR="00B108B7">
        <w:t xml:space="preserve"> looked</w:t>
      </w:r>
      <w:r w:rsidR="009B474F">
        <w:t xml:space="preserve"> at how the media was highly influential to the image that society was trying to portray woman as.  She argues that women’s magazines during this time period were extremely </w:t>
      </w:r>
      <w:r w:rsidR="00B108B7">
        <w:t>prominent</w:t>
      </w:r>
      <w:r w:rsidR="009B474F">
        <w:t xml:space="preserve"> because of their large circulation</w:t>
      </w:r>
      <w:r w:rsidR="002232FB">
        <w:t>, and</w:t>
      </w:r>
      <w:r w:rsidR="00FC5FB4">
        <w:t xml:space="preserve"> </w:t>
      </w:r>
      <w:r w:rsidR="002232FB">
        <w:t>a</w:t>
      </w:r>
      <w:r w:rsidR="0077242F">
        <w:t>rticles and advertisements in magazines were essential in influencing the way women went about their daily lives.  She wrote, “Yet the magazine’s essential functions as guidebooks and how-to manuals (how to dress, set a table, raise healthy children, stay on a budget, improve marriage) meant that they inevitably presented a level of ideality to which women might aspire.”</w:t>
      </w:r>
      <w:r w:rsidR="0077242F">
        <w:rPr>
          <w:rStyle w:val="FootnoteReference"/>
        </w:rPr>
        <w:footnoteReference w:id="15"/>
      </w:r>
      <w:r>
        <w:t xml:space="preserve">  </w:t>
      </w:r>
      <w:r w:rsidR="00BA774A">
        <w:t>Walker explained</w:t>
      </w:r>
      <w:r w:rsidR="0027110E">
        <w:t xml:space="preserve"> that as represented in women’s magazines, wives</w:t>
      </w:r>
      <w:r w:rsidR="0077242F" w:rsidRPr="0027110E">
        <w:t xml:space="preserve"> were expected to keep track of and manage certain things around the household such as how to set a table, raise healthy kids, and so on.  These were societal norms that contained women to the domestic sphere during this time period, while their male counterparts were in the public sphere and were out being the “breadwinners” for their families.</w:t>
      </w:r>
    </w:p>
    <w:p w:rsidR="0077242F" w:rsidRDefault="0027110E" w:rsidP="0077242F">
      <w:pPr>
        <w:spacing w:line="480" w:lineRule="auto"/>
        <w:ind w:firstLine="720"/>
      </w:pPr>
      <w:r>
        <w:t>Throughout the book Walker used</w:t>
      </w:r>
      <w:r w:rsidR="0077242F">
        <w:t xml:space="preserve"> excerpts from differ</w:t>
      </w:r>
      <w:r w:rsidR="002232FB">
        <w:t>ent women’s magazines to enhance</w:t>
      </w:r>
      <w:r w:rsidR="0077242F">
        <w:t xml:space="preserve"> her idea about women during the 1940s to the 1960s.  She covered six main topics such as</w:t>
      </w:r>
      <w:r>
        <w:t xml:space="preserve"> the</w:t>
      </w:r>
      <w:r w:rsidR="0077242F">
        <w:t xml:space="preserve"> World War II era, women in the workplace, marriage and motherhood, homemaking, </w:t>
      </w:r>
      <w:r w:rsidR="0077242F">
        <w:lastRenderedPageBreak/>
        <w:t xml:space="preserve">fashion and beauty, and the critiques of women’s magazines.  The magazine </w:t>
      </w:r>
      <w:r w:rsidR="0077242F" w:rsidRPr="003C1DF6">
        <w:rPr>
          <w:i/>
        </w:rPr>
        <w:t>Ladies Home Journal</w:t>
      </w:r>
      <w:r w:rsidR="0077242F">
        <w:t xml:space="preserve"> had some interesting articles headlines.  Some such as “You Can’t Have a Career and be a Good Wife” and “Housekeeping Not to be Dull,” suggested that women should not be out in the workforce but should be working in the house doing more “feminine” things.</w:t>
      </w:r>
      <w:r w:rsidR="0077242F">
        <w:rPr>
          <w:rStyle w:val="FootnoteReference"/>
        </w:rPr>
        <w:footnoteReference w:id="16"/>
      </w:r>
      <w:r w:rsidR="0077242F">
        <w:t xml:space="preserve">  Walker used the</w:t>
      </w:r>
      <w:r>
        <w:t>se different articles to enhance</w:t>
      </w:r>
      <w:r w:rsidR="0077242F">
        <w:t xml:space="preserve"> her idea that women’s magazines did influence the way women in the United States lived during the 1940s to the 1960s.</w:t>
      </w:r>
    </w:p>
    <w:p w:rsidR="0077242F" w:rsidRPr="00D12BC1" w:rsidRDefault="006E1C9D" w:rsidP="0077242F">
      <w:pPr>
        <w:spacing w:line="480" w:lineRule="auto"/>
        <w:ind w:firstLine="720"/>
      </w:pPr>
      <w:r>
        <w:t xml:space="preserve">In her second book, </w:t>
      </w:r>
      <w:r w:rsidR="0077242F">
        <w:t xml:space="preserve">Walker’s </w:t>
      </w:r>
      <w:r w:rsidR="0077242F" w:rsidRPr="00C11B6E">
        <w:rPr>
          <w:i/>
        </w:rPr>
        <w:t>Shaping Our Mother World: American Women’s Magazines</w:t>
      </w:r>
      <w:r w:rsidR="0077242F">
        <w:t>, her main idea was that American women’s magazines during the 1940s through the 1960s were participants in the shift of cultural values that redefined American domestic life during the after World War II.</w:t>
      </w:r>
      <w:r w:rsidR="0077242F">
        <w:rPr>
          <w:rStyle w:val="FootnoteReference"/>
        </w:rPr>
        <w:footnoteReference w:id="17"/>
      </w:r>
      <w:r w:rsidR="005A00DB">
        <w:t xml:space="preserve">  Walker</w:t>
      </w:r>
      <w:r w:rsidR="0077242F">
        <w:t xml:space="preserve"> tied in other factors such as American culture, politics, economy, technology, demographics, psychology, and social science to determine why it was that the United States society functioned the way it did.  She wrote about how each of these factors was important in determining how the society played out during and after World War II and how it affected and helped to shap</w:t>
      </w:r>
      <w:r w:rsidR="005A00DB">
        <w:t>e the way women were treated.  Even though the media, and more specifically magazines, cannot represent the sole reason behind the traditiona</w:t>
      </w:r>
      <w:r w:rsidR="008D6109">
        <w:t>lism and gender categorization</w:t>
      </w:r>
      <w:r w:rsidR="005A00DB">
        <w:t xml:space="preserve"> of the 1950s, they did have a large influence on the women that were subscribers.  Walker</w:t>
      </w:r>
      <w:r w:rsidR="0077242F">
        <w:t xml:space="preserve"> also mentioned how it was usually white, middle class women that are talked about</w:t>
      </w:r>
      <w:r w:rsidR="00BA774A">
        <w:t xml:space="preserve"> as being the suburban housewives</w:t>
      </w:r>
      <w:r w:rsidR="0077242F">
        <w:t xml:space="preserve"> of the 1950s.  These were the women that would be the main consumers</w:t>
      </w:r>
      <w:r w:rsidR="005A00DB">
        <w:t xml:space="preserve"> and subscribers</w:t>
      </w:r>
      <w:r w:rsidR="0077242F">
        <w:t xml:space="preserve"> of</w:t>
      </w:r>
      <w:r w:rsidR="005A00DB">
        <w:t xml:space="preserve"> the</w:t>
      </w:r>
      <w:r w:rsidR="0077242F">
        <w:t xml:space="preserve"> magazines.</w:t>
      </w:r>
    </w:p>
    <w:p w:rsidR="00361B30" w:rsidRDefault="00361B30" w:rsidP="0077242F">
      <w:pPr>
        <w:spacing w:line="480" w:lineRule="auto"/>
        <w:rPr>
          <w:rFonts w:eastAsia="Times New Roman"/>
          <w:b/>
          <w:u w:val="single"/>
        </w:rPr>
      </w:pPr>
    </w:p>
    <w:p w:rsidR="0077242F" w:rsidRPr="00A86681" w:rsidRDefault="0077242F" w:rsidP="0077242F">
      <w:pPr>
        <w:spacing w:line="480" w:lineRule="auto"/>
        <w:rPr>
          <w:rFonts w:eastAsia="Times New Roman"/>
          <w:b/>
          <w:u w:val="single"/>
        </w:rPr>
      </w:pPr>
      <w:r w:rsidRPr="00A86681">
        <w:rPr>
          <w:rFonts w:eastAsia="Times New Roman"/>
          <w:b/>
          <w:u w:val="single"/>
        </w:rPr>
        <w:lastRenderedPageBreak/>
        <w:t>Understanding Magazines in the 1950’s</w:t>
      </w:r>
    </w:p>
    <w:p w:rsidR="00553FED" w:rsidRDefault="0077242F" w:rsidP="0077242F">
      <w:pPr>
        <w:spacing w:line="480" w:lineRule="auto"/>
        <w:ind w:firstLine="720"/>
        <w:rPr>
          <w:rFonts w:eastAsia="Times New Roman"/>
        </w:rPr>
      </w:pPr>
      <w:r w:rsidRPr="0008500A">
        <w:rPr>
          <w:rFonts w:eastAsia="Times New Roman"/>
        </w:rPr>
        <w:t xml:space="preserve"> </w:t>
      </w:r>
      <w:r w:rsidRPr="00A86681">
        <w:rPr>
          <w:rFonts w:eastAsia="Times New Roman"/>
        </w:rPr>
        <w:t>The American people have always had</w:t>
      </w:r>
      <w:r w:rsidR="00330589">
        <w:rPr>
          <w:rFonts w:eastAsia="Times New Roman"/>
        </w:rPr>
        <w:t xml:space="preserve"> some system</w:t>
      </w:r>
      <w:r>
        <w:rPr>
          <w:rFonts w:eastAsia="Times New Roman"/>
        </w:rPr>
        <w:t xml:space="preserve"> to relay news from</w:t>
      </w:r>
      <w:r w:rsidRPr="00A86681">
        <w:rPr>
          <w:rFonts w:eastAsia="Times New Roman"/>
        </w:rPr>
        <w:t xml:space="preserve"> person to </w:t>
      </w:r>
      <w:r>
        <w:rPr>
          <w:rFonts w:eastAsia="Times New Roman"/>
        </w:rPr>
        <w:t>person</w:t>
      </w:r>
      <w:r w:rsidRPr="009D1163">
        <w:rPr>
          <w:rFonts w:eastAsia="Times New Roman"/>
          <w:sz w:val="28"/>
        </w:rPr>
        <w:t>.</w:t>
      </w:r>
      <w:r w:rsidR="002E6172">
        <w:rPr>
          <w:rFonts w:eastAsia="Times New Roman"/>
        </w:rPr>
        <w:t xml:space="preserve">  What started simply</w:t>
      </w:r>
      <w:r w:rsidRPr="00A86681">
        <w:rPr>
          <w:rFonts w:eastAsia="Times New Roman"/>
        </w:rPr>
        <w:t xml:space="preserve"> as a way to carry</w:t>
      </w:r>
      <w:r>
        <w:rPr>
          <w:rFonts w:eastAsia="Times New Roman"/>
        </w:rPr>
        <w:t xml:space="preserve"> important</w:t>
      </w:r>
      <w:r w:rsidRPr="00A86681">
        <w:rPr>
          <w:rFonts w:eastAsia="Times New Roman"/>
        </w:rPr>
        <w:t xml:space="preserve"> information</w:t>
      </w:r>
      <w:r>
        <w:rPr>
          <w:rFonts w:eastAsia="Times New Roman"/>
        </w:rPr>
        <w:t xml:space="preserve"> and news to one another</w:t>
      </w:r>
      <w:r w:rsidRPr="00A86681">
        <w:rPr>
          <w:rFonts w:eastAsia="Times New Roman"/>
        </w:rPr>
        <w:t>, soon turned into an entertainment industry</w:t>
      </w:r>
      <w:r w:rsidRPr="009D1163">
        <w:rPr>
          <w:rFonts w:eastAsia="Times New Roman"/>
          <w:sz w:val="28"/>
        </w:rPr>
        <w:t>.</w:t>
      </w:r>
      <w:r>
        <w:rPr>
          <w:rFonts w:eastAsia="Times New Roman"/>
        </w:rPr>
        <w:t xml:space="preserve">  During the mid twentieth century the main source of information was t</w:t>
      </w:r>
      <w:r w:rsidRPr="00A86681">
        <w:rPr>
          <w:rFonts w:eastAsia="Times New Roman"/>
        </w:rPr>
        <w:t>he television</w:t>
      </w:r>
      <w:r>
        <w:rPr>
          <w:rFonts w:eastAsia="Times New Roman"/>
        </w:rPr>
        <w:t xml:space="preserve"> which</w:t>
      </w:r>
      <w:r w:rsidRPr="00A86681">
        <w:rPr>
          <w:rFonts w:eastAsia="Times New Roman"/>
        </w:rPr>
        <w:t xml:space="preserve"> was i</w:t>
      </w:r>
      <w:r>
        <w:rPr>
          <w:rFonts w:eastAsia="Times New Roman"/>
        </w:rPr>
        <w:t>nvented in 1928, and by the early 1950</w:t>
      </w:r>
      <w:r w:rsidRPr="00A86681">
        <w:rPr>
          <w:rFonts w:eastAsia="Times New Roman"/>
        </w:rPr>
        <w:t>s it was widely popular</w:t>
      </w:r>
      <w:r>
        <w:rPr>
          <w:rFonts w:eastAsia="Times New Roman"/>
        </w:rPr>
        <w:t xml:space="preserve"> and became the main source o</w:t>
      </w:r>
      <w:r w:rsidR="006259E6">
        <w:rPr>
          <w:rFonts w:eastAsia="Times New Roman"/>
        </w:rPr>
        <w:t>f entertainment and news for</w:t>
      </w:r>
      <w:r>
        <w:rPr>
          <w:rFonts w:eastAsia="Times New Roman"/>
        </w:rPr>
        <w:t xml:space="preserve"> over three million Americans who owned a television set</w:t>
      </w:r>
      <w:r w:rsidRPr="009D1163">
        <w:rPr>
          <w:rFonts w:eastAsia="Times New Roman"/>
          <w:sz w:val="28"/>
        </w:rPr>
        <w:t>.</w:t>
      </w:r>
      <w:r>
        <w:rPr>
          <w:rStyle w:val="FootnoteReference"/>
          <w:rFonts w:eastAsia="Times New Roman"/>
          <w:sz w:val="28"/>
        </w:rPr>
        <w:footnoteReference w:id="18"/>
      </w:r>
      <w:r w:rsidR="00330589">
        <w:rPr>
          <w:rFonts w:eastAsia="Times New Roman"/>
        </w:rPr>
        <w:t xml:space="preserve">  For American housewives the television was an industry that reshaped the image of the ideal woman.</w:t>
      </w:r>
      <w:r w:rsidR="00330589">
        <w:rPr>
          <w:rStyle w:val="FootnoteReference"/>
          <w:rFonts w:eastAsia="Times New Roman"/>
        </w:rPr>
        <w:footnoteReference w:id="19"/>
      </w:r>
      <w:r w:rsidR="004B1540">
        <w:rPr>
          <w:rFonts w:eastAsia="Times New Roman"/>
        </w:rPr>
        <w:t xml:space="preserve">  This was done through more than half of the television programs covering</w:t>
      </w:r>
      <w:r w:rsidR="004B1540" w:rsidRPr="004B1540">
        <w:rPr>
          <w:rFonts w:eastAsia="Times New Roman"/>
        </w:rPr>
        <w:t xml:space="preserve"> </w:t>
      </w:r>
      <w:r w:rsidR="004B1540">
        <w:rPr>
          <w:rFonts w:eastAsia="Times New Roman"/>
        </w:rPr>
        <w:t xml:space="preserve">an array of homemaking issues such as </w:t>
      </w:r>
      <w:r w:rsidR="004B1540" w:rsidRPr="004B1540">
        <w:rPr>
          <w:rFonts w:eastAsia="Times New Roman"/>
        </w:rPr>
        <w:t>textiles and clothing, home furnishings, time management and work simplification, gardening, kitchen planning, child care, grooming, a</w:t>
      </w:r>
      <w:r w:rsidR="004B1540">
        <w:rPr>
          <w:rFonts w:eastAsia="Times New Roman"/>
        </w:rPr>
        <w:t>nd family relations.</w:t>
      </w:r>
      <w:r w:rsidR="004B1540">
        <w:rPr>
          <w:rStyle w:val="FootnoteReference"/>
          <w:rFonts w:eastAsia="Times New Roman"/>
        </w:rPr>
        <w:footnoteReference w:id="20"/>
      </w:r>
      <w:r w:rsidR="004B1540" w:rsidRPr="004B1540">
        <w:rPr>
          <w:rFonts w:eastAsia="Times New Roman"/>
        </w:rPr>
        <w:t xml:space="preserve"> </w:t>
      </w:r>
      <w:r w:rsidRPr="00A86681">
        <w:rPr>
          <w:rFonts w:eastAsia="Times New Roman"/>
        </w:rPr>
        <w:t xml:space="preserve"> Even with the televisions intense popularity, women continued to </w:t>
      </w:r>
      <w:r w:rsidR="002E6172">
        <w:rPr>
          <w:rFonts w:eastAsia="Times New Roman"/>
        </w:rPr>
        <w:t>entertain themselves with the use of their favorite magazines</w:t>
      </w:r>
      <w:r w:rsidRPr="009D1163">
        <w:rPr>
          <w:rFonts w:eastAsia="Times New Roman"/>
          <w:sz w:val="28"/>
        </w:rPr>
        <w:t>.</w:t>
      </w:r>
      <w:r w:rsidRPr="00A86681">
        <w:rPr>
          <w:rFonts w:eastAsia="Times New Roman"/>
        </w:rPr>
        <w:t xml:space="preserve">  During this time period</w:t>
      </w:r>
      <w:r>
        <w:rPr>
          <w:rFonts w:eastAsia="Times New Roman"/>
        </w:rPr>
        <w:t xml:space="preserve"> women’s</w:t>
      </w:r>
      <w:r w:rsidRPr="00A86681">
        <w:rPr>
          <w:rFonts w:eastAsia="Times New Roman"/>
        </w:rPr>
        <w:t xml:space="preserve"> magazines influenced popular culture by telling consumers how</w:t>
      </w:r>
      <w:r>
        <w:rPr>
          <w:rFonts w:eastAsia="Times New Roman"/>
        </w:rPr>
        <w:t xml:space="preserve"> to dress, how to cook, and how </w:t>
      </w:r>
      <w:r w:rsidRPr="00A86681">
        <w:rPr>
          <w:rFonts w:eastAsia="Times New Roman"/>
        </w:rPr>
        <w:t>to make a happy lifestyle for their familie</w:t>
      </w:r>
      <w:r>
        <w:rPr>
          <w:rFonts w:eastAsia="Times New Roman"/>
        </w:rPr>
        <w:t>s,</w:t>
      </w:r>
      <w:r>
        <w:rPr>
          <w:rFonts w:eastAsia="Times New Roman"/>
          <w:sz w:val="28"/>
        </w:rPr>
        <w:t xml:space="preserve"> </w:t>
      </w:r>
      <w:r>
        <w:rPr>
          <w:rFonts w:eastAsia="Times New Roman"/>
        </w:rPr>
        <w:t xml:space="preserve">along with displaying the </w:t>
      </w:r>
      <w:r w:rsidRPr="00A86681">
        <w:rPr>
          <w:rFonts w:eastAsia="Times New Roman"/>
        </w:rPr>
        <w:t>values, gender norms, and expectations for women in everyday life</w:t>
      </w:r>
      <w:r w:rsidRPr="009D1163">
        <w:rPr>
          <w:rFonts w:eastAsia="Times New Roman"/>
          <w:sz w:val="28"/>
        </w:rPr>
        <w:t>.</w:t>
      </w:r>
      <w:r>
        <w:rPr>
          <w:rFonts w:eastAsia="Times New Roman"/>
          <w:sz w:val="28"/>
        </w:rPr>
        <w:t xml:space="preserve">  </w:t>
      </w:r>
      <w:r>
        <w:rPr>
          <w:rFonts w:eastAsia="Times New Roman"/>
        </w:rPr>
        <w:t>No exception to this was</w:t>
      </w:r>
      <w:r w:rsidRPr="00A86681">
        <w:rPr>
          <w:rFonts w:eastAsia="Times New Roman"/>
        </w:rPr>
        <w:t xml:space="preserve"> the magazine </w:t>
      </w:r>
      <w:r w:rsidRPr="00A86681">
        <w:rPr>
          <w:rFonts w:eastAsia="Times New Roman"/>
          <w:i/>
        </w:rPr>
        <w:t>Ladies’ Home Journal</w:t>
      </w:r>
      <w:r>
        <w:rPr>
          <w:rFonts w:eastAsia="Times New Roman"/>
        </w:rPr>
        <w:t xml:space="preserve"> which still today is</w:t>
      </w:r>
      <w:r w:rsidRPr="00A86681">
        <w:rPr>
          <w:rFonts w:eastAsia="Times New Roman"/>
        </w:rPr>
        <w:t xml:space="preserve"> a popular magazine among American women</w:t>
      </w:r>
      <w:r>
        <w:rPr>
          <w:rFonts w:eastAsia="Times New Roman"/>
        </w:rPr>
        <w:t xml:space="preserve"> and has been that way</w:t>
      </w:r>
      <w:r w:rsidRPr="00A86681">
        <w:rPr>
          <w:rFonts w:eastAsia="Times New Roman"/>
        </w:rPr>
        <w:t xml:space="preserve"> since it</w:t>
      </w:r>
      <w:r>
        <w:rPr>
          <w:rFonts w:eastAsia="Times New Roman"/>
        </w:rPr>
        <w:t>s</w:t>
      </w:r>
      <w:r w:rsidRPr="00A86681">
        <w:rPr>
          <w:rFonts w:eastAsia="Times New Roman"/>
        </w:rPr>
        <w:t xml:space="preserve"> first</w:t>
      </w:r>
      <w:r>
        <w:rPr>
          <w:rFonts w:eastAsia="Times New Roman"/>
        </w:rPr>
        <w:t xml:space="preserve"> issue which</w:t>
      </w:r>
      <w:r w:rsidRPr="00A86681">
        <w:rPr>
          <w:rFonts w:eastAsia="Times New Roman"/>
        </w:rPr>
        <w:t xml:space="preserve"> appeared in February of 1883</w:t>
      </w:r>
      <w:r w:rsidRPr="009D1163">
        <w:rPr>
          <w:rFonts w:eastAsia="Times New Roman"/>
          <w:sz w:val="28"/>
        </w:rPr>
        <w:t>.</w:t>
      </w:r>
      <w:r>
        <w:rPr>
          <w:rStyle w:val="FootnoteReference"/>
          <w:rFonts w:eastAsia="Times New Roman"/>
          <w:sz w:val="28"/>
        </w:rPr>
        <w:footnoteReference w:id="21"/>
      </w:r>
      <w:r w:rsidRPr="00A86681">
        <w:rPr>
          <w:rFonts w:eastAsia="Times New Roman"/>
        </w:rPr>
        <w:t xml:space="preserve">  By the year 1907 it was the first magazine to reach one million subscribers, becoming one of the leading women’s </w:t>
      </w:r>
      <w:r w:rsidRPr="00A86681">
        <w:rPr>
          <w:rFonts w:eastAsia="Times New Roman"/>
        </w:rPr>
        <w:lastRenderedPageBreak/>
        <w:t>magazines of the twentiet</w:t>
      </w:r>
      <w:r>
        <w:rPr>
          <w:rFonts w:eastAsia="Times New Roman"/>
        </w:rPr>
        <w:t>h century and up until the 1950</w:t>
      </w:r>
      <w:r w:rsidRPr="00A86681">
        <w:rPr>
          <w:rFonts w:eastAsia="Times New Roman"/>
        </w:rPr>
        <w:t>s it had the largest circulation of any women’s magazine</w:t>
      </w:r>
      <w:r w:rsidRPr="009D1163">
        <w:rPr>
          <w:rFonts w:eastAsia="Times New Roman"/>
          <w:sz w:val="28"/>
        </w:rPr>
        <w:t>.</w:t>
      </w:r>
      <w:r>
        <w:rPr>
          <w:rStyle w:val="FootnoteReference"/>
          <w:rFonts w:eastAsia="Times New Roman"/>
          <w:sz w:val="28"/>
        </w:rPr>
        <w:footnoteReference w:id="22"/>
      </w:r>
    </w:p>
    <w:p w:rsidR="0077242F" w:rsidRDefault="0077242F" w:rsidP="0077242F">
      <w:pPr>
        <w:spacing w:line="480" w:lineRule="auto"/>
        <w:ind w:firstLine="720"/>
        <w:rPr>
          <w:rFonts w:eastAsia="Times New Roman"/>
        </w:rPr>
      </w:pPr>
      <w:r w:rsidRPr="00A86681">
        <w:rPr>
          <w:rFonts w:eastAsia="Times New Roman"/>
        </w:rPr>
        <w:t xml:space="preserve">Along with </w:t>
      </w:r>
      <w:r w:rsidRPr="00A86681">
        <w:rPr>
          <w:rFonts w:eastAsia="Times New Roman"/>
          <w:i/>
        </w:rPr>
        <w:t>Ladies’ Home Journal</w:t>
      </w:r>
      <w:r w:rsidRPr="00A86681">
        <w:rPr>
          <w:rFonts w:eastAsia="Times New Roman"/>
        </w:rPr>
        <w:t>, there were six other magazines that were a part of the “Seven Sisters Magazine</w:t>
      </w:r>
      <w:r w:rsidRPr="009D1163">
        <w:rPr>
          <w:rFonts w:eastAsia="Times New Roman"/>
          <w:sz w:val="28"/>
        </w:rPr>
        <w:t>.</w:t>
      </w:r>
      <w:r w:rsidRPr="00A86681">
        <w:rPr>
          <w:rFonts w:eastAsia="Times New Roman"/>
        </w:rPr>
        <w:t>”  Durin</w:t>
      </w:r>
      <w:r>
        <w:rPr>
          <w:rFonts w:eastAsia="Times New Roman"/>
        </w:rPr>
        <w:t>g the 1950</w:t>
      </w:r>
      <w:r w:rsidRPr="00A86681">
        <w:rPr>
          <w:rFonts w:eastAsia="Times New Roman"/>
        </w:rPr>
        <w:t>s these</w:t>
      </w:r>
      <w:r>
        <w:rPr>
          <w:rFonts w:eastAsia="Times New Roman"/>
        </w:rPr>
        <w:t xml:space="preserve"> seven</w:t>
      </w:r>
      <w:r w:rsidRPr="00A86681">
        <w:rPr>
          <w:rFonts w:eastAsia="Times New Roman"/>
        </w:rPr>
        <w:t xml:space="preserve"> magazines</w:t>
      </w:r>
      <w:r>
        <w:rPr>
          <w:rFonts w:eastAsia="Times New Roman"/>
        </w:rPr>
        <w:t>, among others</w:t>
      </w:r>
      <w:r w:rsidRPr="00A86681">
        <w:rPr>
          <w:rFonts w:eastAsia="Times New Roman"/>
        </w:rPr>
        <w:t xml:space="preserve"> targeted</w:t>
      </w:r>
      <w:r w:rsidR="00560AEA">
        <w:rPr>
          <w:rFonts w:eastAsia="Times New Roman"/>
        </w:rPr>
        <w:t xml:space="preserve"> mainly white, heterosexual, middle class</w:t>
      </w:r>
      <w:r w:rsidRPr="00A86681">
        <w:rPr>
          <w:rFonts w:eastAsia="Times New Roman"/>
        </w:rPr>
        <w:t xml:space="preserve"> women who were </w:t>
      </w:r>
      <w:r w:rsidR="00553FED">
        <w:rPr>
          <w:rFonts w:eastAsia="Times New Roman"/>
        </w:rPr>
        <w:t xml:space="preserve">married </w:t>
      </w:r>
      <w:r w:rsidRPr="00A86681">
        <w:rPr>
          <w:rFonts w:eastAsia="Times New Roman"/>
        </w:rPr>
        <w:t>homemakers</w:t>
      </w:r>
      <w:r w:rsidR="00553FED">
        <w:rPr>
          <w:rFonts w:eastAsia="Times New Roman"/>
        </w:rPr>
        <w:t xml:space="preserve"> with children rather than single working women.  </w:t>
      </w:r>
      <w:r w:rsidRPr="00A86681">
        <w:rPr>
          <w:rFonts w:eastAsia="Times New Roman"/>
        </w:rPr>
        <w:t xml:space="preserve">The magazines that were a part of the “Seven Sisters” were </w:t>
      </w:r>
      <w:r w:rsidRPr="00A86681">
        <w:rPr>
          <w:rFonts w:eastAsia="Times New Roman"/>
          <w:i/>
        </w:rPr>
        <w:t xml:space="preserve">Better Homes and Gardens, Good Housekeeping, Family Circle, Ladies’ Home Journal, Redbook, Women’s Day, </w:t>
      </w:r>
      <w:r w:rsidRPr="00A86681">
        <w:rPr>
          <w:rFonts w:eastAsia="Times New Roman"/>
        </w:rPr>
        <w:t>and</w:t>
      </w:r>
      <w:r w:rsidRPr="00A86681">
        <w:rPr>
          <w:rFonts w:eastAsia="Times New Roman"/>
          <w:i/>
        </w:rPr>
        <w:t xml:space="preserve"> McCall’s</w:t>
      </w:r>
      <w:r w:rsidRPr="009D1163">
        <w:rPr>
          <w:rFonts w:eastAsia="Times New Roman"/>
          <w:i/>
          <w:sz w:val="28"/>
        </w:rPr>
        <w:t>.</w:t>
      </w:r>
      <w:r w:rsidRPr="00995148">
        <w:rPr>
          <w:rStyle w:val="FootnoteReference"/>
          <w:rFonts w:eastAsia="Times New Roman"/>
        </w:rPr>
        <w:t xml:space="preserve"> </w:t>
      </w:r>
      <w:r>
        <w:rPr>
          <w:rStyle w:val="FootnoteReference"/>
          <w:rFonts w:eastAsia="Times New Roman"/>
        </w:rPr>
        <w:footnoteReference w:id="23"/>
      </w:r>
      <w:r w:rsidRPr="00A86681">
        <w:rPr>
          <w:rFonts w:eastAsia="Times New Roman"/>
          <w:i/>
        </w:rPr>
        <w:t xml:space="preserve">  </w:t>
      </w:r>
      <w:r>
        <w:rPr>
          <w:rFonts w:eastAsia="Times New Roman"/>
        </w:rPr>
        <w:t>During the mid 1950</w:t>
      </w:r>
      <w:r w:rsidRPr="00A86681">
        <w:rPr>
          <w:rFonts w:eastAsia="Times New Roman"/>
        </w:rPr>
        <w:t xml:space="preserve">s the circulation of these magazines began </w:t>
      </w:r>
      <w:r>
        <w:rPr>
          <w:rFonts w:eastAsia="Times New Roman"/>
        </w:rPr>
        <w:t xml:space="preserve">to decline, but </w:t>
      </w:r>
      <w:r w:rsidR="00560AEA">
        <w:rPr>
          <w:rFonts w:eastAsia="Times New Roman"/>
        </w:rPr>
        <w:t>the decade saw these</w:t>
      </w:r>
      <w:r w:rsidRPr="00A86681">
        <w:rPr>
          <w:rFonts w:eastAsia="Times New Roman"/>
        </w:rPr>
        <w:t xml:space="preserve"> seven </w:t>
      </w:r>
      <w:r w:rsidR="00560AEA">
        <w:rPr>
          <w:rFonts w:eastAsia="Times New Roman"/>
        </w:rPr>
        <w:t>magazines having</w:t>
      </w:r>
      <w:r w:rsidRPr="00A86681">
        <w:rPr>
          <w:rFonts w:eastAsia="Times New Roman"/>
        </w:rPr>
        <w:t xml:space="preserve"> among</w:t>
      </w:r>
      <w:r w:rsidR="00560AEA">
        <w:rPr>
          <w:rFonts w:eastAsia="Times New Roman"/>
        </w:rPr>
        <w:t>st</w:t>
      </w:r>
      <w:r w:rsidRPr="00A86681">
        <w:rPr>
          <w:rFonts w:eastAsia="Times New Roman"/>
        </w:rPr>
        <w:t xml:space="preserve"> the highest circulation in the United States</w:t>
      </w:r>
      <w:r w:rsidRPr="009D1163">
        <w:rPr>
          <w:rFonts w:eastAsia="Times New Roman"/>
          <w:sz w:val="28"/>
        </w:rPr>
        <w:t>.</w:t>
      </w:r>
      <w:r w:rsidRPr="00A86681">
        <w:rPr>
          <w:rFonts w:eastAsia="Times New Roman"/>
        </w:rPr>
        <w:t xml:space="preserve">  Even though they were a part of the sisterhood, each magazine was known for its own style</w:t>
      </w:r>
      <w:r w:rsidRPr="009D1163">
        <w:rPr>
          <w:rFonts w:eastAsia="Times New Roman"/>
          <w:sz w:val="28"/>
        </w:rPr>
        <w:t>.</w:t>
      </w:r>
      <w:r w:rsidRPr="00A86681">
        <w:rPr>
          <w:rFonts w:eastAsia="Times New Roman"/>
        </w:rPr>
        <w:t xml:space="preserve">  </w:t>
      </w:r>
      <w:r w:rsidRPr="00A86681">
        <w:rPr>
          <w:rFonts w:eastAsia="Times New Roman"/>
          <w:i/>
        </w:rPr>
        <w:t xml:space="preserve">McCall’s </w:t>
      </w:r>
      <w:r w:rsidRPr="00A86681">
        <w:rPr>
          <w:rFonts w:eastAsia="Times New Roman"/>
        </w:rPr>
        <w:t xml:space="preserve">and </w:t>
      </w:r>
      <w:r w:rsidRPr="00A86681">
        <w:rPr>
          <w:rFonts w:eastAsia="Times New Roman"/>
          <w:i/>
        </w:rPr>
        <w:t>Redbook</w:t>
      </w:r>
      <w:r w:rsidRPr="00A86681">
        <w:rPr>
          <w:rFonts w:eastAsia="Times New Roman"/>
        </w:rPr>
        <w:t xml:space="preserve"> were known for its quality fiction, </w:t>
      </w:r>
      <w:r w:rsidRPr="00A86681">
        <w:rPr>
          <w:rFonts w:eastAsia="Times New Roman"/>
          <w:i/>
        </w:rPr>
        <w:t>Good Housekeeping</w:t>
      </w:r>
      <w:r w:rsidRPr="00A86681">
        <w:rPr>
          <w:rFonts w:eastAsia="Times New Roman"/>
        </w:rPr>
        <w:t xml:space="preserve"> was aimed at affluent housewives, and </w:t>
      </w:r>
      <w:r w:rsidRPr="00A86681">
        <w:rPr>
          <w:rFonts w:eastAsia="Times New Roman"/>
          <w:i/>
        </w:rPr>
        <w:t>Better Homes and Gardens</w:t>
      </w:r>
      <w:r w:rsidRPr="00A86681">
        <w:rPr>
          <w:rFonts w:eastAsia="Times New Roman"/>
        </w:rPr>
        <w:t xml:space="preserve"> began as a blending of a women’s magazine and a home design journal</w:t>
      </w:r>
      <w:r w:rsidRPr="009D1163">
        <w:rPr>
          <w:rFonts w:eastAsia="Times New Roman"/>
          <w:sz w:val="28"/>
        </w:rPr>
        <w:t>.</w:t>
      </w:r>
      <w:r>
        <w:rPr>
          <w:rStyle w:val="FootnoteReference"/>
          <w:rFonts w:eastAsia="Times New Roman"/>
          <w:sz w:val="28"/>
        </w:rPr>
        <w:footnoteReference w:id="24"/>
      </w:r>
      <w:r w:rsidRPr="00A86681">
        <w:rPr>
          <w:rFonts w:eastAsia="Times New Roman"/>
        </w:rPr>
        <w:t xml:space="preserve">  Even though each magazine had its own niche, they were all fo</w:t>
      </w:r>
      <w:r>
        <w:rPr>
          <w:rFonts w:eastAsia="Times New Roman"/>
        </w:rPr>
        <w:t>c</w:t>
      </w:r>
      <w:r w:rsidR="001E783E">
        <w:rPr>
          <w:rFonts w:eastAsia="Times New Roman"/>
        </w:rPr>
        <w:t>used on the central idea the</w:t>
      </w:r>
      <w:r w:rsidR="00080AEF">
        <w:rPr>
          <w:rFonts w:eastAsia="Times New Roman"/>
        </w:rPr>
        <w:t xml:space="preserve"> perfect</w:t>
      </w:r>
      <w:r w:rsidR="001E783E">
        <w:rPr>
          <w:rFonts w:eastAsia="Times New Roman"/>
        </w:rPr>
        <w:t xml:space="preserve"> idealized</w:t>
      </w:r>
      <w:r w:rsidRPr="00A86681">
        <w:rPr>
          <w:rFonts w:eastAsia="Times New Roman"/>
        </w:rPr>
        <w:t xml:space="preserve"> American housewife and how she could better the lives of her husband and children</w:t>
      </w:r>
      <w:r w:rsidRPr="009D1163">
        <w:rPr>
          <w:rFonts w:eastAsia="Times New Roman"/>
          <w:sz w:val="28"/>
        </w:rPr>
        <w:t>.</w:t>
      </w:r>
    </w:p>
    <w:p w:rsidR="004151E3" w:rsidRDefault="00080AEF" w:rsidP="0077242F">
      <w:pPr>
        <w:spacing w:line="480" w:lineRule="auto"/>
        <w:ind w:firstLine="720"/>
        <w:rPr>
          <w:rFonts w:eastAsia="Times New Roman"/>
          <w:sz w:val="28"/>
        </w:rPr>
      </w:pPr>
      <w:r>
        <w:rPr>
          <w:rFonts w:eastAsia="Times New Roman"/>
        </w:rPr>
        <w:t>With the tremendous</w:t>
      </w:r>
      <w:r w:rsidR="0077242F">
        <w:rPr>
          <w:rFonts w:eastAsia="Times New Roman"/>
        </w:rPr>
        <w:t xml:space="preserve"> popularity of the television</w:t>
      </w:r>
      <w:r w:rsidR="004151E3">
        <w:rPr>
          <w:rFonts w:eastAsia="Times New Roman"/>
        </w:rPr>
        <w:t>,</w:t>
      </w:r>
      <w:r w:rsidR="0077242F">
        <w:rPr>
          <w:rFonts w:eastAsia="Times New Roman"/>
        </w:rPr>
        <w:t xml:space="preserve"> the number of magazine</w:t>
      </w:r>
      <w:r w:rsidR="0077242F" w:rsidRPr="00A86681">
        <w:rPr>
          <w:rFonts w:eastAsia="Times New Roman"/>
        </w:rPr>
        <w:t xml:space="preserve"> subscribers</w:t>
      </w:r>
      <w:r w:rsidR="0077242F">
        <w:rPr>
          <w:rFonts w:eastAsia="Times New Roman"/>
        </w:rPr>
        <w:t xml:space="preserve"> started to decline during the 1950</w:t>
      </w:r>
      <w:r w:rsidR="0077242F" w:rsidRPr="00A86681">
        <w:rPr>
          <w:rFonts w:eastAsia="Times New Roman"/>
        </w:rPr>
        <w:t xml:space="preserve">s, </w:t>
      </w:r>
      <w:r w:rsidR="0077242F">
        <w:rPr>
          <w:rFonts w:eastAsia="Times New Roman"/>
        </w:rPr>
        <w:t xml:space="preserve">but </w:t>
      </w:r>
      <w:r w:rsidR="0077242F" w:rsidRPr="00A86681">
        <w:rPr>
          <w:rFonts w:eastAsia="Times New Roman"/>
        </w:rPr>
        <w:t>it was still a crucial time for the magazine</w:t>
      </w:r>
      <w:r w:rsidR="0077242F">
        <w:rPr>
          <w:rFonts w:eastAsia="Times New Roman"/>
        </w:rPr>
        <w:t xml:space="preserve"> industry and the heterosexual, middle class women being targeted through how to’s, fashion segments, and advice columns.  </w:t>
      </w:r>
      <w:r w:rsidR="0077242F" w:rsidRPr="00A86681">
        <w:rPr>
          <w:rFonts w:eastAsia="Times New Roman"/>
        </w:rPr>
        <w:t>Even though married couples</w:t>
      </w:r>
      <w:r w:rsidR="0077242F">
        <w:rPr>
          <w:rFonts w:eastAsia="Times New Roman"/>
        </w:rPr>
        <w:t>, during this time period,</w:t>
      </w:r>
      <w:r w:rsidR="0077242F" w:rsidRPr="00A86681">
        <w:rPr>
          <w:rFonts w:eastAsia="Times New Roman"/>
        </w:rPr>
        <w:t xml:space="preserve"> were molding into their </w:t>
      </w:r>
      <w:r w:rsidR="0077242F" w:rsidRPr="00A86681">
        <w:rPr>
          <w:rFonts w:eastAsia="Times New Roman"/>
        </w:rPr>
        <w:lastRenderedPageBreak/>
        <w:t>traditional</w:t>
      </w:r>
      <w:r>
        <w:rPr>
          <w:rFonts w:eastAsia="Times New Roman"/>
        </w:rPr>
        <w:t xml:space="preserve"> and </w:t>
      </w:r>
      <w:r w:rsidRPr="00D151B4">
        <w:rPr>
          <w:rFonts w:eastAsia="Times New Roman"/>
        </w:rPr>
        <w:t>conservative</w:t>
      </w:r>
      <w:r w:rsidR="0077242F" w:rsidRPr="00D151B4">
        <w:rPr>
          <w:rFonts w:eastAsia="Times New Roman"/>
        </w:rPr>
        <w:t xml:space="preserve"> gender roles, after W</w:t>
      </w:r>
      <w:r w:rsidR="006E1C9D" w:rsidRPr="00D151B4">
        <w:rPr>
          <w:rFonts w:eastAsia="Times New Roman"/>
        </w:rPr>
        <w:t xml:space="preserve">orld </w:t>
      </w:r>
      <w:r w:rsidR="0077242F" w:rsidRPr="00D151B4">
        <w:rPr>
          <w:rFonts w:eastAsia="Times New Roman"/>
        </w:rPr>
        <w:t>W</w:t>
      </w:r>
      <w:r w:rsidR="006E1C9D" w:rsidRPr="00D151B4">
        <w:rPr>
          <w:rFonts w:eastAsia="Times New Roman"/>
        </w:rPr>
        <w:t xml:space="preserve">ar </w:t>
      </w:r>
      <w:r w:rsidR="0077242F" w:rsidRPr="00D151B4">
        <w:rPr>
          <w:rFonts w:eastAsia="Times New Roman"/>
        </w:rPr>
        <w:t xml:space="preserve">II </w:t>
      </w:r>
      <w:r w:rsidR="00010D2B">
        <w:rPr>
          <w:rFonts w:eastAsia="Times New Roman"/>
        </w:rPr>
        <w:t>ther</w:t>
      </w:r>
      <w:r w:rsidR="00DE431E">
        <w:rPr>
          <w:rFonts w:eastAsia="Times New Roman"/>
        </w:rPr>
        <w:t xml:space="preserve">e was an immense fear of </w:t>
      </w:r>
      <w:r w:rsidR="00B26515">
        <w:rPr>
          <w:rFonts w:eastAsia="Times New Roman"/>
        </w:rPr>
        <w:t>an unsuccessful married life,</w:t>
      </w:r>
      <w:r w:rsidR="00DE431E">
        <w:rPr>
          <w:rFonts w:eastAsia="Times New Roman"/>
        </w:rPr>
        <w:t xml:space="preserve"> family life, and of divorce.  </w:t>
      </w:r>
      <w:r w:rsidR="0077242F" w:rsidRPr="00D151B4">
        <w:rPr>
          <w:rFonts w:eastAsia="Times New Roman"/>
        </w:rPr>
        <w:t>This fear sent many couples out to seek expert advice to try and save their marriages because they did not want the scrutiny and humiliation of getting a divorce</w:t>
      </w:r>
      <w:r w:rsidR="004151E3">
        <w:rPr>
          <w:rFonts w:eastAsia="Times New Roman"/>
        </w:rPr>
        <w:t xml:space="preserve"> as many women, such as Edgerton, experienced.</w:t>
      </w:r>
      <w:r w:rsidR="0077242F">
        <w:rPr>
          <w:rFonts w:eastAsia="Times New Roman"/>
          <w:sz w:val="28"/>
        </w:rPr>
        <w:t xml:space="preserve">  </w:t>
      </w:r>
      <w:r w:rsidR="0077242F">
        <w:rPr>
          <w:rFonts w:eastAsia="Times New Roman"/>
        </w:rPr>
        <w:t>One way women sought advice was through magazine advice columns</w:t>
      </w:r>
      <w:r w:rsidR="0077242F" w:rsidRPr="009D1163">
        <w:rPr>
          <w:rFonts w:eastAsia="Times New Roman"/>
          <w:sz w:val="28"/>
        </w:rPr>
        <w:t>.</w:t>
      </w:r>
      <w:r w:rsidR="0077242F">
        <w:rPr>
          <w:rFonts w:eastAsia="Times New Roman"/>
        </w:rPr>
        <w:t xml:space="preserve">  One advice column titled </w:t>
      </w:r>
      <w:r w:rsidR="0077242F" w:rsidRPr="00DB3606">
        <w:rPr>
          <w:rFonts w:eastAsia="Times New Roman"/>
          <w:i/>
        </w:rPr>
        <w:t>Making Marriage Work</w:t>
      </w:r>
      <w:r w:rsidR="0077242F">
        <w:rPr>
          <w:rFonts w:eastAsia="Times New Roman"/>
        </w:rPr>
        <w:t xml:space="preserve"> stood out among the others for its focus on women’s primary role as a wife, mother, and a homemaker as a way to save a marriage</w:t>
      </w:r>
      <w:r w:rsidR="004151E3">
        <w:rPr>
          <w:rFonts w:eastAsia="Times New Roman"/>
        </w:rPr>
        <w:t xml:space="preserve"> because if men and women were performing their roles correctly, how could any marriage fail?</w:t>
      </w:r>
      <w:r w:rsidR="0077242F">
        <w:rPr>
          <w:rFonts w:eastAsia="Times New Roman"/>
        </w:rPr>
        <w:t xml:space="preserve">  </w:t>
      </w:r>
      <w:r w:rsidR="0077242F" w:rsidRPr="00A86681">
        <w:rPr>
          <w:rFonts w:eastAsia="Times New Roman"/>
        </w:rPr>
        <w:t>This advice column appeared</w:t>
      </w:r>
      <w:r w:rsidR="00D4586D">
        <w:rPr>
          <w:rFonts w:eastAsia="Times New Roman"/>
        </w:rPr>
        <w:t xml:space="preserve"> monthly</w:t>
      </w:r>
      <w:r w:rsidR="0077242F" w:rsidRPr="00A86681">
        <w:rPr>
          <w:rFonts w:eastAsia="Times New Roman"/>
        </w:rPr>
        <w:t xml:space="preserve"> in</w:t>
      </w:r>
      <w:r w:rsidR="0077242F">
        <w:rPr>
          <w:rFonts w:eastAsia="Times New Roman"/>
        </w:rPr>
        <w:t xml:space="preserve"> every</w:t>
      </w:r>
      <w:r w:rsidR="0077242F" w:rsidRPr="00A86681">
        <w:rPr>
          <w:rFonts w:eastAsia="Times New Roman"/>
        </w:rPr>
        <w:t xml:space="preserve"> </w:t>
      </w:r>
      <w:r w:rsidR="0077242F" w:rsidRPr="00A86681">
        <w:rPr>
          <w:rFonts w:eastAsia="Times New Roman"/>
          <w:i/>
        </w:rPr>
        <w:t>Ladies Home Journal</w:t>
      </w:r>
      <w:r w:rsidR="0077242F" w:rsidRPr="00A86681">
        <w:rPr>
          <w:rFonts w:eastAsia="Times New Roman"/>
        </w:rPr>
        <w:t xml:space="preserve"> </w:t>
      </w:r>
      <w:r w:rsidR="0038169F">
        <w:rPr>
          <w:rFonts w:eastAsia="Times New Roman"/>
        </w:rPr>
        <w:t>magazine from</w:t>
      </w:r>
      <w:r w:rsidR="0077242F" w:rsidRPr="00A86681">
        <w:rPr>
          <w:rFonts w:eastAsia="Times New Roman"/>
        </w:rPr>
        <w:t xml:space="preserve"> 1945 to 196</w:t>
      </w:r>
      <w:r w:rsidR="0077242F">
        <w:rPr>
          <w:rFonts w:eastAsia="Times New Roman"/>
        </w:rPr>
        <w:t>2</w:t>
      </w:r>
      <w:r w:rsidR="0077242F" w:rsidRPr="009D1163">
        <w:rPr>
          <w:rFonts w:eastAsia="Times New Roman"/>
          <w:sz w:val="28"/>
        </w:rPr>
        <w:t>.</w:t>
      </w:r>
      <w:r w:rsidR="0077242F" w:rsidRPr="00A86681">
        <w:rPr>
          <w:rFonts w:eastAsia="Times New Roman"/>
          <w:vertAlign w:val="superscript"/>
        </w:rPr>
        <w:footnoteReference w:id="25"/>
      </w:r>
      <w:r w:rsidR="0077242F" w:rsidRPr="00A86681">
        <w:rPr>
          <w:rFonts w:eastAsia="Times New Roman"/>
        </w:rPr>
        <w:t xml:space="preserve">  Men and</w:t>
      </w:r>
      <w:r w:rsidR="0077242F">
        <w:rPr>
          <w:rFonts w:eastAsia="Times New Roman"/>
        </w:rPr>
        <w:t xml:space="preserve"> women would write in with all sorts of</w:t>
      </w:r>
      <w:r w:rsidR="0077242F" w:rsidRPr="00A86681">
        <w:rPr>
          <w:rFonts w:eastAsia="Times New Roman"/>
        </w:rPr>
        <w:t xml:space="preserve"> problems concerning their marriages, and the resident psychologist Dr</w:t>
      </w:r>
      <w:r w:rsidR="0077242F" w:rsidRPr="009D1163">
        <w:rPr>
          <w:rFonts w:eastAsia="Times New Roman"/>
          <w:sz w:val="28"/>
        </w:rPr>
        <w:t>.</w:t>
      </w:r>
      <w:r w:rsidR="0077242F" w:rsidRPr="00A86681">
        <w:rPr>
          <w:rFonts w:eastAsia="Times New Roman"/>
        </w:rPr>
        <w:t xml:space="preserve"> Clifford R</w:t>
      </w:r>
      <w:r w:rsidR="0077242F" w:rsidRPr="009D1163">
        <w:rPr>
          <w:rFonts w:eastAsia="Times New Roman"/>
          <w:sz w:val="28"/>
        </w:rPr>
        <w:t>.</w:t>
      </w:r>
      <w:r w:rsidR="0077242F" w:rsidRPr="00A86681">
        <w:rPr>
          <w:rFonts w:eastAsia="Times New Roman"/>
        </w:rPr>
        <w:t xml:space="preserve"> Adams would answer their qu</w:t>
      </w:r>
      <w:r w:rsidR="0077242F">
        <w:rPr>
          <w:rFonts w:eastAsia="Times New Roman"/>
        </w:rPr>
        <w:t>estions and throw in some</w:t>
      </w:r>
      <w:r w:rsidR="0077242F" w:rsidRPr="00A86681">
        <w:rPr>
          <w:rFonts w:eastAsia="Times New Roman"/>
        </w:rPr>
        <w:t xml:space="preserve"> marriage advice of his own</w:t>
      </w:r>
      <w:r w:rsidR="0077242F" w:rsidRPr="009D1163">
        <w:rPr>
          <w:rFonts w:eastAsia="Times New Roman"/>
          <w:sz w:val="28"/>
        </w:rPr>
        <w:t>.</w:t>
      </w:r>
    </w:p>
    <w:p w:rsidR="0077242F" w:rsidRPr="00621DD4" w:rsidRDefault="0077242F" w:rsidP="0038169F">
      <w:pPr>
        <w:spacing w:line="480" w:lineRule="auto"/>
        <w:ind w:firstLine="720"/>
        <w:rPr>
          <w:rFonts w:eastAsia="Times New Roman"/>
        </w:rPr>
      </w:pPr>
      <w:r>
        <w:rPr>
          <w:rFonts w:eastAsia="Times New Roman"/>
        </w:rPr>
        <w:t>During the years of this column Adams was a professor of psychology and the Director of Marriage Counseling Services at Pennsylvania State College</w:t>
      </w:r>
      <w:r w:rsidRPr="009D1163">
        <w:rPr>
          <w:rFonts w:eastAsia="Times New Roman"/>
          <w:sz w:val="28"/>
        </w:rPr>
        <w:t>.</w:t>
      </w:r>
      <w:r>
        <w:rPr>
          <w:rStyle w:val="FootnoteReference"/>
          <w:rFonts w:eastAsia="Times New Roman"/>
        </w:rPr>
        <w:footnoteReference w:id="26"/>
      </w:r>
      <w:r>
        <w:rPr>
          <w:rFonts w:eastAsia="Times New Roman"/>
        </w:rPr>
        <w:t xml:space="preserve">  </w:t>
      </w:r>
      <w:r w:rsidR="00D151B4">
        <w:rPr>
          <w:rFonts w:eastAsia="Times New Roman"/>
        </w:rPr>
        <w:t xml:space="preserve">During this time of writing for the </w:t>
      </w:r>
      <w:r w:rsidR="00D151B4" w:rsidRPr="00571CBE">
        <w:rPr>
          <w:rFonts w:eastAsia="Times New Roman"/>
          <w:i/>
        </w:rPr>
        <w:t>Journal</w:t>
      </w:r>
      <w:r w:rsidR="00D151B4">
        <w:rPr>
          <w:rFonts w:eastAsia="Times New Roman"/>
        </w:rPr>
        <w:t>, he was also conducting experiments and analyzing his data from Pennsylvania State College.</w:t>
      </w:r>
      <w:r w:rsidR="00571CBE">
        <w:rPr>
          <w:rFonts w:eastAsia="Times New Roman"/>
        </w:rPr>
        <w:t xml:space="preserve">  In one experiment he administered a questionnaire to both single individuals and engaged couples to try and find a way to prove success or failure within a marriage based on</w:t>
      </w:r>
      <w:r w:rsidR="00B26515">
        <w:rPr>
          <w:rFonts w:eastAsia="Times New Roman"/>
        </w:rPr>
        <w:t xml:space="preserve"> personal characteristics of an individual such as</w:t>
      </w:r>
      <w:r w:rsidR="00571CBE">
        <w:rPr>
          <w:rFonts w:eastAsia="Times New Roman"/>
        </w:rPr>
        <w:t xml:space="preserve"> things like personality, sexual attitudes, family background, education, ability to earn a living, and alcoholism.</w:t>
      </w:r>
      <w:r w:rsidR="00571CBE">
        <w:rPr>
          <w:rStyle w:val="FootnoteReference"/>
          <w:rFonts w:eastAsia="Times New Roman"/>
        </w:rPr>
        <w:footnoteReference w:id="27"/>
      </w:r>
      <w:r w:rsidR="00A038E9">
        <w:rPr>
          <w:rFonts w:eastAsia="Times New Roman"/>
        </w:rPr>
        <w:t xml:space="preserve">  He himself said that the </w:t>
      </w:r>
      <w:r w:rsidR="00A038E9">
        <w:rPr>
          <w:rFonts w:eastAsia="Times New Roman"/>
        </w:rPr>
        <w:lastRenderedPageBreak/>
        <w:t>“Prediction of marital happiness is a very complex problem.”</w:t>
      </w:r>
      <w:r w:rsidR="00A038E9">
        <w:rPr>
          <w:rStyle w:val="FootnoteReference"/>
          <w:rFonts w:eastAsia="Times New Roman"/>
        </w:rPr>
        <w:footnoteReference w:id="28"/>
      </w:r>
      <w:r w:rsidR="00A038E9">
        <w:rPr>
          <w:rFonts w:eastAsia="Times New Roman"/>
        </w:rPr>
        <w:t xml:space="preserve">  Yet, w</w:t>
      </w:r>
      <w:r>
        <w:rPr>
          <w:rFonts w:eastAsia="Times New Roman"/>
        </w:rPr>
        <w:t xml:space="preserve">ith this expertise knowledge on psychology, relationships and the family Adams responded to these women in </w:t>
      </w:r>
      <w:r w:rsidRPr="00A058EE">
        <w:rPr>
          <w:rFonts w:eastAsia="Times New Roman"/>
          <w:i/>
        </w:rPr>
        <w:t>Ladies’ Home Journal</w:t>
      </w:r>
      <w:r>
        <w:rPr>
          <w:rFonts w:eastAsia="Times New Roman"/>
        </w:rPr>
        <w:t xml:space="preserve"> that r</w:t>
      </w:r>
      <w:r w:rsidRPr="00A86681">
        <w:rPr>
          <w:rFonts w:eastAsia="Times New Roman"/>
        </w:rPr>
        <w:t xml:space="preserve">egardless of the marital issue, </w:t>
      </w:r>
      <w:r>
        <w:rPr>
          <w:rFonts w:eastAsia="Times New Roman"/>
        </w:rPr>
        <w:t>the problem within the marriage seemed to always be</w:t>
      </w:r>
      <w:r w:rsidRPr="00A86681">
        <w:rPr>
          <w:rFonts w:eastAsia="Times New Roman"/>
        </w:rPr>
        <w:t xml:space="preserve"> the fa</w:t>
      </w:r>
      <w:r>
        <w:rPr>
          <w:rFonts w:eastAsia="Times New Roman"/>
        </w:rPr>
        <w:t>ult of the</w:t>
      </w:r>
      <w:r w:rsidRPr="00A86681">
        <w:rPr>
          <w:rFonts w:eastAsia="Times New Roman"/>
        </w:rPr>
        <w:t xml:space="preserve"> woman because after all, it was her duty to make her marriage work</w:t>
      </w:r>
      <w:r w:rsidRPr="009D1163">
        <w:rPr>
          <w:rFonts w:eastAsia="Times New Roman"/>
          <w:sz w:val="28"/>
        </w:rPr>
        <w:t>.</w:t>
      </w:r>
      <w:r w:rsidRPr="00A86681">
        <w:rPr>
          <w:rFonts w:eastAsia="Times New Roman"/>
          <w:vertAlign w:val="superscript"/>
        </w:rPr>
        <w:footnoteReference w:id="29"/>
      </w:r>
    </w:p>
    <w:p w:rsidR="0077242F" w:rsidRDefault="0077242F" w:rsidP="0077242F">
      <w:pPr>
        <w:spacing w:line="480" w:lineRule="auto"/>
        <w:rPr>
          <w:rFonts w:eastAsia="Times New Roman"/>
          <w:b/>
          <w:u w:val="single"/>
        </w:rPr>
      </w:pPr>
      <w:r>
        <w:rPr>
          <w:rFonts w:eastAsia="Times New Roman"/>
          <w:b/>
          <w:u w:val="single"/>
        </w:rPr>
        <w:t>Becoming a Bride</w:t>
      </w:r>
    </w:p>
    <w:p w:rsidR="0077242F" w:rsidRDefault="0077242F" w:rsidP="0077242F">
      <w:pPr>
        <w:spacing w:line="480" w:lineRule="auto"/>
        <w:ind w:firstLine="720"/>
        <w:rPr>
          <w:rFonts w:eastAsia="Times New Roman"/>
        </w:rPr>
      </w:pPr>
      <w:r>
        <w:rPr>
          <w:rFonts w:eastAsia="Times New Roman"/>
        </w:rPr>
        <w:t>During the early 1950s the ultimate goal p</w:t>
      </w:r>
      <w:r w:rsidR="00604819">
        <w:rPr>
          <w:rFonts w:eastAsia="Times New Roman"/>
        </w:rPr>
        <w:t>laced on young people within</w:t>
      </w:r>
      <w:r>
        <w:rPr>
          <w:rFonts w:eastAsia="Times New Roman"/>
        </w:rPr>
        <w:t xml:space="preserve"> United States society was marriage and family life</w:t>
      </w:r>
      <w:r w:rsidRPr="009D1163">
        <w:rPr>
          <w:rFonts w:eastAsia="Times New Roman"/>
          <w:sz w:val="28"/>
        </w:rPr>
        <w:t>.</w:t>
      </w:r>
      <w:r>
        <w:t xml:space="preserve">  </w:t>
      </w:r>
      <w:r w:rsidR="00604819">
        <w:rPr>
          <w:rFonts w:eastAsia="Times New Roman"/>
        </w:rPr>
        <w:t>The youth</w:t>
      </w:r>
      <w:r>
        <w:rPr>
          <w:rFonts w:eastAsia="Times New Roman"/>
        </w:rPr>
        <w:t xml:space="preserve"> culture was geared towards the potential of having a nuclear family, and marriage and children became a part</w:t>
      </w:r>
      <w:r w:rsidRPr="00C45666">
        <w:rPr>
          <w:rFonts w:eastAsia="Times New Roman"/>
        </w:rPr>
        <w:t xml:space="preserve"> of the national agenda</w:t>
      </w:r>
      <w:r w:rsidRPr="009D1163">
        <w:rPr>
          <w:rFonts w:eastAsia="Times New Roman"/>
          <w:sz w:val="28"/>
        </w:rPr>
        <w:t>.</w:t>
      </w:r>
      <w:r>
        <w:rPr>
          <w:rFonts w:eastAsia="Times New Roman"/>
        </w:rPr>
        <w:t xml:space="preserve">  </w:t>
      </w:r>
      <w:r w:rsidRPr="00C45666">
        <w:rPr>
          <w:rFonts w:eastAsia="Times New Roman"/>
        </w:rPr>
        <w:t>In the 1950s, women felt tremendous societal pressure to focus their</w:t>
      </w:r>
      <w:r>
        <w:rPr>
          <w:rFonts w:eastAsia="Times New Roman"/>
        </w:rPr>
        <w:t xml:space="preserve"> aspirations on a wedding ring</w:t>
      </w:r>
      <w:r w:rsidRPr="009D1163">
        <w:rPr>
          <w:rFonts w:eastAsia="Times New Roman"/>
          <w:sz w:val="28"/>
        </w:rPr>
        <w:t>.</w:t>
      </w:r>
      <w:r>
        <w:rPr>
          <w:rFonts w:eastAsia="Times New Roman"/>
        </w:rPr>
        <w:t xml:space="preserve">  </w:t>
      </w:r>
      <w:r w:rsidR="00604819">
        <w:rPr>
          <w:rFonts w:eastAsia="Times New Roman"/>
        </w:rPr>
        <w:t>The marriage rate was at an all time high and the average age in which people got married dropped to an all time low.</w:t>
      </w:r>
      <w:r w:rsidR="00871101">
        <w:rPr>
          <w:rStyle w:val="FootnoteReference"/>
          <w:rFonts w:eastAsia="Times New Roman"/>
        </w:rPr>
        <w:footnoteReference w:id="30"/>
      </w:r>
      <w:r w:rsidR="00604819">
        <w:rPr>
          <w:rFonts w:eastAsia="Times New Roman"/>
        </w:rPr>
        <w:t xml:space="preserve">  During the 1950s decade almost half of</w:t>
      </w:r>
      <w:r w:rsidR="00D7173A">
        <w:rPr>
          <w:rFonts w:eastAsia="Times New Roman"/>
        </w:rPr>
        <w:t xml:space="preserve"> all brides walked down the </w:t>
      </w:r>
      <w:r w:rsidR="009312D7">
        <w:rPr>
          <w:rFonts w:eastAsia="Times New Roman"/>
        </w:rPr>
        <w:t>aisle</w:t>
      </w:r>
      <w:r w:rsidR="00604819">
        <w:rPr>
          <w:rFonts w:eastAsia="Times New Roman"/>
        </w:rPr>
        <w:t xml:space="preserve"> before their nineteenth birthday</w:t>
      </w:r>
      <w:r w:rsidR="008B7C80">
        <w:rPr>
          <w:rFonts w:eastAsia="Times New Roman"/>
          <w:sz w:val="28"/>
        </w:rPr>
        <w:t xml:space="preserve"> </w:t>
      </w:r>
      <w:r w:rsidR="008B7C80" w:rsidRPr="008B7C80">
        <w:rPr>
          <w:rFonts w:eastAsia="Times New Roman"/>
        </w:rPr>
        <w:t>and getting</w:t>
      </w:r>
      <w:r w:rsidRPr="008B7C80">
        <w:rPr>
          <w:rFonts w:eastAsia="Times New Roman"/>
        </w:rPr>
        <w:t xml:space="preserve"> married</w:t>
      </w:r>
      <w:r w:rsidRPr="00C45666">
        <w:rPr>
          <w:rFonts w:eastAsia="Times New Roman"/>
        </w:rPr>
        <w:t xml:space="preserve"> right out of high school or while in c</w:t>
      </w:r>
      <w:r>
        <w:rPr>
          <w:rFonts w:eastAsia="Times New Roman"/>
        </w:rPr>
        <w:t>ollege was considered the norm</w:t>
      </w:r>
      <w:r w:rsidRPr="009D1163">
        <w:rPr>
          <w:rFonts w:eastAsia="Times New Roman"/>
          <w:sz w:val="28"/>
        </w:rPr>
        <w:t>.</w:t>
      </w:r>
      <w:r w:rsidR="0058109F">
        <w:rPr>
          <w:rStyle w:val="FootnoteReference"/>
          <w:rFonts w:eastAsia="Times New Roman"/>
          <w:sz w:val="28"/>
        </w:rPr>
        <w:footnoteReference w:id="31"/>
      </w:r>
      <w:r w:rsidR="00C836E1">
        <w:rPr>
          <w:rStyle w:val="FootnoteReference"/>
          <w:rFonts w:eastAsia="Times New Roman"/>
          <w:sz w:val="28"/>
        </w:rPr>
        <w:t xml:space="preserve"> </w:t>
      </w:r>
      <w:r w:rsidR="00C836E1">
        <w:rPr>
          <w:rFonts w:eastAsia="Times New Roman"/>
        </w:rPr>
        <w:t xml:space="preserve"> </w:t>
      </w:r>
      <w:r w:rsidRPr="00C45666">
        <w:rPr>
          <w:rFonts w:eastAsia="Times New Roman"/>
        </w:rPr>
        <w:t xml:space="preserve">Although women had other aspirations in life, the dominant theme promoted in the </w:t>
      </w:r>
      <w:r>
        <w:rPr>
          <w:rFonts w:eastAsia="Times New Roman"/>
        </w:rPr>
        <w:t>media and culture</w:t>
      </w:r>
      <w:r w:rsidRPr="00C45666">
        <w:rPr>
          <w:rFonts w:eastAsia="Times New Roman"/>
        </w:rPr>
        <w:t xml:space="preserve"> was that a husband</w:t>
      </w:r>
      <w:r w:rsidR="008B7C80">
        <w:rPr>
          <w:rFonts w:eastAsia="Times New Roman"/>
        </w:rPr>
        <w:t>,</w:t>
      </w:r>
      <w:r>
        <w:rPr>
          <w:rFonts w:eastAsia="Times New Roman"/>
        </w:rPr>
        <w:t xml:space="preserve"> with the potential to make a family</w:t>
      </w:r>
      <w:r w:rsidRPr="00C45666">
        <w:rPr>
          <w:rFonts w:eastAsia="Times New Roman"/>
        </w:rPr>
        <w:t xml:space="preserve"> was far more important for a y</w:t>
      </w:r>
      <w:r>
        <w:rPr>
          <w:rFonts w:eastAsia="Times New Roman"/>
        </w:rPr>
        <w:t>oung woman than receiving higher education or finding a career</w:t>
      </w:r>
      <w:r w:rsidRPr="009D1163">
        <w:rPr>
          <w:rFonts w:eastAsia="Times New Roman"/>
          <w:sz w:val="28"/>
        </w:rPr>
        <w:t>.</w:t>
      </w:r>
      <w:r w:rsidR="00C836E1">
        <w:rPr>
          <w:rFonts w:eastAsia="Times New Roman"/>
          <w:sz w:val="28"/>
        </w:rPr>
        <w:t xml:space="preserve">  </w:t>
      </w:r>
      <w:r w:rsidR="00C836E1" w:rsidRPr="00C836E1">
        <w:rPr>
          <w:rFonts w:eastAsia="Times New Roman"/>
        </w:rPr>
        <w:t xml:space="preserve">Magazines were even targeting a younger audience and planted the idealized bride and </w:t>
      </w:r>
      <w:r w:rsidR="00C836E1" w:rsidRPr="00C836E1">
        <w:rPr>
          <w:rFonts w:eastAsia="Times New Roman"/>
        </w:rPr>
        <w:lastRenderedPageBreak/>
        <w:t>homemaker, as opposed to a career into the minds of young female readers.</w:t>
      </w:r>
      <w:r w:rsidR="00C836E1">
        <w:rPr>
          <w:rFonts w:eastAsia="Times New Roman"/>
          <w:sz w:val="28"/>
        </w:rPr>
        <w:t xml:space="preserve">  </w:t>
      </w:r>
      <w:r w:rsidR="00C836E1">
        <w:t>Seventeen magazine said, “There is no office, lab, or stage that offers so many creative avenues or executive opportunities as that everyday place, the home.</w:t>
      </w:r>
      <w:r w:rsidR="00C836E1">
        <w:rPr>
          <w:rStyle w:val="FootnoteReference"/>
        </w:rPr>
        <w:footnoteReference w:id="32"/>
      </w:r>
      <w:r w:rsidR="00C836E1">
        <w:rPr>
          <w:rFonts w:eastAsia="Times New Roman"/>
        </w:rPr>
        <w:t xml:space="preserve">  </w:t>
      </w:r>
    </w:p>
    <w:p w:rsidR="0077242F" w:rsidRDefault="0077242F" w:rsidP="0077242F">
      <w:pPr>
        <w:spacing w:line="480" w:lineRule="auto"/>
        <w:ind w:firstLine="720"/>
        <w:rPr>
          <w:rFonts w:eastAsia="Times New Roman"/>
        </w:rPr>
      </w:pPr>
      <w:r>
        <w:rPr>
          <w:rFonts w:eastAsia="Times New Roman"/>
        </w:rPr>
        <w:t>Column writer, Clifford R</w:t>
      </w:r>
      <w:r w:rsidRPr="009D1163">
        <w:rPr>
          <w:rFonts w:eastAsia="Times New Roman"/>
          <w:sz w:val="28"/>
        </w:rPr>
        <w:t>.</w:t>
      </w:r>
      <w:r>
        <w:rPr>
          <w:rFonts w:eastAsia="Times New Roman"/>
        </w:rPr>
        <w:t xml:space="preserve"> Adams believed that marriage and a family life were also quite im</w:t>
      </w:r>
      <w:r w:rsidR="00C836E1">
        <w:rPr>
          <w:rFonts w:eastAsia="Times New Roman"/>
        </w:rPr>
        <w:t>portant to the women of America</w:t>
      </w:r>
      <w:r>
        <w:rPr>
          <w:rFonts w:eastAsia="Times New Roman"/>
        </w:rPr>
        <w:t>, an</w:t>
      </w:r>
      <w:r w:rsidR="00604819">
        <w:rPr>
          <w:rFonts w:eastAsia="Times New Roman"/>
        </w:rPr>
        <w:t>d he wrote about this monthly</w:t>
      </w:r>
      <w:r>
        <w:rPr>
          <w:rFonts w:eastAsia="Times New Roman"/>
        </w:rPr>
        <w:t xml:space="preserve"> in his advice column</w:t>
      </w:r>
      <w:r w:rsidRPr="009D1163">
        <w:rPr>
          <w:rFonts w:eastAsia="Times New Roman"/>
          <w:sz w:val="28"/>
        </w:rPr>
        <w:t>.</w:t>
      </w:r>
      <w:r w:rsidR="00604819">
        <w:rPr>
          <w:rFonts w:eastAsia="Times New Roman"/>
        </w:rPr>
        <w:t xml:space="preserve">  M</w:t>
      </w:r>
      <w:r>
        <w:rPr>
          <w:rFonts w:eastAsia="Times New Roman"/>
        </w:rPr>
        <w:t>any of his responses to women’s questions would involve his one sided answer about what a woman could do to imp</w:t>
      </w:r>
      <w:r w:rsidR="00C836E1">
        <w:rPr>
          <w:rFonts w:eastAsia="Times New Roman"/>
        </w:rPr>
        <w:t>rove and better her qualities in order to</w:t>
      </w:r>
      <w:r>
        <w:rPr>
          <w:rFonts w:eastAsia="Times New Roman"/>
        </w:rPr>
        <w:t xml:space="preserve"> meet that marriage standard that men were looking for</w:t>
      </w:r>
      <w:r w:rsidRPr="009D1163">
        <w:rPr>
          <w:rFonts w:eastAsia="Times New Roman"/>
          <w:sz w:val="28"/>
        </w:rPr>
        <w:t>.</w:t>
      </w:r>
      <w:r>
        <w:rPr>
          <w:rFonts w:eastAsia="Times New Roman"/>
        </w:rPr>
        <w:t xml:space="preserve">   </w:t>
      </w:r>
      <w:r w:rsidRPr="004B2789">
        <w:rPr>
          <w:rFonts w:eastAsia="Times New Roman"/>
        </w:rPr>
        <w:t>Adams suggest</w:t>
      </w:r>
      <w:r w:rsidR="00C836E1">
        <w:rPr>
          <w:rFonts w:eastAsia="Times New Roman"/>
        </w:rPr>
        <w:t>ed that marriage was the ultimate</w:t>
      </w:r>
      <w:r w:rsidRPr="004B2789">
        <w:rPr>
          <w:rFonts w:eastAsia="Times New Roman"/>
        </w:rPr>
        <w:t xml:space="preserve"> purpose for any couple</w:t>
      </w:r>
      <w:r>
        <w:rPr>
          <w:rFonts w:eastAsia="Times New Roman"/>
        </w:rPr>
        <w:t>’s relationship and that if they had</w:t>
      </w:r>
      <w:r w:rsidRPr="004B2789">
        <w:rPr>
          <w:rFonts w:eastAsia="Times New Roman"/>
        </w:rPr>
        <w:t xml:space="preserve"> been dating for a while it was time for them to </w:t>
      </w:r>
      <w:r w:rsidR="00A13A53">
        <w:rPr>
          <w:rFonts w:eastAsia="Times New Roman"/>
        </w:rPr>
        <w:t>settle down and start a family</w:t>
      </w:r>
      <w:r w:rsidRPr="009D1163">
        <w:rPr>
          <w:rFonts w:eastAsia="Times New Roman"/>
          <w:sz w:val="28"/>
        </w:rPr>
        <w:t>.</w:t>
      </w:r>
      <w:r w:rsidRPr="004B2789">
        <w:rPr>
          <w:rFonts w:eastAsia="Times New Roman"/>
        </w:rPr>
        <w:t xml:space="preserve">  In </w:t>
      </w:r>
      <w:r>
        <w:rPr>
          <w:rFonts w:eastAsia="Times New Roman"/>
        </w:rPr>
        <w:t>January of 1951 one woman wrote</w:t>
      </w:r>
      <w:r w:rsidRPr="004B2789">
        <w:rPr>
          <w:rFonts w:eastAsia="Times New Roman"/>
        </w:rPr>
        <w:t xml:space="preserve"> </w:t>
      </w:r>
      <w:r>
        <w:rPr>
          <w:rFonts w:eastAsia="Times New Roman"/>
        </w:rPr>
        <w:t>in</w:t>
      </w:r>
      <w:r w:rsidRPr="004B2789">
        <w:rPr>
          <w:rFonts w:eastAsia="Times New Roman"/>
        </w:rPr>
        <w:t>to</w:t>
      </w:r>
      <w:r>
        <w:rPr>
          <w:rFonts w:eastAsia="Times New Roman"/>
        </w:rPr>
        <w:t xml:space="preserve"> </w:t>
      </w:r>
      <w:r w:rsidR="00A13A53">
        <w:rPr>
          <w:rFonts w:eastAsia="Times New Roman"/>
          <w:i/>
        </w:rPr>
        <w:t>Ladies</w:t>
      </w:r>
      <w:r w:rsidRPr="00367519">
        <w:rPr>
          <w:rFonts w:eastAsia="Times New Roman"/>
          <w:i/>
        </w:rPr>
        <w:t xml:space="preserve">’ Home Journal </w:t>
      </w:r>
      <w:r>
        <w:rPr>
          <w:rFonts w:eastAsia="Times New Roman"/>
        </w:rPr>
        <w:t xml:space="preserve">and Adams responded through the </w:t>
      </w:r>
      <w:r w:rsidRPr="00367519">
        <w:rPr>
          <w:rFonts w:eastAsia="Times New Roman"/>
          <w:i/>
        </w:rPr>
        <w:t>Making Marriage Work</w:t>
      </w:r>
      <w:r>
        <w:rPr>
          <w:rFonts w:eastAsia="Times New Roman"/>
        </w:rPr>
        <w:t xml:space="preserve"> column.  This woman’s concern was about</w:t>
      </w:r>
      <w:r w:rsidR="00A13A53">
        <w:rPr>
          <w:rFonts w:eastAsia="Times New Roman"/>
        </w:rPr>
        <w:t xml:space="preserve"> the state of</w:t>
      </w:r>
      <w:r>
        <w:rPr>
          <w:rFonts w:eastAsia="Times New Roman"/>
        </w:rPr>
        <w:t xml:space="preserve"> her current relationship.  She asked</w:t>
      </w:r>
      <w:r w:rsidRPr="004B2789">
        <w:rPr>
          <w:rFonts w:eastAsia="Times New Roman"/>
        </w:rPr>
        <w:t xml:space="preserve"> that if she and her boyfriend had been dating for six years and he still had not proposed, wha</w:t>
      </w:r>
      <w:r>
        <w:rPr>
          <w:rFonts w:eastAsia="Times New Roman"/>
        </w:rPr>
        <w:t>t should she do?  Adams suggested, without any prior knowledge</w:t>
      </w:r>
      <w:r w:rsidR="00FB4BE2">
        <w:rPr>
          <w:rFonts w:eastAsia="Times New Roman"/>
        </w:rPr>
        <w:t xml:space="preserve"> of</w:t>
      </w:r>
      <w:r w:rsidRPr="004B2789">
        <w:rPr>
          <w:rFonts w:eastAsia="Times New Roman"/>
        </w:rPr>
        <w:t xml:space="preserve"> this couple</w:t>
      </w:r>
      <w:r>
        <w:rPr>
          <w:rFonts w:eastAsia="Times New Roman"/>
        </w:rPr>
        <w:t>’s relationsh</w:t>
      </w:r>
      <w:r w:rsidR="006259E6">
        <w:rPr>
          <w:rFonts w:eastAsia="Times New Roman"/>
        </w:rPr>
        <w:t>ip, that the woman’s boyfriend</w:t>
      </w:r>
      <w:r>
        <w:rPr>
          <w:rFonts w:eastAsia="Times New Roman"/>
        </w:rPr>
        <w:t xml:space="preserve"> was</w:t>
      </w:r>
      <w:r w:rsidRPr="004B2789">
        <w:rPr>
          <w:rFonts w:eastAsia="Times New Roman"/>
        </w:rPr>
        <w:t xml:space="preserve"> </w:t>
      </w:r>
      <w:r w:rsidR="00FB4BE2">
        <w:rPr>
          <w:rFonts w:eastAsia="Times New Roman"/>
        </w:rPr>
        <w:t>“T</w:t>
      </w:r>
      <w:r w:rsidRPr="004B2789">
        <w:rPr>
          <w:rFonts w:eastAsia="Times New Roman"/>
        </w:rPr>
        <w:t>oo emotionally immature and n</w:t>
      </w:r>
      <w:r>
        <w:rPr>
          <w:rFonts w:eastAsia="Times New Roman"/>
        </w:rPr>
        <w:t xml:space="preserve">ot ready for </w:t>
      </w:r>
      <w:r w:rsidRPr="00FB4BE2">
        <w:rPr>
          <w:rFonts w:eastAsia="Times New Roman"/>
        </w:rPr>
        <w:t>marriage.</w:t>
      </w:r>
      <w:r w:rsidR="00FB4BE2" w:rsidRPr="00FB4BE2">
        <w:rPr>
          <w:rFonts w:eastAsia="Times New Roman"/>
        </w:rPr>
        <w:t>”</w:t>
      </w:r>
      <w:r w:rsidR="00FB4BE2">
        <w:rPr>
          <w:rStyle w:val="FootnoteReference"/>
          <w:rFonts w:eastAsia="Times New Roman"/>
        </w:rPr>
        <w:footnoteReference w:id="33"/>
      </w:r>
      <w:r w:rsidRPr="00FB4BE2">
        <w:rPr>
          <w:rFonts w:eastAsia="Times New Roman"/>
        </w:rPr>
        <w:t xml:space="preserve">  If</w:t>
      </w:r>
      <w:r>
        <w:rPr>
          <w:rFonts w:eastAsia="Times New Roman"/>
        </w:rPr>
        <w:t xml:space="preserve"> he was</w:t>
      </w:r>
      <w:r w:rsidRPr="004B2789">
        <w:rPr>
          <w:rFonts w:eastAsia="Times New Roman"/>
        </w:rPr>
        <w:t xml:space="preserve"> not ready to </w:t>
      </w:r>
      <w:r w:rsidR="00FB4BE2">
        <w:rPr>
          <w:rFonts w:eastAsia="Times New Roman"/>
        </w:rPr>
        <w:t xml:space="preserve">purchase a ring, propose with the intention of marriage </w:t>
      </w:r>
      <w:r>
        <w:rPr>
          <w:rFonts w:eastAsia="Times New Roman"/>
        </w:rPr>
        <w:t>that instant, Adams then advised</w:t>
      </w:r>
      <w:r w:rsidRPr="004B2789">
        <w:rPr>
          <w:rFonts w:eastAsia="Times New Roman"/>
        </w:rPr>
        <w:t xml:space="preserve"> the woman to </w:t>
      </w:r>
      <w:r w:rsidR="006259E6">
        <w:rPr>
          <w:rFonts w:eastAsia="Times New Roman"/>
        </w:rPr>
        <w:t>move on and find someone that was</w:t>
      </w:r>
      <w:r w:rsidRPr="004B2789">
        <w:rPr>
          <w:rFonts w:eastAsia="Times New Roman"/>
        </w:rPr>
        <w:t xml:space="preserve"> ready to commit to a life</w:t>
      </w:r>
      <w:r w:rsidR="00BB70C2">
        <w:rPr>
          <w:rFonts w:eastAsia="Times New Roman"/>
        </w:rPr>
        <w:t>time</w:t>
      </w:r>
      <w:r w:rsidRPr="004B2789">
        <w:rPr>
          <w:rFonts w:eastAsia="Times New Roman"/>
        </w:rPr>
        <w:t xml:space="preserve"> of marriage</w:t>
      </w:r>
      <w:r w:rsidRPr="009D1163">
        <w:rPr>
          <w:rFonts w:eastAsia="Times New Roman"/>
          <w:sz w:val="28"/>
        </w:rPr>
        <w:t>.</w:t>
      </w:r>
      <w:r w:rsidRPr="004B2789">
        <w:rPr>
          <w:rFonts w:eastAsia="Times New Roman"/>
          <w:vertAlign w:val="superscript"/>
        </w:rPr>
        <w:footnoteReference w:id="34"/>
      </w:r>
      <w:r w:rsidR="00FB4BE2">
        <w:rPr>
          <w:rFonts w:eastAsia="Times New Roman"/>
        </w:rPr>
        <w:t xml:space="preserve">  This type of advice demonstrated</w:t>
      </w:r>
      <w:r w:rsidRPr="004B2789">
        <w:rPr>
          <w:rFonts w:eastAsia="Times New Roman"/>
        </w:rPr>
        <w:t xml:space="preserve"> the importance that was pla</w:t>
      </w:r>
      <w:r>
        <w:rPr>
          <w:rFonts w:eastAsia="Times New Roman"/>
        </w:rPr>
        <w:t xml:space="preserve">ced on marriage for both men and women within the 1950s, where the goal was </w:t>
      </w:r>
      <w:r w:rsidRPr="0099097F">
        <w:rPr>
          <w:rFonts w:eastAsia="Times New Roman"/>
        </w:rPr>
        <w:t>to marry at a young age so couples could start making that ideal family and home life complete.</w:t>
      </w:r>
      <w:r w:rsidR="007D4980">
        <w:rPr>
          <w:rFonts w:eastAsia="Times New Roman"/>
        </w:rPr>
        <w:t xml:space="preserve">  This concept would be a topic of Adams column again in March </w:t>
      </w:r>
      <w:r w:rsidR="007D4980">
        <w:rPr>
          <w:rFonts w:eastAsia="Times New Roman"/>
        </w:rPr>
        <w:lastRenderedPageBreak/>
        <w:t xml:space="preserve">of 1952.  Adams </w:t>
      </w:r>
      <w:r w:rsidR="00BB70C2">
        <w:rPr>
          <w:rFonts w:eastAsia="Times New Roman"/>
        </w:rPr>
        <w:t>responded to one woman with</w:t>
      </w:r>
      <w:r w:rsidR="007D4980">
        <w:rPr>
          <w:rFonts w:eastAsia="Times New Roman"/>
        </w:rPr>
        <w:t xml:space="preserve">, “Marriage is </w:t>
      </w:r>
      <w:r w:rsidR="00BB70C2">
        <w:rPr>
          <w:rFonts w:eastAsia="Times New Roman"/>
        </w:rPr>
        <w:t>a dream for any</w:t>
      </w:r>
      <w:r w:rsidR="00CE3A2E">
        <w:rPr>
          <w:rFonts w:eastAsia="Times New Roman"/>
        </w:rPr>
        <w:t xml:space="preserve"> women…Planning a wedding is what every woman looks forward to once she is engaged.”</w:t>
      </w:r>
      <w:r w:rsidR="00CE3A2E">
        <w:rPr>
          <w:rStyle w:val="FootnoteReference"/>
          <w:rFonts w:eastAsia="Times New Roman"/>
        </w:rPr>
        <w:footnoteReference w:id="35"/>
      </w:r>
      <w:r w:rsidR="00CE3A2E">
        <w:rPr>
          <w:rFonts w:eastAsia="Times New Roman"/>
        </w:rPr>
        <w:t xml:space="preserve">  She had asked whether or not she should hope to marry her current boyfriend.</w:t>
      </w:r>
    </w:p>
    <w:p w:rsidR="0077242F" w:rsidRPr="000C0AFB" w:rsidRDefault="0077242F" w:rsidP="0077242F">
      <w:pPr>
        <w:spacing w:line="480" w:lineRule="auto"/>
        <w:ind w:firstLine="720"/>
        <w:rPr>
          <w:rFonts w:eastAsia="Times New Roman"/>
        </w:rPr>
      </w:pPr>
      <w:r>
        <w:rPr>
          <w:rFonts w:eastAsia="Times New Roman"/>
        </w:rPr>
        <w:t>With the huge importance that society placed on marriage, there were certain qualities that women were expected to have in order to make themselves suitable for</w:t>
      </w:r>
      <w:r w:rsidR="00FB4BE2">
        <w:rPr>
          <w:rFonts w:eastAsia="Times New Roman"/>
        </w:rPr>
        <w:t xml:space="preserve"> the ideal</w:t>
      </w:r>
      <w:r>
        <w:rPr>
          <w:rFonts w:eastAsia="Times New Roman"/>
        </w:rPr>
        <w:t xml:space="preserve"> marriage</w:t>
      </w:r>
      <w:r w:rsidRPr="009D1163">
        <w:rPr>
          <w:rFonts w:eastAsia="Times New Roman"/>
          <w:sz w:val="28"/>
        </w:rPr>
        <w:t>.</w:t>
      </w:r>
      <w:r>
        <w:rPr>
          <w:rFonts w:eastAsia="Times New Roman"/>
        </w:rPr>
        <w:t xml:space="preserve">  Society told people to</w:t>
      </w:r>
      <w:r w:rsidRPr="004B2789">
        <w:rPr>
          <w:rFonts w:eastAsia="Times New Roman"/>
        </w:rPr>
        <w:t xml:space="preserve"> pity the neurotic, unfeminine, unhappy women who wanted to be poets or physicists or presidents</w:t>
      </w:r>
      <w:r w:rsidRPr="009D1163">
        <w:rPr>
          <w:rFonts w:eastAsia="Times New Roman"/>
          <w:sz w:val="28"/>
        </w:rPr>
        <w:t>.</w:t>
      </w:r>
      <w:r w:rsidRPr="004B2789">
        <w:rPr>
          <w:rFonts w:eastAsia="Times New Roman"/>
        </w:rPr>
        <w:t xml:space="preserve">  They lear</w:t>
      </w:r>
      <w:r>
        <w:rPr>
          <w:rFonts w:eastAsia="Times New Roman"/>
        </w:rPr>
        <w:t>ned that truly feminine women did</w:t>
      </w:r>
      <w:r w:rsidRPr="004B2789">
        <w:rPr>
          <w:rFonts w:eastAsia="Times New Roman"/>
        </w:rPr>
        <w:t xml:space="preserve"> not want careers, higher education, political</w:t>
      </w:r>
      <w:r>
        <w:rPr>
          <w:rFonts w:eastAsia="Times New Roman"/>
        </w:rPr>
        <w:t xml:space="preserve"> rights, or</w:t>
      </w:r>
      <w:r w:rsidRPr="004B2789">
        <w:rPr>
          <w:rFonts w:eastAsia="Times New Roman"/>
        </w:rPr>
        <w:t xml:space="preserve"> independence and opportunities</w:t>
      </w:r>
      <w:r w:rsidRPr="009D1163">
        <w:rPr>
          <w:rFonts w:eastAsia="Times New Roman"/>
          <w:sz w:val="28"/>
        </w:rPr>
        <w:t>.</w:t>
      </w:r>
      <w:r w:rsidRPr="004B2789">
        <w:rPr>
          <w:rFonts w:eastAsia="Times New Roman"/>
          <w:vertAlign w:val="superscript"/>
        </w:rPr>
        <w:footnoteReference w:id="36"/>
      </w:r>
      <w:r>
        <w:rPr>
          <w:rFonts w:eastAsia="Times New Roman"/>
        </w:rPr>
        <w:t xml:space="preserve">  Women were not expected to strive for higher education or a successful career, but instead they were expected to</w:t>
      </w:r>
      <w:r w:rsidRPr="004B2789">
        <w:rPr>
          <w:rFonts w:eastAsia="Times New Roman"/>
        </w:rPr>
        <w:t xml:space="preserve"> want to be</w:t>
      </w:r>
      <w:r w:rsidR="00FB4BE2">
        <w:rPr>
          <w:rFonts w:eastAsia="Times New Roman"/>
        </w:rPr>
        <w:t xml:space="preserve"> mothers and housewives</w:t>
      </w:r>
      <w:r w:rsidRPr="009D1163">
        <w:rPr>
          <w:rFonts w:eastAsia="Times New Roman"/>
          <w:sz w:val="28"/>
        </w:rPr>
        <w:t>.</w:t>
      </w:r>
      <w:r w:rsidRPr="004B2789">
        <w:rPr>
          <w:rFonts w:eastAsia="Times New Roman"/>
        </w:rPr>
        <w:t xml:space="preserve">  If a woman was </w:t>
      </w:r>
      <w:r w:rsidR="00CB2467">
        <w:rPr>
          <w:rFonts w:eastAsia="Times New Roman"/>
        </w:rPr>
        <w:t>living a different lifestyle</w:t>
      </w:r>
      <w:r w:rsidRPr="004B2789">
        <w:rPr>
          <w:rFonts w:eastAsia="Times New Roman"/>
        </w:rPr>
        <w:t xml:space="preserve"> and refused to marry and</w:t>
      </w:r>
      <w:r>
        <w:rPr>
          <w:rFonts w:eastAsia="Times New Roman"/>
        </w:rPr>
        <w:t xml:space="preserve"> instead</w:t>
      </w:r>
      <w:r w:rsidRPr="004B2789">
        <w:rPr>
          <w:rFonts w:eastAsia="Times New Roman"/>
        </w:rPr>
        <w:t xml:space="preserve"> decided to live by he</w:t>
      </w:r>
      <w:r w:rsidR="00FB4BE2">
        <w:rPr>
          <w:rFonts w:eastAsia="Times New Roman"/>
        </w:rPr>
        <w:t>rself without a man she was then</w:t>
      </w:r>
      <w:r w:rsidRPr="004B2789">
        <w:rPr>
          <w:rFonts w:eastAsia="Times New Roman"/>
        </w:rPr>
        <w:t xml:space="preserve"> considered to be </w:t>
      </w:r>
      <w:r>
        <w:rPr>
          <w:rFonts w:eastAsia="Times New Roman"/>
        </w:rPr>
        <w:t>radical and deviant</w:t>
      </w:r>
      <w:r w:rsidRPr="009D1163">
        <w:rPr>
          <w:rFonts w:eastAsia="Times New Roman"/>
          <w:sz w:val="28"/>
        </w:rPr>
        <w:t>.</w:t>
      </w:r>
      <w:r>
        <w:rPr>
          <w:rFonts w:eastAsia="Times New Roman"/>
        </w:rPr>
        <w:t xml:space="preserve">  </w:t>
      </w:r>
      <w:r w:rsidRPr="004B2789">
        <w:rPr>
          <w:rFonts w:eastAsia="Times New Roman"/>
        </w:rPr>
        <w:t>Clifford R</w:t>
      </w:r>
      <w:r w:rsidRPr="009D1163">
        <w:rPr>
          <w:rFonts w:eastAsia="Times New Roman"/>
          <w:sz w:val="28"/>
        </w:rPr>
        <w:t>.</w:t>
      </w:r>
      <w:r w:rsidRPr="004B2789">
        <w:rPr>
          <w:rFonts w:eastAsia="Times New Roman"/>
        </w:rPr>
        <w:t xml:space="preserve"> Adams along with writer Vance Packard</w:t>
      </w:r>
      <w:r>
        <w:rPr>
          <w:rFonts w:eastAsia="Times New Roman"/>
        </w:rPr>
        <w:t xml:space="preserve"> came up with another name used to describe this type of woman</w:t>
      </w:r>
      <w:r w:rsidRPr="009D1163">
        <w:rPr>
          <w:rFonts w:eastAsia="Times New Roman"/>
          <w:sz w:val="28"/>
        </w:rPr>
        <w:t>.</w:t>
      </w:r>
      <w:r>
        <w:rPr>
          <w:rFonts w:eastAsia="Times New Roman"/>
        </w:rPr>
        <w:t xml:space="preserve">  This word was “old maid” and was used to depict unmarried women over the age of thirty-five</w:t>
      </w:r>
      <w:r w:rsidRPr="009D1163">
        <w:rPr>
          <w:rFonts w:eastAsia="Times New Roman"/>
          <w:sz w:val="28"/>
        </w:rPr>
        <w:t>.</w:t>
      </w:r>
      <w:r>
        <w:rPr>
          <w:rFonts w:eastAsia="Times New Roman"/>
        </w:rPr>
        <w:t xml:space="preserve">  The two men </w:t>
      </w:r>
      <w:r w:rsidRPr="004B2789">
        <w:rPr>
          <w:rFonts w:eastAsia="Times New Roman"/>
        </w:rPr>
        <w:t>concurred that it was at</w:t>
      </w:r>
      <w:r w:rsidR="00E945BD">
        <w:rPr>
          <w:rFonts w:eastAsia="Times New Roman"/>
        </w:rPr>
        <w:t xml:space="preserve"> the</w:t>
      </w:r>
      <w:r>
        <w:rPr>
          <w:rFonts w:eastAsia="Times New Roman"/>
        </w:rPr>
        <w:t xml:space="preserve"> age of</w:t>
      </w:r>
      <w:r w:rsidRPr="004B2789">
        <w:rPr>
          <w:rFonts w:eastAsia="Times New Roman"/>
        </w:rPr>
        <w:t xml:space="preserve"> thirty-five when unmarried women </w:t>
      </w:r>
      <w:r>
        <w:rPr>
          <w:rFonts w:eastAsia="Times New Roman"/>
        </w:rPr>
        <w:t>could no longer consider themselves</w:t>
      </w:r>
      <w:r w:rsidRPr="004B2789">
        <w:rPr>
          <w:rFonts w:eastAsia="Times New Roman"/>
        </w:rPr>
        <w:t xml:space="preserve"> young maid</w:t>
      </w:r>
      <w:r>
        <w:rPr>
          <w:rFonts w:eastAsia="Times New Roman"/>
        </w:rPr>
        <w:t>’s and it was seen as</w:t>
      </w:r>
      <w:r w:rsidRPr="004B2789">
        <w:rPr>
          <w:rFonts w:eastAsia="Times New Roman"/>
        </w:rPr>
        <w:t xml:space="preserve"> disgraceful and embarrassing if a woman was not married, settled down, and with children by that age</w:t>
      </w:r>
      <w:r w:rsidRPr="009D1163">
        <w:rPr>
          <w:rFonts w:eastAsia="Times New Roman"/>
          <w:sz w:val="28"/>
        </w:rPr>
        <w:t>.</w:t>
      </w:r>
      <w:r w:rsidRPr="004B2789">
        <w:rPr>
          <w:rFonts w:eastAsia="Times New Roman"/>
          <w:vertAlign w:val="superscript"/>
        </w:rPr>
        <w:footnoteReference w:id="37"/>
      </w:r>
      <w:r w:rsidRPr="004B2789">
        <w:rPr>
          <w:rFonts w:eastAsia="Times New Roman"/>
        </w:rPr>
        <w:t xml:space="preserve">  Women who decided to live alone were judged by the rest of so</w:t>
      </w:r>
      <w:r>
        <w:rPr>
          <w:rFonts w:eastAsia="Times New Roman"/>
        </w:rPr>
        <w:t>ciety because of their alternative</w:t>
      </w:r>
      <w:r w:rsidRPr="004B2789">
        <w:rPr>
          <w:rFonts w:eastAsia="Times New Roman"/>
        </w:rPr>
        <w:t xml:space="preserve"> lifestyle, which was one that did not fit in with the women reading magazines such as </w:t>
      </w:r>
      <w:r w:rsidRPr="004B2789">
        <w:rPr>
          <w:rFonts w:eastAsia="Times New Roman"/>
          <w:i/>
        </w:rPr>
        <w:t>Ladies’ Home Journal</w:t>
      </w:r>
      <w:r w:rsidRPr="009D1163">
        <w:rPr>
          <w:rFonts w:eastAsia="Times New Roman"/>
          <w:sz w:val="28"/>
        </w:rPr>
        <w:t>.</w:t>
      </w:r>
      <w:r w:rsidRPr="004B2789">
        <w:rPr>
          <w:rFonts w:eastAsia="Times New Roman"/>
        </w:rPr>
        <w:t xml:space="preserve">  Adams and Packard would later go on to explain that except in very </w:t>
      </w:r>
      <w:r w:rsidRPr="004B2789">
        <w:rPr>
          <w:rFonts w:eastAsia="Times New Roman"/>
        </w:rPr>
        <w:lastRenderedPageBreak/>
        <w:t>unusual cases wome</w:t>
      </w:r>
      <w:r>
        <w:rPr>
          <w:rFonts w:eastAsia="Times New Roman"/>
        </w:rPr>
        <w:t>n who lived alone would</w:t>
      </w:r>
      <w:r w:rsidRPr="004B2789">
        <w:rPr>
          <w:rFonts w:eastAsia="Times New Roman"/>
        </w:rPr>
        <w:t xml:space="preserve"> become neurotic and frustrated</w:t>
      </w:r>
      <w:r w:rsidRPr="009D1163">
        <w:rPr>
          <w:rFonts w:eastAsia="Times New Roman"/>
          <w:sz w:val="28"/>
        </w:rPr>
        <w:t>.</w:t>
      </w:r>
      <w:r w:rsidRPr="004B2789">
        <w:rPr>
          <w:rFonts w:eastAsia="Times New Roman"/>
          <w:vertAlign w:val="superscript"/>
        </w:rPr>
        <w:footnoteReference w:id="38"/>
      </w:r>
      <w:r>
        <w:rPr>
          <w:rFonts w:eastAsia="Times New Roman"/>
          <w:sz w:val="28"/>
        </w:rPr>
        <w:t xml:space="preserve">  </w:t>
      </w:r>
      <w:r>
        <w:rPr>
          <w:rFonts w:eastAsia="Times New Roman"/>
        </w:rPr>
        <w:t>To these men and others in the general public the idea of women wanting to become anything besides</w:t>
      </w:r>
      <w:r w:rsidR="00E945BD">
        <w:rPr>
          <w:rFonts w:eastAsia="Times New Roman"/>
        </w:rPr>
        <w:t xml:space="preserve"> being</w:t>
      </w:r>
      <w:r>
        <w:rPr>
          <w:rFonts w:eastAsia="Times New Roman"/>
        </w:rPr>
        <w:t xml:space="preserve"> that perfect bride and eventually a housewife was completely backwards and outside of the gender and societal norm</w:t>
      </w:r>
      <w:r w:rsidR="00D55F09">
        <w:rPr>
          <w:rFonts w:eastAsia="Times New Roman"/>
        </w:rPr>
        <w:t>s</w:t>
      </w:r>
      <w:r w:rsidRPr="009D1163">
        <w:rPr>
          <w:rFonts w:eastAsia="Times New Roman"/>
          <w:sz w:val="28"/>
        </w:rPr>
        <w:t>.</w:t>
      </w:r>
    </w:p>
    <w:p w:rsidR="0077242F" w:rsidRPr="00B16AE0" w:rsidRDefault="00D55F09" w:rsidP="0077242F">
      <w:pPr>
        <w:spacing w:line="480" w:lineRule="auto"/>
        <w:ind w:firstLine="720"/>
        <w:rPr>
          <w:rFonts w:eastAsia="Times New Roman"/>
        </w:rPr>
      </w:pPr>
      <w:r>
        <w:rPr>
          <w:rFonts w:eastAsia="Times New Roman"/>
        </w:rPr>
        <w:t>L</w:t>
      </w:r>
      <w:r w:rsidR="0077242F">
        <w:rPr>
          <w:rFonts w:eastAsia="Times New Roman"/>
        </w:rPr>
        <w:t>ater in his writing career</w:t>
      </w:r>
      <w:r w:rsidR="0077242F" w:rsidRPr="004B2789">
        <w:rPr>
          <w:rFonts w:eastAsia="Times New Roman"/>
        </w:rPr>
        <w:t xml:space="preserve"> Clifford</w:t>
      </w:r>
      <w:r>
        <w:rPr>
          <w:rFonts w:eastAsia="Times New Roman"/>
        </w:rPr>
        <w:t xml:space="preserve"> R.</w:t>
      </w:r>
      <w:r w:rsidR="0077242F" w:rsidRPr="004B2789">
        <w:rPr>
          <w:rFonts w:eastAsia="Times New Roman"/>
        </w:rPr>
        <w:t xml:space="preserve"> Adams</w:t>
      </w:r>
      <w:r w:rsidR="00D7173A">
        <w:rPr>
          <w:rFonts w:eastAsia="Times New Roman"/>
        </w:rPr>
        <w:t xml:space="preserve"> changed his mind and</w:t>
      </w:r>
      <w:r w:rsidR="0077242F">
        <w:rPr>
          <w:rFonts w:eastAsia="Times New Roman"/>
        </w:rPr>
        <w:t xml:space="preserve"> decided that th</w:t>
      </w:r>
      <w:r w:rsidR="00D7173A">
        <w:rPr>
          <w:rFonts w:eastAsia="Times New Roman"/>
        </w:rPr>
        <w:t>irty was the new thirty five,</w:t>
      </w:r>
      <w:r w:rsidR="0077242F" w:rsidRPr="004B2789">
        <w:rPr>
          <w:rFonts w:eastAsia="Times New Roman"/>
        </w:rPr>
        <w:t xml:space="preserve"> sugges</w:t>
      </w:r>
      <w:r w:rsidR="00D7173A">
        <w:rPr>
          <w:rFonts w:eastAsia="Times New Roman"/>
        </w:rPr>
        <w:t>ting</w:t>
      </w:r>
      <w:r w:rsidR="0077242F" w:rsidRPr="004B2789">
        <w:rPr>
          <w:rFonts w:eastAsia="Times New Roman"/>
        </w:rPr>
        <w:t xml:space="preserve"> </w:t>
      </w:r>
      <w:r w:rsidR="0077242F">
        <w:rPr>
          <w:rFonts w:eastAsia="Times New Roman"/>
        </w:rPr>
        <w:t>that women would start to turn into “old maids” at the age of thirty</w:t>
      </w:r>
      <w:r w:rsidR="0077242F" w:rsidRPr="009D1163">
        <w:rPr>
          <w:rFonts w:eastAsia="Times New Roman"/>
          <w:sz w:val="28"/>
        </w:rPr>
        <w:t>.</w:t>
      </w:r>
      <w:r w:rsidR="0077242F">
        <w:rPr>
          <w:rFonts w:eastAsia="Times New Roman"/>
        </w:rPr>
        <w:t xml:space="preserve">  He claimed</w:t>
      </w:r>
      <w:r w:rsidR="00D7173A">
        <w:rPr>
          <w:rFonts w:eastAsia="Times New Roman"/>
        </w:rPr>
        <w:t>,</w:t>
      </w:r>
      <w:r w:rsidR="0077242F">
        <w:rPr>
          <w:rFonts w:eastAsia="Times New Roman"/>
        </w:rPr>
        <w:t xml:space="preserve"> </w:t>
      </w:r>
      <w:r>
        <w:rPr>
          <w:rFonts w:eastAsia="Times New Roman"/>
        </w:rPr>
        <w:t>t</w:t>
      </w:r>
      <w:r w:rsidR="0077242F">
        <w:rPr>
          <w:rFonts w:eastAsia="Times New Roman"/>
        </w:rPr>
        <w:t xml:space="preserve">hat </w:t>
      </w:r>
      <w:r>
        <w:rPr>
          <w:rFonts w:eastAsia="Times New Roman"/>
        </w:rPr>
        <w:t>“O</w:t>
      </w:r>
      <w:r w:rsidR="0077242F">
        <w:rPr>
          <w:rFonts w:eastAsia="Times New Roman"/>
        </w:rPr>
        <w:t>nce a woman hits that age</w:t>
      </w:r>
      <w:r w:rsidR="0077242F" w:rsidRPr="004B2789">
        <w:rPr>
          <w:rFonts w:eastAsia="Times New Roman"/>
        </w:rPr>
        <w:t xml:space="preserve"> he</w:t>
      </w:r>
      <w:r w:rsidR="0077242F">
        <w:rPr>
          <w:rFonts w:eastAsia="Times New Roman"/>
        </w:rPr>
        <w:t>r</w:t>
      </w:r>
      <w:r w:rsidR="0077242F" w:rsidRPr="004B2789">
        <w:rPr>
          <w:rFonts w:eastAsia="Times New Roman"/>
        </w:rPr>
        <w:t xml:space="preserve"> chances of finding men within her age grou</w:t>
      </w:r>
      <w:r w:rsidR="0077242F">
        <w:rPr>
          <w:rFonts w:eastAsia="Times New Roman"/>
        </w:rPr>
        <w:t xml:space="preserve">p are very slim unless she made some </w:t>
      </w:r>
      <w:r w:rsidR="0077242F" w:rsidRPr="001C69D4">
        <w:rPr>
          <w:rFonts w:eastAsia="Times New Roman"/>
        </w:rPr>
        <w:t>fundamental changes to herself.</w:t>
      </w:r>
      <w:r w:rsidR="00D7173A" w:rsidRPr="001C69D4">
        <w:rPr>
          <w:rFonts w:eastAsia="Times New Roman"/>
        </w:rPr>
        <w:t xml:space="preserve">  For after this age, men suitable for her become steadily fewer</w:t>
      </w:r>
      <w:r w:rsidR="001C69D4" w:rsidRPr="001C69D4">
        <w:rPr>
          <w:rFonts w:eastAsia="Times New Roman"/>
        </w:rPr>
        <w:t>, while the traits that interfered with her marrying become more fixed and more obvious.</w:t>
      </w:r>
      <w:r w:rsidR="000654F7">
        <w:rPr>
          <w:rFonts w:eastAsia="Times New Roman"/>
        </w:rPr>
        <w:t>”</w:t>
      </w:r>
      <w:r w:rsidR="001C69D4">
        <w:rPr>
          <w:rStyle w:val="FootnoteReference"/>
          <w:rFonts w:eastAsia="Times New Roman"/>
        </w:rPr>
        <w:footnoteReference w:id="39"/>
      </w:r>
      <w:r w:rsidR="0077242F" w:rsidRPr="004B2789">
        <w:rPr>
          <w:rFonts w:eastAsia="Times New Roman"/>
        </w:rPr>
        <w:t xml:space="preserve">  Within his </w:t>
      </w:r>
      <w:r w:rsidR="0077242F">
        <w:rPr>
          <w:rFonts w:eastAsia="Times New Roman"/>
        </w:rPr>
        <w:t>column he suggested</w:t>
      </w:r>
      <w:r>
        <w:rPr>
          <w:rFonts w:eastAsia="Times New Roman"/>
        </w:rPr>
        <w:t xml:space="preserve"> that after </w:t>
      </w:r>
      <w:r w:rsidR="0077242F" w:rsidRPr="004B2789">
        <w:rPr>
          <w:rFonts w:eastAsia="Times New Roman"/>
        </w:rPr>
        <w:t>th</w:t>
      </w:r>
      <w:r w:rsidR="0077242F">
        <w:rPr>
          <w:rFonts w:eastAsia="Times New Roman"/>
        </w:rPr>
        <w:t>irty most of the good men were</w:t>
      </w:r>
      <w:r w:rsidR="0077242F" w:rsidRPr="004B2789">
        <w:rPr>
          <w:rFonts w:eastAsia="Times New Roman"/>
        </w:rPr>
        <w:t xml:space="preserve"> already married off</w:t>
      </w:r>
      <w:r w:rsidR="0077242F">
        <w:rPr>
          <w:rFonts w:eastAsia="Times New Roman"/>
        </w:rPr>
        <w:t xml:space="preserve"> because no decent and respectable man would delay marriage so long</w:t>
      </w:r>
      <w:r w:rsidR="0077242F" w:rsidRPr="009D1163">
        <w:rPr>
          <w:rFonts w:eastAsia="Times New Roman"/>
          <w:sz w:val="28"/>
        </w:rPr>
        <w:t>.</w:t>
      </w:r>
      <w:r w:rsidR="0077242F">
        <w:rPr>
          <w:rFonts w:eastAsia="Times New Roman"/>
        </w:rPr>
        <w:t xml:space="preserve">  Adams was</w:t>
      </w:r>
      <w:r w:rsidR="0077242F" w:rsidRPr="004B2789">
        <w:rPr>
          <w:rFonts w:eastAsia="Times New Roman"/>
        </w:rPr>
        <w:t xml:space="preserve"> clearly telling women</w:t>
      </w:r>
      <w:r w:rsidR="0077242F">
        <w:rPr>
          <w:rFonts w:eastAsia="Times New Roman"/>
        </w:rPr>
        <w:t xml:space="preserve"> reading this column that if they were</w:t>
      </w:r>
      <w:r w:rsidR="0077242F" w:rsidRPr="004B2789">
        <w:rPr>
          <w:rFonts w:eastAsia="Times New Roman"/>
        </w:rPr>
        <w:t xml:space="preserve"> thirty and single th</w:t>
      </w:r>
      <w:r w:rsidR="0077242F">
        <w:rPr>
          <w:rFonts w:eastAsia="Times New Roman"/>
        </w:rPr>
        <w:t>ere was something wrong with them</w:t>
      </w:r>
      <w:r w:rsidR="0077242F" w:rsidRPr="004B2789">
        <w:rPr>
          <w:rFonts w:eastAsia="Times New Roman"/>
        </w:rPr>
        <w:t xml:space="preserve"> and tha</w:t>
      </w:r>
      <w:r w:rsidR="0077242F">
        <w:rPr>
          <w:rFonts w:eastAsia="Times New Roman"/>
        </w:rPr>
        <w:t xml:space="preserve">t needed to be fixed immediately because </w:t>
      </w:r>
      <w:r w:rsidR="00D7173A">
        <w:rPr>
          <w:rFonts w:eastAsia="Times New Roman"/>
        </w:rPr>
        <w:t xml:space="preserve">the average woman was getting married </w:t>
      </w:r>
      <w:r>
        <w:rPr>
          <w:rFonts w:eastAsia="Times New Roman"/>
        </w:rPr>
        <w:t>ten years younger than these women</w:t>
      </w:r>
      <w:r w:rsidR="0077242F" w:rsidRPr="009D1163">
        <w:rPr>
          <w:rFonts w:eastAsia="Times New Roman"/>
          <w:sz w:val="28"/>
        </w:rPr>
        <w:t>.</w:t>
      </w:r>
      <w:r w:rsidR="0077242F">
        <w:rPr>
          <w:rStyle w:val="FootnoteReference"/>
          <w:rFonts w:eastAsia="Times New Roman"/>
        </w:rPr>
        <w:footnoteReference w:id="40"/>
      </w:r>
      <w:r w:rsidR="0077242F" w:rsidRPr="004B2789">
        <w:rPr>
          <w:rFonts w:eastAsia="Times New Roman"/>
        </w:rPr>
        <w:t xml:space="preserve">  If a man was not willing to date, propose to, and eventually marry this woman before her thirti</w:t>
      </w:r>
      <w:r w:rsidR="0077242F">
        <w:rPr>
          <w:rFonts w:eastAsia="Times New Roman"/>
        </w:rPr>
        <w:t>eth birthday then there was</w:t>
      </w:r>
      <w:r w:rsidR="0077242F" w:rsidRPr="004B2789">
        <w:rPr>
          <w:rFonts w:eastAsia="Times New Roman"/>
        </w:rPr>
        <w:t xml:space="preserve"> something wrong with the way the woman was p</w:t>
      </w:r>
      <w:r w:rsidR="0077242F">
        <w:rPr>
          <w:rFonts w:eastAsia="Times New Roman"/>
        </w:rPr>
        <w:t>resenting herself and there were drastic measures that needed to be taken in order for the woman to improve her lack</w:t>
      </w:r>
      <w:r w:rsidR="000654F7">
        <w:rPr>
          <w:rFonts w:eastAsia="Times New Roman"/>
        </w:rPr>
        <w:t>ing</w:t>
      </w:r>
      <w:r w:rsidR="0077242F">
        <w:rPr>
          <w:rFonts w:eastAsia="Times New Roman"/>
        </w:rPr>
        <w:t xml:space="preserve"> qualities</w:t>
      </w:r>
      <w:r w:rsidR="0077242F" w:rsidRPr="009D1163">
        <w:rPr>
          <w:rFonts w:eastAsia="Times New Roman"/>
          <w:sz w:val="28"/>
        </w:rPr>
        <w:t>.</w:t>
      </w:r>
      <w:r w:rsidR="0077242F">
        <w:rPr>
          <w:rFonts w:eastAsia="Times New Roman"/>
        </w:rPr>
        <w:t xml:space="preserve">  Adams offered</w:t>
      </w:r>
      <w:r w:rsidR="0077242F" w:rsidRPr="004B2789">
        <w:rPr>
          <w:rFonts w:eastAsia="Times New Roman"/>
        </w:rPr>
        <w:t xml:space="preserve"> a fe</w:t>
      </w:r>
      <w:r w:rsidR="0077242F">
        <w:rPr>
          <w:rFonts w:eastAsia="Times New Roman"/>
        </w:rPr>
        <w:t>w suggestions on how a woman could</w:t>
      </w:r>
      <w:r w:rsidR="0077242F" w:rsidRPr="004B2789">
        <w:rPr>
          <w:rFonts w:eastAsia="Times New Roman"/>
        </w:rPr>
        <w:t xml:space="preserve"> undergo some fundamental changes to herse</w:t>
      </w:r>
      <w:r w:rsidR="0077242F">
        <w:rPr>
          <w:rFonts w:eastAsia="Times New Roman"/>
        </w:rPr>
        <w:t>lf in hope that one day she would</w:t>
      </w:r>
      <w:r w:rsidR="0077242F" w:rsidRPr="004B2789">
        <w:rPr>
          <w:rFonts w:eastAsia="Times New Roman"/>
        </w:rPr>
        <w:t xml:space="preserve"> find a husband of h</w:t>
      </w:r>
      <w:r w:rsidR="0077242F">
        <w:rPr>
          <w:rFonts w:eastAsia="Times New Roman"/>
        </w:rPr>
        <w:t>er own</w:t>
      </w:r>
      <w:r w:rsidR="0077242F" w:rsidRPr="009D1163">
        <w:rPr>
          <w:rFonts w:eastAsia="Times New Roman"/>
          <w:sz w:val="28"/>
        </w:rPr>
        <w:t>.</w:t>
      </w:r>
      <w:r w:rsidR="0077242F">
        <w:rPr>
          <w:rFonts w:eastAsia="Times New Roman"/>
        </w:rPr>
        <w:t xml:space="preserve">  One </w:t>
      </w:r>
      <w:r w:rsidR="0077242F">
        <w:rPr>
          <w:rFonts w:eastAsia="Times New Roman"/>
        </w:rPr>
        <w:lastRenderedPageBreak/>
        <w:t>suggestion he made was</w:t>
      </w:r>
      <w:r w:rsidR="000654F7">
        <w:rPr>
          <w:rFonts w:eastAsia="Times New Roman"/>
        </w:rPr>
        <w:t xml:space="preserve"> about the physical masculine appearance that some women had about themselves.  He wrote, “</w:t>
      </w:r>
      <w:r w:rsidR="0077242F" w:rsidRPr="004B2789">
        <w:rPr>
          <w:rFonts w:eastAsia="Times New Roman"/>
        </w:rPr>
        <w:t>Mannish styles like severely tailored suits and harsh ha</w:t>
      </w:r>
      <w:r w:rsidR="0077242F">
        <w:rPr>
          <w:rFonts w:eastAsia="Times New Roman"/>
        </w:rPr>
        <w:t>ts</w:t>
      </w:r>
      <w:r w:rsidR="000654F7">
        <w:rPr>
          <w:rFonts w:eastAsia="Times New Roman"/>
        </w:rPr>
        <w:t xml:space="preserve"> do not enhance a woman’s physical appearance.”</w:t>
      </w:r>
      <w:r w:rsidR="000654F7" w:rsidRPr="000654F7">
        <w:rPr>
          <w:rFonts w:eastAsia="Times New Roman"/>
          <w:vertAlign w:val="superscript"/>
        </w:rPr>
        <w:t xml:space="preserve"> </w:t>
      </w:r>
      <w:r w:rsidR="000654F7" w:rsidRPr="004B2789">
        <w:rPr>
          <w:rFonts w:eastAsia="Times New Roman"/>
          <w:vertAlign w:val="superscript"/>
        </w:rPr>
        <w:footnoteReference w:id="41"/>
      </w:r>
      <w:r w:rsidR="000654F7">
        <w:rPr>
          <w:rFonts w:eastAsia="Times New Roman"/>
        </w:rPr>
        <w:t xml:space="preserve">  These, among other items were on Adam’s list of what not to wear</w:t>
      </w:r>
      <w:r>
        <w:rPr>
          <w:rFonts w:eastAsia="Times New Roman"/>
        </w:rPr>
        <w:t>.  H</w:t>
      </w:r>
      <w:r w:rsidR="000654F7">
        <w:rPr>
          <w:rFonts w:eastAsia="Times New Roman"/>
        </w:rPr>
        <w:t>e</w:t>
      </w:r>
      <w:r w:rsidR="0077242F" w:rsidRPr="004B2789">
        <w:rPr>
          <w:rFonts w:eastAsia="Times New Roman"/>
        </w:rPr>
        <w:t xml:space="preserve"> recommended that ins</w:t>
      </w:r>
      <w:r w:rsidR="0077242F">
        <w:rPr>
          <w:rFonts w:eastAsia="Times New Roman"/>
        </w:rPr>
        <w:t>tead of wearing clothing that was</w:t>
      </w:r>
      <w:r w:rsidR="0077242F" w:rsidRPr="004B2789">
        <w:rPr>
          <w:rFonts w:eastAsia="Times New Roman"/>
        </w:rPr>
        <w:t xml:space="preserve"> considered unattractive in his mind, women should try to be mor</w:t>
      </w:r>
      <w:r w:rsidR="0077242F">
        <w:rPr>
          <w:rFonts w:eastAsia="Times New Roman"/>
        </w:rPr>
        <w:t>e feminine because femininity was</w:t>
      </w:r>
      <w:r w:rsidR="0077242F" w:rsidRPr="004B2789">
        <w:rPr>
          <w:rFonts w:eastAsia="Times New Roman"/>
        </w:rPr>
        <w:t xml:space="preserve"> al</w:t>
      </w:r>
      <w:r w:rsidR="000654F7">
        <w:rPr>
          <w:rFonts w:eastAsia="Times New Roman"/>
        </w:rPr>
        <w:t>ways an appealing quality in a woman</w:t>
      </w:r>
      <w:r w:rsidR="0077242F" w:rsidRPr="009D1163">
        <w:rPr>
          <w:rFonts w:eastAsia="Times New Roman"/>
          <w:sz w:val="28"/>
        </w:rPr>
        <w:t>.</w:t>
      </w:r>
      <w:r w:rsidR="000654F7">
        <w:rPr>
          <w:rStyle w:val="FootnoteReference"/>
          <w:rFonts w:eastAsia="Times New Roman"/>
          <w:sz w:val="28"/>
        </w:rPr>
        <w:footnoteReference w:id="42"/>
      </w:r>
    </w:p>
    <w:p w:rsidR="0077242F" w:rsidRPr="004B2789" w:rsidRDefault="0077242F" w:rsidP="0077242F">
      <w:pPr>
        <w:spacing w:line="480" w:lineRule="auto"/>
        <w:ind w:firstLine="720"/>
        <w:rPr>
          <w:sz w:val="28"/>
        </w:rPr>
      </w:pPr>
      <w:r>
        <w:t>Along with offering suggestion</w:t>
      </w:r>
      <w:r w:rsidR="0028635E">
        <w:t>s</w:t>
      </w:r>
      <w:r>
        <w:t xml:space="preserve"> on how women should look and pre</w:t>
      </w:r>
      <w:r w:rsidR="00D55F09">
        <w:t>sent themselves, Adams wrote about</w:t>
      </w:r>
      <w:r>
        <w:t xml:space="preserve"> ways in which he believed women should behave</w:t>
      </w:r>
      <w:r w:rsidRPr="009D1163">
        <w:rPr>
          <w:sz w:val="28"/>
        </w:rPr>
        <w:t>.</w:t>
      </w:r>
      <w:r>
        <w:t xml:space="preserve"> In his</w:t>
      </w:r>
      <w:r w:rsidRPr="004B2789">
        <w:t xml:space="preserve"> advice column</w:t>
      </w:r>
      <w:r>
        <w:t xml:space="preserve">, </w:t>
      </w:r>
      <w:r w:rsidRPr="009175FA">
        <w:rPr>
          <w:i/>
        </w:rPr>
        <w:t>Making Marriage Work</w:t>
      </w:r>
      <w:r>
        <w:t>,</w:t>
      </w:r>
      <w:r w:rsidRPr="004B2789">
        <w:t xml:space="preserve"> from January, 1955, Adams sa</w:t>
      </w:r>
      <w:r>
        <w:t>id</w:t>
      </w:r>
      <w:r w:rsidRPr="004B2789">
        <w:t xml:space="preserve"> that anoth</w:t>
      </w:r>
      <w:r>
        <w:t>er qualification for a woman to be marriage material was</w:t>
      </w:r>
      <w:r w:rsidRPr="004B2789">
        <w:t xml:space="preserve"> that women need</w:t>
      </w:r>
      <w:r>
        <w:t>ed</w:t>
      </w:r>
      <w:r w:rsidRPr="004B2789">
        <w:t xml:space="preserve"> to be adaptable</w:t>
      </w:r>
      <w:r w:rsidRPr="009D1163">
        <w:rPr>
          <w:sz w:val="28"/>
        </w:rPr>
        <w:t>.</w:t>
      </w:r>
      <w:r>
        <w:t xml:space="preserve">  H</w:t>
      </w:r>
      <w:r w:rsidR="00D55F09">
        <w:t>e wrote about how marriage can</w:t>
      </w:r>
      <w:r w:rsidRPr="004B2789">
        <w:t xml:space="preserve"> be stressful, and the good </w:t>
      </w:r>
      <w:r>
        <w:t>wife should</w:t>
      </w:r>
      <w:r w:rsidRPr="004B2789">
        <w:t xml:space="preserve"> be one that “adapts her mood to her husbands,” and “conceals her disappointments</w:t>
      </w:r>
      <w:r w:rsidRPr="009D1163">
        <w:rPr>
          <w:sz w:val="28"/>
        </w:rPr>
        <w:t>.</w:t>
      </w:r>
      <w:r w:rsidRPr="004B2789">
        <w:t>”</w:t>
      </w:r>
      <w:r w:rsidRPr="004B2789">
        <w:rPr>
          <w:vertAlign w:val="superscript"/>
        </w:rPr>
        <w:footnoteReference w:id="43"/>
      </w:r>
      <w:r>
        <w:t xml:space="preserve">  Here he was</w:t>
      </w:r>
      <w:r w:rsidRPr="004B2789">
        <w:t xml:space="preserve"> saying that women should really have no emotions </w:t>
      </w:r>
      <w:r>
        <w:t>of their own, because if they did</w:t>
      </w:r>
      <w:r w:rsidRPr="004B2789">
        <w:t xml:space="preserve"> that could interfere and create problems within their marriage</w:t>
      </w:r>
      <w:r w:rsidRPr="009D1163">
        <w:rPr>
          <w:sz w:val="28"/>
        </w:rPr>
        <w:t>.</w:t>
      </w:r>
      <w:r>
        <w:t xml:space="preserve">  Adams suggested</w:t>
      </w:r>
      <w:r w:rsidRPr="004B2789">
        <w:t xml:space="preserve"> that women</w:t>
      </w:r>
      <w:r>
        <w:t xml:space="preserve"> should</w:t>
      </w:r>
      <w:r w:rsidRPr="004B2789">
        <w:t xml:space="preserve"> just keep all of their problems to the</w:t>
      </w:r>
      <w:r w:rsidR="00D55F09">
        <w:t>mselves or decide not to display</w:t>
      </w:r>
      <w:r>
        <w:t xml:space="preserve"> them</w:t>
      </w:r>
      <w:r w:rsidRPr="004B2789">
        <w:t xml:space="preserve"> in front of their husband, and they should instead try to fit their mood to match with his apparently always upbeat attitude</w:t>
      </w:r>
      <w:r w:rsidRPr="009D1163">
        <w:rPr>
          <w:sz w:val="28"/>
        </w:rPr>
        <w:t>.</w:t>
      </w:r>
    </w:p>
    <w:p w:rsidR="0077242F" w:rsidRPr="002325E6" w:rsidRDefault="00D55F09" w:rsidP="0077242F">
      <w:pPr>
        <w:spacing w:line="480" w:lineRule="auto"/>
        <w:ind w:firstLine="720"/>
      </w:pPr>
      <w:r>
        <w:t>I</w:t>
      </w:r>
      <w:r w:rsidR="0077242F" w:rsidRPr="004B2789">
        <w:t>n January of 1955,</w:t>
      </w:r>
      <w:r w:rsidR="0077242F">
        <w:t xml:space="preserve"> Adams</w:t>
      </w:r>
      <w:r w:rsidR="0077242F" w:rsidRPr="004B2789">
        <w:t xml:space="preserve"> brought up the idea that cooking was a determinant of </w:t>
      </w:r>
      <w:r w:rsidR="0077242F">
        <w:t xml:space="preserve">how </w:t>
      </w:r>
      <w:r>
        <w:t>well a woman would fill the role of a wife.</w:t>
      </w:r>
      <w:r w:rsidR="0077242F" w:rsidRPr="004B2789">
        <w:t xml:space="preserve"> Adams gave women subscribing to </w:t>
      </w:r>
      <w:r w:rsidR="0077242F" w:rsidRPr="004B2789">
        <w:rPr>
          <w:i/>
        </w:rPr>
        <w:t>Ladies’ Home Journal</w:t>
      </w:r>
      <w:r w:rsidR="005C7109">
        <w:t xml:space="preserve"> a few points</w:t>
      </w:r>
      <w:r w:rsidR="0077242F" w:rsidRPr="004B2789">
        <w:t xml:space="preserve"> to re</w:t>
      </w:r>
      <w:r w:rsidR="0077242F">
        <w:t>ad over to establish if they were</w:t>
      </w:r>
      <w:r w:rsidR="0077242F" w:rsidRPr="004B2789">
        <w:t xml:space="preserve"> qualified for marriage</w:t>
      </w:r>
      <w:r w:rsidR="0077242F" w:rsidRPr="009D1163">
        <w:rPr>
          <w:sz w:val="28"/>
        </w:rPr>
        <w:t>.</w:t>
      </w:r>
      <w:r w:rsidR="0077242F" w:rsidRPr="004B2789">
        <w:t xml:space="preserve">  One of th</w:t>
      </w:r>
      <w:r w:rsidR="0077242F">
        <w:t>e qualifications was</w:t>
      </w:r>
      <w:r w:rsidR="005C7109">
        <w:t xml:space="preserve"> that</w:t>
      </w:r>
      <w:r w:rsidR="0077242F">
        <w:t xml:space="preserve"> a woman had</w:t>
      </w:r>
      <w:r w:rsidR="0077242F" w:rsidRPr="004B2789">
        <w:t xml:space="preserve"> to put her home and what she could do for her family above </w:t>
      </w:r>
      <w:r w:rsidR="0077242F" w:rsidRPr="004B2789">
        <w:lastRenderedPageBreak/>
        <w:t>everything else</w:t>
      </w:r>
      <w:r w:rsidR="0077242F" w:rsidRPr="009D1163">
        <w:rPr>
          <w:sz w:val="28"/>
        </w:rPr>
        <w:t>.</w:t>
      </w:r>
      <w:r w:rsidR="0077242F" w:rsidRPr="004B2789">
        <w:t xml:space="preserve">  Adams wrote, “With common sense and a good cookbook a bride soon learns to prepare adequate meals</w:t>
      </w:r>
      <w:r w:rsidR="0077242F" w:rsidRPr="009D1163">
        <w:rPr>
          <w:sz w:val="28"/>
        </w:rPr>
        <w:t>.</w:t>
      </w:r>
      <w:r w:rsidR="0077242F" w:rsidRPr="004B2789">
        <w:t>”</w:t>
      </w:r>
      <w:r w:rsidR="0077242F" w:rsidRPr="004B2789">
        <w:rPr>
          <w:vertAlign w:val="superscript"/>
        </w:rPr>
        <w:footnoteReference w:id="44"/>
      </w:r>
      <w:r w:rsidR="0077242F">
        <w:t xml:space="preserve">  Here he was assuming that all women enjoy cooking and were</w:t>
      </w:r>
      <w:r w:rsidR="0077242F" w:rsidRPr="004B2789">
        <w:t xml:space="preserve"> interested in</w:t>
      </w:r>
      <w:r w:rsidR="0077242F">
        <w:t xml:space="preserve"> spending a large part of their day in the kitchen</w:t>
      </w:r>
      <w:r w:rsidR="0077242F" w:rsidRPr="004B2789">
        <w:t xml:space="preserve"> preparing meals for their family on a daily basis</w:t>
      </w:r>
      <w:r w:rsidR="0077242F" w:rsidRPr="009D1163">
        <w:rPr>
          <w:sz w:val="28"/>
        </w:rPr>
        <w:t>.</w:t>
      </w:r>
      <w:r w:rsidR="0077242F" w:rsidRPr="004B2789">
        <w:t xml:space="preserve">  Nowhere in the article does it say that men should also be grabbing their cookbooks and learning to prepare adequate meals right next to their wives</w:t>
      </w:r>
      <w:r w:rsidR="0077242F" w:rsidRPr="009D1163">
        <w:rPr>
          <w:sz w:val="28"/>
        </w:rPr>
        <w:t>.</w:t>
      </w:r>
      <w:r w:rsidR="00860465">
        <w:rPr>
          <w:sz w:val="28"/>
        </w:rPr>
        <w:t xml:space="preserve">  </w:t>
      </w:r>
      <w:r w:rsidR="00860465" w:rsidRPr="00860465">
        <w:t>Throughout much of</w:t>
      </w:r>
      <w:r w:rsidR="005C7109">
        <w:t xml:space="preserve"> his colum</w:t>
      </w:r>
      <w:r w:rsidR="00B95345">
        <w:t>n, Adams rarely wrote about men</w:t>
      </w:r>
      <w:r w:rsidR="00860465" w:rsidRPr="00860465">
        <w:t xml:space="preserve"> as b</w:t>
      </w:r>
      <w:r w:rsidR="005C7109">
        <w:t>eing the focal point</w:t>
      </w:r>
      <w:r w:rsidR="00860465" w:rsidRPr="00860465">
        <w:t xml:space="preserve"> in bettering a relationship,</w:t>
      </w:r>
      <w:r w:rsidR="005C7109">
        <w:t xml:space="preserve"> instead the blame and advice was</w:t>
      </w:r>
      <w:r w:rsidR="00860465" w:rsidRPr="00860465">
        <w:t xml:space="preserve"> always directed at women.</w:t>
      </w:r>
      <w:r w:rsidR="00860465">
        <w:t xml:space="preserve">  In many of his articles there was</w:t>
      </w:r>
      <w:r w:rsidR="0028635E">
        <w:t xml:space="preserve"> constant</w:t>
      </w:r>
      <w:r w:rsidR="0077242F">
        <w:t xml:space="preserve"> emphasis on attaining that perfect bride status, and this goal</w:t>
      </w:r>
      <w:r w:rsidR="00222BB2">
        <w:t xml:space="preserve"> of perfection continued on into married life, for those readers who had</w:t>
      </w:r>
      <w:r w:rsidR="005C7109">
        <w:t xml:space="preserve"> already found husbands.</w:t>
      </w:r>
    </w:p>
    <w:p w:rsidR="0077242F" w:rsidRDefault="0077242F" w:rsidP="0077242F">
      <w:pPr>
        <w:spacing w:line="480" w:lineRule="auto"/>
        <w:rPr>
          <w:rFonts w:eastAsia="Times New Roman"/>
          <w:b/>
          <w:u w:val="single"/>
        </w:rPr>
      </w:pPr>
      <w:r>
        <w:rPr>
          <w:rFonts w:eastAsia="Times New Roman"/>
          <w:b/>
          <w:u w:val="single"/>
        </w:rPr>
        <w:t>Family Life</w:t>
      </w:r>
    </w:p>
    <w:p w:rsidR="0077242F" w:rsidRPr="004E4FB5" w:rsidRDefault="00222BB2" w:rsidP="0077242F">
      <w:pPr>
        <w:spacing w:line="480" w:lineRule="auto"/>
        <w:ind w:firstLine="720"/>
        <w:rPr>
          <w:rFonts w:eastAsia="Times New Roman"/>
          <w:b/>
          <w:u w:val="single"/>
        </w:rPr>
      </w:pPr>
      <w:r>
        <w:rPr>
          <w:rFonts w:eastAsia="Times New Roman"/>
        </w:rPr>
        <w:t>Once a man and a woman had been through dating, engagement, and a wedding, they were now to the stage of starting a life together.  During married life the notions of femininity and masculinity were empathetically differentiated, women</w:t>
      </w:r>
      <w:r w:rsidR="005C7109">
        <w:rPr>
          <w:rFonts w:eastAsia="Times New Roman"/>
        </w:rPr>
        <w:t xml:space="preserve"> were</w:t>
      </w:r>
      <w:r>
        <w:rPr>
          <w:rFonts w:eastAsia="Times New Roman"/>
        </w:rPr>
        <w:t xml:space="preserve"> expected to become domestic and dependent on men, and men to be breadwinners.</w:t>
      </w:r>
      <w:r w:rsidR="007860E0">
        <w:rPr>
          <w:rStyle w:val="FootnoteReference"/>
          <w:rFonts w:eastAsia="Times New Roman"/>
        </w:rPr>
        <w:footnoteReference w:id="45"/>
      </w:r>
      <w:r>
        <w:rPr>
          <w:rFonts w:eastAsia="Times New Roman"/>
        </w:rPr>
        <w:t xml:space="preserve">  Women as housewives were</w:t>
      </w:r>
      <w:r w:rsidR="005C7109">
        <w:rPr>
          <w:rFonts w:eastAsia="Times New Roman"/>
        </w:rPr>
        <w:t xml:space="preserve"> supposed</w:t>
      </w:r>
      <w:r w:rsidR="005E11D3">
        <w:rPr>
          <w:rFonts w:eastAsia="Times New Roman"/>
        </w:rPr>
        <w:t xml:space="preserve"> to remain in the domestic sphere and many had little say in what happened in the public sphere</w:t>
      </w:r>
      <w:r>
        <w:rPr>
          <w:rFonts w:eastAsia="Times New Roman"/>
        </w:rPr>
        <w:t xml:space="preserve">.  </w:t>
      </w:r>
      <w:r w:rsidR="0077242F">
        <w:t>In many cases during the 1950</w:t>
      </w:r>
      <w:r w:rsidR="0077242F" w:rsidRPr="004B2789">
        <w:t>s women were considered to be onl</w:t>
      </w:r>
      <w:r w:rsidR="0077242F">
        <w:t>y useful for their skills within the household</w:t>
      </w:r>
      <w:r w:rsidR="0077242F" w:rsidRPr="009D1163">
        <w:rPr>
          <w:sz w:val="28"/>
        </w:rPr>
        <w:t>.</w:t>
      </w:r>
      <w:r w:rsidR="0077242F" w:rsidRPr="004B2789">
        <w:t xml:space="preserve">  In the April 1955</w:t>
      </w:r>
      <w:r w:rsidR="0077242F">
        <w:t>,</w:t>
      </w:r>
      <w:r w:rsidR="0077242F" w:rsidRPr="004B2789">
        <w:t xml:space="preserve"> </w:t>
      </w:r>
      <w:r w:rsidR="0077242F" w:rsidRPr="00381C36">
        <w:rPr>
          <w:i/>
        </w:rPr>
        <w:t>Making Marriage Work</w:t>
      </w:r>
      <w:r w:rsidR="0077242F" w:rsidRPr="004B2789">
        <w:t xml:space="preserve"> </w:t>
      </w:r>
      <w:r w:rsidR="0077242F">
        <w:t xml:space="preserve">columnist </w:t>
      </w:r>
      <w:r w:rsidR="0077242F" w:rsidRPr="004B2789">
        <w:t>Clifford R</w:t>
      </w:r>
      <w:r w:rsidR="0077242F" w:rsidRPr="009D1163">
        <w:rPr>
          <w:sz w:val="28"/>
        </w:rPr>
        <w:t>.</w:t>
      </w:r>
      <w:r w:rsidR="0077242F">
        <w:t xml:space="preserve"> Adams wrote</w:t>
      </w:r>
      <w:r w:rsidR="0077242F" w:rsidRPr="004B2789">
        <w:t xml:space="preserve">, “The man is primarily responsible for earning a living, the woman for running a home…she is concerned with recipes, and menus, techniques of child care and perhaps style in decorating or </w:t>
      </w:r>
      <w:r w:rsidR="0077242F" w:rsidRPr="004B2789">
        <w:lastRenderedPageBreak/>
        <w:t>landscaping</w:t>
      </w:r>
      <w:r w:rsidR="0077242F" w:rsidRPr="009D1163">
        <w:rPr>
          <w:sz w:val="28"/>
        </w:rPr>
        <w:t>.</w:t>
      </w:r>
      <w:r w:rsidR="0077242F" w:rsidRPr="004B2789">
        <w:t>”</w:t>
      </w:r>
      <w:r w:rsidR="0077242F">
        <w:rPr>
          <w:rStyle w:val="FootnoteReference"/>
        </w:rPr>
        <w:footnoteReference w:id="46"/>
      </w:r>
      <w:r w:rsidR="0077242F">
        <w:t xml:space="preserve">   Here, Adams was</w:t>
      </w:r>
      <w:r w:rsidR="0077242F" w:rsidRPr="004B2789">
        <w:t xml:space="preserve"> putting men and women into gender specific categories, where t</w:t>
      </w:r>
      <w:r w:rsidR="0077242F">
        <w:t>he norms given to each sex seemed</w:t>
      </w:r>
      <w:r w:rsidR="0077242F" w:rsidRPr="004B2789">
        <w:t xml:space="preserve"> to define their positions within </w:t>
      </w:r>
      <w:r w:rsidR="0077242F">
        <w:t>that marriage</w:t>
      </w:r>
      <w:r w:rsidR="0077242F" w:rsidRPr="009D1163">
        <w:rPr>
          <w:sz w:val="28"/>
        </w:rPr>
        <w:t>.</w:t>
      </w:r>
      <w:r w:rsidR="0077242F">
        <w:t xml:space="preserve">  He was</w:t>
      </w:r>
      <w:r w:rsidR="0077242F" w:rsidRPr="004B2789">
        <w:t xml:space="preserve"> insulting women’s ability to do anything but be able to take care of their children and house</w:t>
      </w:r>
      <w:r w:rsidR="0077242F" w:rsidRPr="009D1163">
        <w:rPr>
          <w:sz w:val="28"/>
        </w:rPr>
        <w:t>.</w:t>
      </w:r>
    </w:p>
    <w:p w:rsidR="006844E1" w:rsidRPr="006844E1" w:rsidRDefault="0077242F" w:rsidP="006844E1">
      <w:pPr>
        <w:spacing w:line="480" w:lineRule="auto"/>
        <w:ind w:firstLine="720"/>
      </w:pPr>
      <w:r w:rsidRPr="004B2789">
        <w:t xml:space="preserve">Aside from </w:t>
      </w:r>
      <w:r>
        <w:t>that</w:t>
      </w:r>
      <w:r w:rsidR="005C7109">
        <w:t>,</w:t>
      </w:r>
      <w:r>
        <w:t xml:space="preserve"> the only credit Adams gave women was that they were</w:t>
      </w:r>
      <w:r w:rsidRPr="004B2789">
        <w:t xml:space="preserve"> perhaps good at decorating or landscaping, but only perhap</w:t>
      </w:r>
      <w:r>
        <w:t>s because their sole talents were</w:t>
      </w:r>
      <w:r w:rsidRPr="004B2789">
        <w:t xml:space="preserve"> working with their children and in their hou</w:t>
      </w:r>
      <w:r>
        <w:t>ses</w:t>
      </w:r>
      <w:r w:rsidRPr="009D1163">
        <w:rPr>
          <w:sz w:val="28"/>
        </w:rPr>
        <w:t>.</w:t>
      </w:r>
      <w:r>
        <w:t xml:space="preserve">  Nowhere in his column did</w:t>
      </w:r>
      <w:r w:rsidRPr="004B2789">
        <w:t xml:space="preserve"> Adams ever</w:t>
      </w:r>
      <w:r>
        <w:t xml:space="preserve"> look at the fact that women could</w:t>
      </w:r>
      <w:r w:rsidRPr="004B2789">
        <w:t xml:space="preserve"> have careers outside of the home</w:t>
      </w:r>
      <w:r w:rsidRPr="009D1163">
        <w:rPr>
          <w:sz w:val="28"/>
        </w:rPr>
        <w:t>.</w:t>
      </w:r>
      <w:r w:rsidRPr="004B2789">
        <w:t xml:space="preserve"> </w:t>
      </w:r>
      <w:r>
        <w:t xml:space="preserve"> Once in a while he mentioned it, but the thought would</w:t>
      </w:r>
      <w:r w:rsidRPr="004B2789">
        <w:t xml:space="preserve"> b</w:t>
      </w:r>
      <w:r>
        <w:t>e pushed aside</w:t>
      </w:r>
      <w:r w:rsidRPr="009D1163">
        <w:rPr>
          <w:sz w:val="28"/>
        </w:rPr>
        <w:t>.</w:t>
      </w:r>
      <w:r>
        <w:t xml:space="preserve">  If there were women who decided to work they were considered less feminine and would be ridiculed</w:t>
      </w:r>
      <w:r w:rsidR="00D1735C">
        <w:t xml:space="preserve"> by those who believed that women were neglecting their duty as females and mothers if they had a career</w:t>
      </w:r>
      <w:r w:rsidR="00FB745F">
        <w:t>.</w:t>
      </w:r>
      <w:r>
        <w:rPr>
          <w:rStyle w:val="FootnoteReference"/>
          <w:sz w:val="28"/>
        </w:rPr>
        <w:footnoteReference w:id="47"/>
      </w:r>
      <w:r w:rsidR="006844E1">
        <w:t xml:space="preserve">  </w:t>
      </w:r>
      <w:r w:rsidR="002C5C32">
        <w:t>In this period, the careers were reserved for men, and if they worked most women had lower paid jobs like a secretary, teacher, or nurse.</w:t>
      </w:r>
      <w:r w:rsidR="005E11D3">
        <w:t xml:space="preserve">  Adams</w:t>
      </w:r>
      <w:r w:rsidR="005C7109">
        <w:t xml:space="preserve"> said that a females</w:t>
      </w:r>
      <w:r>
        <w:t xml:space="preserve"> true place was</w:t>
      </w:r>
      <w:r w:rsidRPr="004B2789">
        <w:t xml:space="preserve"> in the home and not out in th</w:t>
      </w:r>
      <w:r>
        <w:t>e working world, because that was</w:t>
      </w:r>
      <w:r w:rsidRPr="004B2789">
        <w:t xml:space="preserve"> the sphere where men work and it </w:t>
      </w:r>
      <w:r w:rsidRPr="006844E1">
        <w:t>would be going against societal norms for a woman to be breaking into male territory</w:t>
      </w:r>
      <w:r w:rsidR="005C7109" w:rsidRPr="006844E1">
        <w:t xml:space="preserve"> because these two areas did not mix</w:t>
      </w:r>
      <w:r w:rsidRPr="006844E1">
        <w:t>.</w:t>
      </w:r>
    </w:p>
    <w:p w:rsidR="0077242F" w:rsidRPr="006844E1" w:rsidRDefault="00D1735C" w:rsidP="006844E1">
      <w:pPr>
        <w:spacing w:line="480" w:lineRule="auto"/>
        <w:ind w:firstLine="720"/>
      </w:pPr>
      <w:r w:rsidRPr="006844E1">
        <w:t>The conservative messages regarding women in the postwar period were a part of an effort to ensure that women went home and stayed</w:t>
      </w:r>
      <w:r>
        <w:t xml:space="preserve"> home after the war, and to make certain that men were given priority over women in jobs and education.</w:t>
      </w:r>
      <w:r>
        <w:rPr>
          <w:rStyle w:val="FootnoteReference"/>
        </w:rPr>
        <w:footnoteReference w:id="48"/>
      </w:r>
      <w:r>
        <w:t xml:space="preserve"> </w:t>
      </w:r>
      <w:r w:rsidR="005E11D3">
        <w:t xml:space="preserve">  </w:t>
      </w:r>
      <w:r w:rsidR="00FD377B">
        <w:t>Adams agreed with that statement and in his advice he believed that a woman’s true place was within the home and that</w:t>
      </w:r>
      <w:r w:rsidR="0077242F">
        <w:t xml:space="preserve"> </w:t>
      </w:r>
      <w:r w:rsidR="0077242F" w:rsidRPr="004B2789">
        <w:t>being able to cook, bake, and prepare food was a prerequisite</w:t>
      </w:r>
      <w:r w:rsidR="0077242F">
        <w:t xml:space="preserve"> and determinate for how goo</w:t>
      </w:r>
      <w:r w:rsidR="00FD377B">
        <w:t xml:space="preserve">d of a wife and a </w:t>
      </w:r>
      <w:r w:rsidR="00FD377B">
        <w:lastRenderedPageBreak/>
        <w:t>mother a woman</w:t>
      </w:r>
      <w:r w:rsidR="0077242F">
        <w:t xml:space="preserve"> would be</w:t>
      </w:r>
      <w:r w:rsidR="0077242F" w:rsidRPr="009D1163">
        <w:rPr>
          <w:sz w:val="28"/>
        </w:rPr>
        <w:t>.</w:t>
      </w:r>
      <w:r>
        <w:rPr>
          <w:sz w:val="28"/>
        </w:rPr>
        <w:t xml:space="preserve">  </w:t>
      </w:r>
      <w:r w:rsidR="00FD377B">
        <w:t>Females would be judged if they</w:t>
      </w:r>
      <w:r w:rsidR="005A28AB">
        <w:t xml:space="preserve"> were</w:t>
      </w:r>
      <w:r w:rsidR="0077242F" w:rsidRPr="004B2789">
        <w:t xml:space="preserve"> not able to perform in the kitchen as men would be judged if they were not able to perform in the workplace, because these were norms that were expected of each gende</w:t>
      </w:r>
      <w:r w:rsidR="0077242F">
        <w:t xml:space="preserve">r.  </w:t>
      </w:r>
      <w:r w:rsidR="005A28AB">
        <w:t>“</w:t>
      </w:r>
      <w:r w:rsidR="0077242F">
        <w:t>The success and value of a woman were to be measured only by the domestic aspects of feminine existence that society had created.</w:t>
      </w:r>
      <w:r w:rsidR="005A28AB">
        <w:t>”</w:t>
      </w:r>
      <w:r w:rsidR="0077242F">
        <w:rPr>
          <w:rStyle w:val="FootnoteReference"/>
        </w:rPr>
        <w:footnoteReference w:id="49"/>
      </w:r>
    </w:p>
    <w:p w:rsidR="0077242F" w:rsidRPr="00054985" w:rsidRDefault="0077242F" w:rsidP="0077242F">
      <w:pPr>
        <w:spacing w:line="480" w:lineRule="auto"/>
        <w:ind w:firstLine="720"/>
        <w:rPr>
          <w:rFonts w:eastAsia="Times New Roman"/>
        </w:rPr>
      </w:pPr>
      <w:r>
        <w:rPr>
          <w:rFonts w:eastAsia="Times New Roman"/>
        </w:rPr>
        <w:t xml:space="preserve">There were other magazine articles published aside from </w:t>
      </w:r>
      <w:r w:rsidRPr="005465FF">
        <w:rPr>
          <w:rFonts w:eastAsia="Times New Roman"/>
          <w:i/>
        </w:rPr>
        <w:t>Making Marriage Work</w:t>
      </w:r>
      <w:r>
        <w:rPr>
          <w:rFonts w:eastAsia="Times New Roman"/>
        </w:rPr>
        <w:t xml:space="preserve"> that also depicted what women were expected to do for their husbands on a daily basis</w:t>
      </w:r>
      <w:r w:rsidRPr="009D1163">
        <w:rPr>
          <w:rFonts w:eastAsia="Times New Roman"/>
          <w:sz w:val="28"/>
        </w:rPr>
        <w:t>.</w:t>
      </w:r>
      <w:r>
        <w:rPr>
          <w:rFonts w:eastAsia="Times New Roman"/>
        </w:rPr>
        <w:t xml:space="preserve">  One article that was published in </w:t>
      </w:r>
      <w:r w:rsidRPr="008A251F">
        <w:rPr>
          <w:rFonts w:eastAsia="Times New Roman"/>
          <w:i/>
        </w:rPr>
        <w:t>Housekeeping Monthly</w:t>
      </w:r>
      <w:r>
        <w:rPr>
          <w:rFonts w:eastAsia="Times New Roman"/>
        </w:rPr>
        <w:t xml:space="preserve"> summed up the lifestyle that women were expected to lead during the 1950s</w:t>
      </w:r>
      <w:r w:rsidRPr="009D1163">
        <w:rPr>
          <w:rFonts w:eastAsia="Times New Roman"/>
          <w:sz w:val="28"/>
        </w:rPr>
        <w:t>.</w:t>
      </w:r>
      <w:r>
        <w:rPr>
          <w:rFonts w:eastAsia="Times New Roman"/>
        </w:rPr>
        <w:t xml:space="preserve">  The article was titled </w:t>
      </w:r>
      <w:r w:rsidRPr="005465FF">
        <w:rPr>
          <w:rFonts w:eastAsia="Times New Roman"/>
          <w:i/>
        </w:rPr>
        <w:t>The Good Wife’s Guide</w:t>
      </w:r>
      <w:r>
        <w:rPr>
          <w:rFonts w:eastAsia="Times New Roman"/>
        </w:rPr>
        <w:t>, published in 1955, and featured eighteen bullet point sugges</w:t>
      </w:r>
      <w:r w:rsidR="00BC26BA">
        <w:rPr>
          <w:rFonts w:eastAsia="Times New Roman"/>
        </w:rPr>
        <w:t>tions about how women could be good wives</w:t>
      </w:r>
      <w:r>
        <w:rPr>
          <w:rFonts w:eastAsia="Times New Roman"/>
        </w:rPr>
        <w:t xml:space="preserve"> and please their husbands through their actions within marriage</w:t>
      </w:r>
      <w:r w:rsidRPr="009D1163">
        <w:rPr>
          <w:rFonts w:eastAsia="Times New Roman"/>
          <w:sz w:val="28"/>
        </w:rPr>
        <w:t>.</w:t>
      </w:r>
      <w:r w:rsidR="00BC26BA">
        <w:rPr>
          <w:rFonts w:eastAsia="Times New Roman"/>
        </w:rPr>
        <w:t xml:space="preserve">  This article emphasized</w:t>
      </w:r>
      <w:r>
        <w:rPr>
          <w:rFonts w:eastAsia="Times New Roman"/>
        </w:rPr>
        <w:t xml:space="preserve"> the messages that Adams was sending women throughout his years</w:t>
      </w:r>
      <w:r w:rsidR="00BC26BA">
        <w:rPr>
          <w:rFonts w:eastAsia="Times New Roman"/>
        </w:rPr>
        <w:t xml:space="preserve"> of</w:t>
      </w:r>
      <w:r>
        <w:rPr>
          <w:rFonts w:eastAsia="Times New Roman"/>
        </w:rPr>
        <w:t xml:space="preserve"> writing the </w:t>
      </w:r>
      <w:r w:rsidRPr="0002481F">
        <w:rPr>
          <w:rFonts w:eastAsia="Times New Roman"/>
          <w:i/>
        </w:rPr>
        <w:t>Making Marriage Work</w:t>
      </w:r>
      <w:r>
        <w:rPr>
          <w:rFonts w:eastAsia="Times New Roman"/>
        </w:rPr>
        <w:t xml:space="preserve"> column</w:t>
      </w:r>
      <w:r w:rsidRPr="009D1163">
        <w:rPr>
          <w:rFonts w:eastAsia="Times New Roman"/>
          <w:sz w:val="28"/>
        </w:rPr>
        <w:t>.</w:t>
      </w:r>
      <w:r w:rsidR="00EF78A9">
        <w:rPr>
          <w:rFonts w:eastAsia="Times New Roman"/>
        </w:rPr>
        <w:t xml:space="preserve">  </w:t>
      </w:r>
      <w:r>
        <w:rPr>
          <w:rFonts w:eastAsia="Times New Roman"/>
        </w:rPr>
        <w:t xml:space="preserve">In this article one bullet point suggested that women should prepare themselves before their husbands arrived home.  The article encouraged women to take a quick fifteen minute cat nap, touch up their makeup, put a ribbon in their hair, and be as fresh looking as possible.  After freshening up their appearances women were instructed to behave a certain way once their husbands arrived home.  One bullet point said, “Listen to him.  You may have a dozen important things to tell him, the moment of his arrival is not the time.  Let him talk first- remember his topics of conversation are more important than yours.”  The final bullet point of </w:t>
      </w:r>
      <w:r>
        <w:rPr>
          <w:rFonts w:eastAsia="Times New Roman"/>
          <w:i/>
        </w:rPr>
        <w:t>T</w:t>
      </w:r>
      <w:r w:rsidRPr="005D2603">
        <w:rPr>
          <w:rFonts w:eastAsia="Times New Roman"/>
          <w:i/>
        </w:rPr>
        <w:t>he Good Wife’s Guide</w:t>
      </w:r>
      <w:r>
        <w:rPr>
          <w:rFonts w:eastAsia="Times New Roman"/>
        </w:rPr>
        <w:t xml:space="preserve"> really summed up the overall experience of many married women during the 1950s.  The final point was, “A good wife always knows her place.”</w:t>
      </w:r>
      <w:r>
        <w:rPr>
          <w:rStyle w:val="FootnoteReference"/>
          <w:rFonts w:eastAsia="Times New Roman"/>
        </w:rPr>
        <w:footnoteReference w:id="50"/>
      </w:r>
    </w:p>
    <w:p w:rsidR="0043600C" w:rsidRDefault="0043600C" w:rsidP="0077242F">
      <w:pPr>
        <w:spacing w:line="480" w:lineRule="auto"/>
        <w:rPr>
          <w:rFonts w:eastAsia="Times New Roman"/>
          <w:b/>
          <w:u w:val="single"/>
        </w:rPr>
      </w:pPr>
    </w:p>
    <w:p w:rsidR="0077242F" w:rsidRDefault="0077242F" w:rsidP="0077242F">
      <w:pPr>
        <w:spacing w:line="480" w:lineRule="auto"/>
        <w:rPr>
          <w:rFonts w:eastAsia="Times New Roman"/>
          <w:b/>
          <w:u w:val="single"/>
        </w:rPr>
      </w:pPr>
      <w:r>
        <w:rPr>
          <w:rFonts w:eastAsia="Times New Roman"/>
          <w:b/>
          <w:u w:val="single"/>
        </w:rPr>
        <w:lastRenderedPageBreak/>
        <w:t>Unhappiness within Marriage</w:t>
      </w:r>
    </w:p>
    <w:p w:rsidR="0077242F" w:rsidRDefault="0077242F" w:rsidP="0077242F">
      <w:pPr>
        <w:spacing w:line="480" w:lineRule="auto"/>
        <w:ind w:firstLine="720"/>
        <w:rPr>
          <w:rFonts w:eastAsia="Times New Roman"/>
        </w:rPr>
      </w:pPr>
      <w:r>
        <w:rPr>
          <w:rFonts w:eastAsia="Times New Roman"/>
        </w:rPr>
        <w:t xml:space="preserve">If marriage and family life were expected to be so perfect during this time period, then </w:t>
      </w:r>
      <w:r w:rsidR="00243D53">
        <w:rPr>
          <w:rFonts w:eastAsia="Times New Roman"/>
        </w:rPr>
        <w:t>why was it that advice columns in</w:t>
      </w:r>
      <w:r>
        <w:rPr>
          <w:rFonts w:eastAsia="Times New Roman"/>
        </w:rPr>
        <w:t xml:space="preserve"> magazine</w:t>
      </w:r>
      <w:r w:rsidR="00243D53">
        <w:rPr>
          <w:rFonts w:eastAsia="Times New Roman"/>
        </w:rPr>
        <w:t xml:space="preserve">s such as </w:t>
      </w:r>
      <w:r w:rsidR="00243D53" w:rsidRPr="00243D53">
        <w:rPr>
          <w:rFonts w:eastAsia="Times New Roman"/>
          <w:i/>
        </w:rPr>
        <w:t>Making Marriage Work</w:t>
      </w:r>
      <w:r w:rsidR="00243D53">
        <w:rPr>
          <w:rFonts w:eastAsia="Times New Roman"/>
        </w:rPr>
        <w:t xml:space="preserve"> were even necessary?  Women should not have</w:t>
      </w:r>
      <w:r>
        <w:rPr>
          <w:rFonts w:eastAsia="Times New Roman"/>
        </w:rPr>
        <w:t xml:space="preserve"> needed to write in with their problems because in the 1950s marriages</w:t>
      </w:r>
      <w:r w:rsidR="00BD7368">
        <w:rPr>
          <w:rFonts w:eastAsia="Times New Roman"/>
        </w:rPr>
        <w:t xml:space="preserve"> were idealized as being flawless and without any problems.  </w:t>
      </w:r>
      <w:r>
        <w:rPr>
          <w:rFonts w:eastAsia="Times New Roman"/>
        </w:rPr>
        <w:t>But there were problems and people were not always happy with this stereotypical nuclear, middle class, suburban 1950s family, where men and women were carrying out their specific gender roles with smiles on their faces</w:t>
      </w:r>
      <w:r w:rsidR="0043600C">
        <w:rPr>
          <w:rFonts w:eastAsia="Times New Roman"/>
        </w:rPr>
        <w:t>.</w:t>
      </w:r>
      <w:r>
        <w:rPr>
          <w:rStyle w:val="FootnoteReference"/>
          <w:rFonts w:eastAsia="Times New Roman"/>
          <w:sz w:val="28"/>
        </w:rPr>
        <w:footnoteReference w:id="51"/>
      </w:r>
      <w:r>
        <w:rPr>
          <w:rFonts w:eastAsia="Times New Roman"/>
        </w:rPr>
        <w:t xml:space="preserve">  </w:t>
      </w:r>
      <w:r w:rsidR="00B63967">
        <w:rPr>
          <w:rFonts w:eastAsia="Times New Roman"/>
        </w:rPr>
        <w:t>As in the cas</w:t>
      </w:r>
      <w:r w:rsidR="00243D53">
        <w:rPr>
          <w:rFonts w:eastAsia="Times New Roman"/>
        </w:rPr>
        <w:t>e with Barbara Edgerton,</w:t>
      </w:r>
      <w:r>
        <w:rPr>
          <w:rFonts w:eastAsia="Times New Roman"/>
        </w:rPr>
        <w:t xml:space="preserve"> there were both men and women that were unhappy with this type of lifestyle tha</w:t>
      </w:r>
      <w:r w:rsidR="00243D53">
        <w:rPr>
          <w:rFonts w:eastAsia="Times New Roman"/>
        </w:rPr>
        <w:t>t society was expecting of them.  Some</w:t>
      </w:r>
      <w:r>
        <w:rPr>
          <w:rFonts w:eastAsia="Times New Roman"/>
        </w:rPr>
        <w:t xml:space="preserve"> decided to make it </w:t>
      </w:r>
      <w:r w:rsidR="00243D53">
        <w:rPr>
          <w:rFonts w:eastAsia="Times New Roman"/>
        </w:rPr>
        <w:t>known to others that the idealized United States lifestyle</w:t>
      </w:r>
      <w:r>
        <w:rPr>
          <w:rFonts w:eastAsia="Times New Roman"/>
        </w:rPr>
        <w:t xml:space="preserve"> was not as perfect as some thought and many people </w:t>
      </w:r>
      <w:r w:rsidR="00243D53">
        <w:rPr>
          <w:rFonts w:eastAsia="Times New Roman"/>
        </w:rPr>
        <w:t>felt</w:t>
      </w:r>
      <w:r>
        <w:rPr>
          <w:rFonts w:eastAsia="Times New Roman"/>
        </w:rPr>
        <w:t xml:space="preserve"> trapped by the constraints placed upon them</w:t>
      </w:r>
      <w:r w:rsidRPr="009D1163">
        <w:rPr>
          <w:rFonts w:eastAsia="Times New Roman"/>
          <w:sz w:val="28"/>
        </w:rPr>
        <w:t>.</w:t>
      </w:r>
      <w:r>
        <w:rPr>
          <w:rFonts w:eastAsia="Times New Roman"/>
        </w:rPr>
        <w:t xml:space="preserve">  This was done though women writing in to </w:t>
      </w:r>
      <w:r w:rsidRPr="00026BCF">
        <w:rPr>
          <w:rFonts w:eastAsia="Times New Roman"/>
          <w:i/>
        </w:rPr>
        <w:t>Ladies’ Home Journal</w:t>
      </w:r>
      <w:r>
        <w:rPr>
          <w:rFonts w:eastAsia="Times New Roman"/>
        </w:rPr>
        <w:t xml:space="preserve"> with their critical views on the advice given by the Clifford R</w:t>
      </w:r>
      <w:r w:rsidRPr="009D1163">
        <w:rPr>
          <w:rFonts w:eastAsia="Times New Roman"/>
          <w:sz w:val="28"/>
        </w:rPr>
        <w:t>.</w:t>
      </w:r>
      <w:r>
        <w:rPr>
          <w:rFonts w:eastAsia="Times New Roman"/>
        </w:rPr>
        <w:t xml:space="preserve"> Adams in the </w:t>
      </w:r>
      <w:r w:rsidRPr="00026BCF">
        <w:rPr>
          <w:rFonts w:eastAsia="Times New Roman"/>
          <w:i/>
        </w:rPr>
        <w:t>Making Marriage Work</w:t>
      </w:r>
      <w:r>
        <w:rPr>
          <w:rFonts w:eastAsia="Times New Roman"/>
        </w:rPr>
        <w:t xml:space="preserve"> column, along with other outside sources being presented such as the groundbreaking </w:t>
      </w:r>
      <w:r w:rsidRPr="00026BCF">
        <w:rPr>
          <w:rFonts w:eastAsia="Times New Roman"/>
          <w:i/>
        </w:rPr>
        <w:t>Feminine Mystique</w:t>
      </w:r>
      <w:r>
        <w:rPr>
          <w:rFonts w:eastAsia="Times New Roman"/>
        </w:rPr>
        <w:t xml:space="preserve"> by Betty Friedan, the scandalous </w:t>
      </w:r>
      <w:r w:rsidRPr="00026BCF">
        <w:rPr>
          <w:rFonts w:eastAsia="Times New Roman"/>
          <w:i/>
        </w:rPr>
        <w:t>Sexuality of the Human</w:t>
      </w:r>
      <w:r>
        <w:rPr>
          <w:rFonts w:eastAsia="Times New Roman"/>
          <w:i/>
        </w:rPr>
        <w:t xml:space="preserve"> Male and Female</w:t>
      </w:r>
      <w:r w:rsidR="00243D53">
        <w:rPr>
          <w:rFonts w:eastAsia="Times New Roman"/>
        </w:rPr>
        <w:t xml:space="preserve"> by Alfred Kinsey,</w:t>
      </w:r>
      <w:r w:rsidR="002C5C32">
        <w:rPr>
          <w:rFonts w:eastAsia="Times New Roman"/>
        </w:rPr>
        <w:t xml:space="preserve"> and the engineering of the birth control pill</w:t>
      </w:r>
      <w:r w:rsidR="00243D53">
        <w:rPr>
          <w:rFonts w:eastAsia="Times New Roman"/>
        </w:rPr>
        <w:t xml:space="preserve"> which demonstrated</w:t>
      </w:r>
      <w:r>
        <w:rPr>
          <w:rFonts w:eastAsia="Times New Roman"/>
        </w:rPr>
        <w:t xml:space="preserve"> that not everyone in the United </w:t>
      </w:r>
      <w:r w:rsidR="00243D53">
        <w:rPr>
          <w:rFonts w:eastAsia="Times New Roman"/>
        </w:rPr>
        <w:t>States was as pleased with the current</w:t>
      </w:r>
      <w:r>
        <w:rPr>
          <w:rFonts w:eastAsia="Times New Roman"/>
        </w:rPr>
        <w:t xml:space="preserve"> culture and lifestyle</w:t>
      </w:r>
      <w:r w:rsidR="00243D53">
        <w:rPr>
          <w:rFonts w:eastAsia="Times New Roman"/>
        </w:rPr>
        <w:t>, and they were going to do something about it.</w:t>
      </w:r>
      <w:r>
        <w:rPr>
          <w:rFonts w:eastAsia="Times New Roman"/>
        </w:rPr>
        <w:t xml:space="preserve"> </w:t>
      </w:r>
    </w:p>
    <w:p w:rsidR="0077242F" w:rsidRDefault="00957066" w:rsidP="0077242F">
      <w:pPr>
        <w:spacing w:line="480" w:lineRule="auto"/>
        <w:ind w:firstLine="720"/>
        <w:rPr>
          <w:rFonts w:eastAsia="Times New Roman"/>
        </w:rPr>
      </w:pPr>
      <w:r>
        <w:rPr>
          <w:rFonts w:eastAsia="Times New Roman"/>
        </w:rPr>
        <w:t xml:space="preserve">During the 1950s </w:t>
      </w:r>
      <w:r w:rsidR="0077242F" w:rsidRPr="00A86681">
        <w:rPr>
          <w:rFonts w:eastAsia="Times New Roman"/>
          <w:i/>
        </w:rPr>
        <w:t>Ladies’ Home Journal</w:t>
      </w:r>
      <w:r w:rsidR="0077242F" w:rsidRPr="00A86681">
        <w:rPr>
          <w:rFonts w:eastAsia="Times New Roman"/>
        </w:rPr>
        <w:t xml:space="preserve"> </w:t>
      </w:r>
      <w:r>
        <w:rPr>
          <w:rFonts w:eastAsia="Times New Roman"/>
        </w:rPr>
        <w:t xml:space="preserve">had two mottos that </w:t>
      </w:r>
      <w:r w:rsidR="00811A1C">
        <w:rPr>
          <w:rFonts w:eastAsia="Times New Roman"/>
        </w:rPr>
        <w:t>were</w:t>
      </w:r>
      <w:r>
        <w:rPr>
          <w:rFonts w:eastAsia="Times New Roman"/>
        </w:rPr>
        <w:t xml:space="preserve"> constantl</w:t>
      </w:r>
      <w:r w:rsidR="00243D53">
        <w:rPr>
          <w:rFonts w:eastAsia="Times New Roman"/>
        </w:rPr>
        <w:t>y being written throughout the</w:t>
      </w:r>
      <w:r>
        <w:rPr>
          <w:rFonts w:eastAsia="Times New Roman"/>
        </w:rPr>
        <w:t xml:space="preserve"> magazine.  They were, “</w:t>
      </w:r>
      <w:r w:rsidR="00243D53">
        <w:rPr>
          <w:rFonts w:eastAsia="Times New Roman"/>
        </w:rPr>
        <w:t>The Magazine Women Believe I</w:t>
      </w:r>
      <w:r w:rsidR="0077242F" w:rsidRPr="00A86681">
        <w:rPr>
          <w:rFonts w:eastAsia="Times New Roman"/>
        </w:rPr>
        <w:t>n</w:t>
      </w:r>
      <w:r>
        <w:rPr>
          <w:rFonts w:eastAsia="Times New Roman"/>
        </w:rPr>
        <w:t>,” and “Never Underestimate the Power of a Woman.</w:t>
      </w:r>
      <w:r w:rsidR="0077242F" w:rsidRPr="00A86681">
        <w:rPr>
          <w:rFonts w:eastAsia="Times New Roman"/>
          <w:vertAlign w:val="superscript"/>
        </w:rPr>
        <w:footnoteReference w:id="52"/>
      </w:r>
      <w:r>
        <w:rPr>
          <w:rStyle w:val="FootnoteReference"/>
          <w:rFonts w:eastAsia="Times New Roman"/>
        </w:rPr>
        <w:footnoteReference w:id="53"/>
      </w:r>
      <w:r w:rsidR="0077242F">
        <w:rPr>
          <w:rFonts w:eastAsia="Times New Roman"/>
          <w:sz w:val="28"/>
        </w:rPr>
        <w:t xml:space="preserve"> </w:t>
      </w:r>
      <w:r w:rsidR="0077242F">
        <w:rPr>
          <w:rFonts w:eastAsia="Times New Roman"/>
        </w:rPr>
        <w:t xml:space="preserve">Most women during this time probably did enjoy </w:t>
      </w:r>
      <w:r w:rsidR="0077242F">
        <w:rPr>
          <w:rFonts w:eastAsia="Times New Roman"/>
        </w:rPr>
        <w:lastRenderedPageBreak/>
        <w:t>reading the magazine and all that</w:t>
      </w:r>
      <w:r w:rsidR="00F73BA4">
        <w:rPr>
          <w:rFonts w:eastAsia="Times New Roman"/>
        </w:rPr>
        <w:t xml:space="preserve"> it had to </w:t>
      </w:r>
      <w:r w:rsidR="002C5C32">
        <w:rPr>
          <w:rFonts w:eastAsia="Times New Roman"/>
        </w:rPr>
        <w:t>offer;</w:t>
      </w:r>
      <w:r w:rsidR="00F73BA4">
        <w:rPr>
          <w:rFonts w:eastAsia="Times New Roman"/>
        </w:rPr>
        <w:t xml:space="preserve"> therefore these slogans</w:t>
      </w:r>
      <w:r w:rsidR="00243D53">
        <w:rPr>
          <w:rFonts w:eastAsia="Times New Roman"/>
        </w:rPr>
        <w:t xml:space="preserve"> may have been true for some</w:t>
      </w:r>
      <w:r w:rsidR="0077242F">
        <w:rPr>
          <w:rFonts w:eastAsia="Times New Roman"/>
        </w:rPr>
        <w:t xml:space="preserve"> women during the 1950s</w:t>
      </w:r>
      <w:r w:rsidR="0077242F" w:rsidRPr="009D1163">
        <w:rPr>
          <w:rFonts w:eastAsia="Times New Roman"/>
          <w:sz w:val="28"/>
        </w:rPr>
        <w:t>.</w:t>
      </w:r>
      <w:r w:rsidR="0077242F">
        <w:rPr>
          <w:rFonts w:eastAsia="Times New Roman"/>
        </w:rPr>
        <w:t xml:space="preserve"> </w:t>
      </w:r>
      <w:r w:rsidR="0077242F" w:rsidRPr="00A86681">
        <w:rPr>
          <w:rFonts w:eastAsia="Times New Roman"/>
        </w:rPr>
        <w:t xml:space="preserve">Through advertisements, fashion segments, advice columns, marriage </w:t>
      </w:r>
      <w:r w:rsidR="00243D53">
        <w:rPr>
          <w:rFonts w:eastAsia="Times New Roman"/>
        </w:rPr>
        <w:t>articles, and more, magazines such as</w:t>
      </w:r>
      <w:r w:rsidR="0077242F" w:rsidRPr="00A86681">
        <w:rPr>
          <w:rFonts w:eastAsia="Times New Roman"/>
        </w:rPr>
        <w:t xml:space="preserve"> </w:t>
      </w:r>
      <w:r w:rsidR="0077242F" w:rsidRPr="00A86681">
        <w:rPr>
          <w:rFonts w:eastAsia="Times New Roman"/>
          <w:i/>
        </w:rPr>
        <w:t>Ladies’ Home Journal</w:t>
      </w:r>
      <w:r w:rsidR="00054B86">
        <w:rPr>
          <w:rFonts w:eastAsia="Times New Roman"/>
        </w:rPr>
        <w:t xml:space="preserve"> set up standards and practices that let women fall neatly into their role determined during this</w:t>
      </w:r>
      <w:r w:rsidR="00B95C99">
        <w:rPr>
          <w:rFonts w:eastAsia="Times New Roman"/>
        </w:rPr>
        <w:t xml:space="preserve"> conservative</w:t>
      </w:r>
      <w:r w:rsidR="00054B86">
        <w:rPr>
          <w:rFonts w:eastAsia="Times New Roman"/>
        </w:rPr>
        <w:t xml:space="preserve"> time period.</w:t>
      </w:r>
      <w:r w:rsidR="00054B86">
        <w:rPr>
          <w:rStyle w:val="FootnoteReference"/>
          <w:rFonts w:eastAsia="Times New Roman"/>
        </w:rPr>
        <w:footnoteReference w:id="54"/>
      </w:r>
      <w:r w:rsidR="00054B86">
        <w:rPr>
          <w:rFonts w:eastAsia="Times New Roman"/>
        </w:rPr>
        <w:t xml:space="preserve">  </w:t>
      </w:r>
      <w:r w:rsidR="0077242F" w:rsidRPr="00A86681">
        <w:rPr>
          <w:rFonts w:eastAsia="Times New Roman"/>
        </w:rPr>
        <w:t>There were many</w:t>
      </w:r>
      <w:r w:rsidR="00374B5C">
        <w:rPr>
          <w:rFonts w:eastAsia="Times New Roman"/>
        </w:rPr>
        <w:t>, including those in magazines,</w:t>
      </w:r>
      <w:r w:rsidR="0077242F" w:rsidRPr="00A86681">
        <w:rPr>
          <w:rFonts w:eastAsia="Times New Roman"/>
        </w:rPr>
        <w:t xml:space="preserve"> who thought that there were three main concerns when it came to being a woman</w:t>
      </w:r>
      <w:r w:rsidR="0077242F" w:rsidRPr="009D1163">
        <w:rPr>
          <w:rFonts w:eastAsia="Times New Roman"/>
          <w:sz w:val="28"/>
        </w:rPr>
        <w:t>.</w:t>
      </w:r>
      <w:r w:rsidR="0077242F" w:rsidRPr="00A86681">
        <w:rPr>
          <w:rFonts w:eastAsia="Times New Roman"/>
        </w:rPr>
        <w:t xml:space="preserve">  Those who read, wr</w:t>
      </w:r>
      <w:r w:rsidR="0077242F">
        <w:rPr>
          <w:rFonts w:eastAsia="Times New Roman"/>
        </w:rPr>
        <w:t>ote into, and lived in the 1950</w:t>
      </w:r>
      <w:r w:rsidR="00374B5C">
        <w:rPr>
          <w:rFonts w:eastAsia="Times New Roman"/>
        </w:rPr>
        <w:t>s idealized</w:t>
      </w:r>
      <w:r w:rsidR="0077242F" w:rsidRPr="00A86681">
        <w:rPr>
          <w:rFonts w:eastAsia="Times New Roman"/>
        </w:rPr>
        <w:t xml:space="preserve"> society believed that</w:t>
      </w:r>
      <w:r w:rsidR="0077242F" w:rsidRPr="00A86681">
        <w:rPr>
          <w:rFonts w:eastAsia="Times New Roman"/>
          <w:sz w:val="28"/>
        </w:rPr>
        <w:t xml:space="preserve"> </w:t>
      </w:r>
      <w:r w:rsidR="0077242F" w:rsidRPr="00A86681">
        <w:rPr>
          <w:rFonts w:eastAsia="Times New Roman"/>
        </w:rPr>
        <w:t>as a woman, you bring to marriage first your image of yourself as a female-feminine person</w:t>
      </w:r>
      <w:r w:rsidR="0077242F" w:rsidRPr="009D1163">
        <w:rPr>
          <w:rFonts w:eastAsia="Times New Roman"/>
          <w:sz w:val="28"/>
        </w:rPr>
        <w:t>.</w:t>
      </w:r>
      <w:r w:rsidR="0077242F" w:rsidRPr="00A86681">
        <w:rPr>
          <w:rFonts w:eastAsia="Times New Roman"/>
        </w:rPr>
        <w:t xml:space="preserve">  Secondly, there is your conception of what a wife should be and, thirdly, of your role as a mother</w:t>
      </w:r>
      <w:r w:rsidR="0077242F" w:rsidRPr="009D1163">
        <w:rPr>
          <w:rFonts w:eastAsia="Times New Roman"/>
          <w:sz w:val="28"/>
        </w:rPr>
        <w:t>.</w:t>
      </w:r>
      <w:r w:rsidR="0077242F" w:rsidRPr="00A86681">
        <w:rPr>
          <w:rFonts w:eastAsia="Times New Roman"/>
          <w:vertAlign w:val="superscript"/>
        </w:rPr>
        <w:footnoteReference w:id="55"/>
      </w:r>
      <w:r w:rsidR="0077242F">
        <w:rPr>
          <w:rFonts w:eastAsia="Times New Roman"/>
        </w:rPr>
        <w:t xml:space="preserve">  Though this may have bee</w:t>
      </w:r>
      <w:r w:rsidR="00374B5C">
        <w:rPr>
          <w:rFonts w:eastAsia="Times New Roman"/>
        </w:rPr>
        <w:t>n true for many women</w:t>
      </w:r>
      <w:r w:rsidR="002C5C32">
        <w:rPr>
          <w:rFonts w:eastAsia="Times New Roman"/>
        </w:rPr>
        <w:t>,</w:t>
      </w:r>
      <w:r w:rsidR="00374B5C">
        <w:rPr>
          <w:rFonts w:eastAsia="Times New Roman"/>
        </w:rPr>
        <w:t xml:space="preserve"> there were</w:t>
      </w:r>
      <w:r w:rsidR="0077242F">
        <w:rPr>
          <w:rFonts w:eastAsia="Times New Roman"/>
        </w:rPr>
        <w:t xml:space="preserve"> those that did not believe every article in every issue</w:t>
      </w:r>
      <w:r w:rsidR="00374B5C">
        <w:rPr>
          <w:rFonts w:eastAsia="Times New Roman"/>
        </w:rPr>
        <w:t xml:space="preserve"> produced by magazines that kept</w:t>
      </w:r>
      <w:r w:rsidR="0077242F">
        <w:rPr>
          <w:rFonts w:eastAsia="Times New Roman"/>
        </w:rPr>
        <w:t xml:space="preserve"> r</w:t>
      </w:r>
      <w:r w:rsidR="0077242F" w:rsidRPr="005D2603">
        <w:rPr>
          <w:rFonts w:eastAsia="Times New Roman"/>
        </w:rPr>
        <w:t xml:space="preserve">egurgitating </w:t>
      </w:r>
      <w:r w:rsidR="0077242F">
        <w:rPr>
          <w:rFonts w:eastAsia="Times New Roman"/>
        </w:rPr>
        <w:t xml:space="preserve">this concept.  Some of these women that had concerns vocalized them by writing into the </w:t>
      </w:r>
      <w:r w:rsidR="0077242F" w:rsidRPr="00441D60">
        <w:rPr>
          <w:rFonts w:eastAsia="Times New Roman"/>
          <w:i/>
        </w:rPr>
        <w:t>Making Marriage Work</w:t>
      </w:r>
      <w:r w:rsidR="0077242F">
        <w:rPr>
          <w:rFonts w:eastAsia="Times New Roman"/>
        </w:rPr>
        <w:t xml:space="preserve"> column to have Clifford R</w:t>
      </w:r>
      <w:r w:rsidR="0077242F" w:rsidRPr="009D1163">
        <w:rPr>
          <w:rFonts w:eastAsia="Times New Roman"/>
          <w:sz w:val="28"/>
        </w:rPr>
        <w:t>.</w:t>
      </w:r>
      <w:r w:rsidR="0077242F">
        <w:rPr>
          <w:rFonts w:eastAsia="Times New Roman"/>
        </w:rPr>
        <w:t xml:space="preserve"> Adams </w:t>
      </w:r>
      <w:r w:rsidR="00B95C99">
        <w:rPr>
          <w:rFonts w:eastAsia="Times New Roman"/>
        </w:rPr>
        <w:t>justify</w:t>
      </w:r>
      <w:r w:rsidR="0077242F">
        <w:rPr>
          <w:rFonts w:eastAsia="Times New Roman"/>
        </w:rPr>
        <w:t xml:space="preserve"> advice that he had been giving for years</w:t>
      </w:r>
      <w:r w:rsidR="0077242F" w:rsidRPr="009D1163">
        <w:rPr>
          <w:rFonts w:eastAsia="Times New Roman"/>
          <w:sz w:val="28"/>
        </w:rPr>
        <w:t>.</w:t>
      </w:r>
    </w:p>
    <w:p w:rsidR="0077242F" w:rsidRPr="00B6499D" w:rsidRDefault="0077242F" w:rsidP="0077242F">
      <w:pPr>
        <w:spacing w:line="480" w:lineRule="auto"/>
        <w:ind w:firstLine="720"/>
        <w:rPr>
          <w:rFonts w:eastAsia="Times New Roman"/>
        </w:rPr>
      </w:pPr>
      <w:r>
        <w:rPr>
          <w:rFonts w:eastAsia="Times New Roman"/>
        </w:rPr>
        <w:t>One situation where wom</w:t>
      </w:r>
      <w:r w:rsidR="00374B5C">
        <w:rPr>
          <w:rFonts w:eastAsia="Times New Roman"/>
        </w:rPr>
        <w:t>en realized that the advice</w:t>
      </w:r>
      <w:r>
        <w:rPr>
          <w:rFonts w:eastAsia="Times New Roman"/>
        </w:rPr>
        <w:t xml:space="preserve"> Adams had been giving may have been a little off was during the April 1950 issue of </w:t>
      </w:r>
      <w:r w:rsidRPr="00A329BC">
        <w:rPr>
          <w:rFonts w:eastAsia="Times New Roman"/>
          <w:i/>
        </w:rPr>
        <w:t>Ladies’ Home Journal</w:t>
      </w:r>
      <w:r>
        <w:rPr>
          <w:rFonts w:eastAsia="Times New Roman"/>
        </w:rPr>
        <w:t>.  One woman wrote</w:t>
      </w:r>
      <w:r w:rsidRPr="00B6499D">
        <w:rPr>
          <w:rFonts w:eastAsia="Times New Roman"/>
        </w:rPr>
        <w:t xml:space="preserve"> in to the </w:t>
      </w:r>
      <w:r w:rsidRPr="00B6499D">
        <w:rPr>
          <w:rFonts w:eastAsia="Times New Roman"/>
          <w:i/>
        </w:rPr>
        <w:t>Making Marriage Work</w:t>
      </w:r>
      <w:r w:rsidRPr="00B6499D">
        <w:rPr>
          <w:rFonts w:eastAsia="Times New Roman"/>
        </w:rPr>
        <w:t xml:space="preserve"> column with a question co</w:t>
      </w:r>
      <w:r w:rsidR="00374B5C">
        <w:rPr>
          <w:rFonts w:eastAsia="Times New Roman"/>
        </w:rPr>
        <w:t>ncerning her husband.</w:t>
      </w:r>
      <w:r>
        <w:rPr>
          <w:rFonts w:eastAsia="Times New Roman"/>
        </w:rPr>
        <w:t xml:space="preserve"> </w:t>
      </w:r>
      <w:r w:rsidR="00374B5C">
        <w:rPr>
          <w:rFonts w:eastAsia="Times New Roman"/>
        </w:rPr>
        <w:t xml:space="preserve"> S</w:t>
      </w:r>
      <w:r>
        <w:rPr>
          <w:rFonts w:eastAsia="Times New Roman"/>
        </w:rPr>
        <w:t>he wrote</w:t>
      </w:r>
      <w:r w:rsidRPr="00B6499D">
        <w:rPr>
          <w:rFonts w:eastAsia="Times New Roman"/>
        </w:rPr>
        <w:t>, “Like most counselors, you stress what a wife should do to make a marriage happy, but seldom suggest that a husband is responsible for some adjustments too</w:t>
      </w:r>
      <w:r w:rsidRPr="009D1163">
        <w:rPr>
          <w:rFonts w:eastAsia="Times New Roman"/>
          <w:sz w:val="28"/>
        </w:rPr>
        <w:t>.</w:t>
      </w:r>
      <w:r w:rsidRPr="00B6499D">
        <w:rPr>
          <w:rFonts w:eastAsia="Times New Roman"/>
        </w:rPr>
        <w:t>”</w:t>
      </w:r>
      <w:r w:rsidRPr="00B6499D">
        <w:rPr>
          <w:rFonts w:eastAsia="Times New Roman"/>
          <w:vertAlign w:val="superscript"/>
        </w:rPr>
        <w:footnoteReference w:id="56"/>
      </w:r>
      <w:r w:rsidRPr="00B6499D">
        <w:rPr>
          <w:rFonts w:eastAsia="Times New Roman"/>
        </w:rPr>
        <w:t xml:space="preserve">  Even in this most popular o</w:t>
      </w:r>
      <w:r>
        <w:rPr>
          <w:rFonts w:eastAsia="Times New Roman"/>
        </w:rPr>
        <w:t>f magazines</w:t>
      </w:r>
      <w:r w:rsidR="00374B5C">
        <w:rPr>
          <w:rFonts w:eastAsia="Times New Roman"/>
        </w:rPr>
        <w:t>,</w:t>
      </w:r>
      <w:r>
        <w:rPr>
          <w:rFonts w:eastAsia="Times New Roman"/>
        </w:rPr>
        <w:t xml:space="preserve"> that women had</w:t>
      </w:r>
      <w:r w:rsidRPr="00B6499D">
        <w:rPr>
          <w:rFonts w:eastAsia="Times New Roman"/>
        </w:rPr>
        <w:t xml:space="preserve"> been</w:t>
      </w:r>
      <w:r>
        <w:rPr>
          <w:rFonts w:eastAsia="Times New Roman"/>
        </w:rPr>
        <w:t xml:space="preserve"> avidly</w:t>
      </w:r>
      <w:r w:rsidRPr="00B6499D">
        <w:rPr>
          <w:rFonts w:eastAsia="Times New Roman"/>
        </w:rPr>
        <w:t xml:space="preserve"> reading for years</w:t>
      </w:r>
      <w:r w:rsidR="00374B5C">
        <w:rPr>
          <w:rFonts w:eastAsia="Times New Roman"/>
        </w:rPr>
        <w:t>, female readers</w:t>
      </w:r>
      <w:r>
        <w:rPr>
          <w:rFonts w:eastAsia="Times New Roman"/>
        </w:rPr>
        <w:t xml:space="preserve"> started to notice that </w:t>
      </w:r>
      <w:r>
        <w:rPr>
          <w:rFonts w:eastAsia="Times New Roman"/>
        </w:rPr>
        <w:lastRenderedPageBreak/>
        <w:t>the advice that they were</w:t>
      </w:r>
      <w:r w:rsidRPr="00B6499D">
        <w:rPr>
          <w:rFonts w:eastAsia="Times New Roman"/>
        </w:rPr>
        <w:t xml:space="preserve"> getting</w:t>
      </w:r>
      <w:r>
        <w:rPr>
          <w:rFonts w:eastAsia="Times New Roman"/>
        </w:rPr>
        <w:t xml:space="preserve"> seemed to blame women for failing marriages and family life.  </w:t>
      </w:r>
      <w:r w:rsidRPr="00B6499D">
        <w:rPr>
          <w:rFonts w:eastAsia="Times New Roman"/>
        </w:rPr>
        <w:t>In her</w:t>
      </w:r>
      <w:r>
        <w:rPr>
          <w:rFonts w:eastAsia="Times New Roman"/>
        </w:rPr>
        <w:t xml:space="preserve"> comment to Adams, this woman was</w:t>
      </w:r>
      <w:r w:rsidR="00374B5C">
        <w:rPr>
          <w:rFonts w:eastAsia="Times New Roman"/>
        </w:rPr>
        <w:t xml:space="preserve"> concerned because typically</w:t>
      </w:r>
      <w:r w:rsidRPr="00B6499D">
        <w:rPr>
          <w:rFonts w:eastAsia="Times New Roman"/>
        </w:rPr>
        <w:t xml:space="preserve"> it </w:t>
      </w:r>
      <w:r>
        <w:rPr>
          <w:rFonts w:eastAsia="Times New Roman"/>
        </w:rPr>
        <w:t>was women that got blamed for a</w:t>
      </w:r>
      <w:r w:rsidRPr="00B6499D">
        <w:rPr>
          <w:rFonts w:eastAsia="Times New Roman"/>
        </w:rPr>
        <w:t xml:space="preserve"> marriage going downhill, and </w:t>
      </w:r>
      <w:r>
        <w:rPr>
          <w:rFonts w:eastAsia="Times New Roman"/>
        </w:rPr>
        <w:t xml:space="preserve">later </w:t>
      </w:r>
      <w:r w:rsidR="00374B5C">
        <w:rPr>
          <w:rFonts w:eastAsia="Times New Roman"/>
        </w:rPr>
        <w:t>in her letter she wrote</w:t>
      </w:r>
      <w:r w:rsidRPr="00B6499D">
        <w:rPr>
          <w:rFonts w:eastAsia="Times New Roman"/>
        </w:rPr>
        <w:t>, “For ten years I’ve been trying to cooperate with my husband</w:t>
      </w:r>
      <w:r w:rsidRPr="009D1163">
        <w:rPr>
          <w:rFonts w:eastAsia="Times New Roman"/>
          <w:sz w:val="28"/>
        </w:rPr>
        <w:t>.</w:t>
      </w:r>
      <w:r w:rsidRPr="00B6499D">
        <w:rPr>
          <w:rFonts w:eastAsia="Times New Roman"/>
        </w:rPr>
        <w:t xml:space="preserve">  I cultivate his friends, share his hobbies, run his errands, and gear my whole life to his</w:t>
      </w:r>
      <w:r w:rsidRPr="009D1163">
        <w:rPr>
          <w:rFonts w:eastAsia="Times New Roman"/>
          <w:sz w:val="28"/>
        </w:rPr>
        <w:t>.</w:t>
      </w:r>
      <w:r w:rsidRPr="00B6499D">
        <w:rPr>
          <w:rFonts w:eastAsia="Times New Roman"/>
        </w:rPr>
        <w:t xml:space="preserve">  But if I so much as mention a movie, or church, or a call to friends of mine, he either refuses, or complains so much that I again retreat into my shell</w:t>
      </w:r>
      <w:r w:rsidRPr="009D1163">
        <w:rPr>
          <w:rFonts w:eastAsia="Times New Roman"/>
          <w:sz w:val="28"/>
        </w:rPr>
        <w:t>.</w:t>
      </w:r>
      <w:r>
        <w:rPr>
          <w:rFonts w:eastAsia="Times New Roman"/>
        </w:rPr>
        <w:t>”</w:t>
      </w:r>
      <w:r>
        <w:rPr>
          <w:rStyle w:val="FootnoteReference"/>
          <w:rFonts w:eastAsia="Times New Roman"/>
        </w:rPr>
        <w:footnoteReference w:id="57"/>
      </w:r>
      <w:r>
        <w:rPr>
          <w:rFonts w:eastAsia="Times New Roman"/>
        </w:rPr>
        <w:t xml:space="preserve">  She feared that her needs were</w:t>
      </w:r>
      <w:r w:rsidRPr="00B6499D">
        <w:rPr>
          <w:rFonts w:eastAsia="Times New Roman"/>
        </w:rPr>
        <w:t xml:space="preserve"> not being met by </w:t>
      </w:r>
      <w:r>
        <w:rPr>
          <w:rFonts w:eastAsia="Times New Roman"/>
        </w:rPr>
        <w:t>her husband</w:t>
      </w:r>
      <w:r w:rsidR="00BA5C09">
        <w:rPr>
          <w:rFonts w:eastAsia="Times New Roman"/>
        </w:rPr>
        <w:t>;</w:t>
      </w:r>
      <w:r>
        <w:rPr>
          <w:rFonts w:eastAsia="Times New Roman"/>
        </w:rPr>
        <w:t xml:space="preserve"> even though she did everything she could to please him, he never returned</w:t>
      </w:r>
      <w:r w:rsidRPr="00B6499D">
        <w:rPr>
          <w:rFonts w:eastAsia="Times New Roman"/>
        </w:rPr>
        <w:t xml:space="preserve"> the favor</w:t>
      </w:r>
      <w:r w:rsidRPr="009D1163">
        <w:rPr>
          <w:rFonts w:eastAsia="Times New Roman"/>
          <w:sz w:val="28"/>
        </w:rPr>
        <w:t>.</w:t>
      </w:r>
      <w:r w:rsidRPr="00B6499D">
        <w:rPr>
          <w:rFonts w:eastAsia="Times New Roman"/>
        </w:rPr>
        <w:t xml:space="preserve">  Clifford R</w:t>
      </w:r>
      <w:r w:rsidRPr="009D1163">
        <w:rPr>
          <w:rFonts w:eastAsia="Times New Roman"/>
          <w:sz w:val="28"/>
        </w:rPr>
        <w:t>.</w:t>
      </w:r>
      <w:r>
        <w:rPr>
          <w:rFonts w:eastAsia="Times New Roman"/>
        </w:rPr>
        <w:t xml:space="preserve"> Adams responded</w:t>
      </w:r>
      <w:r w:rsidRPr="00B6499D">
        <w:rPr>
          <w:rFonts w:eastAsia="Times New Roman"/>
        </w:rPr>
        <w:t xml:space="preserve"> with a suggestion that</w:t>
      </w:r>
      <w:r>
        <w:rPr>
          <w:rFonts w:eastAsia="Times New Roman"/>
        </w:rPr>
        <w:t xml:space="preserve"> this woman and other female readers</w:t>
      </w:r>
      <w:r w:rsidRPr="00B6499D">
        <w:rPr>
          <w:rFonts w:eastAsia="Times New Roman"/>
        </w:rPr>
        <w:t xml:space="preserve"> should try different techniques to please their husband</w:t>
      </w:r>
      <w:r>
        <w:rPr>
          <w:rFonts w:eastAsia="Times New Roman"/>
        </w:rPr>
        <w:t>s</w:t>
      </w:r>
      <w:r w:rsidRPr="009D1163">
        <w:rPr>
          <w:rFonts w:eastAsia="Times New Roman"/>
          <w:sz w:val="28"/>
        </w:rPr>
        <w:t>.</w:t>
      </w:r>
      <w:r>
        <w:rPr>
          <w:rFonts w:eastAsia="Times New Roman"/>
        </w:rPr>
        <w:t xml:space="preserve">  He </w:t>
      </w:r>
      <w:r w:rsidR="00374B5C">
        <w:rPr>
          <w:rFonts w:eastAsia="Times New Roman"/>
        </w:rPr>
        <w:t>mentioned</w:t>
      </w:r>
      <w:r w:rsidR="007904E7">
        <w:rPr>
          <w:rFonts w:eastAsia="Times New Roman"/>
        </w:rPr>
        <w:t xml:space="preserve"> options such as,</w:t>
      </w:r>
      <w:r>
        <w:rPr>
          <w:rFonts w:eastAsia="Times New Roman"/>
        </w:rPr>
        <w:t xml:space="preserve"> </w:t>
      </w:r>
      <w:r w:rsidR="007904E7">
        <w:rPr>
          <w:rFonts w:eastAsia="Times New Roman"/>
        </w:rPr>
        <w:t>“Change</w:t>
      </w:r>
      <w:r w:rsidRPr="00B6499D">
        <w:rPr>
          <w:rFonts w:eastAsia="Times New Roman"/>
        </w:rPr>
        <w:t xml:space="preserve"> ar</w:t>
      </w:r>
      <w:r w:rsidR="007904E7">
        <w:rPr>
          <w:rFonts w:eastAsia="Times New Roman"/>
        </w:rPr>
        <w:t>ound your schedule so that you will always be there when your husband needs you, accept his emotional distortion, and to build up his self-esteem.”</w:t>
      </w:r>
      <w:r w:rsidR="007904E7">
        <w:rPr>
          <w:rStyle w:val="FootnoteReference"/>
          <w:rFonts w:eastAsia="Times New Roman"/>
        </w:rPr>
        <w:footnoteReference w:id="58"/>
      </w:r>
      <w:r w:rsidR="007904E7">
        <w:rPr>
          <w:rFonts w:eastAsia="Times New Roman"/>
        </w:rPr>
        <w:t xml:space="preserve">  By doing this, Adams suggested that</w:t>
      </w:r>
      <w:r w:rsidR="00374B5C">
        <w:rPr>
          <w:rFonts w:eastAsia="Times New Roman"/>
        </w:rPr>
        <w:t xml:space="preserve"> through his advice</w:t>
      </w:r>
      <w:r w:rsidR="007904E7">
        <w:rPr>
          <w:rFonts w:eastAsia="Times New Roman"/>
        </w:rPr>
        <w:t xml:space="preserve"> her husband will become happier, and in turn sh</w:t>
      </w:r>
      <w:r w:rsidR="00374B5C">
        <w:rPr>
          <w:rFonts w:eastAsia="Times New Roman"/>
        </w:rPr>
        <w:t>e will also</w:t>
      </w:r>
      <w:r w:rsidR="007904E7">
        <w:rPr>
          <w:rFonts w:eastAsia="Times New Roman"/>
        </w:rPr>
        <w:t xml:space="preserve"> become happier herself.  </w:t>
      </w:r>
      <w:r>
        <w:rPr>
          <w:rFonts w:eastAsia="Times New Roman"/>
        </w:rPr>
        <w:t>Adams failed to mention</w:t>
      </w:r>
      <w:r w:rsidRPr="00B6499D">
        <w:rPr>
          <w:rFonts w:eastAsia="Times New Roman"/>
        </w:rPr>
        <w:t xml:space="preserve"> that</w:t>
      </w:r>
      <w:r>
        <w:rPr>
          <w:rFonts w:eastAsia="Times New Roman"/>
        </w:rPr>
        <w:t xml:space="preserve"> perhaps</w:t>
      </w:r>
      <w:r w:rsidRPr="00B6499D">
        <w:rPr>
          <w:rFonts w:eastAsia="Times New Roman"/>
        </w:rPr>
        <w:t xml:space="preserve"> husbands could change their lifestyles around to meet the needs of their wives</w:t>
      </w:r>
      <w:r w:rsidRPr="009D1163">
        <w:rPr>
          <w:rFonts w:eastAsia="Times New Roman"/>
          <w:sz w:val="28"/>
        </w:rPr>
        <w:t>.</w:t>
      </w:r>
      <w:r>
        <w:rPr>
          <w:rFonts w:eastAsia="Times New Roman"/>
        </w:rPr>
        <w:t xml:space="preserve">  Even though Adams was</w:t>
      </w:r>
      <w:r w:rsidRPr="00B6499D">
        <w:rPr>
          <w:rFonts w:eastAsia="Times New Roman"/>
        </w:rPr>
        <w:t xml:space="preserve"> a m</w:t>
      </w:r>
      <w:r>
        <w:rPr>
          <w:rFonts w:eastAsia="Times New Roman"/>
        </w:rPr>
        <w:t xml:space="preserve">arriage counselor, his advice seemed to be very one sided and </w:t>
      </w:r>
      <w:r w:rsidR="007904E7">
        <w:rPr>
          <w:rFonts w:eastAsia="Times New Roman"/>
        </w:rPr>
        <w:t>by no means did he ever suggest</w:t>
      </w:r>
      <w:r>
        <w:rPr>
          <w:rFonts w:eastAsia="Times New Roman"/>
        </w:rPr>
        <w:t xml:space="preserve"> what husbands could alter about their lifestyles and only </w:t>
      </w:r>
      <w:r w:rsidR="00BA5C09">
        <w:rPr>
          <w:rFonts w:eastAsia="Times New Roman"/>
        </w:rPr>
        <w:t>recommended</w:t>
      </w:r>
      <w:r w:rsidRPr="00B6499D">
        <w:rPr>
          <w:rFonts w:eastAsia="Times New Roman"/>
        </w:rPr>
        <w:t xml:space="preserve"> what the</w:t>
      </w:r>
      <w:r>
        <w:rPr>
          <w:rFonts w:eastAsia="Times New Roman"/>
        </w:rPr>
        <w:t>se</w:t>
      </w:r>
      <w:r w:rsidRPr="00B6499D">
        <w:rPr>
          <w:rFonts w:eastAsia="Times New Roman"/>
        </w:rPr>
        <w:t xml:space="preserve"> wives should chang</w:t>
      </w:r>
      <w:r>
        <w:rPr>
          <w:rFonts w:eastAsia="Times New Roman"/>
        </w:rPr>
        <w:t xml:space="preserve">e about </w:t>
      </w:r>
      <w:r w:rsidR="00374B5C">
        <w:rPr>
          <w:rFonts w:eastAsia="Times New Roman"/>
        </w:rPr>
        <w:t>themselves to make their husbands happier.</w:t>
      </w:r>
    </w:p>
    <w:p w:rsidR="0077242F" w:rsidRDefault="0077242F" w:rsidP="0077242F">
      <w:pPr>
        <w:spacing w:line="480" w:lineRule="auto"/>
        <w:ind w:firstLine="720"/>
        <w:rPr>
          <w:rFonts w:eastAsia="Times New Roman"/>
        </w:rPr>
      </w:pPr>
      <w:r w:rsidRPr="00B6499D">
        <w:rPr>
          <w:rFonts w:eastAsia="Times New Roman"/>
        </w:rPr>
        <w:t>This problem t</w:t>
      </w:r>
      <w:r>
        <w:rPr>
          <w:rFonts w:eastAsia="Times New Roman"/>
        </w:rPr>
        <w:t xml:space="preserve">hat women faced during the 1950s concerning their unhappiness within their married life was </w:t>
      </w:r>
      <w:r w:rsidRPr="00B6499D">
        <w:rPr>
          <w:rFonts w:eastAsia="Times New Roman"/>
        </w:rPr>
        <w:t>what</w:t>
      </w:r>
      <w:r>
        <w:rPr>
          <w:rFonts w:eastAsia="Times New Roman"/>
        </w:rPr>
        <w:t xml:space="preserve"> author Betty Friedan would later refer to as</w:t>
      </w:r>
      <w:r w:rsidRPr="00B6499D">
        <w:rPr>
          <w:rFonts w:eastAsia="Times New Roman"/>
        </w:rPr>
        <w:t xml:space="preserve"> “the problem with no name</w:t>
      </w:r>
      <w:r w:rsidRPr="009D1163">
        <w:rPr>
          <w:rFonts w:eastAsia="Times New Roman"/>
          <w:sz w:val="28"/>
        </w:rPr>
        <w:t>.</w:t>
      </w:r>
      <w:r w:rsidRPr="00B6499D">
        <w:rPr>
          <w:rFonts w:eastAsia="Times New Roman"/>
        </w:rPr>
        <w:t>”</w:t>
      </w:r>
      <w:r>
        <w:rPr>
          <w:rFonts w:eastAsia="Times New Roman"/>
        </w:rPr>
        <w:t xml:space="preserve">  Friedan</w:t>
      </w:r>
      <w:r w:rsidRPr="005E5694">
        <w:rPr>
          <w:rFonts w:eastAsia="Times New Roman"/>
        </w:rPr>
        <w:t xml:space="preserve"> was an American feminist, writer, and activist</w:t>
      </w:r>
      <w:r w:rsidRPr="009D1163">
        <w:rPr>
          <w:rFonts w:eastAsia="Times New Roman"/>
          <w:sz w:val="28"/>
        </w:rPr>
        <w:t>.</w:t>
      </w:r>
      <w:r w:rsidRPr="005E5694">
        <w:rPr>
          <w:rFonts w:eastAsia="Times New Roman"/>
        </w:rPr>
        <w:t xml:space="preserve"> Her motivational outlook on </w:t>
      </w:r>
      <w:r w:rsidRPr="005E5694">
        <w:rPr>
          <w:rFonts w:eastAsia="Times New Roman"/>
        </w:rPr>
        <w:lastRenderedPageBreak/>
        <w:t>gender roles allowed women to be inspired to take on a new role</w:t>
      </w:r>
      <w:r w:rsidRPr="009D1163">
        <w:rPr>
          <w:rFonts w:eastAsia="Times New Roman"/>
          <w:sz w:val="28"/>
        </w:rPr>
        <w:t>.</w:t>
      </w:r>
      <w:r w:rsidRPr="005E5694">
        <w:rPr>
          <w:rFonts w:eastAsia="Times New Roman"/>
        </w:rPr>
        <w:t xml:space="preserve"> She encouraged women to break out of the gender roles they were assigned by making speeches and writing books</w:t>
      </w:r>
      <w:r w:rsidRPr="009D1163">
        <w:rPr>
          <w:rFonts w:eastAsia="Times New Roman"/>
          <w:sz w:val="28"/>
        </w:rPr>
        <w:t>.</w:t>
      </w:r>
      <w:r w:rsidR="00566CE6">
        <w:rPr>
          <w:rFonts w:eastAsia="Times New Roman"/>
          <w:sz w:val="28"/>
        </w:rPr>
        <w:t xml:space="preserve">  </w:t>
      </w:r>
      <w:r w:rsidR="00566CE6" w:rsidRPr="00566CE6">
        <w:rPr>
          <w:rFonts w:eastAsia="Times New Roman"/>
        </w:rPr>
        <w:t xml:space="preserve">Her most famous book is </w:t>
      </w:r>
      <w:r w:rsidR="00566CE6" w:rsidRPr="00566CE6">
        <w:rPr>
          <w:rFonts w:eastAsia="Times New Roman"/>
          <w:i/>
        </w:rPr>
        <w:t>The Feminine Mystique,</w:t>
      </w:r>
      <w:r w:rsidR="00566CE6" w:rsidRPr="00566CE6">
        <w:rPr>
          <w:rFonts w:eastAsia="Times New Roman"/>
        </w:rPr>
        <w:t xml:space="preserve"> which </w:t>
      </w:r>
      <w:r w:rsidR="00752BF9">
        <w:rPr>
          <w:rFonts w:eastAsia="Times New Roman"/>
        </w:rPr>
        <w:t>was</w:t>
      </w:r>
      <w:r w:rsidR="00566CE6" w:rsidRPr="00566CE6">
        <w:rPr>
          <w:rFonts w:eastAsia="Times New Roman"/>
        </w:rPr>
        <w:t xml:space="preserve"> published in 1963.</w:t>
      </w:r>
      <w:r w:rsidR="00566CE6">
        <w:rPr>
          <w:rStyle w:val="FootnoteReference"/>
          <w:rFonts w:eastAsia="Times New Roman"/>
        </w:rPr>
        <w:footnoteReference w:id="59"/>
      </w:r>
      <w:r>
        <w:rPr>
          <w:rFonts w:eastAsia="Times New Roman"/>
        </w:rPr>
        <w:t xml:space="preserve">  One concept </w:t>
      </w:r>
      <w:r w:rsidR="00566CE6">
        <w:rPr>
          <w:rFonts w:eastAsia="Times New Roman"/>
        </w:rPr>
        <w:t>that the book was largely based on</w:t>
      </w:r>
      <w:r>
        <w:rPr>
          <w:rFonts w:eastAsia="Times New Roman"/>
        </w:rPr>
        <w:t xml:space="preserve"> was the “problem with no name,” which was where women felt trapped within</w:t>
      </w:r>
      <w:r w:rsidRPr="00B6499D">
        <w:rPr>
          <w:rFonts w:eastAsia="Times New Roman"/>
        </w:rPr>
        <w:t xml:space="preserve"> their marriage</w:t>
      </w:r>
      <w:r>
        <w:rPr>
          <w:rFonts w:eastAsia="Times New Roman"/>
        </w:rPr>
        <w:t>s by</w:t>
      </w:r>
      <w:r w:rsidRPr="00B6499D">
        <w:rPr>
          <w:rFonts w:eastAsia="Times New Roman"/>
        </w:rPr>
        <w:t xml:space="preserve"> either their husbands or the</w:t>
      </w:r>
      <w:r>
        <w:rPr>
          <w:rFonts w:eastAsia="Times New Roman"/>
        </w:rPr>
        <w:t xml:space="preserve"> pressure that society placed upon</w:t>
      </w:r>
      <w:r w:rsidRPr="00B6499D">
        <w:rPr>
          <w:rFonts w:eastAsia="Times New Roman"/>
        </w:rPr>
        <w:t xml:space="preserve"> </w:t>
      </w:r>
      <w:r w:rsidR="00374B5C">
        <w:rPr>
          <w:rFonts w:eastAsia="Times New Roman"/>
        </w:rPr>
        <w:t>married housewives</w:t>
      </w:r>
      <w:r w:rsidRPr="009D1163">
        <w:rPr>
          <w:rFonts w:eastAsia="Times New Roman"/>
          <w:sz w:val="28"/>
        </w:rPr>
        <w:t>.</w:t>
      </w:r>
      <w:r>
        <w:rPr>
          <w:rFonts w:eastAsia="Times New Roman"/>
          <w:sz w:val="28"/>
        </w:rPr>
        <w:t xml:space="preserve">  </w:t>
      </w:r>
      <w:r>
        <w:rPr>
          <w:rFonts w:eastAsia="Times New Roman"/>
        </w:rPr>
        <w:t xml:space="preserve">This problem </w:t>
      </w:r>
      <w:r w:rsidRPr="00026BCF">
        <w:rPr>
          <w:rFonts w:eastAsia="Times New Roman"/>
        </w:rPr>
        <w:t>in other words</w:t>
      </w:r>
      <w:r w:rsidR="00374B5C" w:rsidRPr="00026BCF">
        <w:rPr>
          <w:rFonts w:eastAsia="Times New Roman"/>
        </w:rPr>
        <w:t xml:space="preserve">, </w:t>
      </w:r>
      <w:r w:rsidR="00374B5C">
        <w:rPr>
          <w:rFonts w:eastAsia="Times New Roman"/>
        </w:rPr>
        <w:t xml:space="preserve">was </w:t>
      </w:r>
      <w:r w:rsidRPr="00026BCF">
        <w:rPr>
          <w:rFonts w:eastAsia="Times New Roman"/>
        </w:rPr>
        <w:t>the sense of loneliness and boredom that women experienced, in part due to the isolation enforced by s</w:t>
      </w:r>
      <w:r w:rsidR="00374B5C">
        <w:rPr>
          <w:rFonts w:eastAsia="Times New Roman"/>
        </w:rPr>
        <w:t>uburban life. Friedan said</w:t>
      </w:r>
      <w:r w:rsidRPr="00B6499D">
        <w:rPr>
          <w:rFonts w:eastAsia="Times New Roman"/>
        </w:rPr>
        <w:t xml:space="preserve"> this about the “proble</w:t>
      </w:r>
      <w:r w:rsidR="00752BF9">
        <w:rPr>
          <w:rFonts w:eastAsia="Times New Roman"/>
        </w:rPr>
        <w:t>m that has no name,” in her</w:t>
      </w:r>
      <w:r w:rsidRPr="00B6499D">
        <w:rPr>
          <w:rFonts w:eastAsia="Times New Roman"/>
        </w:rPr>
        <w:t xml:space="preserve"> book </w:t>
      </w:r>
      <w:r w:rsidRPr="00B6499D">
        <w:rPr>
          <w:rFonts w:eastAsia="Times New Roman"/>
          <w:i/>
        </w:rPr>
        <w:t>The Feminine Mystique</w:t>
      </w:r>
      <w:r>
        <w:rPr>
          <w:rFonts w:eastAsia="Times New Roman"/>
        </w:rPr>
        <w:t xml:space="preserve">. </w:t>
      </w:r>
      <w:r w:rsidRPr="00B6499D">
        <w:rPr>
          <w:rFonts w:eastAsia="Times New Roman"/>
        </w:rPr>
        <w:t xml:space="preserve"> </w:t>
      </w:r>
      <w:r>
        <w:rPr>
          <w:rFonts w:eastAsia="Times New Roman"/>
        </w:rPr>
        <w:t xml:space="preserve">She wrote, </w:t>
      </w:r>
    </w:p>
    <w:p w:rsidR="0077242F" w:rsidRDefault="0077242F" w:rsidP="00341C3F">
      <w:pPr>
        <w:spacing w:line="240" w:lineRule="auto"/>
        <w:ind w:left="720"/>
        <w:rPr>
          <w:rFonts w:eastAsia="Times New Roman"/>
        </w:rPr>
      </w:pPr>
      <w:r w:rsidRPr="00B6499D">
        <w:rPr>
          <w:rFonts w:eastAsia="Times New Roman"/>
        </w:rPr>
        <w:t>The problem lay buried, unspoken, for many years in the minds of American women</w:t>
      </w:r>
      <w:r w:rsidRPr="009D1163">
        <w:rPr>
          <w:rFonts w:eastAsia="Times New Roman"/>
          <w:sz w:val="28"/>
        </w:rPr>
        <w:t>.</w:t>
      </w:r>
      <w:r w:rsidRPr="00B6499D">
        <w:rPr>
          <w:rFonts w:eastAsia="Times New Roman"/>
        </w:rPr>
        <w:t xml:space="preserve"> It was a strange stirring, a sense of dissatisfaction, a yearning that women suffered in the middle of the 20th century in the United States</w:t>
      </w:r>
      <w:r w:rsidRPr="009D1163">
        <w:rPr>
          <w:rFonts w:eastAsia="Times New Roman"/>
          <w:sz w:val="28"/>
        </w:rPr>
        <w:t>.</w:t>
      </w:r>
      <w:r w:rsidRPr="00B6499D">
        <w:rPr>
          <w:rFonts w:eastAsia="Times New Roman"/>
        </w:rPr>
        <w:t xml:space="preserve">  Each suburban wife struggled with it alone</w:t>
      </w:r>
      <w:r w:rsidRPr="009D1163">
        <w:rPr>
          <w:rFonts w:eastAsia="Times New Roman"/>
          <w:sz w:val="28"/>
        </w:rPr>
        <w:t>.</w:t>
      </w:r>
      <w:r w:rsidRPr="00B6499D">
        <w:rPr>
          <w:rFonts w:eastAsia="Times New Roman"/>
        </w:rPr>
        <w:t xml:space="preserve">  As she made the beds, shopped for groceries, matched slipcover material, ate peanut butter sandwiches with her children, chauffeured Cub Scouts and Brownies, lay beside her husband at night- she was afraid to ask even of herself the silent question- 'Is this all?</w:t>
      </w:r>
      <w:r w:rsidRPr="00B6499D">
        <w:rPr>
          <w:rFonts w:eastAsia="Times New Roman"/>
          <w:vertAlign w:val="superscript"/>
        </w:rPr>
        <w:footnoteReference w:id="60"/>
      </w:r>
      <w:r w:rsidRPr="00B6499D">
        <w:rPr>
          <w:rFonts w:eastAsia="Times New Roman"/>
        </w:rPr>
        <w:t xml:space="preserve">  </w:t>
      </w:r>
    </w:p>
    <w:p w:rsidR="0077242F" w:rsidRPr="008738DB" w:rsidRDefault="0077242F" w:rsidP="0077242F">
      <w:pPr>
        <w:spacing w:line="480" w:lineRule="auto"/>
        <w:rPr>
          <w:rFonts w:eastAsia="Times New Roman"/>
        </w:rPr>
      </w:pPr>
      <w:r w:rsidRPr="00B6499D">
        <w:rPr>
          <w:rFonts w:eastAsia="Times New Roman"/>
        </w:rPr>
        <w:t>Fried</w:t>
      </w:r>
      <w:r w:rsidR="00341C3F">
        <w:rPr>
          <w:rFonts w:eastAsia="Times New Roman"/>
        </w:rPr>
        <w:t>an referred to</w:t>
      </w:r>
      <w:r w:rsidRPr="00B6499D">
        <w:rPr>
          <w:rFonts w:eastAsia="Times New Roman"/>
        </w:rPr>
        <w:t xml:space="preserve"> this problem throughout her entire book and addressed this issue that women all over the United Stat</w:t>
      </w:r>
      <w:r>
        <w:rPr>
          <w:rFonts w:eastAsia="Times New Roman"/>
        </w:rPr>
        <w:t>es were facing during the 1950</w:t>
      </w:r>
      <w:r w:rsidRPr="00B6499D">
        <w:rPr>
          <w:rFonts w:eastAsia="Times New Roman"/>
        </w:rPr>
        <w:t>s</w:t>
      </w:r>
      <w:r w:rsidRPr="009D1163">
        <w:rPr>
          <w:rFonts w:eastAsia="Times New Roman"/>
          <w:sz w:val="28"/>
        </w:rPr>
        <w:t>.</w:t>
      </w:r>
      <w:r w:rsidR="00341C3F">
        <w:rPr>
          <w:rFonts w:eastAsia="Times New Roman"/>
        </w:rPr>
        <w:t xml:space="preserve">  She said that, “F</w:t>
      </w:r>
      <w:r w:rsidRPr="00B6499D">
        <w:rPr>
          <w:rFonts w:eastAsia="Times New Roman"/>
        </w:rPr>
        <w:t>or years there was nothing written in women’s books, magazines, and articles about this problem and the only thing that was addressed was that fact that the female role should be one of seeking fulfillment through being a wife and mothe</w:t>
      </w:r>
      <w:r w:rsidRPr="00341C3F">
        <w:rPr>
          <w:rFonts w:eastAsia="Times New Roman"/>
        </w:rPr>
        <w:t>r.</w:t>
      </w:r>
      <w:r w:rsidR="00341C3F" w:rsidRPr="00341C3F">
        <w:rPr>
          <w:rFonts w:eastAsia="Times New Roman"/>
        </w:rPr>
        <w:t>”</w:t>
      </w:r>
      <w:r w:rsidRPr="00341C3F">
        <w:rPr>
          <w:rStyle w:val="FootnoteReference"/>
          <w:rFonts w:eastAsia="Times New Roman"/>
        </w:rPr>
        <w:footnoteReference w:id="61"/>
      </w:r>
    </w:p>
    <w:p w:rsidR="0077242F" w:rsidRDefault="0077242F" w:rsidP="0077242F">
      <w:pPr>
        <w:spacing w:line="480" w:lineRule="auto"/>
        <w:ind w:firstLine="720"/>
        <w:rPr>
          <w:rFonts w:eastAsia="Times New Roman"/>
        </w:rPr>
      </w:pPr>
      <w:r w:rsidRPr="00B6499D">
        <w:rPr>
          <w:rFonts w:eastAsia="Times New Roman"/>
        </w:rPr>
        <w:t>M</w:t>
      </w:r>
      <w:r>
        <w:rPr>
          <w:rFonts w:eastAsia="Times New Roman"/>
        </w:rPr>
        <w:t>any women</w:t>
      </w:r>
      <w:r w:rsidR="00E74BA3">
        <w:rPr>
          <w:rFonts w:eastAsia="Times New Roman"/>
        </w:rPr>
        <w:t>, such as Barbara Edgerton,</w:t>
      </w:r>
      <w:r>
        <w:rPr>
          <w:rFonts w:eastAsia="Times New Roman"/>
        </w:rPr>
        <w:t xml:space="preserve"> during the early 1950s seemed to display</w:t>
      </w:r>
      <w:r w:rsidRPr="00B6499D">
        <w:rPr>
          <w:rFonts w:eastAsia="Times New Roman"/>
        </w:rPr>
        <w:t xml:space="preserve"> this p</w:t>
      </w:r>
      <w:r>
        <w:rPr>
          <w:rFonts w:eastAsia="Times New Roman"/>
        </w:rPr>
        <w:t>roblem that Betty Friedan referred</w:t>
      </w:r>
      <w:r w:rsidRPr="00B6499D">
        <w:rPr>
          <w:rFonts w:eastAsia="Times New Roman"/>
        </w:rPr>
        <w:t xml:space="preserve"> to the “problem with no name</w:t>
      </w:r>
      <w:r w:rsidRPr="009D1163">
        <w:rPr>
          <w:rFonts w:eastAsia="Times New Roman"/>
          <w:sz w:val="28"/>
        </w:rPr>
        <w:t>.</w:t>
      </w:r>
      <w:r w:rsidRPr="00B6499D">
        <w:rPr>
          <w:rFonts w:eastAsia="Times New Roman"/>
        </w:rPr>
        <w:t>”  In Se</w:t>
      </w:r>
      <w:r>
        <w:rPr>
          <w:rFonts w:eastAsia="Times New Roman"/>
        </w:rPr>
        <w:t xml:space="preserve">ptember of 1951 one </w:t>
      </w:r>
      <w:r>
        <w:rPr>
          <w:rFonts w:eastAsia="Times New Roman"/>
        </w:rPr>
        <w:lastRenderedPageBreak/>
        <w:t>woman wrote</w:t>
      </w:r>
      <w:r w:rsidRPr="00B6499D">
        <w:rPr>
          <w:rFonts w:eastAsia="Times New Roman"/>
        </w:rPr>
        <w:t xml:space="preserve"> in to Clifford R</w:t>
      </w:r>
      <w:r w:rsidRPr="009D1163">
        <w:rPr>
          <w:rFonts w:eastAsia="Times New Roman"/>
          <w:sz w:val="28"/>
        </w:rPr>
        <w:t>.</w:t>
      </w:r>
      <w:r w:rsidRPr="00B6499D">
        <w:rPr>
          <w:rFonts w:eastAsia="Times New Roman"/>
        </w:rPr>
        <w:t xml:space="preserve"> Adams with a question</w:t>
      </w:r>
      <w:r>
        <w:rPr>
          <w:rFonts w:eastAsia="Times New Roman"/>
        </w:rPr>
        <w:t xml:space="preserve"> about her marriage</w:t>
      </w:r>
      <w:r w:rsidRPr="009D1163">
        <w:rPr>
          <w:rFonts w:eastAsia="Times New Roman"/>
          <w:sz w:val="28"/>
        </w:rPr>
        <w:t>.</w:t>
      </w:r>
      <w:r>
        <w:rPr>
          <w:rFonts w:eastAsia="Times New Roman"/>
        </w:rPr>
        <w:t xml:space="preserve">  She wrote</w:t>
      </w:r>
      <w:r w:rsidRPr="00B6499D">
        <w:rPr>
          <w:rFonts w:eastAsia="Times New Roman"/>
        </w:rPr>
        <w:t>, “My husband is wonderful and we get along beautifully, but I am missing happiness since I don’t love him</w:t>
      </w:r>
      <w:r w:rsidRPr="009D1163">
        <w:rPr>
          <w:rFonts w:eastAsia="Times New Roman"/>
          <w:sz w:val="28"/>
        </w:rPr>
        <w:t>.</w:t>
      </w:r>
      <w:r w:rsidRPr="00B6499D">
        <w:rPr>
          <w:rFonts w:eastAsia="Times New Roman"/>
        </w:rPr>
        <w:t xml:space="preserve">  Should I divorce him?”</w:t>
      </w:r>
      <w:r w:rsidR="00341C3F">
        <w:rPr>
          <w:rStyle w:val="FootnoteReference"/>
          <w:rFonts w:eastAsia="Times New Roman"/>
        </w:rPr>
        <w:footnoteReference w:id="62"/>
      </w:r>
      <w:r w:rsidRPr="00B6499D">
        <w:rPr>
          <w:rFonts w:eastAsia="Times New Roman"/>
        </w:rPr>
        <w:t xml:space="preserve">  Here</w:t>
      </w:r>
      <w:r>
        <w:rPr>
          <w:rFonts w:eastAsia="Times New Roman"/>
        </w:rPr>
        <w:t>, this woman was</w:t>
      </w:r>
      <w:r w:rsidRPr="00B6499D">
        <w:rPr>
          <w:rFonts w:eastAsia="Times New Roman"/>
        </w:rPr>
        <w:t xml:space="preserve"> clearly trouble</w:t>
      </w:r>
      <w:r>
        <w:rPr>
          <w:rFonts w:eastAsia="Times New Roman"/>
        </w:rPr>
        <w:t>d over what to do because she was</w:t>
      </w:r>
      <w:r w:rsidRPr="00B6499D">
        <w:rPr>
          <w:rFonts w:eastAsia="Times New Roman"/>
        </w:rPr>
        <w:t xml:space="preserve"> living the</w:t>
      </w:r>
      <w:r w:rsidR="00752BF9">
        <w:rPr>
          <w:rFonts w:eastAsia="Times New Roman"/>
        </w:rPr>
        <w:t xml:space="preserve"> ideal married</w:t>
      </w:r>
      <w:r w:rsidRPr="00B6499D">
        <w:rPr>
          <w:rFonts w:eastAsia="Times New Roman"/>
        </w:rPr>
        <w:t xml:space="preserve"> life that society said she should</w:t>
      </w:r>
      <w:r>
        <w:rPr>
          <w:rFonts w:eastAsia="Times New Roman"/>
        </w:rPr>
        <w:t xml:space="preserve"> be, but at the same time she was</w:t>
      </w:r>
      <w:r w:rsidRPr="00B6499D">
        <w:rPr>
          <w:rFonts w:eastAsia="Times New Roman"/>
        </w:rPr>
        <w:t xml:space="preserve"> unhappy</w:t>
      </w:r>
      <w:r>
        <w:rPr>
          <w:rFonts w:eastAsia="Times New Roman"/>
        </w:rPr>
        <w:t xml:space="preserve"> </w:t>
      </w:r>
      <w:r w:rsidR="00341C3F">
        <w:rPr>
          <w:rFonts w:eastAsia="Times New Roman"/>
        </w:rPr>
        <w:t>because of it</w:t>
      </w:r>
      <w:r w:rsidRPr="009D1163">
        <w:rPr>
          <w:rFonts w:eastAsia="Times New Roman"/>
          <w:sz w:val="28"/>
        </w:rPr>
        <w:t>.</w:t>
      </w:r>
      <w:r>
        <w:rPr>
          <w:rFonts w:eastAsia="Times New Roman"/>
        </w:rPr>
        <w:t xml:space="preserve">  Adams responded</w:t>
      </w:r>
      <w:r w:rsidRPr="00B6499D">
        <w:rPr>
          <w:rFonts w:eastAsia="Times New Roman"/>
        </w:rPr>
        <w:t xml:space="preserve"> with the answer that no, she sh</w:t>
      </w:r>
      <w:r>
        <w:rPr>
          <w:rFonts w:eastAsia="Times New Roman"/>
        </w:rPr>
        <w:t>ould not get divorced</w:t>
      </w:r>
      <w:r w:rsidR="00341C3F">
        <w:rPr>
          <w:rFonts w:eastAsia="Times New Roman"/>
        </w:rPr>
        <w:t xml:space="preserve"> because there was a social stigma attached to it.  D</w:t>
      </w:r>
      <w:r w:rsidR="00752BF9">
        <w:rPr>
          <w:rFonts w:eastAsia="Times New Roman"/>
        </w:rPr>
        <w:t xml:space="preserve">uring this time period it was extremely rare of a woman to get the courts </w:t>
      </w:r>
      <w:r w:rsidR="00341C3F">
        <w:rPr>
          <w:rFonts w:eastAsia="Times New Roman"/>
        </w:rPr>
        <w:t>approval for</w:t>
      </w:r>
      <w:r w:rsidR="00752BF9">
        <w:rPr>
          <w:rFonts w:eastAsia="Times New Roman"/>
        </w:rPr>
        <w:t xml:space="preserve"> a divorce, as seen in Edgerton’s case.</w:t>
      </w:r>
      <w:r w:rsidR="00BE6342">
        <w:rPr>
          <w:rFonts w:eastAsia="Times New Roman"/>
        </w:rPr>
        <w:t xml:space="preserve">  Couples were expected to get married, and stay married, regardless of how miserable or unhappy they were</w:t>
      </w:r>
      <w:r w:rsidR="00BE6342" w:rsidRPr="009D1163">
        <w:rPr>
          <w:rFonts w:eastAsia="Times New Roman"/>
          <w:sz w:val="28"/>
        </w:rPr>
        <w:t>.</w:t>
      </w:r>
      <w:r w:rsidR="00BE6342">
        <w:rPr>
          <w:rStyle w:val="FootnoteReference"/>
          <w:rFonts w:eastAsia="Times New Roman"/>
        </w:rPr>
        <w:footnoteReference w:id="63"/>
      </w:r>
      <w:r w:rsidR="00341C3F">
        <w:rPr>
          <w:rFonts w:eastAsia="Times New Roman"/>
        </w:rPr>
        <w:t xml:space="preserve">  Adams</w:t>
      </w:r>
      <w:r>
        <w:rPr>
          <w:rFonts w:eastAsia="Times New Roman"/>
        </w:rPr>
        <w:t xml:space="preserve"> said</w:t>
      </w:r>
      <w:r w:rsidR="00341C3F">
        <w:rPr>
          <w:rFonts w:eastAsia="Times New Roman"/>
        </w:rPr>
        <w:t xml:space="preserve"> t</w:t>
      </w:r>
      <w:r w:rsidRPr="00B6499D">
        <w:rPr>
          <w:rFonts w:eastAsia="Times New Roman"/>
        </w:rPr>
        <w:t>hat</w:t>
      </w:r>
      <w:r w:rsidR="00341C3F">
        <w:rPr>
          <w:rFonts w:eastAsia="Times New Roman"/>
        </w:rPr>
        <w:t>,</w:t>
      </w:r>
      <w:r w:rsidRPr="00B6499D">
        <w:rPr>
          <w:rFonts w:eastAsia="Times New Roman"/>
        </w:rPr>
        <w:t xml:space="preserve"> </w:t>
      </w:r>
      <w:r w:rsidR="00341C3F">
        <w:rPr>
          <w:rFonts w:eastAsia="Times New Roman"/>
        </w:rPr>
        <w:t>“T</w:t>
      </w:r>
      <w:r w:rsidRPr="00B6499D">
        <w:rPr>
          <w:rFonts w:eastAsia="Times New Roman"/>
        </w:rPr>
        <w:t>he trouble within the marria</w:t>
      </w:r>
      <w:r>
        <w:rPr>
          <w:rFonts w:eastAsia="Times New Roman"/>
        </w:rPr>
        <w:t>ge lies within the woman</w:t>
      </w:r>
      <w:r w:rsidR="00341C3F">
        <w:rPr>
          <w:rFonts w:eastAsia="Times New Roman"/>
        </w:rPr>
        <w:t>,”</w:t>
      </w:r>
      <w:r>
        <w:rPr>
          <w:rFonts w:eastAsia="Times New Roman"/>
        </w:rPr>
        <w:t xml:space="preserve"> and had</w:t>
      </w:r>
      <w:r w:rsidRPr="00B6499D">
        <w:rPr>
          <w:rFonts w:eastAsia="Times New Roman"/>
        </w:rPr>
        <w:t xml:space="preserve"> nothing to do with her husband</w:t>
      </w:r>
      <w:r w:rsidRPr="009D1163">
        <w:rPr>
          <w:rFonts w:eastAsia="Times New Roman"/>
          <w:sz w:val="28"/>
        </w:rPr>
        <w:t>.</w:t>
      </w:r>
      <w:r w:rsidR="00341C3F">
        <w:rPr>
          <w:rStyle w:val="FootnoteReference"/>
          <w:rFonts w:eastAsia="Times New Roman"/>
          <w:sz w:val="28"/>
        </w:rPr>
        <w:footnoteReference w:id="64"/>
      </w:r>
      <w:r>
        <w:rPr>
          <w:rFonts w:eastAsia="Times New Roman"/>
        </w:rPr>
        <w:t xml:space="preserve">  His suggestion was</w:t>
      </w:r>
      <w:r w:rsidRPr="00B6499D">
        <w:rPr>
          <w:rFonts w:eastAsia="Times New Roman"/>
        </w:rPr>
        <w:t xml:space="preserve"> that she should seek cou</w:t>
      </w:r>
      <w:r>
        <w:rPr>
          <w:rFonts w:eastAsia="Times New Roman"/>
        </w:rPr>
        <w:t>ncil and grow up and through that</w:t>
      </w:r>
      <w:r w:rsidRPr="00B6499D">
        <w:rPr>
          <w:rFonts w:eastAsia="Times New Roman"/>
        </w:rPr>
        <w:t xml:space="preserve"> she may learn t</w:t>
      </w:r>
      <w:r>
        <w:rPr>
          <w:rFonts w:eastAsia="Times New Roman"/>
        </w:rPr>
        <w:t>o love which was</w:t>
      </w:r>
      <w:r w:rsidRPr="00B6499D">
        <w:rPr>
          <w:rFonts w:eastAsia="Times New Roman"/>
        </w:rPr>
        <w:t xml:space="preserve"> </w:t>
      </w:r>
      <w:r>
        <w:rPr>
          <w:rFonts w:eastAsia="Times New Roman"/>
        </w:rPr>
        <w:t xml:space="preserve">an </w:t>
      </w:r>
      <w:r w:rsidRPr="00B6499D">
        <w:rPr>
          <w:rFonts w:eastAsia="Times New Roman"/>
        </w:rPr>
        <w:t>ability, according to Adams, that she never had before</w:t>
      </w:r>
      <w:r w:rsidRPr="009D1163">
        <w:rPr>
          <w:rFonts w:eastAsia="Times New Roman"/>
          <w:sz w:val="28"/>
        </w:rPr>
        <w:t>.</w:t>
      </w:r>
      <w:r w:rsidRPr="00B6499D">
        <w:rPr>
          <w:rFonts w:eastAsia="Times New Roman"/>
          <w:vertAlign w:val="superscript"/>
        </w:rPr>
        <w:footnoteReference w:id="65"/>
      </w:r>
      <w:r w:rsidRPr="00B6499D">
        <w:rPr>
          <w:rFonts w:eastAsia="Times New Roman"/>
        </w:rPr>
        <w:t xml:space="preserve">  </w:t>
      </w:r>
      <w:r w:rsidR="00341C3F">
        <w:rPr>
          <w:rFonts w:eastAsia="Times New Roman"/>
        </w:rPr>
        <w:t xml:space="preserve">It </w:t>
      </w:r>
      <w:r w:rsidRPr="00B6499D">
        <w:rPr>
          <w:rFonts w:eastAsia="Times New Roman"/>
        </w:rPr>
        <w:t>never cro</w:t>
      </w:r>
      <w:r>
        <w:rPr>
          <w:rFonts w:eastAsia="Times New Roman"/>
        </w:rPr>
        <w:t xml:space="preserve">ssed Adams mind </w:t>
      </w:r>
      <w:r w:rsidR="00341C3F">
        <w:rPr>
          <w:rFonts w:eastAsia="Times New Roman"/>
        </w:rPr>
        <w:t>that</w:t>
      </w:r>
      <w:r w:rsidRPr="00B6499D">
        <w:rPr>
          <w:rFonts w:eastAsia="Times New Roman"/>
        </w:rPr>
        <w:t xml:space="preserve"> husband</w:t>
      </w:r>
      <w:r w:rsidR="00341C3F">
        <w:rPr>
          <w:rFonts w:eastAsia="Times New Roman"/>
        </w:rPr>
        <w:t>s and wives</w:t>
      </w:r>
      <w:r w:rsidRPr="00B6499D">
        <w:rPr>
          <w:rFonts w:eastAsia="Times New Roman"/>
        </w:rPr>
        <w:t xml:space="preserve"> cou</w:t>
      </w:r>
      <w:r w:rsidR="00341C3F">
        <w:rPr>
          <w:rFonts w:eastAsia="Times New Roman"/>
        </w:rPr>
        <w:t>ld together</w:t>
      </w:r>
      <w:r w:rsidRPr="00B6499D">
        <w:rPr>
          <w:rFonts w:eastAsia="Times New Roman"/>
        </w:rPr>
        <w:t xml:space="preserve"> try and strengthen their bond and eventually th</w:t>
      </w:r>
      <w:r>
        <w:rPr>
          <w:rFonts w:eastAsia="Times New Roman"/>
        </w:rPr>
        <w:t>eir marriage</w:t>
      </w:r>
      <w:r w:rsidRPr="009D1163">
        <w:rPr>
          <w:rFonts w:eastAsia="Times New Roman"/>
          <w:sz w:val="28"/>
        </w:rPr>
        <w:t>.</w:t>
      </w:r>
      <w:r>
        <w:rPr>
          <w:rFonts w:eastAsia="Times New Roman"/>
        </w:rPr>
        <w:t xml:space="preserve">  Instead, he jumped right to the conclusion that it</w:t>
      </w:r>
      <w:r w:rsidRPr="00B6499D">
        <w:rPr>
          <w:rFonts w:eastAsia="Times New Roman"/>
        </w:rPr>
        <w:t xml:space="preserve"> was enti</w:t>
      </w:r>
      <w:r>
        <w:rPr>
          <w:rFonts w:eastAsia="Times New Roman"/>
        </w:rPr>
        <w:t>rely the woman’s fault and she needed</w:t>
      </w:r>
      <w:r w:rsidRPr="00B6499D">
        <w:rPr>
          <w:rFonts w:eastAsia="Times New Roman"/>
        </w:rPr>
        <w:t xml:space="preserve"> to tap into her inn</w:t>
      </w:r>
      <w:r>
        <w:rPr>
          <w:rFonts w:eastAsia="Times New Roman"/>
        </w:rPr>
        <w:t>er ability to love to make the</w:t>
      </w:r>
      <w:r w:rsidRPr="00B6499D">
        <w:rPr>
          <w:rFonts w:eastAsia="Times New Roman"/>
        </w:rPr>
        <w:t xml:space="preserve"> marriage work</w:t>
      </w:r>
      <w:r w:rsidRPr="009D1163">
        <w:rPr>
          <w:rFonts w:eastAsia="Times New Roman"/>
          <w:sz w:val="28"/>
        </w:rPr>
        <w:t>.</w:t>
      </w:r>
    </w:p>
    <w:p w:rsidR="0077242F" w:rsidRPr="0093471F" w:rsidRDefault="0077242F" w:rsidP="0077242F">
      <w:pPr>
        <w:spacing w:line="480" w:lineRule="auto"/>
        <w:ind w:firstLine="720"/>
        <w:rPr>
          <w:rFonts w:eastAsia="Times New Roman"/>
        </w:rPr>
      </w:pPr>
      <w:r w:rsidRPr="00B6499D">
        <w:rPr>
          <w:rFonts w:eastAsia="Times New Roman"/>
        </w:rPr>
        <w:t>In Dece</w:t>
      </w:r>
      <w:r>
        <w:rPr>
          <w:rFonts w:eastAsia="Times New Roman"/>
        </w:rPr>
        <w:t>mber of 1951 Clifford R. Adams addressed</w:t>
      </w:r>
      <w:r w:rsidRPr="00B6499D">
        <w:rPr>
          <w:rFonts w:eastAsia="Times New Roman"/>
        </w:rPr>
        <w:t xml:space="preserve"> this topic again of happi</w:t>
      </w:r>
      <w:r>
        <w:rPr>
          <w:rFonts w:eastAsia="Times New Roman"/>
        </w:rPr>
        <w:t>ness within a marriage</w:t>
      </w:r>
      <w:r w:rsidRPr="009D1163">
        <w:rPr>
          <w:rFonts w:eastAsia="Times New Roman"/>
          <w:sz w:val="28"/>
        </w:rPr>
        <w:t>.</w:t>
      </w:r>
      <w:r>
        <w:rPr>
          <w:rFonts w:eastAsia="Times New Roman"/>
        </w:rPr>
        <w:t xml:space="preserve">  He said</w:t>
      </w:r>
      <w:r w:rsidRPr="00B6499D">
        <w:rPr>
          <w:rFonts w:eastAsia="Times New Roman"/>
        </w:rPr>
        <w:t xml:space="preserve"> “There is little real married happiness for a wife unless her husband is happy too</w:t>
      </w:r>
      <w:r w:rsidRPr="009D1163">
        <w:rPr>
          <w:rFonts w:eastAsia="Times New Roman"/>
          <w:sz w:val="28"/>
        </w:rPr>
        <w:t>.</w:t>
      </w:r>
      <w:r w:rsidRPr="00B6499D">
        <w:rPr>
          <w:rFonts w:eastAsia="Times New Roman"/>
        </w:rPr>
        <w:t xml:space="preserve">  By insisting on personal freedom and pleasure, you may be risking your happiness as well </w:t>
      </w:r>
      <w:r w:rsidRPr="00B6499D">
        <w:rPr>
          <w:rFonts w:eastAsia="Times New Roman"/>
        </w:rPr>
        <w:lastRenderedPageBreak/>
        <w:t>as your husband’s</w:t>
      </w:r>
      <w:r w:rsidRPr="009D1163">
        <w:rPr>
          <w:rFonts w:eastAsia="Times New Roman"/>
          <w:sz w:val="28"/>
        </w:rPr>
        <w:t>.</w:t>
      </w:r>
      <w:r w:rsidRPr="00B6499D">
        <w:rPr>
          <w:rFonts w:eastAsia="Times New Roman"/>
        </w:rPr>
        <w:t>”</w:t>
      </w:r>
      <w:r w:rsidRPr="00B6499D">
        <w:rPr>
          <w:rFonts w:eastAsia="Times New Roman"/>
          <w:vertAlign w:val="superscript"/>
        </w:rPr>
        <w:footnoteReference w:id="66"/>
      </w:r>
      <w:r>
        <w:rPr>
          <w:rFonts w:eastAsia="Times New Roman"/>
        </w:rPr>
        <w:t xml:space="preserve">  </w:t>
      </w:r>
      <w:r w:rsidR="00C733E5">
        <w:rPr>
          <w:rFonts w:eastAsia="Times New Roman"/>
        </w:rPr>
        <w:t xml:space="preserve">This shows </w:t>
      </w:r>
      <w:r w:rsidR="000A197E">
        <w:rPr>
          <w:rFonts w:eastAsia="Times New Roman"/>
        </w:rPr>
        <w:t>that Adams is aware that women are trying to gain their independence and break out of their role by insisting o</w:t>
      </w:r>
      <w:r w:rsidR="00BE6342">
        <w:rPr>
          <w:rFonts w:eastAsia="Times New Roman"/>
        </w:rPr>
        <w:t>n personal freedom and pleasure,</w:t>
      </w:r>
      <w:r w:rsidR="00C733E5">
        <w:rPr>
          <w:rFonts w:eastAsia="Times New Roman"/>
        </w:rPr>
        <w:t xml:space="preserve"> </w:t>
      </w:r>
      <w:r w:rsidR="00BE6342">
        <w:rPr>
          <w:rFonts w:eastAsia="Times New Roman"/>
        </w:rPr>
        <w:t>but</w:t>
      </w:r>
      <w:r w:rsidR="00C733E5">
        <w:rPr>
          <w:rFonts w:eastAsia="Times New Roman"/>
        </w:rPr>
        <w:t xml:space="preserve"> </w:t>
      </w:r>
      <w:r w:rsidR="00BE6342">
        <w:rPr>
          <w:rFonts w:eastAsia="Times New Roman"/>
        </w:rPr>
        <w:t>A</w:t>
      </w:r>
      <w:r>
        <w:rPr>
          <w:rFonts w:eastAsia="Times New Roman"/>
        </w:rPr>
        <w:t xml:space="preserve">dams </w:t>
      </w:r>
      <w:r w:rsidR="00BE6342">
        <w:rPr>
          <w:rFonts w:eastAsia="Times New Roman"/>
        </w:rPr>
        <w:t>believed that a</w:t>
      </w:r>
      <w:r>
        <w:rPr>
          <w:rFonts w:eastAsia="Times New Roman"/>
        </w:rPr>
        <w:t xml:space="preserve"> wife could</w:t>
      </w:r>
      <w:r w:rsidR="00BE6342">
        <w:rPr>
          <w:rFonts w:eastAsia="Times New Roman"/>
        </w:rPr>
        <w:t xml:space="preserve"> only attain happiness by</w:t>
      </w:r>
      <w:r w:rsidRPr="00B6499D">
        <w:rPr>
          <w:rFonts w:eastAsia="Times New Roman"/>
        </w:rPr>
        <w:t xml:space="preserve"> also pleasing her husband</w:t>
      </w:r>
      <w:r w:rsidRPr="009D1163">
        <w:rPr>
          <w:rFonts w:eastAsia="Times New Roman"/>
          <w:sz w:val="28"/>
        </w:rPr>
        <w:t>.</w:t>
      </w:r>
      <w:r w:rsidR="000A197E">
        <w:rPr>
          <w:rFonts w:eastAsia="Times New Roman"/>
        </w:rPr>
        <w:t xml:space="preserve">  </w:t>
      </w:r>
      <w:r>
        <w:rPr>
          <w:rFonts w:eastAsia="Times New Roman"/>
        </w:rPr>
        <w:t>The tables were</w:t>
      </w:r>
      <w:r w:rsidRPr="00B6499D">
        <w:rPr>
          <w:rFonts w:eastAsia="Times New Roman"/>
        </w:rPr>
        <w:t xml:space="preserve"> never reversed and so women reading </w:t>
      </w:r>
      <w:r w:rsidRPr="00B6499D">
        <w:rPr>
          <w:rFonts w:eastAsia="Times New Roman"/>
          <w:i/>
        </w:rPr>
        <w:t>Ladies’ Home Journal</w:t>
      </w:r>
      <w:r>
        <w:rPr>
          <w:rFonts w:eastAsia="Times New Roman"/>
        </w:rPr>
        <w:t xml:space="preserve"> during the 1950</w:t>
      </w:r>
      <w:r w:rsidRPr="00B6499D">
        <w:rPr>
          <w:rFonts w:eastAsia="Times New Roman"/>
        </w:rPr>
        <w:t>s may</w:t>
      </w:r>
      <w:r>
        <w:rPr>
          <w:rFonts w:eastAsia="Times New Roman"/>
        </w:rPr>
        <w:t xml:space="preserve"> have</w:t>
      </w:r>
      <w:r w:rsidRPr="00B6499D">
        <w:rPr>
          <w:rFonts w:eastAsia="Times New Roman"/>
        </w:rPr>
        <w:t xml:space="preserve"> believe</w:t>
      </w:r>
      <w:r>
        <w:rPr>
          <w:rFonts w:eastAsia="Times New Roman"/>
        </w:rPr>
        <w:t>d that they were</w:t>
      </w:r>
      <w:r w:rsidRPr="00B6499D">
        <w:rPr>
          <w:rFonts w:eastAsia="Times New Roman"/>
        </w:rPr>
        <w:t xml:space="preserve"> the ones always at fault for failing marriages, when in fact there were probably other factors involved from the start aside from </w:t>
      </w:r>
      <w:r>
        <w:rPr>
          <w:rFonts w:eastAsia="Times New Roman"/>
        </w:rPr>
        <w:t>what Adams was suggesting</w:t>
      </w:r>
      <w:r w:rsidRPr="00BE6342">
        <w:rPr>
          <w:rFonts w:eastAsia="Times New Roman"/>
        </w:rPr>
        <w:t>.</w:t>
      </w:r>
      <w:r w:rsidR="00BE6342" w:rsidRPr="00BE6342">
        <w:rPr>
          <w:rFonts w:eastAsia="Times New Roman"/>
        </w:rPr>
        <w:t xml:space="preserve">  Friedan said,</w:t>
      </w:r>
      <w:r w:rsidR="0065610F" w:rsidRPr="00BE6342">
        <w:rPr>
          <w:rFonts w:eastAsia="Times New Roman"/>
        </w:rPr>
        <w:t xml:space="preserve"> </w:t>
      </w:r>
      <w:r w:rsidR="00BE6342" w:rsidRPr="00BE6342">
        <w:rPr>
          <w:rFonts w:eastAsia="Times New Roman"/>
        </w:rPr>
        <w:t>“</w:t>
      </w:r>
      <w:r w:rsidR="0065610F" w:rsidRPr="00BE6342">
        <w:t>The feeling</w:t>
      </w:r>
      <w:r w:rsidR="0065610F">
        <w:t xml:space="preserve"> didn’t have a name.  It didn’t have a reason.  So you turned it inward and assumed you were the problem.  And so did everyone around you.</w:t>
      </w:r>
      <w:r w:rsidR="00BE6342">
        <w:t>”</w:t>
      </w:r>
      <w:r w:rsidR="0065610F">
        <w:rPr>
          <w:rStyle w:val="FootnoteReference"/>
        </w:rPr>
        <w:footnoteReference w:id="67"/>
      </w:r>
    </w:p>
    <w:p w:rsidR="0077242F" w:rsidRDefault="0077242F" w:rsidP="0077242F">
      <w:pPr>
        <w:spacing w:line="480" w:lineRule="auto"/>
        <w:ind w:firstLine="720"/>
        <w:rPr>
          <w:rFonts w:eastAsia="Times New Roman"/>
          <w:sz w:val="28"/>
        </w:rPr>
      </w:pPr>
      <w:r>
        <w:rPr>
          <w:rFonts w:eastAsia="Times New Roman"/>
        </w:rPr>
        <w:t>With the societal stigma placed on divorces, m</w:t>
      </w:r>
      <w:r w:rsidR="00BE6342">
        <w:rPr>
          <w:rFonts w:eastAsia="Times New Roman"/>
        </w:rPr>
        <w:t>any couples were stuck living in</w:t>
      </w:r>
      <w:r>
        <w:rPr>
          <w:rFonts w:eastAsia="Times New Roman"/>
        </w:rPr>
        <w:t xml:space="preserve"> unhapp</w:t>
      </w:r>
      <w:r w:rsidR="00BE6342">
        <w:rPr>
          <w:rFonts w:eastAsia="Times New Roman"/>
        </w:rPr>
        <w:t xml:space="preserve">y </w:t>
      </w:r>
      <w:r>
        <w:rPr>
          <w:rFonts w:eastAsia="Times New Roman"/>
        </w:rPr>
        <w:t>marriage</w:t>
      </w:r>
      <w:r w:rsidR="00BE6342">
        <w:rPr>
          <w:rFonts w:eastAsia="Times New Roman"/>
        </w:rPr>
        <w:t>s</w:t>
      </w:r>
      <w:r w:rsidRPr="009D1163">
        <w:rPr>
          <w:rFonts w:eastAsia="Times New Roman"/>
          <w:sz w:val="28"/>
        </w:rPr>
        <w:t>.</w:t>
      </w:r>
      <w:r>
        <w:rPr>
          <w:rFonts w:eastAsia="Times New Roman"/>
        </w:rPr>
        <w:t xml:space="preserve">  Due to this, both men and women would resort to being unfaithful to their partner because they believed that</w:t>
      </w:r>
      <w:r w:rsidR="00BE6342">
        <w:rPr>
          <w:rFonts w:eastAsia="Times New Roman"/>
        </w:rPr>
        <w:t>, if they did not get caught, cheating</w:t>
      </w:r>
      <w:r>
        <w:rPr>
          <w:rFonts w:eastAsia="Times New Roman"/>
        </w:rPr>
        <w:t xml:space="preserve"> was a better than getting a divorce</w:t>
      </w:r>
      <w:r w:rsidRPr="009D1163">
        <w:rPr>
          <w:rFonts w:eastAsia="Times New Roman"/>
          <w:sz w:val="28"/>
        </w:rPr>
        <w:t>.</w:t>
      </w:r>
      <w:r>
        <w:rPr>
          <w:rFonts w:eastAsia="Times New Roman"/>
        </w:rPr>
        <w:t xml:space="preserve">  Adams addressed this issue in his column during October of 1951</w:t>
      </w:r>
      <w:r w:rsidRPr="009D1163">
        <w:rPr>
          <w:rFonts w:eastAsia="Times New Roman"/>
          <w:sz w:val="28"/>
        </w:rPr>
        <w:t>.</w:t>
      </w:r>
      <w:r>
        <w:rPr>
          <w:rFonts w:eastAsia="Times New Roman"/>
        </w:rPr>
        <w:t xml:space="preserve">  He asked female readers about their unfaithful husbands and whether their husband’s behavior had changed at all since they got married?  </w:t>
      </w:r>
      <w:r w:rsidRPr="00B6499D">
        <w:rPr>
          <w:rFonts w:eastAsia="Times New Roman"/>
        </w:rPr>
        <w:t>If so,</w:t>
      </w:r>
      <w:r>
        <w:rPr>
          <w:rFonts w:eastAsia="Times New Roman"/>
        </w:rPr>
        <w:t xml:space="preserve"> Adams said that</w:t>
      </w:r>
      <w:r w:rsidRPr="00B6499D">
        <w:rPr>
          <w:rFonts w:eastAsia="Times New Roman"/>
        </w:rPr>
        <w:t xml:space="preserve"> then the wife must assume some of the responsibility for he</w:t>
      </w:r>
      <w:r>
        <w:rPr>
          <w:rFonts w:eastAsia="Times New Roman"/>
        </w:rPr>
        <w:t>r cheating husband</w:t>
      </w:r>
      <w:r w:rsidRPr="009D1163">
        <w:rPr>
          <w:rFonts w:eastAsia="Times New Roman"/>
          <w:sz w:val="28"/>
        </w:rPr>
        <w:t>.</w:t>
      </w:r>
      <w:r>
        <w:rPr>
          <w:rFonts w:eastAsia="Times New Roman"/>
        </w:rPr>
        <w:t xml:space="preserve">  He declared</w:t>
      </w:r>
      <w:r w:rsidR="00E13E71">
        <w:rPr>
          <w:rFonts w:eastAsia="Times New Roman"/>
        </w:rPr>
        <w:t xml:space="preserve"> that, “I</w:t>
      </w:r>
      <w:r w:rsidRPr="00B6499D">
        <w:rPr>
          <w:rFonts w:eastAsia="Times New Roman"/>
        </w:rPr>
        <w:t>n some way, whether it is sexually, as a companion, or as a wi</w:t>
      </w:r>
      <w:r>
        <w:rPr>
          <w:rFonts w:eastAsia="Times New Roman"/>
        </w:rPr>
        <w:t>fe, the woman in the marriage had failed at her duties and was</w:t>
      </w:r>
      <w:r w:rsidRPr="00B6499D">
        <w:rPr>
          <w:rFonts w:eastAsia="Times New Roman"/>
        </w:rPr>
        <w:t xml:space="preserve"> lacking the qualities to fulfill her husband’s </w:t>
      </w:r>
      <w:r w:rsidRPr="00E74BA3">
        <w:rPr>
          <w:rFonts w:eastAsia="Times New Roman"/>
        </w:rPr>
        <w:t>needs.</w:t>
      </w:r>
      <w:r w:rsidR="00E13E71" w:rsidRPr="00E74BA3">
        <w:rPr>
          <w:rFonts w:eastAsia="Times New Roman"/>
        </w:rPr>
        <w:t>”</w:t>
      </w:r>
      <w:r w:rsidRPr="00E74BA3">
        <w:rPr>
          <w:rFonts w:eastAsia="Times New Roman"/>
          <w:vertAlign w:val="superscript"/>
        </w:rPr>
        <w:footnoteReference w:id="68"/>
      </w:r>
      <w:r w:rsidRPr="00E74BA3">
        <w:rPr>
          <w:rFonts w:eastAsia="Times New Roman"/>
        </w:rPr>
        <w:t xml:space="preserve">  Adams</w:t>
      </w:r>
      <w:r>
        <w:rPr>
          <w:rFonts w:eastAsia="Times New Roman"/>
        </w:rPr>
        <w:t xml:space="preserve"> suggested that once the woman realized that she was</w:t>
      </w:r>
      <w:r w:rsidRPr="00B6499D">
        <w:rPr>
          <w:rFonts w:eastAsia="Times New Roman"/>
        </w:rPr>
        <w:t xml:space="preserve"> lackin</w:t>
      </w:r>
      <w:r>
        <w:rPr>
          <w:rFonts w:eastAsia="Times New Roman"/>
        </w:rPr>
        <w:t>g in certain categories she would</w:t>
      </w:r>
      <w:r w:rsidRPr="00B6499D">
        <w:rPr>
          <w:rFonts w:eastAsia="Times New Roman"/>
        </w:rPr>
        <w:t xml:space="preserve"> discover and then fix her shortcomings</w:t>
      </w:r>
      <w:r>
        <w:rPr>
          <w:rFonts w:eastAsia="Times New Roman"/>
        </w:rPr>
        <w:t xml:space="preserve"> and from there the marriage could</w:t>
      </w:r>
      <w:r w:rsidRPr="00B6499D">
        <w:rPr>
          <w:rFonts w:eastAsia="Times New Roman"/>
        </w:rPr>
        <w:t xml:space="preserve"> grow into an understanding relations</w:t>
      </w:r>
      <w:r>
        <w:rPr>
          <w:rFonts w:eastAsia="Times New Roman"/>
        </w:rPr>
        <w:t>hip and somehow her husband would</w:t>
      </w:r>
      <w:r w:rsidRPr="00B6499D">
        <w:rPr>
          <w:rFonts w:eastAsia="Times New Roman"/>
        </w:rPr>
        <w:t xml:space="preserve"> stop c</w:t>
      </w:r>
      <w:r>
        <w:rPr>
          <w:rFonts w:eastAsia="Times New Roman"/>
        </w:rPr>
        <w:t>heating on her</w:t>
      </w:r>
      <w:r w:rsidRPr="009D1163">
        <w:rPr>
          <w:rFonts w:eastAsia="Times New Roman"/>
          <w:sz w:val="28"/>
        </w:rPr>
        <w:t>.</w:t>
      </w:r>
      <w:r>
        <w:rPr>
          <w:rFonts w:eastAsia="Times New Roman"/>
        </w:rPr>
        <w:t xml:space="preserve">  Again, Adams was placing no blame on males</w:t>
      </w:r>
      <w:r w:rsidRPr="00B6499D">
        <w:rPr>
          <w:rFonts w:eastAsia="Times New Roman"/>
        </w:rPr>
        <w:t xml:space="preserve"> for going </w:t>
      </w:r>
      <w:r w:rsidRPr="00B6499D">
        <w:rPr>
          <w:rFonts w:eastAsia="Times New Roman"/>
        </w:rPr>
        <w:lastRenderedPageBreak/>
        <w:t>out and cheating on their wives, even t</w:t>
      </w:r>
      <w:r>
        <w:rPr>
          <w:rFonts w:eastAsia="Times New Roman"/>
        </w:rPr>
        <w:t>hough they were the ones that were</w:t>
      </w:r>
      <w:r w:rsidRPr="00B6499D">
        <w:rPr>
          <w:rFonts w:eastAsia="Times New Roman"/>
        </w:rPr>
        <w:t xml:space="preserve"> physically doing so</w:t>
      </w:r>
      <w:r>
        <w:rPr>
          <w:rFonts w:eastAsia="Times New Roman"/>
        </w:rPr>
        <w:t>mething wrong</w:t>
      </w:r>
      <w:r w:rsidRPr="009D1163">
        <w:rPr>
          <w:rFonts w:eastAsia="Times New Roman"/>
          <w:sz w:val="28"/>
        </w:rPr>
        <w:t>.</w:t>
      </w:r>
      <w:r>
        <w:rPr>
          <w:rFonts w:eastAsia="Times New Roman"/>
        </w:rPr>
        <w:t xml:space="preserve">  Anytime there was</w:t>
      </w:r>
      <w:r w:rsidRPr="00B6499D">
        <w:rPr>
          <w:rFonts w:eastAsia="Times New Roman"/>
        </w:rPr>
        <w:t xml:space="preserve"> a problem with the marriage, that fa</w:t>
      </w:r>
      <w:r>
        <w:rPr>
          <w:rFonts w:eastAsia="Times New Roman"/>
        </w:rPr>
        <w:t>ilure was always blamed on women</w:t>
      </w:r>
      <w:r w:rsidRPr="00B6499D">
        <w:rPr>
          <w:rFonts w:eastAsia="Times New Roman"/>
        </w:rPr>
        <w:t xml:space="preserve"> because it was considered their responsibility to keep t</w:t>
      </w:r>
      <w:r>
        <w:rPr>
          <w:rFonts w:eastAsia="Times New Roman"/>
        </w:rPr>
        <w:t>heir husbands happy and it seemed that Adams was suggesting that it was</w:t>
      </w:r>
      <w:r w:rsidRPr="00B6499D">
        <w:rPr>
          <w:rFonts w:eastAsia="Times New Roman"/>
        </w:rPr>
        <w:t xml:space="preserve"> not 100% wrong for men to cheat in</w:t>
      </w:r>
      <w:r>
        <w:rPr>
          <w:rFonts w:eastAsia="Times New Roman"/>
        </w:rPr>
        <w:t xml:space="preserve"> relationships if their wives were</w:t>
      </w:r>
      <w:r w:rsidRPr="00B6499D">
        <w:rPr>
          <w:rFonts w:eastAsia="Times New Roman"/>
        </w:rPr>
        <w:t xml:space="preserve"> not keeping them happy</w:t>
      </w:r>
      <w:r w:rsidRPr="009D1163">
        <w:rPr>
          <w:rFonts w:eastAsia="Times New Roman"/>
          <w:sz w:val="28"/>
        </w:rPr>
        <w:t>.</w:t>
      </w:r>
    </w:p>
    <w:p w:rsidR="000A197E" w:rsidRDefault="000A197E" w:rsidP="00D02D0E">
      <w:pPr>
        <w:spacing w:line="480" w:lineRule="auto"/>
        <w:ind w:firstLine="720"/>
        <w:rPr>
          <w:rFonts w:eastAsia="Times New Roman"/>
        </w:rPr>
      </w:pPr>
      <w:r>
        <w:rPr>
          <w:rFonts w:eastAsia="Times New Roman"/>
        </w:rPr>
        <w:t>The times were changing in terms of the understanding of adultery in the U</w:t>
      </w:r>
      <w:r w:rsidR="00A4398C">
        <w:rPr>
          <w:rFonts w:eastAsia="Times New Roman"/>
        </w:rPr>
        <w:t>nited States, even though it was</w:t>
      </w:r>
      <w:r w:rsidR="00D02D0E">
        <w:rPr>
          <w:rFonts w:eastAsia="Times New Roman"/>
        </w:rPr>
        <w:t xml:space="preserve"> thought that men are usually the cheaters, women were also comm</w:t>
      </w:r>
      <w:r w:rsidR="00002C1E">
        <w:rPr>
          <w:rFonts w:eastAsia="Times New Roman"/>
        </w:rPr>
        <w:t>itting</w:t>
      </w:r>
      <w:r w:rsidR="00DC1BC3">
        <w:rPr>
          <w:rFonts w:eastAsia="Times New Roman"/>
        </w:rPr>
        <w:t xml:space="preserve"> acts of</w:t>
      </w:r>
      <w:r w:rsidR="00002C1E">
        <w:rPr>
          <w:rFonts w:eastAsia="Times New Roman"/>
        </w:rPr>
        <w:t xml:space="preserve"> </w:t>
      </w:r>
      <w:r w:rsidR="00D02D0E">
        <w:rPr>
          <w:rFonts w:eastAsia="Times New Roman"/>
        </w:rPr>
        <w:t>adultery during this time.  This was found in a study done</w:t>
      </w:r>
      <w:r w:rsidR="0077242F">
        <w:rPr>
          <w:rFonts w:eastAsia="Times New Roman"/>
        </w:rPr>
        <w:t xml:space="preserve"> during the late 1940s and early 1950s by Alfred Kinsey and his team of researchers that looked at the number of both men and women that had committed adultery against their partner, amongst other things.  Over a span of five years Kinsey and his team published both the </w:t>
      </w:r>
      <w:r w:rsidR="0077242F" w:rsidRPr="00171A15">
        <w:rPr>
          <w:rFonts w:eastAsia="Times New Roman"/>
          <w:i/>
        </w:rPr>
        <w:t>Sexual Behavior of the Human Male</w:t>
      </w:r>
      <w:r w:rsidR="0077242F">
        <w:rPr>
          <w:rFonts w:eastAsia="Times New Roman"/>
        </w:rPr>
        <w:t xml:space="preserve"> and the </w:t>
      </w:r>
      <w:r w:rsidR="0077242F" w:rsidRPr="00171A15">
        <w:rPr>
          <w:rFonts w:eastAsia="Times New Roman"/>
          <w:i/>
        </w:rPr>
        <w:t>Sexual Behavior of the Human Female</w:t>
      </w:r>
      <w:r w:rsidR="0077242F">
        <w:rPr>
          <w:rFonts w:eastAsia="Times New Roman"/>
        </w:rPr>
        <w:t xml:space="preserve">.  In his first work, </w:t>
      </w:r>
      <w:r w:rsidR="0077242F" w:rsidRPr="00ED1234">
        <w:rPr>
          <w:rFonts w:eastAsia="Times New Roman"/>
          <w:i/>
        </w:rPr>
        <w:t>Sexual Behavior of the Human Male</w:t>
      </w:r>
      <w:r w:rsidR="0077242F">
        <w:rPr>
          <w:rFonts w:eastAsia="Times New Roman"/>
        </w:rPr>
        <w:t>, Kinsey interviewed men all across the country about their sexual behaviors.  He found that fifty percent of men had at one time engaged in extramarital sex.</w:t>
      </w:r>
      <w:r w:rsidR="005249C1">
        <w:rPr>
          <w:rStyle w:val="FootnoteReference"/>
          <w:rFonts w:eastAsia="Times New Roman"/>
        </w:rPr>
        <w:footnoteReference w:id="69"/>
      </w:r>
      <w:r w:rsidR="0077242F">
        <w:rPr>
          <w:rFonts w:eastAsia="Times New Roman"/>
        </w:rPr>
        <w:t xml:space="preserve">  Because divorce had such a stigma attached to it, many men would find it to be a better idea to cheat on their wives, as long as they did not get caught, because there was such scrutiny and humiliation that came along wi</w:t>
      </w:r>
      <w:r>
        <w:rPr>
          <w:rFonts w:eastAsia="Times New Roman"/>
        </w:rPr>
        <w:t>th getting a divorce.   However</w:t>
      </w:r>
      <w:r w:rsidR="0077242F">
        <w:rPr>
          <w:rFonts w:eastAsia="Times New Roman"/>
        </w:rPr>
        <w:t>, men were not the only ones that were adulterous and women di</w:t>
      </w:r>
      <w:r>
        <w:rPr>
          <w:rFonts w:eastAsia="Times New Roman"/>
        </w:rPr>
        <w:t>d their share of cheating too.</w:t>
      </w:r>
    </w:p>
    <w:p w:rsidR="0077242F" w:rsidRDefault="0077242F" w:rsidP="0077242F">
      <w:pPr>
        <w:spacing w:line="480" w:lineRule="auto"/>
        <w:ind w:firstLine="720"/>
        <w:rPr>
          <w:rFonts w:eastAsia="Times New Roman"/>
        </w:rPr>
      </w:pPr>
      <w:r>
        <w:rPr>
          <w:rFonts w:eastAsia="Times New Roman"/>
        </w:rPr>
        <w:t xml:space="preserve">Kinsey would prove this five years later when he and his team came out with another research finding, but this time it was </w:t>
      </w:r>
      <w:r w:rsidRPr="006E0830">
        <w:rPr>
          <w:rFonts w:eastAsia="Times New Roman"/>
          <w:i/>
        </w:rPr>
        <w:t>Sexual Behavior of the Human Female</w:t>
      </w:r>
      <w:r>
        <w:rPr>
          <w:rFonts w:eastAsia="Times New Roman"/>
        </w:rPr>
        <w:t xml:space="preserve">.  </w:t>
      </w:r>
      <w:r w:rsidRPr="005F7301">
        <w:rPr>
          <w:color w:val="000000"/>
        </w:rPr>
        <w:t xml:space="preserve">The book, authored by Alfred Kinsey and his research staff at the Kinsey Institute at Indiana University, first </w:t>
      </w:r>
      <w:r w:rsidRPr="005F7301">
        <w:rPr>
          <w:color w:val="000000"/>
        </w:rPr>
        <w:lastRenderedPageBreak/>
        <w:t>appeared in print on Sept</w:t>
      </w:r>
      <w:r w:rsidRPr="009D1163">
        <w:rPr>
          <w:color w:val="000000"/>
          <w:sz w:val="28"/>
        </w:rPr>
        <w:t>.</w:t>
      </w:r>
      <w:r w:rsidRPr="005F7301">
        <w:rPr>
          <w:color w:val="000000"/>
        </w:rPr>
        <w:t xml:space="preserve"> 14, 195</w:t>
      </w:r>
      <w:r>
        <w:rPr>
          <w:color w:val="000000"/>
        </w:rPr>
        <w:t>3.</w:t>
      </w:r>
      <w:r>
        <w:rPr>
          <w:rStyle w:val="FootnoteReference"/>
          <w:color w:val="000000"/>
        </w:rPr>
        <w:footnoteReference w:id="70"/>
      </w:r>
      <w:r>
        <w:rPr>
          <w:color w:val="000000"/>
        </w:rPr>
        <w:t xml:space="preserve">  To attain this information the team interviewed 5,940</w:t>
      </w:r>
      <w:r w:rsidR="007D581F">
        <w:rPr>
          <w:color w:val="000000"/>
        </w:rPr>
        <w:t xml:space="preserve"> white, urban, middle-class</w:t>
      </w:r>
      <w:r>
        <w:rPr>
          <w:color w:val="000000"/>
        </w:rPr>
        <w:t xml:space="preserve"> women from around the country about their sexual activity.  </w:t>
      </w:r>
      <w:r w:rsidRPr="005F7301">
        <w:rPr>
          <w:rFonts w:eastAsia="Times New Roman"/>
        </w:rPr>
        <w:t xml:space="preserve">The findings included some of the first reports on women's sexual activity, including such </w:t>
      </w:r>
      <w:r>
        <w:rPr>
          <w:rFonts w:eastAsia="Times New Roman"/>
        </w:rPr>
        <w:t>taboo subjects as premarital and extramarital sex</w:t>
      </w:r>
      <w:r w:rsidRPr="009D1163">
        <w:rPr>
          <w:rFonts w:eastAsia="Times New Roman"/>
          <w:sz w:val="28"/>
        </w:rPr>
        <w:t>.</w:t>
      </w:r>
      <w:r w:rsidRPr="006E0830">
        <w:rPr>
          <w:rStyle w:val="FootnoteReference"/>
          <w:rFonts w:eastAsia="Times New Roman"/>
          <w:sz w:val="28"/>
        </w:rPr>
        <w:t xml:space="preserve"> </w:t>
      </w:r>
      <w:r>
        <w:rPr>
          <w:rStyle w:val="FootnoteReference"/>
          <w:rFonts w:eastAsia="Times New Roman"/>
          <w:sz w:val="28"/>
        </w:rPr>
        <w:footnoteReference w:id="71"/>
      </w:r>
      <w:r>
        <w:rPr>
          <w:rStyle w:val="FootnoteReference"/>
          <w:rFonts w:eastAsia="Times New Roman"/>
          <w:sz w:val="28"/>
        </w:rPr>
        <w:t xml:space="preserve">  </w:t>
      </w:r>
      <w:r>
        <w:rPr>
          <w:rFonts w:eastAsia="Times New Roman"/>
        </w:rPr>
        <w:t xml:space="preserve"> They found that twenty six percent of women had engaged in extramarital sex.</w:t>
      </w:r>
      <w:r w:rsidR="007D581F">
        <w:rPr>
          <w:rStyle w:val="FootnoteReference"/>
          <w:rFonts w:eastAsia="Times New Roman"/>
        </w:rPr>
        <w:footnoteReference w:id="72"/>
      </w:r>
      <w:r>
        <w:rPr>
          <w:rFonts w:eastAsia="Times New Roman"/>
        </w:rPr>
        <w:t xml:space="preserve">  These statistics about extramarital sex could be looked at in a few different ways.  Either both men and women within their relationships were unhappy within the constraints of the married lifestyle and the only way to get around that, while avoiding the social stigma of divorce, was to cheat on their spouse.  Second, this statistic of women also committing acts of pre-marital sex and adultery could show that the beginning of the sexual revolution had arrived and women were realizing that they did not have to live a life that they were unhappy with and they expressed this by trying to free themselves of the constraints that society had been hold</w:t>
      </w:r>
      <w:r w:rsidR="006123D7">
        <w:rPr>
          <w:rFonts w:eastAsia="Times New Roman"/>
        </w:rPr>
        <w:t>ing them down with for years.  For some of the female the extra-marital relationships had provided a new source of emotional satisfaction.</w:t>
      </w:r>
      <w:r w:rsidR="006123D7">
        <w:rPr>
          <w:rStyle w:val="FootnoteReference"/>
          <w:rFonts w:eastAsia="Times New Roman"/>
        </w:rPr>
        <w:footnoteReference w:id="73"/>
      </w:r>
      <w:r w:rsidR="006123D7">
        <w:rPr>
          <w:rFonts w:eastAsia="Times New Roman"/>
        </w:rPr>
        <w:t xml:space="preserve">  </w:t>
      </w:r>
      <w:r w:rsidRPr="005F7301">
        <w:rPr>
          <w:rFonts w:eastAsia="Times New Roman"/>
        </w:rPr>
        <w:t>As</w:t>
      </w:r>
      <w:r>
        <w:rPr>
          <w:rFonts w:eastAsia="Times New Roman"/>
        </w:rPr>
        <w:t xml:space="preserve"> Kinsey and his team had</w:t>
      </w:r>
      <w:r w:rsidRPr="005F7301">
        <w:rPr>
          <w:rFonts w:eastAsia="Times New Roman"/>
        </w:rPr>
        <w:t xml:space="preserve"> expected, public reaction ranged from admiration and gratitude to horror and disgus</w:t>
      </w:r>
      <w:r>
        <w:rPr>
          <w:rFonts w:eastAsia="Times New Roman"/>
        </w:rPr>
        <w:t>t.  Citizens were shocked to read about the high rates of extra and pre marital sex, and a variety of other stigmatized sexual practices and identities.</w:t>
      </w:r>
      <w:r>
        <w:rPr>
          <w:rStyle w:val="FootnoteReference"/>
          <w:rFonts w:eastAsia="Times New Roman"/>
        </w:rPr>
        <w:footnoteReference w:id="74"/>
      </w:r>
      <w:r>
        <w:rPr>
          <w:rFonts w:eastAsia="Times New Roman"/>
        </w:rPr>
        <w:t xml:space="preserve">  People could not believe that this type of behavior was happening within their so called </w:t>
      </w:r>
      <w:r w:rsidR="006123D7">
        <w:rPr>
          <w:rFonts w:eastAsia="Times New Roman"/>
        </w:rPr>
        <w:t>“</w:t>
      </w:r>
      <w:r>
        <w:rPr>
          <w:rFonts w:eastAsia="Times New Roman"/>
        </w:rPr>
        <w:t>perfect</w:t>
      </w:r>
      <w:r w:rsidR="006123D7">
        <w:rPr>
          <w:rFonts w:eastAsia="Times New Roman"/>
        </w:rPr>
        <w:t>”</w:t>
      </w:r>
      <w:r>
        <w:rPr>
          <w:rFonts w:eastAsia="Times New Roman"/>
        </w:rPr>
        <w:t xml:space="preserve"> society.</w:t>
      </w:r>
    </w:p>
    <w:p w:rsidR="00E74BA3" w:rsidRDefault="00E24719" w:rsidP="00E24719">
      <w:pPr>
        <w:spacing w:line="480" w:lineRule="auto"/>
        <w:ind w:firstLine="720"/>
        <w:rPr>
          <w:rFonts w:eastAsia="Times New Roman"/>
        </w:rPr>
      </w:pPr>
      <w:r>
        <w:rPr>
          <w:rFonts w:eastAsia="Times New Roman"/>
        </w:rPr>
        <w:lastRenderedPageBreak/>
        <w:t>Along with Kinsey’s new found information, a</w:t>
      </w:r>
      <w:r w:rsidR="00641550">
        <w:rPr>
          <w:rFonts w:eastAsia="Times New Roman"/>
        </w:rPr>
        <w:t>nother way the</w:t>
      </w:r>
      <w:r w:rsidR="00750761">
        <w:rPr>
          <w:rFonts w:eastAsia="Times New Roman"/>
        </w:rPr>
        <w:t xml:space="preserve"> idealized society was changing was through the engineering of the birth control pill throughout the 1950s.  Even though the female controlled birth control pill was not available to the public until 1963, the process of getting it approved by the FDA and available to women was well under way during the 1950s.  One woman who had always been an advocate for birth control</w:t>
      </w:r>
      <w:r w:rsidR="00641550">
        <w:rPr>
          <w:rFonts w:eastAsia="Times New Roman"/>
        </w:rPr>
        <w:t xml:space="preserve"> for women since the 1920s was Margaret Sanger.  </w:t>
      </w:r>
      <w:r w:rsidR="00536997">
        <w:rPr>
          <w:rFonts w:eastAsia="Times New Roman"/>
        </w:rPr>
        <w:t>In the 1950s Sanger</w:t>
      </w:r>
      <w:r w:rsidR="00750761">
        <w:rPr>
          <w:rFonts w:eastAsia="Times New Roman"/>
        </w:rPr>
        <w:t xml:space="preserve"> lobbied for an oral contraceptive because a pill that could be taken at a time and place independent of the sex act would place the control of contraception solely in the hands of women.</w:t>
      </w:r>
      <w:r w:rsidR="00750761">
        <w:rPr>
          <w:rStyle w:val="FootnoteReference"/>
          <w:rFonts w:eastAsia="Times New Roman"/>
        </w:rPr>
        <w:footnoteReference w:id="75"/>
      </w:r>
      <w:r w:rsidR="00641550">
        <w:rPr>
          <w:rFonts w:eastAsia="Times New Roman"/>
        </w:rPr>
        <w:t xml:space="preserve">  This would be a way that women could control their sexuality because they could take the pill on their own time without the knowledge or needed cooperation of a male partner.  Sanger</w:t>
      </w:r>
      <w:r w:rsidR="00750761">
        <w:rPr>
          <w:rFonts w:eastAsia="Times New Roman"/>
        </w:rPr>
        <w:t xml:space="preserve"> believed that the answer to many of the problems of families and society lay in the development and distribution of a better contraceptive.</w:t>
      </w:r>
      <w:r w:rsidR="00750761">
        <w:rPr>
          <w:rStyle w:val="FootnoteReference"/>
          <w:rFonts w:eastAsia="Times New Roman"/>
        </w:rPr>
        <w:footnoteReference w:id="76"/>
      </w:r>
    </w:p>
    <w:p w:rsidR="00E575EC" w:rsidRDefault="00641550" w:rsidP="00E575EC">
      <w:pPr>
        <w:spacing w:line="480" w:lineRule="auto"/>
        <w:ind w:firstLine="720"/>
        <w:rPr>
          <w:rFonts w:eastAsia="Times New Roman"/>
        </w:rPr>
      </w:pPr>
      <w:r>
        <w:rPr>
          <w:rFonts w:eastAsia="Times New Roman"/>
        </w:rPr>
        <w:t>During the 1950s the contraceptive options were limited for women.</w:t>
      </w:r>
      <w:r w:rsidR="00E575EC">
        <w:rPr>
          <w:rFonts w:eastAsia="Times New Roman"/>
        </w:rPr>
        <w:t xml:space="preserve">  The most effective method of birth control was a diaphragm used in combination with a spermicidal jelly.  The next most effective method, the condom, could be purchased at a local drugstore.</w:t>
      </w:r>
      <w:r>
        <w:rPr>
          <w:rFonts w:eastAsia="Times New Roman"/>
        </w:rPr>
        <w:t xml:space="preserve">  The diaphragm and jelly were messy and took a great deal of time to put in and remove and in order to obtain one a woman had to get it fitted </w:t>
      </w:r>
      <w:r w:rsidR="009A46C5">
        <w:rPr>
          <w:rFonts w:eastAsia="Times New Roman"/>
        </w:rPr>
        <w:t>from a physician.  Also, their male partners did not always</w:t>
      </w:r>
      <w:r w:rsidR="00E74BA3">
        <w:rPr>
          <w:rFonts w:eastAsia="Times New Roman"/>
        </w:rPr>
        <w:t xml:space="preserve"> want</w:t>
      </w:r>
      <w:r w:rsidR="009A46C5">
        <w:rPr>
          <w:rFonts w:eastAsia="Times New Roman"/>
        </w:rPr>
        <w:t xml:space="preserve"> to wear a condom, so the </w:t>
      </w:r>
      <w:r w:rsidR="005828AE">
        <w:rPr>
          <w:rFonts w:eastAsia="Times New Roman"/>
        </w:rPr>
        <w:t>chance of an unplanned pregnancy was</w:t>
      </w:r>
      <w:r w:rsidR="009A46C5">
        <w:rPr>
          <w:rFonts w:eastAsia="Times New Roman"/>
        </w:rPr>
        <w:t xml:space="preserve"> always a fear for women.</w:t>
      </w:r>
      <w:r w:rsidR="009A46C5">
        <w:rPr>
          <w:rStyle w:val="FootnoteReference"/>
          <w:rFonts w:eastAsia="Times New Roman"/>
        </w:rPr>
        <w:footnoteReference w:id="77"/>
      </w:r>
      <w:r w:rsidR="00E74BA3">
        <w:rPr>
          <w:rFonts w:eastAsia="Times New Roman"/>
        </w:rPr>
        <w:t xml:space="preserve">  </w:t>
      </w:r>
      <w:r w:rsidR="005828AE">
        <w:rPr>
          <w:rFonts w:eastAsia="Times New Roman"/>
        </w:rPr>
        <w:t xml:space="preserve">In the </w:t>
      </w:r>
      <w:r w:rsidR="005828AE" w:rsidRPr="005828AE">
        <w:rPr>
          <w:rFonts w:eastAsia="Times New Roman"/>
          <w:i/>
        </w:rPr>
        <w:t>Making Marriage Work</w:t>
      </w:r>
      <w:r w:rsidR="005828AE">
        <w:rPr>
          <w:rFonts w:eastAsia="Times New Roman"/>
        </w:rPr>
        <w:t xml:space="preserve"> column, Adams did not touch on the topic of sex too often because it was something that was not openly talked about during this time period.  Once or twice he would mention the idea of a couple having sex once they were married, but there was never a discussion </w:t>
      </w:r>
      <w:r w:rsidR="005828AE">
        <w:rPr>
          <w:rFonts w:eastAsia="Times New Roman"/>
        </w:rPr>
        <w:lastRenderedPageBreak/>
        <w:t xml:space="preserve">about birth control or anything like that.  </w:t>
      </w:r>
      <w:r w:rsidR="007E753C">
        <w:rPr>
          <w:rFonts w:eastAsia="Times New Roman"/>
        </w:rPr>
        <w:t>During this time period o</w:t>
      </w:r>
      <w:r w:rsidR="00E575EC">
        <w:rPr>
          <w:rFonts w:eastAsia="Times New Roman"/>
        </w:rPr>
        <w:t>ther commonly used</w:t>
      </w:r>
      <w:r w:rsidR="007E753C">
        <w:rPr>
          <w:rFonts w:eastAsia="Times New Roman"/>
        </w:rPr>
        <w:t xml:space="preserve"> birth control</w:t>
      </w:r>
      <w:r w:rsidR="00E575EC">
        <w:rPr>
          <w:rFonts w:eastAsia="Times New Roman"/>
        </w:rPr>
        <w:t xml:space="preserve"> methods were withdrawal, douching, and rhythm, w</w:t>
      </w:r>
      <w:r w:rsidR="00396FF2">
        <w:rPr>
          <w:rFonts w:eastAsia="Times New Roman"/>
        </w:rPr>
        <w:t>hich were relatively fallible</w:t>
      </w:r>
      <w:r w:rsidR="00E575EC">
        <w:rPr>
          <w:rFonts w:eastAsia="Times New Roman"/>
        </w:rPr>
        <w:t>.</w:t>
      </w:r>
      <w:r w:rsidR="00E575EC">
        <w:rPr>
          <w:rStyle w:val="FootnoteReference"/>
          <w:rFonts w:eastAsia="Times New Roman"/>
        </w:rPr>
        <w:footnoteReference w:id="78"/>
      </w:r>
      <w:r w:rsidR="00E74BA3">
        <w:rPr>
          <w:rFonts w:eastAsia="Times New Roman"/>
        </w:rPr>
        <w:t xml:space="preserve">  Throughout the 1950s women knew that there would eventually be a new form of birth control that they </w:t>
      </w:r>
      <w:r w:rsidR="004C761F">
        <w:rPr>
          <w:rFonts w:eastAsia="Times New Roman"/>
        </w:rPr>
        <w:t xml:space="preserve">could control on their own without a visit to the physician needed or the consent of a male.  Also throughout the 1950s women knew that there was something building and right around the corner would be a new decade where women would gain more freedom and independence without the constraints placed upon them within marriage and the housewife lifestyle that had dominated the 1950s. </w:t>
      </w:r>
    </w:p>
    <w:p w:rsidR="0077242F" w:rsidRDefault="00F55346" w:rsidP="0077242F">
      <w:pPr>
        <w:spacing w:line="480" w:lineRule="auto"/>
        <w:rPr>
          <w:rFonts w:eastAsia="Times New Roman"/>
          <w:b/>
          <w:u w:val="single"/>
        </w:rPr>
      </w:pPr>
      <w:r>
        <w:rPr>
          <w:rFonts w:eastAsia="Times New Roman"/>
          <w:b/>
          <w:u w:val="single"/>
        </w:rPr>
        <w:t>Epilogue: Women Find</w:t>
      </w:r>
      <w:r w:rsidR="002B5814">
        <w:rPr>
          <w:rFonts w:eastAsia="Times New Roman"/>
          <w:b/>
          <w:u w:val="single"/>
        </w:rPr>
        <w:t xml:space="preserve"> their Voice</w:t>
      </w:r>
    </w:p>
    <w:p w:rsidR="00225A02" w:rsidRDefault="0065610F" w:rsidP="00225A02">
      <w:pPr>
        <w:spacing w:line="480" w:lineRule="auto"/>
        <w:ind w:firstLine="720"/>
        <w:rPr>
          <w:rFonts w:eastAsia="Times New Roman"/>
        </w:rPr>
      </w:pPr>
      <w:r>
        <w:rPr>
          <w:rFonts w:eastAsia="Times New Roman"/>
        </w:rPr>
        <w:t xml:space="preserve">Those who believed in the idealized housewife of the 1950s started to see the reality by the 1960s when </w:t>
      </w:r>
      <w:r w:rsidR="003D7347" w:rsidRPr="00BB06D5">
        <w:rPr>
          <w:rFonts w:eastAsia="Times New Roman"/>
        </w:rPr>
        <w:t>American women wo</w:t>
      </w:r>
      <w:r w:rsidR="003D7347">
        <w:rPr>
          <w:rFonts w:eastAsia="Times New Roman"/>
        </w:rPr>
        <w:t>uld finally find their voices.</w:t>
      </w:r>
      <w:r w:rsidR="003D7347">
        <w:rPr>
          <w:rStyle w:val="FootnoteReference"/>
          <w:rFonts w:eastAsia="Times New Roman"/>
        </w:rPr>
        <w:footnoteReference w:id="79"/>
      </w:r>
      <w:r>
        <w:rPr>
          <w:rFonts w:eastAsia="Times New Roman"/>
        </w:rPr>
        <w:t xml:space="preserve">  This had already begun in the 1950s, but the culture was stuck in its notions of what g</w:t>
      </w:r>
      <w:r w:rsidR="00396FF2">
        <w:rPr>
          <w:rFonts w:eastAsia="Times New Roman"/>
        </w:rPr>
        <w:t xml:space="preserve">ender norms were expected to be and by the 1960s the women’s movement was well on its way.  </w:t>
      </w:r>
      <w:r w:rsidR="00941BA8" w:rsidRPr="00941BA8">
        <w:rPr>
          <w:rFonts w:eastAsia="Times New Roman"/>
        </w:rPr>
        <w:t>Already in the 1950s popular magazines had begun to loo</w:t>
      </w:r>
      <w:r>
        <w:rPr>
          <w:rFonts w:eastAsia="Times New Roman"/>
        </w:rPr>
        <w:t>k at women’s growing discontent.  One of the Seven Sisters’ magazines,</w:t>
      </w:r>
      <w:r w:rsidR="00941BA8" w:rsidRPr="00941BA8">
        <w:rPr>
          <w:rFonts w:eastAsia="Times New Roman"/>
        </w:rPr>
        <w:t xml:space="preserve"> </w:t>
      </w:r>
      <w:r w:rsidR="00941BA8" w:rsidRPr="0065610F">
        <w:rPr>
          <w:rFonts w:eastAsia="Times New Roman"/>
          <w:i/>
        </w:rPr>
        <w:t>McCall’s</w:t>
      </w:r>
      <w:r w:rsidR="00941BA8" w:rsidRPr="00941BA8">
        <w:rPr>
          <w:rFonts w:eastAsia="Times New Roman"/>
        </w:rPr>
        <w:t xml:space="preserve"> published</w:t>
      </w:r>
      <w:r>
        <w:rPr>
          <w:rFonts w:eastAsia="Times New Roman"/>
        </w:rPr>
        <w:t xml:space="preserve"> the articles,</w:t>
      </w:r>
      <w:r w:rsidR="00941BA8" w:rsidRPr="00941BA8">
        <w:rPr>
          <w:rFonts w:eastAsia="Times New Roman"/>
        </w:rPr>
        <w:t xml:space="preserve"> “The Mother who Ran Away” in 1956, and “Is Boredom Bad for You?” in 1957.</w:t>
      </w:r>
      <w:r w:rsidR="00941BA8">
        <w:rPr>
          <w:rStyle w:val="FootnoteReference"/>
          <w:rFonts w:eastAsia="Times New Roman"/>
        </w:rPr>
        <w:footnoteReference w:id="80"/>
      </w:r>
      <w:r w:rsidR="003D7347">
        <w:rPr>
          <w:rFonts w:eastAsia="Times New Roman"/>
        </w:rPr>
        <w:t xml:space="preserve">  </w:t>
      </w:r>
      <w:r w:rsidR="00173EB2">
        <w:rPr>
          <w:rFonts w:eastAsia="Times New Roman"/>
        </w:rPr>
        <w:t>One of the biggest changes came in the year</w:t>
      </w:r>
      <w:r w:rsidR="0077242F">
        <w:rPr>
          <w:rFonts w:eastAsia="Times New Roman"/>
        </w:rPr>
        <w:t xml:space="preserve"> 1962</w:t>
      </w:r>
      <w:r w:rsidR="00173EB2">
        <w:rPr>
          <w:rFonts w:eastAsia="Times New Roman"/>
        </w:rPr>
        <w:t xml:space="preserve"> when</w:t>
      </w:r>
      <w:r w:rsidR="0077242F">
        <w:rPr>
          <w:rFonts w:eastAsia="Times New Roman"/>
        </w:rPr>
        <w:t xml:space="preserve"> the magazine </w:t>
      </w:r>
      <w:r w:rsidR="0077242F" w:rsidRPr="00EF686F">
        <w:rPr>
          <w:rFonts w:eastAsia="Times New Roman"/>
          <w:i/>
        </w:rPr>
        <w:t>Ladies’ Home Journal</w:t>
      </w:r>
      <w:r w:rsidR="0077242F">
        <w:rPr>
          <w:rFonts w:eastAsia="Times New Roman"/>
        </w:rPr>
        <w:t xml:space="preserve"> underwent a drastic change to the layout and content of the magazine.  The column </w:t>
      </w:r>
      <w:r w:rsidR="0077242F" w:rsidRPr="00EF686F">
        <w:rPr>
          <w:rFonts w:eastAsia="Times New Roman"/>
          <w:i/>
        </w:rPr>
        <w:t>Making Marriage Work</w:t>
      </w:r>
      <w:r w:rsidR="0077242F">
        <w:rPr>
          <w:rFonts w:eastAsia="Times New Roman"/>
        </w:rPr>
        <w:t xml:space="preserve">, that had been a constant in the magazine since </w:t>
      </w:r>
      <w:r w:rsidR="00173EB2">
        <w:rPr>
          <w:rFonts w:eastAsia="Times New Roman"/>
        </w:rPr>
        <w:lastRenderedPageBreak/>
        <w:t>1945</w:t>
      </w:r>
      <w:r w:rsidR="0077242F">
        <w:rPr>
          <w:rFonts w:eastAsia="Times New Roman"/>
        </w:rPr>
        <w:t>, was taken out.</w:t>
      </w:r>
      <w:r w:rsidR="0077242F">
        <w:rPr>
          <w:rStyle w:val="FootnoteReference"/>
          <w:rFonts w:eastAsia="Times New Roman"/>
        </w:rPr>
        <w:footnoteReference w:id="81"/>
      </w:r>
      <w:r w:rsidR="00396FF2">
        <w:rPr>
          <w:rFonts w:eastAsia="Times New Roman"/>
        </w:rPr>
        <w:t xml:space="preserve">  The column and Clifford R. Adams were removed from the magazine forever.</w:t>
      </w:r>
    </w:p>
    <w:p w:rsidR="003D7347" w:rsidRPr="00225A02" w:rsidRDefault="00396FF2" w:rsidP="00225A02">
      <w:pPr>
        <w:spacing w:line="480" w:lineRule="auto"/>
        <w:ind w:firstLine="720"/>
        <w:rPr>
          <w:rFonts w:eastAsia="Times New Roman"/>
        </w:rPr>
      </w:pPr>
      <w:r>
        <w:rPr>
          <w:rFonts w:eastAsia="Times New Roman"/>
        </w:rPr>
        <w:t xml:space="preserve">One year after the layout change to </w:t>
      </w:r>
      <w:r w:rsidRPr="00396FF2">
        <w:rPr>
          <w:rFonts w:eastAsia="Times New Roman"/>
          <w:i/>
        </w:rPr>
        <w:t>Ladies’ Home Journal</w:t>
      </w:r>
      <w:r w:rsidR="00225A02">
        <w:rPr>
          <w:rFonts w:eastAsia="Times New Roman"/>
          <w:i/>
        </w:rPr>
        <w:t xml:space="preserve">, </w:t>
      </w:r>
      <w:r w:rsidR="00225A02">
        <w:rPr>
          <w:rFonts w:eastAsia="Times New Roman"/>
        </w:rPr>
        <w:t>the magazine</w:t>
      </w:r>
      <w:r w:rsidR="0077242F" w:rsidRPr="008254B5">
        <w:t xml:space="preserve"> published an excerpt from </w:t>
      </w:r>
      <w:r w:rsidR="0077242F" w:rsidRPr="008254B5">
        <w:rPr>
          <w:i/>
          <w:iCs/>
        </w:rPr>
        <w:t>The Feminine Mystique</w:t>
      </w:r>
      <w:r>
        <w:t xml:space="preserve"> in 1963.</w:t>
      </w:r>
      <w:r w:rsidR="0077242F">
        <w:rPr>
          <w:rStyle w:val="FootnoteReference"/>
        </w:rPr>
        <w:footnoteReference w:id="82"/>
      </w:r>
      <w:r w:rsidR="008D159A">
        <w:t xml:space="preserve">  The response to</w:t>
      </w:r>
      <w:r>
        <w:t xml:space="preserve"> publishing part of Betty Friedan’s book was incredible.</w:t>
      </w:r>
      <w:r w:rsidR="008D159A">
        <w:t xml:space="preserve">  Hundreds of women wrote letters to Friedan </w:t>
      </w:r>
      <w:r w:rsidR="00FE59E9">
        <w:t>about how they had been experiencing much of what she wrote about in her book in their own lives</w:t>
      </w:r>
      <w:r w:rsidR="008D159A">
        <w:t>.</w:t>
      </w:r>
      <w:r w:rsidR="008D159A">
        <w:rPr>
          <w:rStyle w:val="FootnoteReference"/>
        </w:rPr>
        <w:footnoteReference w:id="83"/>
      </w:r>
      <w:r>
        <w:t xml:space="preserve">  Women were starting to realize that there was more to their lives and that it was time to redefine the needs of women in a country that was ready for a change.  The work of Betty Friedan was used as a catalyst for the second wave of feminism and the women’s movement of the 1960s.</w:t>
      </w:r>
    </w:p>
    <w:p w:rsidR="003E3284" w:rsidRDefault="00590817" w:rsidP="00590817">
      <w:pPr>
        <w:spacing w:line="480" w:lineRule="auto"/>
        <w:ind w:firstLine="720"/>
      </w:pPr>
      <w:r>
        <w:rPr>
          <w:rFonts w:eastAsia="Times New Roman"/>
        </w:rPr>
        <w:t>The institution of marriage, which served the need for reproduction and often the sexual desires of men but not necessarily those of women, was changing by the 1960s.</w:t>
      </w:r>
      <w:r>
        <w:rPr>
          <w:rStyle w:val="FootnoteReference"/>
          <w:rFonts w:eastAsia="Times New Roman"/>
        </w:rPr>
        <w:footnoteReference w:id="84"/>
      </w:r>
      <w:r>
        <w:rPr>
          <w:rFonts w:eastAsia="Times New Roman"/>
        </w:rPr>
        <w:t xml:space="preserve">  </w:t>
      </w:r>
      <w:r w:rsidR="005A4BEB" w:rsidRPr="00E57508">
        <w:t>By the late 1950s, both single and married American women were ready and waiting for a new and</w:t>
      </w:r>
      <w:r>
        <w:t xml:space="preserve"> improved form of birth control so they could not only control their sexual desires but also their family planning.</w:t>
      </w:r>
      <w:r w:rsidR="005A4BEB" w:rsidRPr="00E57508">
        <w:t xml:space="preserve"> When the Pill was introduced, the social factors affecting women's reproductive lives contributed significantly to the warm reception women across the country gave the Pill.</w:t>
      </w:r>
      <w:r w:rsidR="00EB6030">
        <w:t xml:space="preserve">  Similar to those women reading magazine,</w:t>
      </w:r>
      <w:r w:rsidR="00EB6030">
        <w:rPr>
          <w:rFonts w:eastAsia="Times New Roman"/>
        </w:rPr>
        <w:t xml:space="preserve"> it was mainly white, middle-class women, who constituted the largest group of pill users in the United States during this time period.</w:t>
      </w:r>
      <w:r w:rsidR="00EB6030">
        <w:rPr>
          <w:rStyle w:val="FootnoteReference"/>
          <w:rFonts w:eastAsia="Times New Roman"/>
        </w:rPr>
        <w:footnoteReference w:id="85"/>
      </w:r>
      <w:r w:rsidR="00EB6030">
        <w:rPr>
          <w:rFonts w:eastAsia="Times New Roman"/>
        </w:rPr>
        <w:t xml:space="preserve"> </w:t>
      </w:r>
      <w:r w:rsidR="00725BB2">
        <w:t xml:space="preserve">Many women found swallowing a small tablet once a day for twenty days each month to be more </w:t>
      </w:r>
      <w:r w:rsidR="00725BB2">
        <w:lastRenderedPageBreak/>
        <w:t>appealing than fumbling with a diaphragm and jelly or persuading their partners to wear a condom.  As Margaret Sanger had argued, women also preferred the pill because they controlled the method of birth control.  A woman did not need the consent of her sexual partner to take the pill to prevent conception.  In the 1960s the pill offered many women the opportunity to enjoy sex with whomever they pleased without the fear of getting pregnant.</w:t>
      </w:r>
      <w:r w:rsidR="00725BB2">
        <w:rPr>
          <w:rStyle w:val="FootnoteReference"/>
        </w:rPr>
        <w:footnoteReference w:id="86"/>
      </w:r>
    </w:p>
    <w:p w:rsidR="00EB6030" w:rsidRPr="00590817" w:rsidRDefault="00EB6030" w:rsidP="00590817">
      <w:pPr>
        <w:spacing w:line="480" w:lineRule="auto"/>
        <w:ind w:firstLine="720"/>
        <w:rPr>
          <w:rFonts w:eastAsia="Times New Roman"/>
        </w:rPr>
      </w:pPr>
      <w:r>
        <w:t>This also helped many women manage their families better.  They now had more power in controlling when and if they wanted to have children at all.  The pill became the most popular form of birth control in the United States, prescribed by 95% of obstetricians and gynecologists.  By 1965, six and a half million married women and hundreds of thousands of unmarried women had obtained prescriptions for oral contraceptives.</w:t>
      </w:r>
      <w:r>
        <w:rPr>
          <w:rStyle w:val="FootnoteReference"/>
        </w:rPr>
        <w:footnoteReference w:id="87"/>
      </w:r>
    </w:p>
    <w:p w:rsidR="0038172E" w:rsidRDefault="0038172E" w:rsidP="0038172E">
      <w:pPr>
        <w:spacing w:line="480" w:lineRule="auto"/>
        <w:ind w:firstLine="720"/>
      </w:pPr>
      <w:r>
        <w:t>Due to the fact that women could control when and if they wanted to have children and a family, this meant that more time could be spent working towards a career if a woman wanted to do that.  If there were no kids involved in the equation that meant that women did not have to stay at home with their children, but could instead be out in the working world.  By 1960 thirty percent of married women and thirty nine percent of women with children held jobs.  It was ironic that a large proportion of the women entering the workforce were the same middle class housewives and mothers who had supposedly found satisfaction in homemaking.</w:t>
      </w:r>
      <w:r>
        <w:rPr>
          <w:rStyle w:val="FootnoteReference"/>
        </w:rPr>
        <w:footnoteReference w:id="88"/>
      </w:r>
      <w:r>
        <w:t xml:space="preserve">  This is an increase from the majority of women who were stay at home moms during the 1950s.</w:t>
      </w:r>
    </w:p>
    <w:p w:rsidR="007E4CEC" w:rsidRDefault="007E4CEC" w:rsidP="0038172E">
      <w:pPr>
        <w:spacing w:line="480" w:lineRule="auto"/>
        <w:ind w:firstLine="720"/>
      </w:pPr>
      <w:r>
        <w:lastRenderedPageBreak/>
        <w:t>After getting her divorce in 1955, Barbara Edgerton decided to get a job in the workforce.  Similar to other women, she found that women were paid lower wages and were only allowed to work in jobs that did not require much skill.  She became a secretary, and raised her daughter as a single mom.  This was rather unheard of during this time period, because it was thought that a man was required to bring home the food and money for the family.</w:t>
      </w:r>
      <w:r w:rsidR="00D1202B">
        <w:t xml:space="preserve">  Throughout her entire life </w:t>
      </w:r>
      <w:r w:rsidR="00990480">
        <w:t>Edgerton</w:t>
      </w:r>
      <w:r w:rsidR="00D1202B">
        <w:t xml:space="preserve"> remained an avid reader of women’s magazines, especially </w:t>
      </w:r>
      <w:r w:rsidR="00D1202B" w:rsidRPr="00990480">
        <w:rPr>
          <w:i/>
        </w:rPr>
        <w:t>Ladies’ Home Journal</w:t>
      </w:r>
      <w:r w:rsidR="00D1202B">
        <w:t>,</w:t>
      </w:r>
      <w:r w:rsidR="00990480">
        <w:t xml:space="preserve"> and remembers being disappointed when certain columns she enjoyed reading no longer appeared in the magazines.  L</w:t>
      </w:r>
      <w:r w:rsidR="00D1202B">
        <w:t>ooking back on</w:t>
      </w:r>
      <w:r w:rsidR="00990480">
        <w:t xml:space="preserve"> that time period and</w:t>
      </w:r>
      <w:r w:rsidR="00D1202B">
        <w:t xml:space="preserve"> the content that the magazines printed, she says, “I am sorry that millions of women had to read these magazines and their demeaning content, </w:t>
      </w:r>
      <w:r w:rsidR="00002C1E">
        <w:t xml:space="preserve">but </w:t>
      </w:r>
      <w:r w:rsidR="00EE7312">
        <w:t>luckily not all women lived that way and</w:t>
      </w:r>
      <w:r w:rsidR="00106CB7">
        <w:t xml:space="preserve"> we as women eventually made it</w:t>
      </w:r>
      <w:r w:rsidR="00EE7312">
        <w:t xml:space="preserve"> out of that decade</w:t>
      </w:r>
      <w:r w:rsidR="00106CB7">
        <w:t xml:space="preserve"> and we able to move onto a better</w:t>
      </w:r>
      <w:r w:rsidR="00D1202B">
        <w:t>.”</w:t>
      </w:r>
      <w:r w:rsidR="00D811AD">
        <w:rPr>
          <w:rStyle w:val="FootnoteReference"/>
        </w:rPr>
        <w:footnoteReference w:id="89"/>
      </w:r>
    </w:p>
    <w:p w:rsidR="0038172E" w:rsidRDefault="0038172E" w:rsidP="00EB6030">
      <w:pPr>
        <w:spacing w:line="480" w:lineRule="auto"/>
        <w:ind w:firstLine="720"/>
      </w:pPr>
    </w:p>
    <w:p w:rsidR="00725BB2" w:rsidRPr="00EB6030" w:rsidRDefault="00725BB2" w:rsidP="00EB6030">
      <w:pPr>
        <w:spacing w:line="480" w:lineRule="auto"/>
        <w:rPr>
          <w:rFonts w:eastAsia="Times New Roman"/>
        </w:rPr>
      </w:pPr>
    </w:p>
    <w:p w:rsidR="005A4BEB" w:rsidRDefault="005A4BEB" w:rsidP="005A4BEB">
      <w:pPr>
        <w:spacing w:line="480" w:lineRule="auto"/>
        <w:ind w:firstLine="720"/>
      </w:pPr>
    </w:p>
    <w:p w:rsidR="0077242F" w:rsidRDefault="0077242F" w:rsidP="0077242F">
      <w:pPr>
        <w:rPr>
          <w:sz w:val="30"/>
          <w:szCs w:val="30"/>
        </w:rPr>
      </w:pPr>
    </w:p>
    <w:p w:rsidR="00747668" w:rsidRDefault="00747668" w:rsidP="0077242F">
      <w:pPr>
        <w:jc w:val="center"/>
        <w:rPr>
          <w:b/>
          <w:u w:val="single"/>
        </w:rPr>
      </w:pPr>
    </w:p>
    <w:p w:rsidR="00747668" w:rsidRDefault="00747668" w:rsidP="0077242F">
      <w:pPr>
        <w:jc w:val="center"/>
        <w:rPr>
          <w:b/>
          <w:u w:val="single"/>
        </w:rPr>
      </w:pPr>
    </w:p>
    <w:p w:rsidR="00747668" w:rsidRDefault="00747668" w:rsidP="0077242F">
      <w:pPr>
        <w:jc w:val="center"/>
        <w:rPr>
          <w:b/>
          <w:u w:val="single"/>
        </w:rPr>
      </w:pPr>
    </w:p>
    <w:p w:rsidR="00747668" w:rsidRDefault="00747668" w:rsidP="0077242F">
      <w:pPr>
        <w:jc w:val="center"/>
        <w:rPr>
          <w:b/>
          <w:u w:val="single"/>
        </w:rPr>
      </w:pPr>
    </w:p>
    <w:p w:rsidR="00747668" w:rsidRDefault="00747668" w:rsidP="0077242F">
      <w:pPr>
        <w:jc w:val="center"/>
        <w:rPr>
          <w:b/>
          <w:u w:val="single"/>
        </w:rPr>
      </w:pPr>
    </w:p>
    <w:p w:rsidR="00747668" w:rsidRDefault="00747668" w:rsidP="0077242F">
      <w:pPr>
        <w:jc w:val="center"/>
        <w:rPr>
          <w:b/>
          <w:u w:val="single"/>
        </w:rPr>
      </w:pPr>
    </w:p>
    <w:p w:rsidR="00747668" w:rsidRDefault="00747668" w:rsidP="00D811AD">
      <w:pPr>
        <w:rPr>
          <w:b/>
          <w:u w:val="single"/>
        </w:rPr>
      </w:pPr>
    </w:p>
    <w:p w:rsidR="0077242F" w:rsidRPr="000B0F9D" w:rsidRDefault="000B0F9D" w:rsidP="0077242F">
      <w:pPr>
        <w:jc w:val="center"/>
        <w:rPr>
          <w:b/>
          <w:u w:val="single"/>
        </w:rPr>
      </w:pPr>
      <w:r w:rsidRPr="000B0F9D">
        <w:rPr>
          <w:b/>
          <w:u w:val="single"/>
        </w:rPr>
        <w:t>Bibliography</w:t>
      </w:r>
    </w:p>
    <w:p w:rsidR="0077242F" w:rsidRDefault="0077242F" w:rsidP="0077242F">
      <w:pPr>
        <w:rPr>
          <w:u w:val="single"/>
        </w:rPr>
      </w:pPr>
      <w:r w:rsidRPr="008A6FB3">
        <w:rPr>
          <w:u w:val="single"/>
        </w:rPr>
        <w:t>Primary Sources</w:t>
      </w:r>
    </w:p>
    <w:p w:rsidR="006138E0" w:rsidRDefault="006138E0" w:rsidP="00860BE7">
      <w:pPr>
        <w:ind w:left="720" w:hanging="720"/>
      </w:pPr>
      <w:r>
        <w:t xml:space="preserve">Adams, Clifford R.. “Evaluating Marriage Prediction Tests.” in </w:t>
      </w:r>
      <w:r w:rsidRPr="00571CBE">
        <w:rPr>
          <w:i/>
        </w:rPr>
        <w:t>Marriage and Family Living</w:t>
      </w:r>
      <w:r>
        <w:t>. Pennsylvania State College: 1950, 55-58.</w:t>
      </w:r>
    </w:p>
    <w:p w:rsidR="0077242F" w:rsidRDefault="000B0F9D" w:rsidP="0077242F">
      <w:r>
        <w:t>Barbara Edgerton. I</w:t>
      </w:r>
      <w:r w:rsidR="0077242F">
        <w:t>nterview</w:t>
      </w:r>
      <w:r>
        <w:t>ed by Alexa Klos.</w:t>
      </w:r>
      <w:r w:rsidR="0077242F">
        <w:t xml:space="preserve"> October 17, 2012</w:t>
      </w:r>
    </w:p>
    <w:p w:rsidR="0077242F" w:rsidRDefault="0077242F" w:rsidP="0077242F">
      <w:r>
        <w:t xml:space="preserve">Friedan, Betty. </w:t>
      </w:r>
      <w:r w:rsidR="00BB06D5">
        <w:rPr>
          <w:i/>
          <w:iCs/>
        </w:rPr>
        <w:t>The Feminine M</w:t>
      </w:r>
      <w:r>
        <w:rPr>
          <w:i/>
          <w:iCs/>
        </w:rPr>
        <w:t>ystique</w:t>
      </w:r>
      <w:r>
        <w:t>. New York: W.W. Norton, 1963.</w:t>
      </w:r>
    </w:p>
    <w:p w:rsidR="00BF756D" w:rsidRPr="009E76EC" w:rsidRDefault="00BF756D" w:rsidP="00BF756D">
      <w:pPr>
        <w:spacing w:line="240" w:lineRule="auto"/>
        <w:ind w:left="720" w:hanging="720"/>
      </w:pPr>
      <w:r>
        <w:t xml:space="preserve">Kinsey, Alfred. </w:t>
      </w:r>
      <w:r w:rsidRPr="006123D7">
        <w:rPr>
          <w:i/>
        </w:rPr>
        <w:t>Sexual Behavior in the Human Female</w:t>
      </w:r>
      <w:r>
        <w:rPr>
          <w:i/>
        </w:rPr>
        <w:t>.</w:t>
      </w:r>
      <w:r>
        <w:t xml:space="preserve"> Philadelphia: W.</w:t>
      </w:r>
      <w:r w:rsidR="00E97850">
        <w:t>B. Saunders Company, 1953.</w:t>
      </w:r>
    </w:p>
    <w:p w:rsidR="0077242F" w:rsidRDefault="0077242F" w:rsidP="0077242F">
      <w:r w:rsidRPr="002D31E4">
        <w:rPr>
          <w:i/>
        </w:rPr>
        <w:t>Ladies Home Journal</w:t>
      </w:r>
      <w:r>
        <w:t>, (microfilm)</w:t>
      </w:r>
    </w:p>
    <w:p w:rsidR="0077242F" w:rsidRPr="00324CB2" w:rsidRDefault="0077242F" w:rsidP="0077242F">
      <w:pPr>
        <w:spacing w:before="100" w:beforeAutospacing="1" w:after="100" w:afterAutospacing="1" w:line="240" w:lineRule="auto"/>
        <w:rPr>
          <w:rFonts w:eastAsia="Times New Roman"/>
        </w:rPr>
      </w:pPr>
      <w:r w:rsidRPr="00324CB2">
        <w:rPr>
          <w:rFonts w:eastAsia="Times New Roman"/>
        </w:rPr>
        <w:t xml:space="preserve">"The Good Wife's Guide." </w:t>
      </w:r>
      <w:r w:rsidRPr="00324CB2">
        <w:rPr>
          <w:rFonts w:eastAsia="Times New Roman"/>
          <w:i/>
          <w:iCs/>
        </w:rPr>
        <w:t>Housekeeping Monthly</w:t>
      </w:r>
      <w:r w:rsidRPr="00324CB2">
        <w:rPr>
          <w:rFonts w:eastAsia="Times New Roman"/>
        </w:rPr>
        <w:t>, May 13, 1955.</w:t>
      </w:r>
    </w:p>
    <w:p w:rsidR="00754D5C" w:rsidRPr="00324CB2" w:rsidRDefault="00754D5C" w:rsidP="00754D5C">
      <w:pPr>
        <w:ind w:left="720" w:hanging="720"/>
      </w:pPr>
      <w:r w:rsidRPr="00754D5C">
        <w:rPr>
          <w:rStyle w:val="reference-text"/>
          <w:i/>
        </w:rPr>
        <w:t>The New York Times</w:t>
      </w:r>
      <w:r>
        <w:rPr>
          <w:rStyle w:val="reference-text"/>
        </w:rPr>
        <w:t xml:space="preserve"> (New York) 6 August 1990. </w:t>
      </w:r>
    </w:p>
    <w:p w:rsidR="0077242F" w:rsidRPr="008A6FB3" w:rsidRDefault="0077242F" w:rsidP="0077242F"/>
    <w:p w:rsidR="0077242F" w:rsidRDefault="0077242F" w:rsidP="0077242F">
      <w:pPr>
        <w:rPr>
          <w:u w:val="single"/>
        </w:rPr>
      </w:pPr>
      <w:r w:rsidRPr="008A6FB3">
        <w:rPr>
          <w:u w:val="single"/>
        </w:rPr>
        <w:t>Secondary Sources</w:t>
      </w:r>
    </w:p>
    <w:p w:rsidR="006F712A" w:rsidRDefault="006F712A" w:rsidP="006F712A">
      <w:pPr>
        <w:spacing w:line="240" w:lineRule="auto"/>
        <w:ind w:left="720" w:hanging="720"/>
      </w:pPr>
      <w:r>
        <w:t xml:space="preserve">Adams, Clifford R. Making Marriage Work. </w:t>
      </w:r>
      <w:r w:rsidRPr="000B0F9D">
        <w:rPr>
          <w:i/>
        </w:rPr>
        <w:t>Ladies’ Home Journal</w:t>
      </w:r>
      <w:r>
        <w:t xml:space="preserve">, January 1950. Quoted in Catherine Gourley. </w:t>
      </w:r>
      <w:r>
        <w:rPr>
          <w:i/>
          <w:iCs/>
        </w:rPr>
        <w:t xml:space="preserve">Gidgets and Women Warriors: Perceptions of Women in the 1950s and 1960s. </w:t>
      </w:r>
      <w:r>
        <w:t>Minneapolis, Lerner Publishing Group, Inc</w:t>
      </w:r>
      <w:r w:rsidRPr="009D1163">
        <w:rPr>
          <w:sz w:val="28"/>
        </w:rPr>
        <w:t>.</w:t>
      </w:r>
      <w:r>
        <w:t>, 2008.</w:t>
      </w:r>
    </w:p>
    <w:p w:rsidR="0077242F" w:rsidRDefault="0077242F" w:rsidP="00B15735">
      <w:pPr>
        <w:spacing w:line="240" w:lineRule="auto"/>
        <w:ind w:left="720" w:hanging="720"/>
      </w:pPr>
      <w:r>
        <w:t>Black, Brian (January 29, 2002).</w:t>
      </w:r>
      <w:r w:rsidRPr="008E4E9A">
        <w:t xml:space="preserve"> "Better Homes and Gardens"</w:t>
      </w:r>
      <w:r w:rsidRPr="009D1163">
        <w:rPr>
          <w:sz w:val="28"/>
        </w:rPr>
        <w:t>.</w:t>
      </w:r>
      <w:r w:rsidRPr="008E4E9A">
        <w:t xml:space="preserve"> St</w:t>
      </w:r>
      <w:r w:rsidRPr="009D1163">
        <w:rPr>
          <w:sz w:val="28"/>
        </w:rPr>
        <w:t>.</w:t>
      </w:r>
      <w:r w:rsidRPr="008E4E9A">
        <w:t xml:space="preserve"> James Encyclopedia of Pop Cu</w:t>
      </w:r>
      <w:r>
        <w:t>lture</w:t>
      </w:r>
      <w:r w:rsidRPr="009D1163">
        <w:rPr>
          <w:sz w:val="28"/>
        </w:rPr>
        <w:t>.</w:t>
      </w:r>
      <w:r>
        <w:t xml:space="preserve"> (Retrieved October 8, 2012).</w:t>
      </w:r>
    </w:p>
    <w:p w:rsidR="00A92567" w:rsidRDefault="00A92567" w:rsidP="00B15735">
      <w:pPr>
        <w:spacing w:line="240" w:lineRule="auto"/>
        <w:ind w:left="720" w:hanging="720"/>
      </w:pPr>
      <w:r>
        <w:t xml:space="preserve">Breines, Wini. </w:t>
      </w:r>
      <w:r w:rsidRPr="00EC0996">
        <w:rPr>
          <w:i/>
        </w:rPr>
        <w:t>Young, White, and Miserable: Growing up Female in the Fifties</w:t>
      </w:r>
      <w:r>
        <w:rPr>
          <w:i/>
        </w:rPr>
        <w:t xml:space="preserve">. </w:t>
      </w:r>
      <w:r>
        <w:t>Boston: Beacon Press, 1992.</w:t>
      </w:r>
    </w:p>
    <w:p w:rsidR="00502EF3" w:rsidRDefault="00502EF3" w:rsidP="00B15735">
      <w:pPr>
        <w:spacing w:line="240" w:lineRule="auto"/>
        <w:ind w:left="720" w:hanging="720"/>
      </w:pPr>
      <w:r>
        <w:t>Breines, Winifred. “Alone</w:t>
      </w:r>
      <w:r w:rsidRPr="00550FA1">
        <w:t xml:space="preserve"> in the 1950s: Anne Pa</w:t>
      </w:r>
      <w:r>
        <w:t xml:space="preserve">rsons and the Feminine Mystique.” </w:t>
      </w:r>
      <w:r w:rsidRPr="00550FA1">
        <w:rPr>
          <w:i/>
        </w:rPr>
        <w:t>Theory and Society</w:t>
      </w:r>
      <w:r>
        <w:rPr>
          <w:i/>
        </w:rPr>
        <w:t xml:space="preserve">, </w:t>
      </w:r>
      <w:r w:rsidRPr="00502EF3">
        <w:t>15</w:t>
      </w:r>
      <w:r>
        <w:t xml:space="preserve"> (1986):  805-843.</w:t>
      </w:r>
    </w:p>
    <w:p w:rsidR="0077242F" w:rsidRDefault="0077242F" w:rsidP="00B15735">
      <w:pPr>
        <w:spacing w:line="240" w:lineRule="auto"/>
        <w:ind w:left="720" w:hanging="720"/>
      </w:pPr>
      <w:r>
        <w:t>Bryant, C. "We Told Them- But They Didn't Believe Us." Baptist Press. http://media</w:t>
      </w:r>
      <w:r w:rsidRPr="009D1163">
        <w:rPr>
          <w:sz w:val="28"/>
        </w:rPr>
        <w:t>.</w:t>
      </w:r>
      <w:r>
        <w:t>sbhla</w:t>
      </w:r>
      <w:r w:rsidRPr="009D1163">
        <w:rPr>
          <w:sz w:val="28"/>
        </w:rPr>
        <w:t>.</w:t>
      </w:r>
      <w:r>
        <w:t>org</w:t>
      </w:r>
      <w:r w:rsidRPr="009D1163">
        <w:rPr>
          <w:sz w:val="28"/>
        </w:rPr>
        <w:t>.</w:t>
      </w:r>
      <w:r>
        <w:t>s3</w:t>
      </w:r>
      <w:r w:rsidRPr="009D1163">
        <w:rPr>
          <w:sz w:val="28"/>
        </w:rPr>
        <w:t>.</w:t>
      </w:r>
      <w:r>
        <w:t>amazonaws</w:t>
      </w:r>
      <w:r w:rsidRPr="009D1163">
        <w:rPr>
          <w:sz w:val="28"/>
        </w:rPr>
        <w:t>.</w:t>
      </w:r>
      <w:r>
        <w:t>com/217,03-Mar-1949</w:t>
      </w:r>
      <w:r w:rsidRPr="009D1163">
        <w:rPr>
          <w:sz w:val="28"/>
        </w:rPr>
        <w:t>.</w:t>
      </w:r>
      <w:r>
        <w:t>pdf (accessed September 4, 2012).</w:t>
      </w:r>
    </w:p>
    <w:p w:rsidR="00FF4FE7" w:rsidRPr="00FF4FE7" w:rsidRDefault="00FF4FE7" w:rsidP="00B15735">
      <w:pPr>
        <w:spacing w:line="240" w:lineRule="auto"/>
        <w:ind w:left="720" w:hanging="720"/>
      </w:pPr>
      <w:r w:rsidRPr="00FF4FE7">
        <w:t xml:space="preserve">Cancian, Francesca M, and Steven L. Gordon. “Changing Emotion Norms in Marriage: Love and Anger in U.S. Women’s Magazines since 1900.” </w:t>
      </w:r>
      <w:r w:rsidRPr="00FF4FE7">
        <w:rPr>
          <w:i/>
        </w:rPr>
        <w:t>Gender and Society 2, 3</w:t>
      </w:r>
      <w:r w:rsidRPr="00FF4FE7">
        <w:t xml:space="preserve"> (1988): 308-342.</w:t>
      </w:r>
    </w:p>
    <w:p w:rsidR="002E6172" w:rsidRDefault="002E6172" w:rsidP="00B15735">
      <w:pPr>
        <w:spacing w:line="240" w:lineRule="auto"/>
        <w:ind w:left="720" w:hanging="720"/>
      </w:pPr>
      <w:r>
        <w:t xml:space="preserve">Cassidy, Marsha. </w:t>
      </w:r>
      <w:r w:rsidRPr="0052616B">
        <w:rPr>
          <w:i/>
        </w:rPr>
        <w:t>What Women Watched: Daytime Television in the 1950s</w:t>
      </w:r>
      <w:r>
        <w:t>. Austin, Texas: Texas Press, 2005.</w:t>
      </w:r>
    </w:p>
    <w:p w:rsidR="006267B7" w:rsidRDefault="000B0F9D" w:rsidP="00860BE7">
      <w:pPr>
        <w:ind w:left="720" w:hanging="720"/>
      </w:pPr>
      <w:r>
        <w:lastRenderedPageBreak/>
        <w:t>Coontz, Stephanie.</w:t>
      </w:r>
      <w:r w:rsidR="006267B7">
        <w:t xml:space="preserve"> </w:t>
      </w:r>
      <w:r w:rsidR="006267B7" w:rsidRPr="00E138DA">
        <w:rPr>
          <w:i/>
        </w:rPr>
        <w:t>A Strange Stirring: The Feminine Mystique and Women at the Dawn of the 1960s</w:t>
      </w:r>
      <w:r w:rsidR="006267B7">
        <w:t>. New York: Basic Books, 2011.</w:t>
      </w:r>
    </w:p>
    <w:p w:rsidR="0077242F" w:rsidRDefault="000B0F9D" w:rsidP="00B15735">
      <w:pPr>
        <w:spacing w:line="240" w:lineRule="auto"/>
        <w:ind w:left="720" w:hanging="720"/>
      </w:pPr>
      <w:r>
        <w:t xml:space="preserve">Gourley, </w:t>
      </w:r>
      <w:r w:rsidR="00D40940">
        <w:t>Catherine.</w:t>
      </w:r>
      <w:r w:rsidR="0077242F">
        <w:t xml:space="preserve"> </w:t>
      </w:r>
      <w:r w:rsidR="0077242F">
        <w:rPr>
          <w:i/>
          <w:iCs/>
        </w:rPr>
        <w:t>Gidgets and Women Warriors: Perceptions of Women in the 1950s and 1960s</w:t>
      </w:r>
      <w:r w:rsidR="0038169F">
        <w:rPr>
          <w:i/>
          <w:iCs/>
        </w:rPr>
        <w:t xml:space="preserve">. </w:t>
      </w:r>
      <w:r w:rsidR="00D40940">
        <w:t>Min</w:t>
      </w:r>
      <w:r w:rsidR="0038169F">
        <w:t>neapolis:</w:t>
      </w:r>
      <w:r w:rsidR="0077242F">
        <w:t xml:space="preserve"> Lern</w:t>
      </w:r>
      <w:r>
        <w:t>er Publishing Group, Inc., 2008</w:t>
      </w:r>
      <w:r w:rsidR="0077242F">
        <w:t>.</w:t>
      </w:r>
    </w:p>
    <w:p w:rsidR="00941BA8" w:rsidRDefault="00941BA8" w:rsidP="00B15735">
      <w:pPr>
        <w:spacing w:line="240" w:lineRule="auto"/>
        <w:ind w:left="720" w:hanging="720"/>
      </w:pPr>
      <w:r>
        <w:t xml:space="preserve">Kaledin, Eugenia. </w:t>
      </w:r>
      <w:r w:rsidRPr="00EC0996">
        <w:rPr>
          <w:i/>
        </w:rPr>
        <w:t>American Women the 1950s</w:t>
      </w:r>
      <w:r>
        <w:t>. Boston: Twayne Publishers, 1984.</w:t>
      </w:r>
    </w:p>
    <w:p w:rsidR="000F13BD" w:rsidRDefault="000F13BD" w:rsidP="00B15735">
      <w:pPr>
        <w:spacing w:line="240" w:lineRule="auto"/>
        <w:ind w:left="720" w:hanging="720"/>
      </w:pPr>
      <w:r w:rsidRPr="000F13BD">
        <w:t>Kates Shulman,</w:t>
      </w:r>
      <w:r>
        <w:t xml:space="preserve"> Alix.</w:t>
      </w:r>
      <w:r w:rsidRPr="000F13BD">
        <w:t xml:space="preserve"> “Sex and Power: S</w:t>
      </w:r>
      <w:r>
        <w:t>exual Bases of Radical Feminism.</w:t>
      </w:r>
      <w:r w:rsidRPr="000F13BD">
        <w:t xml:space="preserve">” </w:t>
      </w:r>
      <w:r w:rsidRPr="000F13BD">
        <w:rPr>
          <w:i/>
        </w:rPr>
        <w:t>Chicago Journals</w:t>
      </w:r>
      <w:r w:rsidRPr="000F13BD">
        <w:t xml:space="preserve"> (1980): 590-604.</w:t>
      </w:r>
    </w:p>
    <w:p w:rsidR="0077242F" w:rsidRDefault="0077242F" w:rsidP="00B15735">
      <w:pPr>
        <w:spacing w:line="240" w:lineRule="auto"/>
        <w:ind w:left="720" w:hanging="720"/>
      </w:pPr>
      <w:r w:rsidRPr="00412193">
        <w:t>Kinsey's "Sexual Behavior in the Human Female" published 50 years ago this month: IU News Room: Indiana University ." IU News Room IU News Room: Indiana University . http://newsinfo.iu.edu/news/page/normal/1119.html (accessed October 19, 2012).</w:t>
      </w:r>
    </w:p>
    <w:p w:rsidR="0077242F" w:rsidRDefault="0077242F" w:rsidP="00B15735">
      <w:pPr>
        <w:spacing w:line="240" w:lineRule="auto"/>
        <w:ind w:left="720" w:hanging="720"/>
      </w:pPr>
      <w:r>
        <w:t>"Ladies' Home Journal 125th Anniversary: Marriage." Ladies' Home Journal - beauty and fashion advice, easy recipes, and sound marriage advice from LHJ. http://www.lhj.com/style/covers/ladies-home-journal-125th-anniversary-marriage/ (accessed October 14, 2012).</w:t>
      </w:r>
    </w:p>
    <w:p w:rsidR="0077242F" w:rsidRDefault="0077242F" w:rsidP="00B15735">
      <w:pPr>
        <w:spacing w:line="240" w:lineRule="auto"/>
        <w:ind w:left="720" w:hanging="720"/>
      </w:pPr>
      <w:r w:rsidRPr="008A6FB3">
        <w:t xml:space="preserve">Neuhaus, Jessamyn. "The Way to a Man's Heart: Gender Roles, Domestic Ideology, and Cookbooks in the 1950s." </w:t>
      </w:r>
      <w:r w:rsidRPr="008A6FB3">
        <w:rPr>
          <w:i/>
        </w:rPr>
        <w:t>Oxford Journals 32</w:t>
      </w:r>
      <w:r w:rsidRPr="008A6FB3">
        <w:t xml:space="preserve"> (1999): 529-555.</w:t>
      </w:r>
    </w:p>
    <w:p w:rsidR="0077242F" w:rsidRDefault="0077242F" w:rsidP="00B15735">
      <w:pPr>
        <w:spacing w:line="240" w:lineRule="auto"/>
        <w:ind w:left="720" w:hanging="720"/>
      </w:pPr>
      <w:r>
        <w:t>Peril,</w:t>
      </w:r>
      <w:r w:rsidR="0052683F">
        <w:t xml:space="preserve"> Lynn.</w:t>
      </w:r>
      <w:r>
        <w:t xml:space="preserve"> </w:t>
      </w:r>
      <w:r w:rsidRPr="0077326F">
        <w:rPr>
          <w:i/>
        </w:rPr>
        <w:t>Pink Think: Becoming a Woman in Many Uneasy Lessons</w:t>
      </w:r>
      <w:r w:rsidR="006F712A">
        <w:rPr>
          <w:i/>
        </w:rPr>
        <w:t>.</w:t>
      </w:r>
      <w:r w:rsidR="006F712A">
        <w:t xml:space="preserve"> </w:t>
      </w:r>
      <w:r>
        <w:t>New York, London: W</w:t>
      </w:r>
      <w:r w:rsidRPr="009D1163">
        <w:rPr>
          <w:sz w:val="28"/>
        </w:rPr>
        <w:t>.</w:t>
      </w:r>
      <w:r>
        <w:t>W</w:t>
      </w:r>
      <w:r w:rsidRPr="009D1163">
        <w:rPr>
          <w:sz w:val="28"/>
        </w:rPr>
        <w:t>.</w:t>
      </w:r>
      <w:r w:rsidR="00D40940">
        <w:t xml:space="preserve"> Norton &amp; Company, Inc, 2002</w:t>
      </w:r>
      <w:r>
        <w:t>.</w:t>
      </w:r>
    </w:p>
    <w:p w:rsidR="0077242F" w:rsidRDefault="0077242F" w:rsidP="00B15735">
      <w:pPr>
        <w:spacing w:line="240" w:lineRule="auto"/>
        <w:ind w:left="720" w:hanging="720"/>
      </w:pPr>
      <w:r>
        <w:t>Seidman, Steven, Nancy Fischer, and Ch</w:t>
      </w:r>
      <w:r w:rsidR="006F712A">
        <w:t>et Meeks.</w:t>
      </w:r>
      <w:r>
        <w:t xml:space="preserve"> </w:t>
      </w:r>
      <w:r>
        <w:rPr>
          <w:i/>
          <w:iCs/>
        </w:rPr>
        <w:t>Introducing the new sexuality studies</w:t>
      </w:r>
      <w:r>
        <w:t>, 97. 2nd ed. Abingdon, Oxon: Routledge, 2011.</w:t>
      </w:r>
    </w:p>
    <w:p w:rsidR="00D40940" w:rsidRDefault="00D40940" w:rsidP="00B15735">
      <w:pPr>
        <w:spacing w:line="240" w:lineRule="auto"/>
        <w:ind w:left="720" w:hanging="720"/>
      </w:pPr>
      <w:r>
        <w:t xml:space="preserve">Siegel Watkins, Elizabeth. </w:t>
      </w:r>
      <w:r w:rsidRPr="00482AC0">
        <w:rPr>
          <w:i/>
        </w:rPr>
        <w:t>On the Pill: A Social History of Oral Contraceptives 1950-1970</w:t>
      </w:r>
      <w:r w:rsidR="006F712A">
        <w:t xml:space="preserve">. </w:t>
      </w:r>
      <w:r>
        <w:t>Baltimore: The John</w:t>
      </w:r>
      <w:r w:rsidR="006F712A">
        <w:t xml:space="preserve"> Hopkins University Press, 1998</w:t>
      </w:r>
      <w:r>
        <w:t>.</w:t>
      </w:r>
    </w:p>
    <w:p w:rsidR="00096E48" w:rsidRDefault="00096E48" w:rsidP="00B15735">
      <w:pPr>
        <w:spacing w:line="240" w:lineRule="auto"/>
        <w:ind w:left="720" w:hanging="720"/>
      </w:pPr>
      <w:r>
        <w:t xml:space="preserve">Skolnick, Arlene and Jerome Skolnick. </w:t>
      </w:r>
      <w:r w:rsidRPr="00667C97">
        <w:rPr>
          <w:i/>
        </w:rPr>
        <w:t>Family in Transition: Rethinking Marriage, Sexuality, Child Rearing, and Family Organization</w:t>
      </w:r>
      <w:r>
        <w:t>. Glenview, Illinois: Scott, Foresman and Company, 1989.</w:t>
      </w:r>
    </w:p>
    <w:p w:rsidR="00D40940" w:rsidRDefault="00D40940" w:rsidP="00D40940">
      <w:pPr>
        <w:spacing w:line="240" w:lineRule="auto"/>
        <w:ind w:left="720" w:hanging="720"/>
      </w:pPr>
      <w:r>
        <w:t xml:space="preserve">Walker, Nancy. </w:t>
      </w:r>
      <w:r w:rsidRPr="00D40940">
        <w:rPr>
          <w:i/>
        </w:rPr>
        <w:t>Shaping Our Mother World: American Women’s Magazines</w:t>
      </w:r>
      <w:r w:rsidR="006F712A">
        <w:t xml:space="preserve">, </w:t>
      </w:r>
      <w:r>
        <w:t>Jackson, Mississippi: Univer</w:t>
      </w:r>
      <w:r w:rsidR="006F712A">
        <w:t>sity Press of Mississippi, 2000</w:t>
      </w:r>
      <w:r>
        <w:t>.</w:t>
      </w:r>
    </w:p>
    <w:p w:rsidR="00D40940" w:rsidRDefault="00D40940" w:rsidP="00D40940">
      <w:pPr>
        <w:spacing w:line="240" w:lineRule="auto"/>
        <w:ind w:left="720" w:hanging="720"/>
      </w:pPr>
      <w:r>
        <w:t xml:space="preserve">Walker, Nancy. </w:t>
      </w:r>
      <w:r w:rsidRPr="003C1DF6">
        <w:rPr>
          <w:i/>
        </w:rPr>
        <w:t>Women’s Magazines 1940-1960: Gender Roles and the Popular Press</w:t>
      </w:r>
      <w:r w:rsidR="006F712A">
        <w:t xml:space="preserve">, </w:t>
      </w:r>
      <w:r>
        <w:t>Boston:</w:t>
      </w:r>
      <w:r w:rsidR="006F712A">
        <w:t xml:space="preserve"> Bedford/St. Martins, 1998</w:t>
      </w:r>
      <w:r>
        <w:t>.</w:t>
      </w:r>
    </w:p>
    <w:p w:rsidR="009A0394" w:rsidRDefault="009A0394"/>
    <w:sectPr w:rsidR="009A0394" w:rsidSect="00EE607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6126" w:rsidRDefault="008E6126" w:rsidP="0077242F">
      <w:pPr>
        <w:spacing w:after="0" w:line="240" w:lineRule="auto"/>
      </w:pPr>
      <w:r>
        <w:separator/>
      </w:r>
    </w:p>
  </w:endnote>
  <w:endnote w:type="continuationSeparator" w:id="0">
    <w:p w:rsidR="008E6126" w:rsidRDefault="008E6126" w:rsidP="007724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6126" w:rsidRDefault="008E6126" w:rsidP="0077242F">
      <w:pPr>
        <w:spacing w:after="0" w:line="240" w:lineRule="auto"/>
      </w:pPr>
      <w:r>
        <w:separator/>
      </w:r>
    </w:p>
  </w:footnote>
  <w:footnote w:type="continuationSeparator" w:id="0">
    <w:p w:rsidR="008E6126" w:rsidRDefault="008E6126" w:rsidP="0077242F">
      <w:pPr>
        <w:spacing w:after="0" w:line="240" w:lineRule="auto"/>
      </w:pPr>
      <w:r>
        <w:continuationSeparator/>
      </w:r>
    </w:p>
  </w:footnote>
  <w:footnote w:id="1">
    <w:p w:rsidR="00BF756D" w:rsidRDefault="00BF756D">
      <w:pPr>
        <w:pStyle w:val="FootnoteText"/>
      </w:pPr>
      <w:r>
        <w:rPr>
          <w:rStyle w:val="FootnoteReference"/>
        </w:rPr>
        <w:footnoteRef/>
      </w:r>
      <w:r>
        <w:t xml:space="preserve"> </w:t>
      </w:r>
      <w:r w:rsidRPr="00A55244">
        <w:t xml:space="preserve">Nancy Walker, </w:t>
      </w:r>
      <w:r w:rsidRPr="00A55244">
        <w:rPr>
          <w:i/>
        </w:rPr>
        <w:t>Shaping Our Mother World: American Women’s Magazines</w:t>
      </w:r>
      <w:r w:rsidRPr="00A55244">
        <w:t xml:space="preserve"> (Jackson, Mississippi: University </w:t>
      </w:r>
      <w:r>
        <w:t>Press of Mississippi, 2000), 33</w:t>
      </w:r>
      <w:r w:rsidRPr="00A55244">
        <w:t>.</w:t>
      </w:r>
    </w:p>
  </w:footnote>
  <w:footnote w:id="2">
    <w:p w:rsidR="00BF756D" w:rsidRDefault="00BF756D">
      <w:pPr>
        <w:pStyle w:val="FootnoteText"/>
      </w:pPr>
      <w:r>
        <w:rPr>
          <w:rStyle w:val="FootnoteReference"/>
        </w:rPr>
        <w:footnoteRef/>
      </w:r>
      <w:r>
        <w:t xml:space="preserve"> Nancy Walker, </w:t>
      </w:r>
      <w:r>
        <w:rPr>
          <w:i/>
          <w:iCs/>
        </w:rPr>
        <w:t xml:space="preserve">Women’s Magazines 1940-1960: Gender Roles and the Popular Press </w:t>
      </w:r>
      <w:r>
        <w:t>(Boston: Bedford/St. Martin’s, 1998), 1.</w:t>
      </w:r>
    </w:p>
  </w:footnote>
  <w:footnote w:id="3">
    <w:p w:rsidR="00BF756D" w:rsidRDefault="00BF756D">
      <w:pPr>
        <w:pStyle w:val="FootnoteText"/>
      </w:pPr>
      <w:r>
        <w:rPr>
          <w:rStyle w:val="FootnoteReference"/>
        </w:rPr>
        <w:footnoteRef/>
      </w:r>
      <w:r>
        <w:t xml:space="preserve"> </w:t>
      </w:r>
      <w:r w:rsidRPr="00A55244">
        <w:t xml:space="preserve">Nancy Walker, </w:t>
      </w:r>
      <w:r w:rsidRPr="00A55244">
        <w:rPr>
          <w:i/>
        </w:rPr>
        <w:t>Shaping Our Mother World: American Women’s Magazines</w:t>
      </w:r>
      <w:r w:rsidRPr="00A55244">
        <w:t xml:space="preserve"> (Jackson, Mississippi: University </w:t>
      </w:r>
      <w:r>
        <w:t>Press of Mississippi, 2000), 54</w:t>
      </w:r>
      <w:r w:rsidRPr="00A55244">
        <w:t>.</w:t>
      </w:r>
    </w:p>
  </w:footnote>
  <w:footnote w:id="4">
    <w:p w:rsidR="00BF756D" w:rsidRDefault="00BF756D" w:rsidP="0077242F">
      <w:pPr>
        <w:pStyle w:val="FootnoteText"/>
      </w:pPr>
      <w:r>
        <w:rPr>
          <w:rStyle w:val="FootnoteReference"/>
        </w:rPr>
        <w:footnoteRef/>
      </w:r>
      <w:r>
        <w:t xml:space="preserve"> Jassamyn Neuhaus, "The Way to a Man's Heart: Gender Roles, Domestic Ideology, and Cookbooks in the 1950s," </w:t>
      </w:r>
      <w:r>
        <w:rPr>
          <w:i/>
          <w:iCs/>
        </w:rPr>
        <w:t>Oxford Journals</w:t>
      </w:r>
      <w:r>
        <w:t xml:space="preserve"> 32 (1999): 529-555.</w:t>
      </w:r>
    </w:p>
  </w:footnote>
  <w:footnote w:id="5">
    <w:p w:rsidR="00BF756D" w:rsidRDefault="00BF756D">
      <w:pPr>
        <w:pStyle w:val="FootnoteText"/>
      </w:pPr>
      <w:r>
        <w:rPr>
          <w:rStyle w:val="FootnoteReference"/>
        </w:rPr>
        <w:footnoteRef/>
      </w:r>
      <w:r>
        <w:t xml:space="preserve"> Betty Friedan, </w:t>
      </w:r>
      <w:r>
        <w:rPr>
          <w:i/>
          <w:iCs/>
        </w:rPr>
        <w:t>The Feminine Mystique</w:t>
      </w:r>
      <w:r>
        <w:t xml:space="preserve"> (New York: W.W. Norton, 1963), 137.</w:t>
      </w:r>
    </w:p>
  </w:footnote>
  <w:footnote w:id="6">
    <w:p w:rsidR="00BF756D" w:rsidRDefault="00BF756D">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9</w:t>
      </w:r>
      <w:r w:rsidRPr="00482AC0">
        <w:t>.</w:t>
      </w:r>
    </w:p>
  </w:footnote>
  <w:footnote w:id="7">
    <w:p w:rsidR="00BF756D" w:rsidRDefault="00BF756D">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9</w:t>
      </w:r>
      <w:r w:rsidRPr="00482AC0">
        <w:t>.</w:t>
      </w:r>
    </w:p>
  </w:footnote>
  <w:footnote w:id="8">
    <w:p w:rsidR="00BF756D" w:rsidRDefault="00BF756D" w:rsidP="0077242F">
      <w:pPr>
        <w:pStyle w:val="FootnoteText"/>
      </w:pPr>
      <w:r>
        <w:rPr>
          <w:rStyle w:val="FootnoteReference"/>
        </w:rPr>
        <w:footnoteRef/>
      </w:r>
      <w:r>
        <w:t xml:space="preserve">Steven Seidman, Nancy Fischer, and Chet Meeks, </w:t>
      </w:r>
      <w:r>
        <w:rPr>
          <w:i/>
          <w:iCs/>
        </w:rPr>
        <w:t>Introducing the New Sexuality Studies</w:t>
      </w:r>
      <w:r>
        <w:t>. 2nd ed (Abingdon, Oxon: Routledge, 2011), 424.</w:t>
      </w:r>
    </w:p>
  </w:footnote>
  <w:footnote w:id="9">
    <w:p w:rsidR="00BF756D" w:rsidRDefault="00BF756D" w:rsidP="0077242F">
      <w:pPr>
        <w:pStyle w:val="FootnoteText"/>
      </w:pPr>
      <w:r>
        <w:rPr>
          <w:rStyle w:val="FootnoteReference"/>
        </w:rPr>
        <w:footnoteRef/>
      </w:r>
      <w:r>
        <w:t xml:space="preserve"> Betty Friedan, </w:t>
      </w:r>
      <w:r>
        <w:rPr>
          <w:i/>
          <w:iCs/>
        </w:rPr>
        <w:t>The Feminine Mystique</w:t>
      </w:r>
      <w:r>
        <w:t xml:space="preserve"> (New York: W.W. Norton, 1963), 15.</w:t>
      </w:r>
    </w:p>
  </w:footnote>
  <w:footnote w:id="10">
    <w:p w:rsidR="00BF756D" w:rsidRDefault="00BF756D" w:rsidP="0077242F">
      <w:pPr>
        <w:pStyle w:val="FootnoteText"/>
      </w:pPr>
      <w:r>
        <w:rPr>
          <w:rStyle w:val="FootnoteReference"/>
        </w:rPr>
        <w:footnoteRef/>
      </w:r>
      <w:r>
        <w:t xml:space="preserve"> Barbara Edgerton, I</w:t>
      </w:r>
      <w:r w:rsidRPr="00ED6D2C">
        <w:t>nterview</w:t>
      </w:r>
      <w:r>
        <w:t>ed</w:t>
      </w:r>
      <w:r w:rsidRPr="00ED6D2C">
        <w:t xml:space="preserve"> by Alexa Klos, October 17, 2012</w:t>
      </w:r>
      <w:r>
        <w:t xml:space="preserve"> *This interview was done with my grandma, Barbara Edgerton, who was entering her early 20’s during the 1950s and was an avid reader of women’s magazines.  Even though her story cannot speak for the experience that all women had during this time period, she does represent the unhappy lifestyle that many women were facing during the 1950s.</w:t>
      </w:r>
    </w:p>
  </w:footnote>
  <w:footnote w:id="11">
    <w:p w:rsidR="00BF756D" w:rsidRDefault="00BF756D">
      <w:pPr>
        <w:pStyle w:val="FootnoteText"/>
      </w:pPr>
      <w:r>
        <w:rPr>
          <w:rStyle w:val="FootnoteReference"/>
        </w:rPr>
        <w:footnoteRef/>
      </w:r>
      <w:r>
        <w:t xml:space="preserve"> </w:t>
      </w:r>
      <w:r w:rsidRPr="00BB06D5">
        <w:t xml:space="preserve">Eugenia Kaledin, </w:t>
      </w:r>
      <w:r w:rsidRPr="00BB06D5">
        <w:rPr>
          <w:i/>
        </w:rPr>
        <w:t>American Women in the 1950s</w:t>
      </w:r>
      <w:r w:rsidRPr="00BB06D5">
        <w:t xml:space="preserve"> (Boston: </w:t>
      </w:r>
      <w:r>
        <w:t>Twayne Publishers, 1984), i</w:t>
      </w:r>
      <w:r w:rsidRPr="00BB06D5">
        <w:t>.</w:t>
      </w:r>
    </w:p>
  </w:footnote>
  <w:footnote w:id="12">
    <w:p w:rsidR="00BF756D" w:rsidRDefault="00BF756D" w:rsidP="0077242F">
      <w:pPr>
        <w:pStyle w:val="FootnoteText"/>
      </w:pPr>
      <w:r>
        <w:rPr>
          <w:rStyle w:val="FootnoteReference"/>
        </w:rPr>
        <w:footnoteRef/>
      </w:r>
      <w:r>
        <w:t xml:space="preserve"> Francesca M. Cancian and Steven L. Gordon, “</w:t>
      </w:r>
      <w:r w:rsidRPr="00512D46">
        <w:t xml:space="preserve">Changing Emotion Norms </w:t>
      </w:r>
      <w:r>
        <w:t>in Marriage: Love and Anger in U.S.</w:t>
      </w:r>
      <w:r w:rsidRPr="00512D46">
        <w:t xml:space="preserve"> Women’s Magazines since 1900,</w:t>
      </w:r>
      <w:r>
        <w:rPr>
          <w:rFonts w:ascii="Arial" w:hAnsi="Arial" w:cs="Arial"/>
        </w:rPr>
        <w:t>”</w:t>
      </w:r>
      <w:r>
        <w:rPr>
          <w:rFonts w:ascii="Calibri" w:hAnsi="Calibri" w:cs="Calibri"/>
        </w:rPr>
        <w:t xml:space="preserve"> </w:t>
      </w:r>
      <w:r>
        <w:rPr>
          <w:rFonts w:ascii="Calibri" w:hAnsi="Calibri" w:cs="Calibri"/>
          <w:i/>
        </w:rPr>
        <w:t xml:space="preserve">Gender and Society 2, </w:t>
      </w:r>
      <w:r w:rsidRPr="009470A8">
        <w:rPr>
          <w:rFonts w:ascii="Calibri" w:hAnsi="Calibri" w:cs="Calibri"/>
          <w:i/>
        </w:rPr>
        <w:t>3</w:t>
      </w:r>
      <w:r>
        <w:rPr>
          <w:rFonts w:ascii="Calibri" w:hAnsi="Calibri" w:cs="Calibri"/>
        </w:rPr>
        <w:t xml:space="preserve"> (1988): 331.</w:t>
      </w:r>
    </w:p>
  </w:footnote>
  <w:footnote w:id="13">
    <w:p w:rsidR="00BF756D" w:rsidRDefault="00BF756D" w:rsidP="0077242F">
      <w:pPr>
        <w:pStyle w:val="FootnoteText"/>
        <w:tabs>
          <w:tab w:val="left" w:pos="7350"/>
        </w:tabs>
      </w:pPr>
      <w:r>
        <w:rPr>
          <w:rStyle w:val="FootnoteReference"/>
        </w:rPr>
        <w:footnoteRef/>
      </w:r>
      <w:r>
        <w:t xml:space="preserve"> Winifred Breines, “Alone</w:t>
      </w:r>
      <w:r w:rsidRPr="00550FA1">
        <w:t xml:space="preserve"> in the 1950s: Anne Pa</w:t>
      </w:r>
      <w:r>
        <w:t xml:space="preserve">rsons and the Feminine Mystique,” </w:t>
      </w:r>
      <w:r w:rsidRPr="00550FA1">
        <w:rPr>
          <w:i/>
        </w:rPr>
        <w:t>Theory and Society</w:t>
      </w:r>
      <w:r>
        <w:t xml:space="preserve"> (1986):  805-843. </w:t>
      </w:r>
    </w:p>
  </w:footnote>
  <w:footnote w:id="14">
    <w:p w:rsidR="00BF756D" w:rsidRDefault="00BF756D">
      <w:pPr>
        <w:pStyle w:val="FootnoteText"/>
      </w:pPr>
      <w:r>
        <w:rPr>
          <w:rStyle w:val="FootnoteReference"/>
        </w:rPr>
        <w:footnoteRef/>
      </w:r>
      <w:r>
        <w:t xml:space="preserve"> Winifred Breines, “Alone</w:t>
      </w:r>
      <w:r w:rsidRPr="00550FA1">
        <w:t xml:space="preserve"> in the 1950s: Anne Pa</w:t>
      </w:r>
      <w:r>
        <w:t xml:space="preserve">rsons and the Feminine Mystique,” </w:t>
      </w:r>
      <w:r w:rsidRPr="00550FA1">
        <w:rPr>
          <w:i/>
        </w:rPr>
        <w:t>Theory and Society</w:t>
      </w:r>
      <w:r>
        <w:t xml:space="preserve"> (1986):  805-843. </w:t>
      </w:r>
    </w:p>
  </w:footnote>
  <w:footnote w:id="15">
    <w:p w:rsidR="00BF756D" w:rsidRDefault="00BF756D" w:rsidP="0077242F">
      <w:pPr>
        <w:pStyle w:val="FootnoteText"/>
      </w:pPr>
      <w:r>
        <w:rPr>
          <w:rStyle w:val="FootnoteReference"/>
        </w:rPr>
        <w:footnoteRef/>
      </w:r>
      <w:r>
        <w:t xml:space="preserve"> Nancy Walker, </w:t>
      </w:r>
      <w:r w:rsidRPr="003C1DF6">
        <w:rPr>
          <w:i/>
        </w:rPr>
        <w:t>Women’s Magazines 1940-1960: Gender Roles and the Popular Press</w:t>
      </w:r>
      <w:r>
        <w:t xml:space="preserve"> (Boston: Bedford/St. Martins, 1998), 15.</w:t>
      </w:r>
    </w:p>
  </w:footnote>
  <w:footnote w:id="16">
    <w:p w:rsidR="00BF756D" w:rsidRDefault="00BF756D" w:rsidP="0077242F">
      <w:pPr>
        <w:pStyle w:val="FootnoteText"/>
      </w:pPr>
      <w:r>
        <w:rPr>
          <w:rStyle w:val="FootnoteReference"/>
        </w:rPr>
        <w:footnoteRef/>
      </w:r>
      <w:r>
        <w:t xml:space="preserve"> Nancy Walker, </w:t>
      </w:r>
      <w:r w:rsidRPr="003C1DF6">
        <w:rPr>
          <w:i/>
        </w:rPr>
        <w:t>Women’s Magazines 1940-1960: Gender Roles and the Popular Press</w:t>
      </w:r>
      <w:r>
        <w:t xml:space="preserve"> (Boston: Bedford/St. Martins, 1998), 71.</w:t>
      </w:r>
    </w:p>
  </w:footnote>
  <w:footnote w:id="17">
    <w:p w:rsidR="00BF756D" w:rsidRPr="00A55244" w:rsidRDefault="00BF756D" w:rsidP="0077242F">
      <w:pPr>
        <w:pStyle w:val="FootnoteText"/>
      </w:pPr>
      <w:r>
        <w:rPr>
          <w:rStyle w:val="FootnoteReference"/>
        </w:rPr>
        <w:footnoteRef/>
      </w:r>
      <w:r>
        <w:t xml:space="preserve"> </w:t>
      </w:r>
      <w:r w:rsidRPr="00A55244">
        <w:t xml:space="preserve">Nancy Walker, </w:t>
      </w:r>
      <w:r w:rsidRPr="00A55244">
        <w:rPr>
          <w:i/>
        </w:rPr>
        <w:t>Shaping Our Mother World: American Women’s Magazines</w:t>
      </w:r>
      <w:r w:rsidRPr="00A55244">
        <w:t xml:space="preserve"> (Jackson, Mississippi: University Press of Mississippi, 2000), vii.</w:t>
      </w:r>
    </w:p>
  </w:footnote>
  <w:footnote w:id="18">
    <w:p w:rsidR="00BF756D" w:rsidRPr="00A55244" w:rsidRDefault="00BF756D" w:rsidP="0077242F">
      <w:pPr>
        <w:pStyle w:val="FootnoteText"/>
      </w:pPr>
      <w:r w:rsidRPr="00A55244">
        <w:rPr>
          <w:rStyle w:val="FootnoteReference"/>
        </w:rPr>
        <w:footnoteRef/>
      </w:r>
      <w:r w:rsidRPr="00A55244">
        <w:t xml:space="preserve"> Marsha Cassidy, </w:t>
      </w:r>
      <w:r w:rsidRPr="00A55244">
        <w:rPr>
          <w:i/>
        </w:rPr>
        <w:t>What Women Watched: Daytime Television in the 1950s</w:t>
      </w:r>
      <w:r w:rsidRPr="00A55244">
        <w:t xml:space="preserve"> (Austin, Texas: Texas Press, 2005), 2.</w:t>
      </w:r>
    </w:p>
  </w:footnote>
  <w:footnote w:id="19">
    <w:p w:rsidR="00BF756D" w:rsidRPr="00871101" w:rsidRDefault="00BF756D">
      <w:pPr>
        <w:pStyle w:val="FootnoteText"/>
      </w:pPr>
      <w:r w:rsidRPr="00A55244">
        <w:rPr>
          <w:rStyle w:val="FootnoteReference"/>
        </w:rPr>
        <w:footnoteRef/>
      </w:r>
      <w:r w:rsidRPr="00A55244">
        <w:t xml:space="preserve"> Marsha Cassidy, </w:t>
      </w:r>
      <w:r w:rsidRPr="00A55244">
        <w:rPr>
          <w:i/>
        </w:rPr>
        <w:t>What Women Watched: Daytime Television in the 1950s</w:t>
      </w:r>
      <w:r w:rsidRPr="00A55244">
        <w:t xml:space="preserve"> (Austin,</w:t>
      </w:r>
      <w:r>
        <w:t xml:space="preserve"> Texas: Texas Press, 2005),</w:t>
      </w:r>
      <w:r w:rsidRPr="00A55244">
        <w:t xml:space="preserve"> 1.</w:t>
      </w:r>
    </w:p>
  </w:footnote>
  <w:footnote w:id="20">
    <w:p w:rsidR="00BF756D" w:rsidRDefault="00BF756D">
      <w:pPr>
        <w:pStyle w:val="FootnoteText"/>
      </w:pPr>
      <w:r w:rsidRPr="00871101">
        <w:rPr>
          <w:rStyle w:val="FootnoteReference"/>
        </w:rPr>
        <w:footnoteRef/>
      </w:r>
      <w:r w:rsidRPr="00871101">
        <w:t xml:space="preserve"> Marsha Cassidy, </w:t>
      </w:r>
      <w:r w:rsidRPr="00871101">
        <w:rPr>
          <w:i/>
        </w:rPr>
        <w:t>What Women Watched: Daytime Television in the 1950s</w:t>
      </w:r>
      <w:r w:rsidRPr="00871101">
        <w:t xml:space="preserve"> (Austin, Texas: Texas Press</w:t>
      </w:r>
      <w:r>
        <w:t>, 2005),</w:t>
      </w:r>
      <w:r w:rsidRPr="00871101">
        <w:t xml:space="preserve"> 29.</w:t>
      </w:r>
    </w:p>
  </w:footnote>
  <w:footnote w:id="21">
    <w:p w:rsidR="00BF756D" w:rsidRPr="003A7786" w:rsidRDefault="00BF756D" w:rsidP="0077242F">
      <w:pPr>
        <w:pStyle w:val="FootnoteText"/>
      </w:pPr>
      <w:r>
        <w:rPr>
          <w:rStyle w:val="FootnoteReference"/>
        </w:rPr>
        <w:footnoteRef/>
      </w:r>
      <w:r>
        <w:t xml:space="preserve"> "</w:t>
      </w:r>
      <w:r w:rsidRPr="003A7786">
        <w:t>Ladies' Home Journal 125th Anniversary: Marriage." Ladies' Home Journal - beauty and fashion advice, easy recipes, and sound marriage advice from LHJ. http://www.lhj.com/style/covers/ladies-home-journal-125th-anniversary-marriage/ (accessed October 14, 2012).</w:t>
      </w:r>
    </w:p>
  </w:footnote>
  <w:footnote w:id="22">
    <w:p w:rsidR="00BF756D" w:rsidRPr="003A7786" w:rsidRDefault="00BF756D" w:rsidP="0077242F">
      <w:pPr>
        <w:pStyle w:val="FootnoteText"/>
      </w:pPr>
      <w:r w:rsidRPr="003A7786">
        <w:rPr>
          <w:rStyle w:val="FootnoteReference"/>
        </w:rPr>
        <w:footnoteRef/>
      </w:r>
      <w:r w:rsidRPr="003A7786">
        <w:t xml:space="preserve"> Nancy Walker, </w:t>
      </w:r>
      <w:r w:rsidRPr="003A7786">
        <w:rPr>
          <w:i/>
        </w:rPr>
        <w:t>Shaping Our Mother World: American Women’s Magazines</w:t>
      </w:r>
      <w:r w:rsidRPr="003A7786">
        <w:t xml:space="preserve"> (Jackson, Mississippi: University Press of Mississippi, 2000), </w:t>
      </w:r>
      <w:r>
        <w:t>32</w:t>
      </w:r>
      <w:r w:rsidRPr="003A7786">
        <w:t>.</w:t>
      </w:r>
    </w:p>
  </w:footnote>
  <w:footnote w:id="23">
    <w:p w:rsidR="00BF756D" w:rsidRDefault="00BF756D" w:rsidP="0077242F">
      <w:pPr>
        <w:pStyle w:val="FootnoteText"/>
      </w:pPr>
      <w:r w:rsidRPr="003A7786">
        <w:rPr>
          <w:rStyle w:val="FootnoteReference"/>
        </w:rPr>
        <w:footnoteRef/>
      </w:r>
      <w:r w:rsidRPr="003A7786">
        <w:t xml:space="preserve"> </w:t>
      </w:r>
      <w:r w:rsidRPr="003A7786">
        <w:rPr>
          <w:i/>
        </w:rPr>
        <w:t>The New York Times</w:t>
      </w:r>
      <w:r w:rsidRPr="003A7786">
        <w:t xml:space="preserve"> (New York) 6 August 1990.</w:t>
      </w:r>
    </w:p>
  </w:footnote>
  <w:footnote w:id="24">
    <w:p w:rsidR="00BF756D" w:rsidRPr="003A7786" w:rsidRDefault="00BF756D" w:rsidP="0077242F">
      <w:pPr>
        <w:pStyle w:val="FootnoteText"/>
      </w:pPr>
      <w:r>
        <w:rPr>
          <w:rStyle w:val="FootnoteReference"/>
        </w:rPr>
        <w:footnoteRef/>
      </w:r>
      <w:r>
        <w:t xml:space="preserve"> </w:t>
      </w:r>
      <w:r w:rsidRPr="003A7786">
        <w:t>Brian Black</w:t>
      </w:r>
      <w:r>
        <w:t xml:space="preserve">, </w:t>
      </w:r>
      <w:r w:rsidRPr="003A7786">
        <w:t>"Better Homes and Gardens" (January 29, 2002)</w:t>
      </w:r>
      <w:r>
        <w:t xml:space="preserve">: </w:t>
      </w:r>
      <w:r w:rsidRPr="003A7786">
        <w:t>St. James Encyclopedia of Pop Culture. (</w:t>
      </w:r>
      <w:r>
        <w:t>Retrieved October 8, 2012).</w:t>
      </w:r>
    </w:p>
  </w:footnote>
  <w:footnote w:id="25">
    <w:p w:rsidR="00BF756D" w:rsidRDefault="00BF756D" w:rsidP="0077242F">
      <w:pPr>
        <w:pStyle w:val="FootnoteText"/>
      </w:pPr>
      <w:r w:rsidRPr="003A7786">
        <w:rPr>
          <w:rStyle w:val="FootnoteReference"/>
        </w:rPr>
        <w:footnoteRef/>
      </w:r>
      <w:r w:rsidRPr="003A7786">
        <w:t xml:space="preserve">Catherine Gourley, </w:t>
      </w:r>
      <w:r w:rsidRPr="003A7786">
        <w:rPr>
          <w:i/>
        </w:rPr>
        <w:t>Gidgets and Amazons: Perceptions</w:t>
      </w:r>
      <w:r w:rsidRPr="0038169F">
        <w:rPr>
          <w:i/>
        </w:rPr>
        <w:t xml:space="preserve"> of Women in the 1950s and 1960s</w:t>
      </w:r>
      <w:r>
        <w:t xml:space="preserve"> (Minneapolis: Lerner Publishing Group Inc., 2008), 31.</w:t>
      </w:r>
    </w:p>
  </w:footnote>
  <w:footnote w:id="26">
    <w:p w:rsidR="00BF756D" w:rsidRPr="00871101" w:rsidRDefault="00BF756D" w:rsidP="0077242F">
      <w:pPr>
        <w:pStyle w:val="FootnoteText"/>
      </w:pPr>
      <w:r w:rsidRPr="00871101">
        <w:rPr>
          <w:rStyle w:val="FootnoteReference"/>
        </w:rPr>
        <w:footnoteRef/>
      </w:r>
      <w:r w:rsidRPr="00871101">
        <w:t xml:space="preserve"> Bryant, C. "We Told Them- But They Didn't Believe Us." Baptist Press. http://media.sbhla.org.s3.amazonaws.com/217,03-Mar-1949.pdf (accessed September 4, 2012).</w:t>
      </w:r>
    </w:p>
  </w:footnote>
  <w:footnote w:id="27">
    <w:p w:rsidR="00BF756D" w:rsidRDefault="00BF756D">
      <w:pPr>
        <w:pStyle w:val="FootnoteText"/>
      </w:pPr>
      <w:r>
        <w:rPr>
          <w:rStyle w:val="FootnoteReference"/>
        </w:rPr>
        <w:footnoteRef/>
      </w:r>
      <w:r>
        <w:t xml:space="preserve"> Clifford R. Adams, “Evaluating Marriage Prediction Tests,” in </w:t>
      </w:r>
      <w:r w:rsidRPr="00571CBE">
        <w:rPr>
          <w:i/>
        </w:rPr>
        <w:t>Marriage and Family Living</w:t>
      </w:r>
      <w:r>
        <w:t>,(Pennsylvania State College: 1950), 55-58.</w:t>
      </w:r>
    </w:p>
  </w:footnote>
  <w:footnote w:id="28">
    <w:p w:rsidR="00BF756D" w:rsidRDefault="00BF756D">
      <w:pPr>
        <w:pStyle w:val="FootnoteText"/>
      </w:pPr>
      <w:r>
        <w:rPr>
          <w:rStyle w:val="FootnoteReference"/>
        </w:rPr>
        <w:footnoteRef/>
      </w:r>
      <w:r>
        <w:t xml:space="preserve"> Clifford R. Adams, “Evaluating Marriage Prediction Tests,” in </w:t>
      </w:r>
      <w:r w:rsidRPr="00571CBE">
        <w:rPr>
          <w:i/>
        </w:rPr>
        <w:t>Marriage and Family Living</w:t>
      </w:r>
      <w:r>
        <w:t xml:space="preserve"> (Pennsylvania State College: 1950), 55-58.</w:t>
      </w:r>
    </w:p>
  </w:footnote>
  <w:footnote w:id="29">
    <w:p w:rsidR="00BF756D" w:rsidRPr="00871101" w:rsidRDefault="00BF756D" w:rsidP="0077242F">
      <w:pPr>
        <w:pStyle w:val="FootnoteText"/>
      </w:pPr>
      <w:r w:rsidRPr="00871101">
        <w:rPr>
          <w:rStyle w:val="FootnoteReference"/>
        </w:rPr>
        <w:footnoteRef/>
      </w:r>
      <w:r>
        <w:t xml:space="preserve"> Clifford R. Adams, </w:t>
      </w:r>
      <w:r w:rsidRPr="00871101">
        <w:t>Making Marriage Work,</w:t>
      </w:r>
      <w:r>
        <w:rPr>
          <w:rFonts w:ascii="Arial" w:hAnsi="Arial" w:cs="Arial"/>
        </w:rPr>
        <w:t xml:space="preserve"> </w:t>
      </w:r>
      <w:r w:rsidRPr="00871101">
        <w:t>Ladies</w:t>
      </w:r>
      <w:r>
        <w:t>’ Home Journal, January 1950</w:t>
      </w:r>
      <w:r w:rsidRPr="00871101">
        <w:t xml:space="preserve">, quoted in Catherine Gourley, </w:t>
      </w:r>
      <w:r w:rsidRPr="00871101">
        <w:rPr>
          <w:i/>
          <w:iCs/>
        </w:rPr>
        <w:t xml:space="preserve">Gidgets and Women Warriors: Perceptions of Women in the 1950s and 1960s </w:t>
      </w:r>
      <w:r w:rsidRPr="00871101">
        <w:t>(Minneapolis, Lerner Publishing Group, Inc., 2008), 31.</w:t>
      </w:r>
    </w:p>
  </w:footnote>
  <w:footnote w:id="30">
    <w:p w:rsidR="00BF756D" w:rsidRDefault="00BF756D">
      <w:pPr>
        <w:pStyle w:val="FootnoteText"/>
      </w:pPr>
      <w:r w:rsidRPr="00871101">
        <w:rPr>
          <w:rStyle w:val="FootnoteReference"/>
        </w:rPr>
        <w:footnoteRef/>
      </w:r>
      <w:r w:rsidRPr="00871101">
        <w:t xml:space="preserve"> Winifred Breines, “Alone in the 1950s: Anne Parsons and the Feminine Mystique,” </w:t>
      </w:r>
      <w:r w:rsidRPr="00871101">
        <w:rPr>
          <w:i/>
        </w:rPr>
        <w:t>Theory and Society</w:t>
      </w:r>
      <w:r w:rsidRPr="00871101">
        <w:t xml:space="preserve"> (1986):  805-843.</w:t>
      </w:r>
    </w:p>
  </w:footnote>
  <w:footnote w:id="31">
    <w:p w:rsidR="0058109F" w:rsidRDefault="0058109F">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9</w:t>
      </w:r>
      <w:r w:rsidRPr="00482AC0">
        <w:t>.</w:t>
      </w:r>
    </w:p>
  </w:footnote>
  <w:footnote w:id="32">
    <w:p w:rsidR="00BF756D" w:rsidRPr="00871101" w:rsidRDefault="00BF756D" w:rsidP="00C836E1">
      <w:pPr>
        <w:pStyle w:val="FootnoteText"/>
      </w:pPr>
      <w:r>
        <w:rPr>
          <w:rStyle w:val="FootnoteReference"/>
        </w:rPr>
        <w:footnoteRef/>
      </w:r>
      <w:r>
        <w:t xml:space="preserve"> </w:t>
      </w:r>
      <w:r w:rsidRPr="00871101">
        <w:t xml:space="preserve">Elizabeth Siegel Watkins, </w:t>
      </w:r>
      <w:r w:rsidRPr="00871101">
        <w:rPr>
          <w:i/>
        </w:rPr>
        <w:t>On the Pill: A Social History of Oral Contraceptives 1950-1970</w:t>
      </w:r>
      <w:r>
        <w:t xml:space="preserve"> </w:t>
      </w:r>
      <w:r w:rsidRPr="00871101">
        <w:t>(Baltimore: The John Hopkins University Press, 1998), 10.</w:t>
      </w:r>
    </w:p>
  </w:footnote>
  <w:footnote w:id="33">
    <w:p w:rsidR="00BF756D" w:rsidRPr="00871101" w:rsidRDefault="00BF756D">
      <w:pPr>
        <w:pStyle w:val="FootnoteText"/>
      </w:pPr>
      <w:r w:rsidRPr="00871101">
        <w:rPr>
          <w:rStyle w:val="FootnoteReference"/>
        </w:rPr>
        <w:footnoteRef/>
      </w:r>
      <w:r w:rsidRPr="00871101">
        <w:t xml:space="preserve"> </w:t>
      </w:r>
      <w:r w:rsidRPr="00871101">
        <w:rPr>
          <w:i/>
        </w:rPr>
        <w:t>Ladies</w:t>
      </w:r>
      <w:r>
        <w:rPr>
          <w:i/>
        </w:rPr>
        <w:t>’</w:t>
      </w:r>
      <w:r w:rsidRPr="00871101">
        <w:rPr>
          <w:i/>
        </w:rPr>
        <w:t xml:space="preserve"> Home Journal</w:t>
      </w:r>
      <w:r w:rsidRPr="00871101">
        <w:t>, February 1951. (microfilm)</w:t>
      </w:r>
    </w:p>
  </w:footnote>
  <w:footnote w:id="34">
    <w:p w:rsidR="00BF756D" w:rsidRDefault="00BF756D" w:rsidP="0077242F">
      <w:pPr>
        <w:pStyle w:val="FootnoteText"/>
      </w:pPr>
      <w:r w:rsidRPr="00871101">
        <w:rPr>
          <w:rStyle w:val="FootnoteReference"/>
        </w:rPr>
        <w:footnoteRef/>
      </w:r>
      <w:r w:rsidRPr="00871101">
        <w:t xml:space="preserve"> </w:t>
      </w:r>
      <w:r w:rsidRPr="00871101">
        <w:rPr>
          <w:i/>
        </w:rPr>
        <w:t>Ladies</w:t>
      </w:r>
      <w:r>
        <w:rPr>
          <w:i/>
        </w:rPr>
        <w:t>’</w:t>
      </w:r>
      <w:r w:rsidRPr="00871101">
        <w:rPr>
          <w:i/>
        </w:rPr>
        <w:t xml:space="preserve"> Home Journal</w:t>
      </w:r>
      <w:r w:rsidRPr="00871101">
        <w:t>, February 1951. (microfilm)</w:t>
      </w:r>
    </w:p>
  </w:footnote>
  <w:footnote w:id="35">
    <w:p w:rsidR="00BF756D" w:rsidRDefault="00BF756D">
      <w:pPr>
        <w:pStyle w:val="FootnoteText"/>
      </w:pPr>
      <w:r>
        <w:rPr>
          <w:rStyle w:val="FootnoteReference"/>
        </w:rPr>
        <w:footnoteRef/>
      </w:r>
      <w:r>
        <w:t xml:space="preserve"> </w:t>
      </w:r>
      <w:r w:rsidRPr="00871101">
        <w:rPr>
          <w:i/>
        </w:rPr>
        <w:t>Ladies</w:t>
      </w:r>
      <w:r>
        <w:rPr>
          <w:i/>
        </w:rPr>
        <w:t>’</w:t>
      </w:r>
      <w:r w:rsidRPr="00871101">
        <w:rPr>
          <w:i/>
        </w:rPr>
        <w:t xml:space="preserve"> Home Journal</w:t>
      </w:r>
      <w:r>
        <w:t>, March 1952</w:t>
      </w:r>
      <w:r w:rsidRPr="00871101">
        <w:t>. (microfilm)</w:t>
      </w:r>
    </w:p>
  </w:footnote>
  <w:footnote w:id="36">
    <w:p w:rsidR="00BF756D" w:rsidRDefault="00BF756D" w:rsidP="0077242F">
      <w:pPr>
        <w:pStyle w:val="FootnoteText"/>
      </w:pPr>
      <w:r>
        <w:rPr>
          <w:rStyle w:val="FootnoteReference"/>
        </w:rPr>
        <w:footnoteRef/>
      </w:r>
      <w:r>
        <w:t xml:space="preserve"> Betty Friedan, </w:t>
      </w:r>
      <w:r>
        <w:rPr>
          <w:i/>
          <w:iCs/>
        </w:rPr>
        <w:t>The Feminine Mystique</w:t>
      </w:r>
      <w:r>
        <w:t xml:space="preserve"> (New York: W.W. Norton, 1963), 16.</w:t>
      </w:r>
    </w:p>
  </w:footnote>
  <w:footnote w:id="37">
    <w:p w:rsidR="00BF756D" w:rsidRDefault="00BF756D" w:rsidP="0077242F">
      <w:pPr>
        <w:pStyle w:val="FootnoteText"/>
      </w:pPr>
      <w:r>
        <w:rPr>
          <w:rStyle w:val="FootnoteReference"/>
        </w:rPr>
        <w:footnoteRef/>
      </w:r>
      <w:r>
        <w:t xml:space="preserve"> Lynn Peril, </w:t>
      </w:r>
      <w:r w:rsidRPr="0077326F">
        <w:rPr>
          <w:i/>
        </w:rPr>
        <w:t>Pink Think: Becoming a Woman in Many Uneasy Lessons</w:t>
      </w:r>
      <w:r w:rsidR="006B30D3">
        <w:t xml:space="preserve"> (</w:t>
      </w:r>
      <w:r>
        <w:t>New York, London: W.W. Norton &amp; Company, Inc.</w:t>
      </w:r>
      <w:r w:rsidR="006B30D3">
        <w:t>, 2002</w:t>
      </w:r>
      <w:r>
        <w:t>), 105.</w:t>
      </w:r>
    </w:p>
  </w:footnote>
  <w:footnote w:id="38">
    <w:p w:rsidR="00BF756D" w:rsidRDefault="00BF756D" w:rsidP="0077242F">
      <w:pPr>
        <w:pStyle w:val="FootnoteText"/>
      </w:pPr>
      <w:r>
        <w:rPr>
          <w:rStyle w:val="FootnoteReference"/>
        </w:rPr>
        <w:footnoteRef/>
      </w:r>
      <w:r>
        <w:t xml:space="preserve"> </w:t>
      </w:r>
      <w:r w:rsidR="00564B45">
        <w:t xml:space="preserve">Lynn Peril, </w:t>
      </w:r>
      <w:r w:rsidR="00564B45" w:rsidRPr="0077326F">
        <w:rPr>
          <w:i/>
        </w:rPr>
        <w:t>Pink Think: Becoming a Woman in Many Uneasy Lessons</w:t>
      </w:r>
      <w:r w:rsidR="00564B45">
        <w:t xml:space="preserve"> (New York, London: W.W. Norton &amp; Company, Inc., 2002), 105.</w:t>
      </w:r>
    </w:p>
  </w:footnote>
  <w:footnote w:id="39">
    <w:p w:rsidR="00BF756D" w:rsidRDefault="00BF756D">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40">
    <w:p w:rsidR="00BF756D" w:rsidRDefault="00BF756D" w:rsidP="0077242F">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9</w:t>
      </w:r>
      <w:r w:rsidRPr="00482AC0">
        <w:t>.</w:t>
      </w:r>
    </w:p>
  </w:footnote>
  <w:footnote w:id="41">
    <w:p w:rsidR="00BF756D" w:rsidRDefault="00BF756D" w:rsidP="000654F7">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42">
    <w:p w:rsidR="00BF756D" w:rsidRDefault="00BF756D">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43">
    <w:p w:rsidR="00BF756D" w:rsidRDefault="00BF756D" w:rsidP="0077242F">
      <w:pPr>
        <w:pStyle w:val="FootnoteText"/>
      </w:pPr>
      <w:r>
        <w:rPr>
          <w:rStyle w:val="FootnoteReference"/>
        </w:rPr>
        <w:footnoteRef/>
      </w:r>
      <w:r>
        <w:t xml:space="preserve"> </w:t>
      </w:r>
      <w:r w:rsidRPr="002D31E4">
        <w:rPr>
          <w:i/>
        </w:rPr>
        <w:t>Ladies’ Home Journal</w:t>
      </w:r>
      <w:r>
        <w:t>, January 1955. (microfilm)</w:t>
      </w:r>
    </w:p>
  </w:footnote>
  <w:footnote w:id="44">
    <w:p w:rsidR="00BF756D" w:rsidRDefault="00BF756D" w:rsidP="0077242F">
      <w:pPr>
        <w:pStyle w:val="FootnoteText"/>
      </w:pPr>
      <w:r>
        <w:rPr>
          <w:rStyle w:val="FootnoteReference"/>
        </w:rPr>
        <w:footnoteRef/>
      </w:r>
      <w:r>
        <w:t xml:space="preserve"> </w:t>
      </w:r>
      <w:r w:rsidRPr="002D31E4">
        <w:rPr>
          <w:i/>
        </w:rPr>
        <w:t>Ladies’ Home Journal</w:t>
      </w:r>
      <w:r>
        <w:t>, January 1955. (microfilm)</w:t>
      </w:r>
    </w:p>
  </w:footnote>
  <w:footnote w:id="45">
    <w:p w:rsidR="00BF756D" w:rsidRDefault="00BF756D">
      <w:pPr>
        <w:pStyle w:val="FootnoteText"/>
      </w:pPr>
      <w:r>
        <w:rPr>
          <w:rStyle w:val="FootnoteReference"/>
        </w:rPr>
        <w:footnoteRef/>
      </w:r>
      <w:r>
        <w:t xml:space="preserve"> Wini Breines, </w:t>
      </w:r>
      <w:r w:rsidRPr="00EC0996">
        <w:rPr>
          <w:i/>
        </w:rPr>
        <w:t>Young, White, and Miserable: Growing up Female in the Fifties</w:t>
      </w:r>
      <w:r>
        <w:t xml:space="preserve"> (Boston: Beacon Press, 1992), 33.</w:t>
      </w:r>
    </w:p>
  </w:footnote>
  <w:footnote w:id="46">
    <w:p w:rsidR="00BF756D" w:rsidRDefault="00BF756D" w:rsidP="0077242F">
      <w:pPr>
        <w:pStyle w:val="FootnoteText"/>
      </w:pPr>
      <w:r>
        <w:rPr>
          <w:rStyle w:val="FootnoteReference"/>
        </w:rPr>
        <w:footnoteRef/>
      </w:r>
      <w:r>
        <w:t xml:space="preserve"> </w:t>
      </w:r>
      <w:r w:rsidRPr="004B2789">
        <w:rPr>
          <w:i/>
        </w:rPr>
        <w:t>Ladies’ Home Journal</w:t>
      </w:r>
      <w:r>
        <w:t>, April 1955. (microfilm)</w:t>
      </w:r>
    </w:p>
  </w:footnote>
  <w:footnote w:id="47">
    <w:p w:rsidR="00BF756D" w:rsidRDefault="00BF756D" w:rsidP="0077242F">
      <w:pPr>
        <w:pStyle w:val="FootnoteText"/>
      </w:pPr>
      <w:r>
        <w:rPr>
          <w:rStyle w:val="FootnoteReference"/>
        </w:rPr>
        <w:footnoteRef/>
      </w:r>
      <w:r>
        <w:t xml:space="preserve"> Steven Seidman, Nancy Fischer, and Chet Meeks, </w:t>
      </w:r>
      <w:r>
        <w:rPr>
          <w:i/>
          <w:iCs/>
        </w:rPr>
        <w:t>Introducing the new sexuality studies</w:t>
      </w:r>
      <w:r>
        <w:t>. 2nd ed. (Abingdon, Oxon: Routledge, 2011), 69.</w:t>
      </w:r>
    </w:p>
  </w:footnote>
  <w:footnote w:id="48">
    <w:p w:rsidR="00BF756D" w:rsidRDefault="00BF756D">
      <w:pPr>
        <w:pStyle w:val="FootnoteText"/>
      </w:pPr>
      <w:r>
        <w:rPr>
          <w:rStyle w:val="FootnoteReference"/>
        </w:rPr>
        <w:footnoteRef/>
      </w:r>
      <w:r>
        <w:t xml:space="preserve"> Wini Breines, </w:t>
      </w:r>
      <w:r w:rsidRPr="00EC0996">
        <w:rPr>
          <w:i/>
        </w:rPr>
        <w:t>Young, White, and Miserable: Growing up Female in the Fifties</w:t>
      </w:r>
      <w:r>
        <w:t xml:space="preserve"> (Boston: Beacon Press, 1992), 33.</w:t>
      </w:r>
    </w:p>
  </w:footnote>
  <w:footnote w:id="49">
    <w:p w:rsidR="00BF756D" w:rsidRDefault="00BF756D" w:rsidP="0077242F">
      <w:pPr>
        <w:pStyle w:val="FootnoteText"/>
      </w:pPr>
      <w:r>
        <w:rPr>
          <w:rStyle w:val="FootnoteReference"/>
        </w:rPr>
        <w:footnoteRef/>
      </w:r>
      <w:r>
        <w:t xml:space="preserve"> Betty Friedan, </w:t>
      </w:r>
      <w:r>
        <w:rPr>
          <w:i/>
          <w:iCs/>
        </w:rPr>
        <w:t>The Feminine Mystique</w:t>
      </w:r>
      <w:r>
        <w:t xml:space="preserve"> (New York: W.W. Norton, 1963), 43. </w:t>
      </w:r>
    </w:p>
  </w:footnote>
  <w:footnote w:id="50">
    <w:p w:rsidR="00BF756D" w:rsidRDefault="00BF756D" w:rsidP="0077242F">
      <w:pPr>
        <w:pStyle w:val="FootnoteText"/>
      </w:pPr>
      <w:r>
        <w:rPr>
          <w:rStyle w:val="FootnoteReference"/>
        </w:rPr>
        <w:footnoteRef/>
      </w:r>
      <w:r>
        <w:t xml:space="preserve"> "The Good Wife's Guide,</w:t>
      </w:r>
      <w:r w:rsidRPr="001D3215">
        <w:t xml:space="preserve">" </w:t>
      </w:r>
      <w:r w:rsidRPr="001D3215">
        <w:rPr>
          <w:i/>
        </w:rPr>
        <w:t>Housekeeping Monthly</w:t>
      </w:r>
      <w:r w:rsidRPr="001D3215">
        <w:t>, May 13, 1955.</w:t>
      </w:r>
    </w:p>
  </w:footnote>
  <w:footnote w:id="51">
    <w:p w:rsidR="00BF756D" w:rsidRDefault="00BF756D" w:rsidP="0077242F">
      <w:pPr>
        <w:pStyle w:val="FootnoteText"/>
      </w:pPr>
      <w:r>
        <w:rPr>
          <w:rStyle w:val="FootnoteReference"/>
        </w:rPr>
        <w:footnoteRef/>
      </w:r>
      <w:r>
        <w:t xml:space="preserve"> Jessamyn Neuhaus, "The Way to a Man's Heart: Gender Roles, Domestic Ideology, and Cookbooks in the 1950s" </w:t>
      </w:r>
      <w:r>
        <w:rPr>
          <w:i/>
          <w:iCs/>
        </w:rPr>
        <w:t>Oxford Journals</w:t>
      </w:r>
      <w:r>
        <w:t xml:space="preserve"> 32 (1999): 529-555.</w:t>
      </w:r>
    </w:p>
  </w:footnote>
  <w:footnote w:id="52">
    <w:p w:rsidR="00BF756D" w:rsidRDefault="00BF756D" w:rsidP="0077242F">
      <w:pPr>
        <w:pStyle w:val="FootnoteText"/>
      </w:pPr>
      <w:r>
        <w:rPr>
          <w:rStyle w:val="FootnoteReference"/>
        </w:rPr>
        <w:footnoteRef/>
      </w:r>
      <w:r>
        <w:t xml:space="preserve"> Catherine Gourley, </w:t>
      </w:r>
      <w:r>
        <w:rPr>
          <w:i/>
          <w:iCs/>
        </w:rPr>
        <w:t xml:space="preserve">Gidgets and Women Warriors: Perceptions of Women in the 1950s and 1960s </w:t>
      </w:r>
      <w:r>
        <w:t xml:space="preserve">(Minneapolis, Lerner Publishing Group, Inc., 2008), 31. </w:t>
      </w:r>
    </w:p>
  </w:footnote>
  <w:footnote w:id="53">
    <w:p w:rsidR="00BF756D" w:rsidRDefault="00BF756D">
      <w:pPr>
        <w:pStyle w:val="FootnoteText"/>
      </w:pPr>
      <w:r>
        <w:rPr>
          <w:rStyle w:val="FootnoteReference"/>
        </w:rPr>
        <w:footnoteRef/>
      </w:r>
      <w:r>
        <w:t xml:space="preserve"> </w:t>
      </w:r>
      <w:r w:rsidRPr="00BB06D5">
        <w:t xml:space="preserve">Eugenia Kaledin, </w:t>
      </w:r>
      <w:r w:rsidRPr="00BB06D5">
        <w:rPr>
          <w:i/>
        </w:rPr>
        <w:t>American Women in the 1950s</w:t>
      </w:r>
      <w:r w:rsidRPr="00BB06D5">
        <w:t xml:space="preserve"> (Boston: </w:t>
      </w:r>
      <w:r>
        <w:t>Twayne Publishers, 1984), 17</w:t>
      </w:r>
      <w:r w:rsidRPr="00BB06D5">
        <w:t>.</w:t>
      </w:r>
    </w:p>
  </w:footnote>
  <w:footnote w:id="54">
    <w:p w:rsidR="00BF756D" w:rsidRDefault="00BF756D">
      <w:pPr>
        <w:pStyle w:val="FootnoteText"/>
      </w:pPr>
      <w:r>
        <w:rPr>
          <w:rStyle w:val="FootnoteReference"/>
        </w:rPr>
        <w:footnoteRef/>
      </w:r>
      <w:r>
        <w:t xml:space="preserve"> Arlene Skolnick, Jerome Skolnick, </w:t>
      </w:r>
      <w:r w:rsidRPr="00667C97">
        <w:rPr>
          <w:i/>
        </w:rPr>
        <w:t xml:space="preserve">Family in Transition: Rethinking Marriage, Sexuality, Child </w:t>
      </w:r>
      <w:r>
        <w:rPr>
          <w:i/>
        </w:rPr>
        <w:t xml:space="preserve">Rearing, and Family Organization </w:t>
      </w:r>
      <w:r>
        <w:t>(Glenview, Illinois: Scott, Foresman and Company, 1989), 267.</w:t>
      </w:r>
    </w:p>
  </w:footnote>
  <w:footnote w:id="55">
    <w:p w:rsidR="00BF756D" w:rsidRDefault="00BF756D" w:rsidP="0077242F">
      <w:pPr>
        <w:pStyle w:val="FootnoteText"/>
      </w:pPr>
      <w:r>
        <w:rPr>
          <w:rStyle w:val="FootnoteReference"/>
        </w:rPr>
        <w:footnoteRef/>
      </w:r>
      <w:r>
        <w:t xml:space="preserve"> Lynn Peril, </w:t>
      </w:r>
      <w:r w:rsidRPr="0077326F">
        <w:rPr>
          <w:i/>
        </w:rPr>
        <w:t>Pink Think: Becoming a Woman in Many Uneasy Lessons</w:t>
      </w:r>
      <w:r>
        <w:t xml:space="preserve"> (New York, London: W.W. Norton &amp; Company, Inc., 2002), 115.</w:t>
      </w:r>
    </w:p>
  </w:footnote>
  <w:footnote w:id="56">
    <w:p w:rsidR="00BF756D" w:rsidRDefault="00BF756D" w:rsidP="0077242F">
      <w:pPr>
        <w:pStyle w:val="FootnoteText"/>
      </w:pPr>
      <w:r>
        <w:rPr>
          <w:rStyle w:val="FootnoteReference"/>
        </w:rPr>
        <w:footnoteRef/>
      </w:r>
      <w:r>
        <w:t xml:space="preserve"> </w:t>
      </w:r>
      <w:r w:rsidRPr="002D31E4">
        <w:rPr>
          <w:i/>
        </w:rPr>
        <w:t>Ladies</w:t>
      </w:r>
      <w:r>
        <w:rPr>
          <w:i/>
        </w:rPr>
        <w:t>’</w:t>
      </w:r>
      <w:r w:rsidRPr="002D31E4">
        <w:rPr>
          <w:i/>
        </w:rPr>
        <w:t xml:space="preserve"> Home Journal</w:t>
      </w:r>
      <w:r>
        <w:t>, April 1950. (microfilm)</w:t>
      </w:r>
    </w:p>
  </w:footnote>
  <w:footnote w:id="57">
    <w:p w:rsidR="00BF756D" w:rsidRDefault="00BF756D" w:rsidP="0077242F">
      <w:pPr>
        <w:pStyle w:val="FootnoteText"/>
      </w:pPr>
      <w:r>
        <w:rPr>
          <w:rStyle w:val="FootnoteReference"/>
        </w:rPr>
        <w:footnoteRef/>
      </w:r>
      <w:r>
        <w:t xml:space="preserve"> </w:t>
      </w:r>
      <w:r w:rsidRPr="00552B20">
        <w:rPr>
          <w:i/>
        </w:rPr>
        <w:t>Ladies’ Home Journal</w:t>
      </w:r>
      <w:r>
        <w:t>, April 1950. (microfilm)</w:t>
      </w:r>
    </w:p>
  </w:footnote>
  <w:footnote w:id="58">
    <w:p w:rsidR="00BF756D" w:rsidRDefault="00BF756D">
      <w:pPr>
        <w:pStyle w:val="FootnoteText"/>
      </w:pPr>
      <w:r>
        <w:rPr>
          <w:rStyle w:val="FootnoteReference"/>
        </w:rPr>
        <w:footnoteRef/>
      </w:r>
      <w:r>
        <w:t xml:space="preserve"> </w:t>
      </w:r>
      <w:r w:rsidRPr="00552B20">
        <w:rPr>
          <w:i/>
        </w:rPr>
        <w:t>Ladies’ Home Journal</w:t>
      </w:r>
      <w:r>
        <w:t>, April 1950. (microfilm)</w:t>
      </w:r>
    </w:p>
  </w:footnote>
  <w:footnote w:id="59">
    <w:p w:rsidR="00BF756D" w:rsidRPr="00FB745F" w:rsidRDefault="00BF756D" w:rsidP="009367B3">
      <w:pPr>
        <w:spacing w:line="240" w:lineRule="auto"/>
        <w:rPr>
          <w:rFonts w:asciiTheme="minorHAnsi" w:hAnsiTheme="minorHAnsi"/>
          <w:sz w:val="20"/>
          <w:szCs w:val="20"/>
        </w:rPr>
      </w:pPr>
      <w:r>
        <w:rPr>
          <w:rStyle w:val="FootnoteReference"/>
        </w:rPr>
        <w:footnoteRef/>
      </w:r>
      <w:r>
        <w:t xml:space="preserve"> </w:t>
      </w:r>
      <w:r w:rsidRPr="00FB745F">
        <w:rPr>
          <w:rFonts w:asciiTheme="minorHAnsi" w:hAnsiTheme="minorHAnsi"/>
          <w:sz w:val="20"/>
          <w:szCs w:val="20"/>
        </w:rPr>
        <w:t xml:space="preserve">Stephanie Coontz, </w:t>
      </w:r>
      <w:r w:rsidRPr="00FB745F">
        <w:rPr>
          <w:rFonts w:asciiTheme="minorHAnsi" w:hAnsiTheme="minorHAnsi"/>
          <w:i/>
          <w:sz w:val="20"/>
          <w:szCs w:val="20"/>
        </w:rPr>
        <w:t>A Strange Stirring: The Feminine Mystique and</w:t>
      </w:r>
      <w:r>
        <w:rPr>
          <w:rFonts w:asciiTheme="minorHAnsi" w:hAnsiTheme="minorHAnsi"/>
          <w:i/>
          <w:sz w:val="20"/>
          <w:szCs w:val="20"/>
        </w:rPr>
        <w:t xml:space="preserve"> Women at the Dawn of the 1960s</w:t>
      </w:r>
      <w:r w:rsidRPr="00FB745F">
        <w:rPr>
          <w:rFonts w:asciiTheme="minorHAnsi" w:hAnsiTheme="minorHAnsi"/>
          <w:i/>
          <w:sz w:val="20"/>
          <w:szCs w:val="20"/>
        </w:rPr>
        <w:t xml:space="preserve"> </w:t>
      </w:r>
      <w:r w:rsidRPr="00FB745F">
        <w:rPr>
          <w:rFonts w:asciiTheme="minorHAnsi" w:hAnsiTheme="minorHAnsi"/>
          <w:sz w:val="20"/>
          <w:szCs w:val="20"/>
        </w:rPr>
        <w:t>(New York: Basic Books, 2011), xv.</w:t>
      </w:r>
    </w:p>
  </w:footnote>
  <w:footnote w:id="60">
    <w:p w:rsidR="00BF756D" w:rsidRDefault="00BF756D" w:rsidP="009367B3">
      <w:pPr>
        <w:pStyle w:val="FootnoteText"/>
      </w:pPr>
      <w:r w:rsidRPr="00FB745F">
        <w:rPr>
          <w:rStyle w:val="FootnoteReference"/>
        </w:rPr>
        <w:footnoteRef/>
      </w:r>
      <w:r w:rsidRPr="00FB745F">
        <w:t xml:space="preserve"> Betty Friedan, </w:t>
      </w:r>
      <w:r w:rsidRPr="00FB745F">
        <w:rPr>
          <w:i/>
          <w:iCs/>
        </w:rPr>
        <w:t>The Feminine Mystique</w:t>
      </w:r>
      <w:r w:rsidRPr="00FB745F">
        <w:t xml:space="preserve"> (New York: W.W. Norton, 1963), 15</w:t>
      </w:r>
      <w:r>
        <w:t>.</w:t>
      </w:r>
    </w:p>
  </w:footnote>
  <w:footnote w:id="61">
    <w:p w:rsidR="00BF756D" w:rsidRDefault="00BF756D" w:rsidP="009367B3">
      <w:pPr>
        <w:pStyle w:val="FootnoteText"/>
      </w:pPr>
      <w:r>
        <w:rPr>
          <w:rStyle w:val="FootnoteReference"/>
        </w:rPr>
        <w:footnoteRef/>
      </w:r>
      <w:r>
        <w:t xml:space="preserve"> Betty Friedan, </w:t>
      </w:r>
      <w:r>
        <w:rPr>
          <w:i/>
          <w:iCs/>
        </w:rPr>
        <w:t>The Feminine Mystique</w:t>
      </w:r>
      <w:r>
        <w:t xml:space="preserve"> (New York: W.W. Norton, 1963), 41.</w:t>
      </w:r>
    </w:p>
  </w:footnote>
  <w:footnote w:id="62">
    <w:p w:rsidR="00BF756D" w:rsidRDefault="00BF756D">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63">
    <w:p w:rsidR="00BF756D" w:rsidRDefault="00BF756D" w:rsidP="00BE6342">
      <w:pPr>
        <w:pStyle w:val="FootnoteText"/>
      </w:pPr>
      <w:r>
        <w:rPr>
          <w:rStyle w:val="FootnoteReference"/>
        </w:rPr>
        <w:footnoteRef/>
      </w:r>
      <w:r>
        <w:t xml:space="preserve"> Arlene Skolnick, Jerome Skolnick, </w:t>
      </w:r>
      <w:r w:rsidRPr="00667C97">
        <w:rPr>
          <w:i/>
        </w:rPr>
        <w:t>Family in Transition: Rethinking Marriage, Sexuality, Child Rearing, and Family Organization</w:t>
      </w:r>
      <w:r>
        <w:rPr>
          <w:i/>
        </w:rPr>
        <w:t xml:space="preserve"> </w:t>
      </w:r>
      <w:r>
        <w:t>(Glenview, Illinois: Scott, Foresman and Company, 1989), 268.</w:t>
      </w:r>
    </w:p>
  </w:footnote>
  <w:footnote w:id="64">
    <w:p w:rsidR="00BF756D" w:rsidRDefault="00BF756D">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65">
    <w:p w:rsidR="00BF756D" w:rsidRDefault="00BF756D" w:rsidP="0077242F">
      <w:pPr>
        <w:pStyle w:val="FootnoteText"/>
      </w:pPr>
      <w:r>
        <w:rPr>
          <w:rStyle w:val="FootnoteReference"/>
        </w:rPr>
        <w:footnoteRef/>
      </w:r>
      <w:r>
        <w:t xml:space="preserve"> </w:t>
      </w:r>
      <w:r w:rsidRPr="002D31E4">
        <w:rPr>
          <w:i/>
        </w:rPr>
        <w:t>Ladies</w:t>
      </w:r>
      <w:r>
        <w:rPr>
          <w:i/>
        </w:rPr>
        <w:t>’</w:t>
      </w:r>
      <w:r w:rsidRPr="002D31E4">
        <w:rPr>
          <w:i/>
        </w:rPr>
        <w:t xml:space="preserve"> Home Journal</w:t>
      </w:r>
      <w:r>
        <w:t>, September 1951.  (microfilm)</w:t>
      </w:r>
    </w:p>
  </w:footnote>
  <w:footnote w:id="66">
    <w:p w:rsidR="00BF756D" w:rsidRDefault="00BF756D" w:rsidP="0077242F">
      <w:pPr>
        <w:pStyle w:val="FootnoteText"/>
      </w:pPr>
      <w:r>
        <w:rPr>
          <w:rStyle w:val="FootnoteReference"/>
        </w:rPr>
        <w:footnoteRef/>
      </w:r>
      <w:r>
        <w:t xml:space="preserve"> </w:t>
      </w:r>
      <w:r w:rsidRPr="00A2464F">
        <w:rPr>
          <w:i/>
        </w:rPr>
        <w:t>Ladies</w:t>
      </w:r>
      <w:r>
        <w:rPr>
          <w:i/>
        </w:rPr>
        <w:t>’</w:t>
      </w:r>
      <w:r w:rsidRPr="00A2464F">
        <w:rPr>
          <w:i/>
        </w:rPr>
        <w:t xml:space="preserve"> Home Journal</w:t>
      </w:r>
      <w:r>
        <w:t>, December 1951.</w:t>
      </w:r>
      <w:r w:rsidRPr="00A2464F">
        <w:t xml:space="preserve"> (microfilm</w:t>
      </w:r>
      <w:r>
        <w:t>)</w:t>
      </w:r>
    </w:p>
  </w:footnote>
  <w:footnote w:id="67">
    <w:p w:rsidR="00BF756D" w:rsidRDefault="00BF756D">
      <w:pPr>
        <w:pStyle w:val="FootnoteText"/>
      </w:pPr>
      <w:r>
        <w:rPr>
          <w:rStyle w:val="FootnoteReference"/>
        </w:rPr>
        <w:footnoteRef/>
      </w:r>
      <w:r>
        <w:t xml:space="preserve"> Betty Friedan, </w:t>
      </w:r>
      <w:r>
        <w:rPr>
          <w:i/>
          <w:iCs/>
        </w:rPr>
        <w:t>The Feminine Mystique</w:t>
      </w:r>
      <w:r>
        <w:t xml:space="preserve"> (New York: W.W. Norton, 1963), 20.</w:t>
      </w:r>
    </w:p>
  </w:footnote>
  <w:footnote w:id="68">
    <w:p w:rsidR="00BF756D" w:rsidRDefault="00BF756D" w:rsidP="0077242F">
      <w:pPr>
        <w:pStyle w:val="FootnoteText"/>
      </w:pPr>
      <w:r>
        <w:rPr>
          <w:rStyle w:val="FootnoteReference"/>
        </w:rPr>
        <w:footnoteRef/>
      </w:r>
      <w:r>
        <w:t xml:space="preserve"> </w:t>
      </w:r>
      <w:r w:rsidRPr="002D31E4">
        <w:rPr>
          <w:i/>
        </w:rPr>
        <w:t>Ladies</w:t>
      </w:r>
      <w:r>
        <w:rPr>
          <w:i/>
        </w:rPr>
        <w:t>’</w:t>
      </w:r>
      <w:r w:rsidRPr="002D31E4">
        <w:rPr>
          <w:i/>
        </w:rPr>
        <w:t xml:space="preserve"> Home Journal</w:t>
      </w:r>
      <w:r>
        <w:t>, October 1951.  (microfilm)</w:t>
      </w:r>
    </w:p>
  </w:footnote>
  <w:footnote w:id="69">
    <w:p w:rsidR="00BF756D" w:rsidRDefault="00BF756D">
      <w:pPr>
        <w:pStyle w:val="FootnoteText"/>
      </w:pPr>
      <w:r>
        <w:rPr>
          <w:rStyle w:val="FootnoteReference"/>
        </w:rPr>
        <w:footnoteRef/>
      </w:r>
      <w:r>
        <w:t xml:space="preserve"> Steven Seidman, Nancy Fischer, and Chet Meeks, "Polishing the Pearl." In </w:t>
      </w:r>
      <w:r>
        <w:rPr>
          <w:i/>
          <w:iCs/>
        </w:rPr>
        <w:t>Introducing the new sexuality studies</w:t>
      </w:r>
      <w:r>
        <w:t>, 97. 2nd ed. (Abingdon, Oxon: Routledge, 2011), 97.</w:t>
      </w:r>
    </w:p>
  </w:footnote>
  <w:footnote w:id="70">
    <w:p w:rsidR="00BF756D" w:rsidRDefault="00BF756D" w:rsidP="0077242F">
      <w:pPr>
        <w:pStyle w:val="FootnoteText"/>
      </w:pPr>
      <w:r>
        <w:rPr>
          <w:rStyle w:val="FootnoteReference"/>
        </w:rPr>
        <w:footnoteRef/>
      </w:r>
      <w:r>
        <w:t xml:space="preserve"> </w:t>
      </w:r>
      <w:r w:rsidRPr="0005413D">
        <w:t>"Kinsey's "Sexual Behavior in the Human Female" published 50 years ago this month: IU News Room: Indiana University ." IU News Room IU News Room: Indiana University . http://newsinfo.iu.edu/news/page/normal/1119.html (accessed October 19, 2012).</w:t>
      </w:r>
    </w:p>
  </w:footnote>
  <w:footnote w:id="71">
    <w:p w:rsidR="00BF756D" w:rsidRDefault="00BF756D" w:rsidP="0077242F">
      <w:pPr>
        <w:pStyle w:val="FootnoteText"/>
      </w:pPr>
      <w:r>
        <w:rPr>
          <w:rStyle w:val="FootnoteReference"/>
        </w:rPr>
        <w:footnoteRef/>
      </w:r>
      <w:r>
        <w:t xml:space="preserve"> Steven Seidman, Nancy Fischer, and Chet Meeks, "Polishing the Pearl." In </w:t>
      </w:r>
      <w:r>
        <w:rPr>
          <w:i/>
          <w:iCs/>
        </w:rPr>
        <w:t>Introducing the new sexuality studies</w:t>
      </w:r>
      <w:r>
        <w:t>, 97. 2nd ed. (Abingdon, Oxon: Routledge, 2011), 97.</w:t>
      </w:r>
    </w:p>
  </w:footnote>
  <w:footnote w:id="72">
    <w:p w:rsidR="00BF756D" w:rsidRDefault="00BF756D">
      <w:pPr>
        <w:pStyle w:val="FootnoteText"/>
      </w:pPr>
      <w:r>
        <w:rPr>
          <w:rStyle w:val="FootnoteReference"/>
        </w:rPr>
        <w:footnoteRef/>
      </w:r>
      <w:r>
        <w:t xml:space="preserve"> Alfred Kinsey, </w:t>
      </w:r>
      <w:r w:rsidRPr="006123D7">
        <w:rPr>
          <w:i/>
        </w:rPr>
        <w:t>Sexual Behavior in the Human Female</w:t>
      </w:r>
      <w:r>
        <w:t xml:space="preserve"> (Philadelphia: W.B. Saunders Company, 1953), 416.</w:t>
      </w:r>
    </w:p>
  </w:footnote>
  <w:footnote w:id="73">
    <w:p w:rsidR="00BF756D" w:rsidRDefault="00BF756D">
      <w:pPr>
        <w:pStyle w:val="FootnoteText"/>
      </w:pPr>
      <w:r>
        <w:rPr>
          <w:rStyle w:val="FootnoteReference"/>
        </w:rPr>
        <w:footnoteRef/>
      </w:r>
      <w:r>
        <w:t xml:space="preserve"> Alfred Kinsey, </w:t>
      </w:r>
      <w:r w:rsidRPr="006123D7">
        <w:rPr>
          <w:i/>
        </w:rPr>
        <w:t>Sexual Behavior in the Human Female</w:t>
      </w:r>
      <w:r>
        <w:t xml:space="preserve"> (Philadelphia: W.B. Saunders Company, 1953), 432.</w:t>
      </w:r>
    </w:p>
  </w:footnote>
  <w:footnote w:id="74">
    <w:p w:rsidR="00BF756D" w:rsidRPr="00536997" w:rsidRDefault="00BF756D" w:rsidP="0077242F">
      <w:pPr>
        <w:pStyle w:val="FootnoteText"/>
      </w:pPr>
      <w:r>
        <w:rPr>
          <w:rStyle w:val="FootnoteReference"/>
        </w:rPr>
        <w:footnoteRef/>
      </w:r>
      <w:r>
        <w:t xml:space="preserve"> </w:t>
      </w:r>
      <w:r w:rsidRPr="00536997">
        <w:t>Steven Seidman, Nancy Fischer, and Chet M</w:t>
      </w:r>
      <w:r>
        <w:t xml:space="preserve">eeks, </w:t>
      </w:r>
      <w:r w:rsidRPr="00536997">
        <w:rPr>
          <w:i/>
          <w:iCs/>
        </w:rPr>
        <w:t>Introducing the new sexuality studies</w:t>
      </w:r>
      <w:r w:rsidRPr="00536997">
        <w:t>, 97. 2nd ed. (Abingdon, Oxon: Routledge, 2011), 323.</w:t>
      </w:r>
    </w:p>
  </w:footnote>
  <w:footnote w:id="75">
    <w:p w:rsidR="00BF756D" w:rsidRDefault="00BF756D" w:rsidP="00750761">
      <w:pPr>
        <w:pStyle w:val="FootnoteText"/>
      </w:pPr>
      <w:r w:rsidRPr="00536997">
        <w:rPr>
          <w:rStyle w:val="FootnoteReference"/>
        </w:rPr>
        <w:footnoteRef/>
      </w:r>
      <w:r w:rsidRPr="00536997">
        <w:t xml:space="preserve"> Elizabeth Siegel Watkins, </w:t>
      </w:r>
      <w:r w:rsidRPr="00536997">
        <w:rPr>
          <w:i/>
        </w:rPr>
        <w:t>On the Pill: A Social History of Oral Contraceptives 1950-1970</w:t>
      </w:r>
      <w:r w:rsidRPr="00536997">
        <w:t xml:space="preserve"> (Baltimore: The John Hopkins University Press, 1998), 11.</w:t>
      </w:r>
    </w:p>
  </w:footnote>
  <w:footnote w:id="76">
    <w:p w:rsidR="00BF756D" w:rsidRDefault="00BF756D" w:rsidP="00750761">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19</w:t>
      </w:r>
      <w:r w:rsidRPr="00482AC0">
        <w:t>.</w:t>
      </w:r>
    </w:p>
  </w:footnote>
  <w:footnote w:id="77">
    <w:p w:rsidR="00BF756D" w:rsidRDefault="00BF756D">
      <w:pPr>
        <w:pStyle w:val="FootnoteText"/>
      </w:pPr>
      <w:r>
        <w:rPr>
          <w:rStyle w:val="FootnoteReference"/>
        </w:rPr>
        <w:footnoteRef/>
      </w:r>
      <w:r>
        <w:t xml:space="preserve"> </w:t>
      </w:r>
      <w:r w:rsidRPr="00536997">
        <w:t xml:space="preserve">Elizabeth Siegel Watkins, </w:t>
      </w:r>
      <w:r w:rsidRPr="00536997">
        <w:rPr>
          <w:i/>
        </w:rPr>
        <w:t>On the Pill: A Social History of Oral Contraceptives 1950-1970</w:t>
      </w:r>
      <w:r w:rsidRPr="00536997">
        <w:t xml:space="preserve"> (Baltimore: The John Hopkins University Press, 1998), 11.</w:t>
      </w:r>
    </w:p>
  </w:footnote>
  <w:footnote w:id="78">
    <w:p w:rsidR="00BF756D" w:rsidRDefault="00BF756D" w:rsidP="00E575EC">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11</w:t>
      </w:r>
      <w:r w:rsidRPr="00482AC0">
        <w:t>.</w:t>
      </w:r>
    </w:p>
  </w:footnote>
  <w:footnote w:id="79">
    <w:p w:rsidR="00BF756D" w:rsidRDefault="00BF756D" w:rsidP="003D7347">
      <w:pPr>
        <w:pStyle w:val="FootnoteText"/>
      </w:pPr>
      <w:r>
        <w:rPr>
          <w:rStyle w:val="FootnoteReference"/>
        </w:rPr>
        <w:footnoteRef/>
      </w:r>
      <w:r>
        <w:t xml:space="preserve"> </w:t>
      </w:r>
      <w:r w:rsidRPr="00BB06D5">
        <w:t xml:space="preserve">Eugenia Kaledin, </w:t>
      </w:r>
      <w:r w:rsidRPr="00BB06D5">
        <w:rPr>
          <w:i/>
        </w:rPr>
        <w:t>American Women in the 1950s</w:t>
      </w:r>
      <w:r w:rsidRPr="00BB06D5">
        <w:t xml:space="preserve"> (Boston: </w:t>
      </w:r>
      <w:r>
        <w:t>Twayne Publishers, 1984), 220</w:t>
      </w:r>
      <w:r w:rsidRPr="00BB06D5">
        <w:t>.</w:t>
      </w:r>
    </w:p>
  </w:footnote>
  <w:footnote w:id="80">
    <w:p w:rsidR="00BF756D" w:rsidRDefault="00BF756D">
      <w:pPr>
        <w:pStyle w:val="FootnoteText"/>
      </w:pPr>
      <w:r>
        <w:rPr>
          <w:rStyle w:val="FootnoteReference"/>
        </w:rPr>
        <w:footnoteRef/>
      </w:r>
      <w:r>
        <w:t xml:space="preserve"> Eugenia Kaledin, </w:t>
      </w:r>
      <w:r w:rsidRPr="00EC0996">
        <w:rPr>
          <w:i/>
        </w:rPr>
        <w:t>American Women in the 1950s</w:t>
      </w:r>
      <w:r>
        <w:t xml:space="preserve"> (Boston: Twayne Publishers, 1984), 214.</w:t>
      </w:r>
    </w:p>
  </w:footnote>
  <w:footnote w:id="81">
    <w:p w:rsidR="00BF756D" w:rsidRDefault="00BF756D" w:rsidP="0077242F">
      <w:pPr>
        <w:pStyle w:val="FootnoteText"/>
      </w:pPr>
      <w:r>
        <w:rPr>
          <w:rStyle w:val="FootnoteReference"/>
        </w:rPr>
        <w:footnoteRef/>
      </w:r>
      <w:r>
        <w:t xml:space="preserve"> Nancy Walker. </w:t>
      </w:r>
      <w:r>
        <w:rPr>
          <w:i/>
          <w:iCs/>
        </w:rPr>
        <w:t>Women's magazines, 1940-1960:Gender Roles and the Popular Press</w:t>
      </w:r>
      <w:r>
        <w:t xml:space="preserve"> (Boston: Bedford/St. Martin's, 1998), 56.</w:t>
      </w:r>
    </w:p>
  </w:footnote>
  <w:footnote w:id="82">
    <w:p w:rsidR="00BF756D" w:rsidRDefault="00BF756D" w:rsidP="0077242F">
      <w:pPr>
        <w:pStyle w:val="FootnoteText"/>
      </w:pPr>
      <w:r>
        <w:rPr>
          <w:rStyle w:val="FootnoteReference"/>
        </w:rPr>
        <w:footnoteRef/>
      </w:r>
      <w:r>
        <w:t xml:space="preserve"> "Ladies' Home Journal 125th Anniversary." Ladies' Home Journal - beauty and fashion advice, easy recipes, and sound marriage advice from LHJ. http://www.lhj.com/style/covers/125-years-of-ladies-home-journal-family/?page=7 (accessed November 1, 2012).</w:t>
      </w:r>
    </w:p>
  </w:footnote>
  <w:footnote w:id="83">
    <w:p w:rsidR="00BF756D" w:rsidRDefault="00BF756D">
      <w:pPr>
        <w:pStyle w:val="FootnoteText"/>
      </w:pPr>
      <w:r>
        <w:rPr>
          <w:rStyle w:val="FootnoteReference"/>
        </w:rPr>
        <w:footnoteRef/>
      </w:r>
      <w:r>
        <w:t xml:space="preserve"> </w:t>
      </w:r>
      <w:r w:rsidRPr="008D159A">
        <w:t xml:space="preserve">Stephanie Coontz, </w:t>
      </w:r>
      <w:r w:rsidRPr="008D159A">
        <w:rPr>
          <w:i/>
        </w:rPr>
        <w:t>A Strange Stirring: The Feminine Mystique and Women at the Dawn of the 1960s</w:t>
      </w:r>
      <w:r w:rsidRPr="008D159A">
        <w:t xml:space="preserve"> (New </w:t>
      </w:r>
      <w:r>
        <w:t>York: Basic Books, 2011), 25</w:t>
      </w:r>
      <w:r w:rsidRPr="008D159A">
        <w:t>.</w:t>
      </w:r>
    </w:p>
  </w:footnote>
  <w:footnote w:id="84">
    <w:p w:rsidR="00BF756D" w:rsidRDefault="00BF756D" w:rsidP="00590817">
      <w:pPr>
        <w:pStyle w:val="FootnoteText"/>
      </w:pPr>
      <w:r>
        <w:rPr>
          <w:rStyle w:val="FootnoteReference"/>
        </w:rPr>
        <w:footnoteRef/>
      </w:r>
      <w:r>
        <w:t xml:space="preserve"> Alix Kates Shulman, “Sex and Power: Sexual Bases of Radical Feminism,” </w:t>
      </w:r>
      <w:r w:rsidRPr="008F5901">
        <w:rPr>
          <w:i/>
        </w:rPr>
        <w:t>Chicago Journals</w:t>
      </w:r>
      <w:r>
        <w:t xml:space="preserve"> (1980): 590-604.</w:t>
      </w:r>
    </w:p>
  </w:footnote>
  <w:footnote w:id="85">
    <w:p w:rsidR="00BF756D" w:rsidRDefault="00BF756D" w:rsidP="00EB6030">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Hopkins University Press, 1998), 4.</w:t>
      </w:r>
    </w:p>
  </w:footnote>
  <w:footnote w:id="86">
    <w:p w:rsidR="00BF756D" w:rsidRDefault="00BF756D" w:rsidP="00725BB2">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54</w:t>
      </w:r>
      <w:r w:rsidRPr="00482AC0">
        <w:t>.</w:t>
      </w:r>
    </w:p>
  </w:footnote>
  <w:footnote w:id="87">
    <w:p w:rsidR="00BF756D" w:rsidRDefault="00BF756D" w:rsidP="00EB6030">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34</w:t>
      </w:r>
      <w:r w:rsidRPr="00482AC0">
        <w:t>.</w:t>
      </w:r>
    </w:p>
  </w:footnote>
  <w:footnote w:id="88">
    <w:p w:rsidR="00BF756D" w:rsidRDefault="00BF756D" w:rsidP="0038172E">
      <w:pPr>
        <w:pStyle w:val="FootnoteText"/>
      </w:pPr>
      <w:r>
        <w:rPr>
          <w:rStyle w:val="FootnoteReference"/>
        </w:rPr>
        <w:footnoteRef/>
      </w:r>
      <w:r>
        <w:t xml:space="preserve"> </w:t>
      </w:r>
      <w:r w:rsidRPr="00482AC0">
        <w:t xml:space="preserve">Elizabeth Siegel Watkins, </w:t>
      </w:r>
      <w:r w:rsidRPr="00482AC0">
        <w:rPr>
          <w:i/>
        </w:rPr>
        <w:t>On the Pill: A Social History of Oral Contraceptives 1950-1970</w:t>
      </w:r>
      <w:r w:rsidRPr="00482AC0">
        <w:t xml:space="preserve"> (Baltimore: The John Ho</w:t>
      </w:r>
      <w:r>
        <w:t>pkins University Press, 1998), 10</w:t>
      </w:r>
      <w:r w:rsidRPr="00482AC0">
        <w:t>.</w:t>
      </w:r>
    </w:p>
  </w:footnote>
  <w:footnote w:id="89">
    <w:p w:rsidR="00D811AD" w:rsidRDefault="00D811AD">
      <w:pPr>
        <w:pStyle w:val="FootnoteText"/>
      </w:pPr>
      <w:r>
        <w:rPr>
          <w:rStyle w:val="FootnoteReference"/>
        </w:rPr>
        <w:footnoteRef/>
      </w:r>
      <w:r>
        <w:t xml:space="preserve"> </w:t>
      </w:r>
      <w:r w:rsidRPr="00D811AD">
        <w:t>Barbara Edgerton. Interviewed by Alexa Klos. October 17,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44193"/>
      <w:docPartObj>
        <w:docPartGallery w:val="Page Numbers (Top of Page)"/>
        <w:docPartUnique/>
      </w:docPartObj>
    </w:sdtPr>
    <w:sdtEndPr/>
    <w:sdtContent>
      <w:p w:rsidR="00EE607E" w:rsidRDefault="004E6734">
        <w:pPr>
          <w:pStyle w:val="Header"/>
          <w:jc w:val="right"/>
        </w:pPr>
        <w:r>
          <w:fldChar w:fldCharType="begin"/>
        </w:r>
        <w:r>
          <w:instrText xml:space="preserve"> PAGE   \* MERGEFORMAT </w:instrText>
        </w:r>
        <w:r>
          <w:fldChar w:fldCharType="separate"/>
        </w:r>
        <w:r>
          <w:rPr>
            <w:noProof/>
          </w:rPr>
          <w:t>i</w:t>
        </w:r>
        <w:r>
          <w:rPr>
            <w:noProof/>
          </w:rPr>
          <w:fldChar w:fldCharType="end"/>
        </w:r>
      </w:p>
    </w:sdtContent>
  </w:sdt>
  <w:p w:rsidR="00EE607E" w:rsidRDefault="00EE607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56D" w:rsidRDefault="00BF756D">
    <w:pPr>
      <w:pStyle w:val="Header"/>
      <w:jc w:val="right"/>
    </w:pPr>
  </w:p>
  <w:p w:rsidR="00BF756D" w:rsidRDefault="00BF756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2"/>
  </w:compat>
  <w:rsids>
    <w:rsidRoot w:val="0077242F"/>
    <w:rsid w:val="00002A3D"/>
    <w:rsid w:val="00002C1E"/>
    <w:rsid w:val="00007E3D"/>
    <w:rsid w:val="00010D2B"/>
    <w:rsid w:val="00017C42"/>
    <w:rsid w:val="00042851"/>
    <w:rsid w:val="00043978"/>
    <w:rsid w:val="00052626"/>
    <w:rsid w:val="00054B86"/>
    <w:rsid w:val="000654F7"/>
    <w:rsid w:val="000744BD"/>
    <w:rsid w:val="00080AEF"/>
    <w:rsid w:val="00084E83"/>
    <w:rsid w:val="00096E48"/>
    <w:rsid w:val="000A197E"/>
    <w:rsid w:val="000A5FDF"/>
    <w:rsid w:val="000B0F9D"/>
    <w:rsid w:val="000C5947"/>
    <w:rsid w:val="000E6175"/>
    <w:rsid w:val="000E6C5F"/>
    <w:rsid w:val="000F13BD"/>
    <w:rsid w:val="000F1E70"/>
    <w:rsid w:val="00105624"/>
    <w:rsid w:val="00106CB7"/>
    <w:rsid w:val="001369C2"/>
    <w:rsid w:val="00151B42"/>
    <w:rsid w:val="0016676B"/>
    <w:rsid w:val="00167ED8"/>
    <w:rsid w:val="00173EB2"/>
    <w:rsid w:val="00181AAE"/>
    <w:rsid w:val="0018284B"/>
    <w:rsid w:val="001C2FFC"/>
    <w:rsid w:val="001C69D4"/>
    <w:rsid w:val="001C6D68"/>
    <w:rsid w:val="001E783E"/>
    <w:rsid w:val="00222BB2"/>
    <w:rsid w:val="002232FB"/>
    <w:rsid w:val="00225A02"/>
    <w:rsid w:val="00232477"/>
    <w:rsid w:val="00243D53"/>
    <w:rsid w:val="00262A47"/>
    <w:rsid w:val="0027110E"/>
    <w:rsid w:val="00277E6C"/>
    <w:rsid w:val="0028635E"/>
    <w:rsid w:val="00290DD5"/>
    <w:rsid w:val="002A1FA3"/>
    <w:rsid w:val="002B5814"/>
    <w:rsid w:val="002C5C32"/>
    <w:rsid w:val="002E3760"/>
    <w:rsid w:val="002E6172"/>
    <w:rsid w:val="002E7C43"/>
    <w:rsid w:val="00330589"/>
    <w:rsid w:val="003365AE"/>
    <w:rsid w:val="00341C3F"/>
    <w:rsid w:val="003449B6"/>
    <w:rsid w:val="00354760"/>
    <w:rsid w:val="00361B30"/>
    <w:rsid w:val="00364C7F"/>
    <w:rsid w:val="00364F64"/>
    <w:rsid w:val="0037472F"/>
    <w:rsid w:val="00374B5C"/>
    <w:rsid w:val="0038169F"/>
    <w:rsid w:val="0038172E"/>
    <w:rsid w:val="003849D1"/>
    <w:rsid w:val="00390DBA"/>
    <w:rsid w:val="00396FF2"/>
    <w:rsid w:val="003A7786"/>
    <w:rsid w:val="003A7F1D"/>
    <w:rsid w:val="003B2FA2"/>
    <w:rsid w:val="003B7ED3"/>
    <w:rsid w:val="003D7347"/>
    <w:rsid w:val="003E2585"/>
    <w:rsid w:val="003E3284"/>
    <w:rsid w:val="003F0667"/>
    <w:rsid w:val="004151E3"/>
    <w:rsid w:val="0043600C"/>
    <w:rsid w:val="0044601C"/>
    <w:rsid w:val="00456552"/>
    <w:rsid w:val="004664A5"/>
    <w:rsid w:val="00482AC0"/>
    <w:rsid w:val="004A3790"/>
    <w:rsid w:val="004B1540"/>
    <w:rsid w:val="004C2F0D"/>
    <w:rsid w:val="004C761F"/>
    <w:rsid w:val="004D791C"/>
    <w:rsid w:val="004E6734"/>
    <w:rsid w:val="004E75C1"/>
    <w:rsid w:val="004F4575"/>
    <w:rsid w:val="00502EF3"/>
    <w:rsid w:val="0051029F"/>
    <w:rsid w:val="005249C1"/>
    <w:rsid w:val="0052683F"/>
    <w:rsid w:val="00530C11"/>
    <w:rsid w:val="00536997"/>
    <w:rsid w:val="00544A54"/>
    <w:rsid w:val="00553FED"/>
    <w:rsid w:val="00554104"/>
    <w:rsid w:val="00560AEA"/>
    <w:rsid w:val="00564B45"/>
    <w:rsid w:val="00566CE6"/>
    <w:rsid w:val="00571CBE"/>
    <w:rsid w:val="00572C44"/>
    <w:rsid w:val="0058109F"/>
    <w:rsid w:val="005828AE"/>
    <w:rsid w:val="0058761A"/>
    <w:rsid w:val="00590817"/>
    <w:rsid w:val="00596AEB"/>
    <w:rsid w:val="00596E80"/>
    <w:rsid w:val="005A00DB"/>
    <w:rsid w:val="005A28AB"/>
    <w:rsid w:val="005A4BEB"/>
    <w:rsid w:val="005C4ECC"/>
    <w:rsid w:val="005C7109"/>
    <w:rsid w:val="005E11D3"/>
    <w:rsid w:val="00601C6B"/>
    <w:rsid w:val="00601EF6"/>
    <w:rsid w:val="00604819"/>
    <w:rsid w:val="006123D7"/>
    <w:rsid w:val="006138E0"/>
    <w:rsid w:val="006259E6"/>
    <w:rsid w:val="006267B7"/>
    <w:rsid w:val="00641550"/>
    <w:rsid w:val="0065610F"/>
    <w:rsid w:val="00674EB8"/>
    <w:rsid w:val="006844E1"/>
    <w:rsid w:val="00690D28"/>
    <w:rsid w:val="006A74BC"/>
    <w:rsid w:val="006B041A"/>
    <w:rsid w:val="006B208C"/>
    <w:rsid w:val="006B30D3"/>
    <w:rsid w:val="006B74B7"/>
    <w:rsid w:val="006E1C9D"/>
    <w:rsid w:val="006F712A"/>
    <w:rsid w:val="00701842"/>
    <w:rsid w:val="00713E83"/>
    <w:rsid w:val="00725BB2"/>
    <w:rsid w:val="00740F3B"/>
    <w:rsid w:val="00744AAF"/>
    <w:rsid w:val="00747668"/>
    <w:rsid w:val="00750761"/>
    <w:rsid w:val="00752BF9"/>
    <w:rsid w:val="00754D5C"/>
    <w:rsid w:val="00771533"/>
    <w:rsid w:val="0077242F"/>
    <w:rsid w:val="00777DFA"/>
    <w:rsid w:val="007860E0"/>
    <w:rsid w:val="007904E7"/>
    <w:rsid w:val="007904EC"/>
    <w:rsid w:val="007954C4"/>
    <w:rsid w:val="007B42D9"/>
    <w:rsid w:val="007D4980"/>
    <w:rsid w:val="007D581F"/>
    <w:rsid w:val="007E1171"/>
    <w:rsid w:val="007E4CEC"/>
    <w:rsid w:val="007E753C"/>
    <w:rsid w:val="00811A1C"/>
    <w:rsid w:val="00813307"/>
    <w:rsid w:val="00813DBC"/>
    <w:rsid w:val="00860465"/>
    <w:rsid w:val="0086069A"/>
    <w:rsid w:val="00860BE7"/>
    <w:rsid w:val="00863004"/>
    <w:rsid w:val="00871101"/>
    <w:rsid w:val="00895481"/>
    <w:rsid w:val="008B7C80"/>
    <w:rsid w:val="008C05D1"/>
    <w:rsid w:val="008D159A"/>
    <w:rsid w:val="008D6109"/>
    <w:rsid w:val="008E6126"/>
    <w:rsid w:val="008E70D9"/>
    <w:rsid w:val="008F5901"/>
    <w:rsid w:val="008F6CE4"/>
    <w:rsid w:val="008F7EED"/>
    <w:rsid w:val="0090276E"/>
    <w:rsid w:val="00906186"/>
    <w:rsid w:val="00915C5B"/>
    <w:rsid w:val="00924F48"/>
    <w:rsid w:val="009312D7"/>
    <w:rsid w:val="009367B3"/>
    <w:rsid w:val="00941BA8"/>
    <w:rsid w:val="00950528"/>
    <w:rsid w:val="00957066"/>
    <w:rsid w:val="00964CC1"/>
    <w:rsid w:val="00990480"/>
    <w:rsid w:val="0099097F"/>
    <w:rsid w:val="009935DE"/>
    <w:rsid w:val="009A0394"/>
    <w:rsid w:val="009A2BA7"/>
    <w:rsid w:val="009A46C5"/>
    <w:rsid w:val="009B474F"/>
    <w:rsid w:val="009F559F"/>
    <w:rsid w:val="009F6542"/>
    <w:rsid w:val="009F6D9C"/>
    <w:rsid w:val="00A038E9"/>
    <w:rsid w:val="00A13A53"/>
    <w:rsid w:val="00A33955"/>
    <w:rsid w:val="00A4398C"/>
    <w:rsid w:val="00A45B5C"/>
    <w:rsid w:val="00A52A5D"/>
    <w:rsid w:val="00A55244"/>
    <w:rsid w:val="00A84316"/>
    <w:rsid w:val="00A904ED"/>
    <w:rsid w:val="00A92567"/>
    <w:rsid w:val="00AB276C"/>
    <w:rsid w:val="00AB2A8B"/>
    <w:rsid w:val="00AD5326"/>
    <w:rsid w:val="00AE79BD"/>
    <w:rsid w:val="00B108B7"/>
    <w:rsid w:val="00B15735"/>
    <w:rsid w:val="00B26515"/>
    <w:rsid w:val="00B32C9E"/>
    <w:rsid w:val="00B3370C"/>
    <w:rsid w:val="00B60A5F"/>
    <w:rsid w:val="00B63967"/>
    <w:rsid w:val="00B6727C"/>
    <w:rsid w:val="00B95345"/>
    <w:rsid w:val="00B95C99"/>
    <w:rsid w:val="00BA5C09"/>
    <w:rsid w:val="00BA774A"/>
    <w:rsid w:val="00BB06D5"/>
    <w:rsid w:val="00BB70C2"/>
    <w:rsid w:val="00BC0431"/>
    <w:rsid w:val="00BC26BA"/>
    <w:rsid w:val="00BC7F58"/>
    <w:rsid w:val="00BD69BD"/>
    <w:rsid w:val="00BD7368"/>
    <w:rsid w:val="00BE6342"/>
    <w:rsid w:val="00BF355E"/>
    <w:rsid w:val="00BF756D"/>
    <w:rsid w:val="00C04520"/>
    <w:rsid w:val="00C46A7C"/>
    <w:rsid w:val="00C50FFE"/>
    <w:rsid w:val="00C61680"/>
    <w:rsid w:val="00C66499"/>
    <w:rsid w:val="00C733E5"/>
    <w:rsid w:val="00C836E1"/>
    <w:rsid w:val="00C9244B"/>
    <w:rsid w:val="00CB2467"/>
    <w:rsid w:val="00CD5694"/>
    <w:rsid w:val="00CE3A2E"/>
    <w:rsid w:val="00CF1D01"/>
    <w:rsid w:val="00D02D0E"/>
    <w:rsid w:val="00D1202B"/>
    <w:rsid w:val="00D151B4"/>
    <w:rsid w:val="00D1735C"/>
    <w:rsid w:val="00D220FD"/>
    <w:rsid w:val="00D40940"/>
    <w:rsid w:val="00D4586D"/>
    <w:rsid w:val="00D52170"/>
    <w:rsid w:val="00D55F09"/>
    <w:rsid w:val="00D65B4D"/>
    <w:rsid w:val="00D7173A"/>
    <w:rsid w:val="00D72F59"/>
    <w:rsid w:val="00D811AD"/>
    <w:rsid w:val="00D8490B"/>
    <w:rsid w:val="00D84F6A"/>
    <w:rsid w:val="00D938CA"/>
    <w:rsid w:val="00DB4B17"/>
    <w:rsid w:val="00DC1BC3"/>
    <w:rsid w:val="00DD0A2A"/>
    <w:rsid w:val="00DE431E"/>
    <w:rsid w:val="00DE49B0"/>
    <w:rsid w:val="00E04658"/>
    <w:rsid w:val="00E13E71"/>
    <w:rsid w:val="00E24719"/>
    <w:rsid w:val="00E3092B"/>
    <w:rsid w:val="00E30E77"/>
    <w:rsid w:val="00E410C0"/>
    <w:rsid w:val="00E56C8E"/>
    <w:rsid w:val="00E57508"/>
    <w:rsid w:val="00E575EC"/>
    <w:rsid w:val="00E74BA3"/>
    <w:rsid w:val="00E945BD"/>
    <w:rsid w:val="00E95151"/>
    <w:rsid w:val="00E96700"/>
    <w:rsid w:val="00E97850"/>
    <w:rsid w:val="00EB6030"/>
    <w:rsid w:val="00EC260E"/>
    <w:rsid w:val="00EC4DCA"/>
    <w:rsid w:val="00EC665A"/>
    <w:rsid w:val="00ED020B"/>
    <w:rsid w:val="00ED1AC1"/>
    <w:rsid w:val="00ED4933"/>
    <w:rsid w:val="00EE4D96"/>
    <w:rsid w:val="00EE607E"/>
    <w:rsid w:val="00EE7312"/>
    <w:rsid w:val="00EF145D"/>
    <w:rsid w:val="00EF78A9"/>
    <w:rsid w:val="00F03D51"/>
    <w:rsid w:val="00F55346"/>
    <w:rsid w:val="00F61737"/>
    <w:rsid w:val="00F73BA4"/>
    <w:rsid w:val="00FA2484"/>
    <w:rsid w:val="00FB18AF"/>
    <w:rsid w:val="00FB2822"/>
    <w:rsid w:val="00FB4BE2"/>
    <w:rsid w:val="00FB6AEA"/>
    <w:rsid w:val="00FB745F"/>
    <w:rsid w:val="00FC5FB4"/>
    <w:rsid w:val="00FD377B"/>
    <w:rsid w:val="00FE59E9"/>
    <w:rsid w:val="00FF01AA"/>
    <w:rsid w:val="00FF4F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24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7242F"/>
    <w:pPr>
      <w:autoSpaceDE w:val="0"/>
      <w:autoSpaceDN w:val="0"/>
      <w:adjustRightInd w:val="0"/>
      <w:spacing w:after="0" w:line="240" w:lineRule="auto"/>
    </w:pPr>
    <w:rPr>
      <w:color w:val="000000"/>
    </w:rPr>
  </w:style>
  <w:style w:type="paragraph" w:styleId="NormalWeb">
    <w:name w:val="Normal (Web)"/>
    <w:basedOn w:val="Normal"/>
    <w:uiPriority w:val="99"/>
    <w:unhideWhenUsed/>
    <w:rsid w:val="0077242F"/>
    <w:pPr>
      <w:spacing w:after="0" w:line="240" w:lineRule="auto"/>
    </w:pPr>
    <w:rPr>
      <w:rFonts w:eastAsia="Times New Roman"/>
    </w:rPr>
  </w:style>
  <w:style w:type="paragraph" w:styleId="FootnoteText">
    <w:name w:val="footnote text"/>
    <w:basedOn w:val="Normal"/>
    <w:link w:val="FootnoteTextChar"/>
    <w:uiPriority w:val="99"/>
    <w:semiHidden/>
    <w:unhideWhenUsed/>
    <w:rsid w:val="0077242F"/>
    <w:pPr>
      <w:spacing w:after="0" w:line="240" w:lineRule="auto"/>
    </w:pPr>
    <w:rPr>
      <w:rFonts w:asciiTheme="minorHAnsi" w:eastAsia="Times New Roman" w:hAnsiTheme="minorHAnsi" w:cstheme="minorBidi"/>
      <w:sz w:val="20"/>
      <w:szCs w:val="20"/>
    </w:rPr>
  </w:style>
  <w:style w:type="character" w:customStyle="1" w:styleId="FootnoteTextChar">
    <w:name w:val="Footnote Text Char"/>
    <w:basedOn w:val="DefaultParagraphFont"/>
    <w:link w:val="FootnoteText"/>
    <w:uiPriority w:val="99"/>
    <w:semiHidden/>
    <w:rsid w:val="0077242F"/>
    <w:rPr>
      <w:rFonts w:asciiTheme="minorHAnsi" w:eastAsia="Times New Roman" w:hAnsiTheme="minorHAnsi" w:cstheme="minorBidi"/>
      <w:sz w:val="20"/>
      <w:szCs w:val="20"/>
    </w:rPr>
  </w:style>
  <w:style w:type="character" w:styleId="FootnoteReference">
    <w:name w:val="footnote reference"/>
    <w:basedOn w:val="DefaultParagraphFont"/>
    <w:uiPriority w:val="99"/>
    <w:semiHidden/>
    <w:unhideWhenUsed/>
    <w:rsid w:val="0077242F"/>
    <w:rPr>
      <w:vertAlign w:val="superscript"/>
    </w:rPr>
  </w:style>
  <w:style w:type="character" w:customStyle="1" w:styleId="reference-text">
    <w:name w:val="reference-text"/>
    <w:basedOn w:val="DefaultParagraphFont"/>
    <w:rsid w:val="0077242F"/>
  </w:style>
  <w:style w:type="paragraph" w:styleId="Header">
    <w:name w:val="header"/>
    <w:basedOn w:val="Normal"/>
    <w:link w:val="HeaderChar"/>
    <w:uiPriority w:val="99"/>
    <w:unhideWhenUsed/>
    <w:rsid w:val="007724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242F"/>
  </w:style>
  <w:style w:type="paragraph" w:styleId="Footer">
    <w:name w:val="footer"/>
    <w:basedOn w:val="Normal"/>
    <w:link w:val="FooterChar"/>
    <w:uiPriority w:val="99"/>
    <w:unhideWhenUsed/>
    <w:rsid w:val="007724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242F"/>
  </w:style>
  <w:style w:type="paragraph" w:styleId="BalloonText">
    <w:name w:val="Balloon Text"/>
    <w:basedOn w:val="Normal"/>
    <w:link w:val="BalloonTextChar"/>
    <w:uiPriority w:val="99"/>
    <w:semiHidden/>
    <w:unhideWhenUsed/>
    <w:rsid w:val="007724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242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9B70B7-F4AD-49C1-A688-AB01CB91D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8866</Words>
  <Characters>50538</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59286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dc:creator>
  <cp:lastModifiedBy>UWEC</cp:lastModifiedBy>
  <cp:revision>2</cp:revision>
  <dcterms:created xsi:type="dcterms:W3CDTF">2013-01-04T17:49:00Z</dcterms:created>
  <dcterms:modified xsi:type="dcterms:W3CDTF">2013-01-04T17:49:00Z</dcterms:modified>
</cp:coreProperties>
</file>