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5F94" w:rsidRDefault="00885F94" w:rsidP="00885F94">
      <w:pPr>
        <w:jc w:val="center"/>
      </w:pPr>
    </w:p>
    <w:p w:rsidR="00885F94" w:rsidRPr="008F0B75" w:rsidRDefault="00885F94" w:rsidP="00885F94">
      <w:pPr>
        <w:jc w:val="center"/>
        <w:rPr>
          <w:rFonts w:ascii="Times New Roman" w:hAnsi="Times New Roman" w:cs="Times New Roman"/>
          <w:sz w:val="24"/>
          <w:szCs w:val="24"/>
        </w:rPr>
      </w:pPr>
    </w:p>
    <w:p w:rsidR="00885F94" w:rsidRPr="008F0B75" w:rsidRDefault="00885F94" w:rsidP="00885F94">
      <w:pPr>
        <w:jc w:val="center"/>
        <w:rPr>
          <w:rFonts w:ascii="Times New Roman" w:hAnsi="Times New Roman" w:cs="Times New Roman"/>
          <w:sz w:val="24"/>
          <w:szCs w:val="24"/>
        </w:rPr>
      </w:pPr>
    </w:p>
    <w:p w:rsidR="00DA627D" w:rsidRDefault="00DA627D" w:rsidP="00DA627D">
      <w:pPr>
        <w:jc w:val="center"/>
        <w:rPr>
          <w:rFonts w:ascii="Times New Roman" w:hAnsi="Times New Roman" w:cs="Times New Roman"/>
          <w:b/>
          <w:sz w:val="24"/>
          <w:szCs w:val="24"/>
        </w:rPr>
      </w:pPr>
    </w:p>
    <w:p w:rsidR="00DA627D" w:rsidRDefault="00DA627D" w:rsidP="00DA627D">
      <w:pPr>
        <w:jc w:val="center"/>
        <w:rPr>
          <w:rFonts w:ascii="Times New Roman" w:hAnsi="Times New Roman" w:cs="Times New Roman"/>
          <w:b/>
          <w:sz w:val="24"/>
          <w:szCs w:val="24"/>
        </w:rPr>
      </w:pPr>
    </w:p>
    <w:p w:rsidR="00DA627D" w:rsidRDefault="00DA627D" w:rsidP="00DA627D">
      <w:pPr>
        <w:jc w:val="center"/>
        <w:rPr>
          <w:rFonts w:ascii="Times New Roman" w:hAnsi="Times New Roman" w:cs="Times New Roman"/>
          <w:b/>
          <w:sz w:val="24"/>
          <w:szCs w:val="24"/>
        </w:rPr>
      </w:pPr>
    </w:p>
    <w:p w:rsidR="00DA627D" w:rsidRDefault="00DA627D" w:rsidP="00DA627D">
      <w:pPr>
        <w:jc w:val="center"/>
        <w:rPr>
          <w:rFonts w:ascii="Times New Roman" w:hAnsi="Times New Roman" w:cs="Times New Roman"/>
          <w:b/>
          <w:sz w:val="24"/>
          <w:szCs w:val="24"/>
        </w:rPr>
      </w:pPr>
    </w:p>
    <w:p w:rsidR="00DA627D" w:rsidRDefault="00DA627D" w:rsidP="00DA627D">
      <w:pPr>
        <w:jc w:val="center"/>
        <w:rPr>
          <w:rFonts w:ascii="Times New Roman" w:hAnsi="Times New Roman" w:cs="Times New Roman"/>
          <w:b/>
          <w:sz w:val="24"/>
          <w:szCs w:val="24"/>
        </w:rPr>
      </w:pPr>
    </w:p>
    <w:p w:rsidR="00DA627D" w:rsidRDefault="00DA627D" w:rsidP="00DA627D">
      <w:pPr>
        <w:jc w:val="center"/>
        <w:rPr>
          <w:rFonts w:ascii="Times New Roman" w:hAnsi="Times New Roman" w:cs="Times New Roman"/>
          <w:b/>
          <w:sz w:val="24"/>
          <w:szCs w:val="24"/>
        </w:rPr>
      </w:pPr>
    </w:p>
    <w:p w:rsidR="00DA627D" w:rsidRDefault="00DA627D" w:rsidP="00DA627D">
      <w:pPr>
        <w:jc w:val="center"/>
        <w:rPr>
          <w:rFonts w:ascii="Times New Roman" w:hAnsi="Times New Roman" w:cs="Times New Roman"/>
          <w:b/>
          <w:sz w:val="24"/>
          <w:szCs w:val="24"/>
        </w:rPr>
      </w:pPr>
    </w:p>
    <w:p w:rsidR="00DA627D" w:rsidRDefault="00DA627D" w:rsidP="00DA627D">
      <w:pPr>
        <w:jc w:val="center"/>
        <w:rPr>
          <w:rFonts w:ascii="Times New Roman" w:hAnsi="Times New Roman" w:cs="Times New Roman"/>
          <w:b/>
          <w:sz w:val="24"/>
          <w:szCs w:val="24"/>
        </w:rPr>
      </w:pPr>
    </w:p>
    <w:p w:rsidR="00885F94" w:rsidRPr="008F0B75" w:rsidRDefault="00814321" w:rsidP="00DA627D">
      <w:pPr>
        <w:jc w:val="center"/>
        <w:rPr>
          <w:rFonts w:ascii="Times New Roman" w:hAnsi="Times New Roman" w:cs="Times New Roman"/>
          <w:b/>
          <w:sz w:val="24"/>
          <w:szCs w:val="24"/>
        </w:rPr>
      </w:pPr>
      <w:r>
        <w:rPr>
          <w:rFonts w:ascii="Times New Roman" w:hAnsi="Times New Roman" w:cs="Times New Roman"/>
          <w:b/>
          <w:sz w:val="24"/>
          <w:szCs w:val="24"/>
        </w:rPr>
        <w:t>“</w:t>
      </w:r>
      <w:r w:rsidR="00242017">
        <w:rPr>
          <w:rFonts w:ascii="Times New Roman" w:hAnsi="Times New Roman" w:cs="Times New Roman"/>
          <w:b/>
          <w:sz w:val="24"/>
          <w:szCs w:val="24"/>
        </w:rPr>
        <w:t>Sudden and Entire</w:t>
      </w:r>
      <w:r>
        <w:rPr>
          <w:rFonts w:ascii="Times New Roman" w:hAnsi="Times New Roman" w:cs="Times New Roman"/>
          <w:b/>
          <w:sz w:val="24"/>
          <w:szCs w:val="24"/>
        </w:rPr>
        <w:t>”</w:t>
      </w:r>
      <w:r w:rsidR="00885F94" w:rsidRPr="008F0B75">
        <w:rPr>
          <w:rFonts w:ascii="Times New Roman" w:hAnsi="Times New Roman" w:cs="Times New Roman"/>
          <w:b/>
          <w:sz w:val="24"/>
          <w:szCs w:val="24"/>
        </w:rPr>
        <w:t>:</w:t>
      </w:r>
    </w:p>
    <w:p w:rsidR="0021425F" w:rsidRDefault="0021425F" w:rsidP="00885F94">
      <w:pPr>
        <w:jc w:val="center"/>
        <w:rPr>
          <w:rFonts w:ascii="Times New Roman" w:hAnsi="Times New Roman" w:cs="Times New Roman"/>
          <w:b/>
          <w:sz w:val="24"/>
          <w:szCs w:val="24"/>
        </w:rPr>
      </w:pPr>
    </w:p>
    <w:p w:rsidR="00885F94" w:rsidRPr="008F0B75" w:rsidRDefault="00885F94" w:rsidP="00885F94">
      <w:pPr>
        <w:jc w:val="center"/>
        <w:rPr>
          <w:rFonts w:ascii="Times New Roman" w:hAnsi="Times New Roman" w:cs="Times New Roman"/>
          <w:b/>
          <w:sz w:val="24"/>
          <w:szCs w:val="24"/>
        </w:rPr>
      </w:pPr>
      <w:r>
        <w:rPr>
          <w:rFonts w:ascii="Times New Roman" w:hAnsi="Times New Roman" w:cs="Times New Roman"/>
          <w:b/>
          <w:sz w:val="24"/>
          <w:szCs w:val="24"/>
        </w:rPr>
        <w:t xml:space="preserve">Investigating the Accusation of Cannibalism in the Early </w:t>
      </w:r>
      <w:r w:rsidR="0021425F">
        <w:rPr>
          <w:rFonts w:ascii="Times New Roman" w:hAnsi="Times New Roman" w:cs="Times New Roman"/>
          <w:b/>
          <w:sz w:val="24"/>
          <w:szCs w:val="24"/>
        </w:rPr>
        <w:t>Chippewa</w:t>
      </w:r>
      <w:r>
        <w:rPr>
          <w:rFonts w:ascii="Times New Roman" w:hAnsi="Times New Roman" w:cs="Times New Roman"/>
          <w:b/>
          <w:sz w:val="24"/>
          <w:szCs w:val="24"/>
        </w:rPr>
        <w:t xml:space="preserve"> </w:t>
      </w:r>
      <w:r w:rsidR="0021425F">
        <w:rPr>
          <w:rFonts w:ascii="Times New Roman" w:hAnsi="Times New Roman" w:cs="Times New Roman"/>
          <w:b/>
          <w:sz w:val="24"/>
          <w:szCs w:val="24"/>
        </w:rPr>
        <w:t>Tribes</w:t>
      </w:r>
    </w:p>
    <w:p w:rsidR="00885F94" w:rsidRPr="008F0B75" w:rsidRDefault="00885F94" w:rsidP="00885F94">
      <w:pPr>
        <w:jc w:val="center"/>
        <w:rPr>
          <w:rFonts w:ascii="Times New Roman" w:hAnsi="Times New Roman" w:cs="Times New Roman"/>
          <w:b/>
          <w:sz w:val="24"/>
          <w:szCs w:val="24"/>
        </w:rPr>
      </w:pPr>
    </w:p>
    <w:p w:rsidR="00885F94" w:rsidRPr="008F0B75" w:rsidRDefault="00885F94" w:rsidP="00885F94">
      <w:pPr>
        <w:jc w:val="center"/>
        <w:rPr>
          <w:rFonts w:ascii="Times New Roman" w:hAnsi="Times New Roman" w:cs="Times New Roman"/>
          <w:b/>
          <w:sz w:val="24"/>
          <w:szCs w:val="24"/>
        </w:rPr>
      </w:pPr>
    </w:p>
    <w:p w:rsidR="00885F94" w:rsidRPr="008F0B75" w:rsidRDefault="00885F94" w:rsidP="00885F94">
      <w:pPr>
        <w:jc w:val="center"/>
        <w:rPr>
          <w:rFonts w:ascii="Times New Roman" w:hAnsi="Times New Roman" w:cs="Times New Roman"/>
          <w:b/>
          <w:sz w:val="24"/>
          <w:szCs w:val="24"/>
        </w:rPr>
      </w:pPr>
      <w:bookmarkStart w:id="0" w:name="_GoBack"/>
      <w:bookmarkEnd w:id="0"/>
    </w:p>
    <w:p w:rsidR="00885F94" w:rsidRPr="008F0B75" w:rsidRDefault="00885F94" w:rsidP="00885F94">
      <w:pPr>
        <w:jc w:val="center"/>
        <w:rPr>
          <w:rFonts w:ascii="Times New Roman" w:hAnsi="Times New Roman" w:cs="Times New Roman"/>
          <w:b/>
          <w:sz w:val="24"/>
          <w:szCs w:val="24"/>
        </w:rPr>
      </w:pPr>
    </w:p>
    <w:p w:rsidR="00885F94" w:rsidRPr="008F0B75" w:rsidRDefault="00885F94" w:rsidP="00885F94">
      <w:pPr>
        <w:jc w:val="center"/>
        <w:rPr>
          <w:rFonts w:ascii="Times New Roman" w:hAnsi="Times New Roman" w:cs="Times New Roman"/>
          <w:b/>
          <w:sz w:val="24"/>
          <w:szCs w:val="24"/>
        </w:rPr>
      </w:pPr>
    </w:p>
    <w:p w:rsidR="00885F94" w:rsidRPr="008F0B75" w:rsidRDefault="00885F94" w:rsidP="00885F94">
      <w:pPr>
        <w:jc w:val="center"/>
        <w:rPr>
          <w:rFonts w:ascii="Times New Roman" w:hAnsi="Times New Roman" w:cs="Times New Roman"/>
          <w:b/>
          <w:sz w:val="24"/>
          <w:szCs w:val="24"/>
        </w:rPr>
      </w:pPr>
    </w:p>
    <w:p w:rsidR="00885F94" w:rsidRPr="008F0B75" w:rsidRDefault="00885F94" w:rsidP="00885F94">
      <w:pPr>
        <w:jc w:val="center"/>
        <w:rPr>
          <w:rFonts w:ascii="Times New Roman" w:hAnsi="Times New Roman" w:cs="Times New Roman"/>
          <w:b/>
          <w:sz w:val="24"/>
          <w:szCs w:val="24"/>
        </w:rPr>
      </w:pPr>
    </w:p>
    <w:p w:rsidR="00885F94" w:rsidRPr="008F0B75" w:rsidRDefault="00885F94" w:rsidP="00885F94">
      <w:pPr>
        <w:jc w:val="center"/>
        <w:rPr>
          <w:rFonts w:ascii="Times New Roman" w:hAnsi="Times New Roman" w:cs="Times New Roman"/>
          <w:b/>
          <w:sz w:val="24"/>
          <w:szCs w:val="24"/>
        </w:rPr>
      </w:pPr>
    </w:p>
    <w:p w:rsidR="00885F94" w:rsidRPr="008F0B75" w:rsidRDefault="00885F94" w:rsidP="00885F94">
      <w:pPr>
        <w:jc w:val="center"/>
        <w:rPr>
          <w:rFonts w:ascii="Times New Roman" w:hAnsi="Times New Roman" w:cs="Times New Roman"/>
          <w:b/>
          <w:sz w:val="24"/>
          <w:szCs w:val="24"/>
        </w:rPr>
      </w:pPr>
    </w:p>
    <w:p w:rsidR="00885F94" w:rsidRPr="008F0B75" w:rsidRDefault="00885F94" w:rsidP="00885F94">
      <w:pPr>
        <w:jc w:val="center"/>
        <w:rPr>
          <w:rFonts w:ascii="Times New Roman" w:hAnsi="Times New Roman" w:cs="Times New Roman"/>
          <w:b/>
          <w:sz w:val="24"/>
          <w:szCs w:val="24"/>
        </w:rPr>
      </w:pPr>
    </w:p>
    <w:p w:rsidR="00885F94" w:rsidRPr="008F0B75" w:rsidRDefault="00885F94" w:rsidP="00885F94">
      <w:pPr>
        <w:jc w:val="center"/>
        <w:rPr>
          <w:rFonts w:ascii="Times New Roman" w:hAnsi="Times New Roman" w:cs="Times New Roman"/>
          <w:b/>
          <w:sz w:val="24"/>
          <w:szCs w:val="24"/>
        </w:rPr>
      </w:pPr>
    </w:p>
    <w:p w:rsidR="00885F94" w:rsidRPr="008F0B75" w:rsidRDefault="00885F94" w:rsidP="00885F94">
      <w:pPr>
        <w:jc w:val="center"/>
        <w:rPr>
          <w:rFonts w:ascii="Times New Roman" w:hAnsi="Times New Roman" w:cs="Times New Roman"/>
          <w:b/>
          <w:sz w:val="24"/>
          <w:szCs w:val="24"/>
        </w:rPr>
      </w:pPr>
    </w:p>
    <w:p w:rsidR="00885F94" w:rsidRPr="008F0B75" w:rsidRDefault="00885F94" w:rsidP="00885F94">
      <w:pPr>
        <w:jc w:val="center"/>
        <w:rPr>
          <w:rFonts w:ascii="Times New Roman" w:hAnsi="Times New Roman" w:cs="Times New Roman"/>
          <w:b/>
          <w:sz w:val="24"/>
          <w:szCs w:val="24"/>
        </w:rPr>
      </w:pPr>
    </w:p>
    <w:p w:rsidR="00885F94" w:rsidRPr="008F0B75" w:rsidRDefault="00885F94" w:rsidP="00885F94">
      <w:pPr>
        <w:jc w:val="center"/>
        <w:rPr>
          <w:rFonts w:ascii="Times New Roman" w:hAnsi="Times New Roman" w:cs="Times New Roman"/>
          <w:b/>
          <w:sz w:val="24"/>
          <w:szCs w:val="24"/>
        </w:rPr>
      </w:pPr>
    </w:p>
    <w:p w:rsidR="00885F94" w:rsidRPr="008F0B75" w:rsidRDefault="00885F94" w:rsidP="00885F94">
      <w:pPr>
        <w:jc w:val="center"/>
        <w:rPr>
          <w:rFonts w:ascii="Times New Roman" w:hAnsi="Times New Roman" w:cs="Times New Roman"/>
          <w:b/>
          <w:sz w:val="24"/>
          <w:szCs w:val="24"/>
        </w:rPr>
      </w:pPr>
    </w:p>
    <w:p w:rsidR="00885F94" w:rsidRPr="008F0B75" w:rsidRDefault="00885F94" w:rsidP="00885F94">
      <w:pPr>
        <w:jc w:val="center"/>
        <w:rPr>
          <w:rFonts w:ascii="Times New Roman" w:hAnsi="Times New Roman" w:cs="Times New Roman"/>
          <w:b/>
          <w:sz w:val="24"/>
          <w:szCs w:val="24"/>
        </w:rPr>
      </w:pPr>
    </w:p>
    <w:p w:rsidR="00885F94" w:rsidRPr="008F0B75" w:rsidRDefault="00885F94" w:rsidP="00885F94">
      <w:pPr>
        <w:jc w:val="center"/>
        <w:rPr>
          <w:rFonts w:ascii="Times New Roman" w:hAnsi="Times New Roman" w:cs="Times New Roman"/>
          <w:sz w:val="24"/>
          <w:szCs w:val="24"/>
        </w:rPr>
      </w:pPr>
      <w:r w:rsidRPr="008F0B75">
        <w:rPr>
          <w:rFonts w:ascii="Times New Roman" w:hAnsi="Times New Roman" w:cs="Times New Roman"/>
          <w:sz w:val="24"/>
          <w:szCs w:val="24"/>
        </w:rPr>
        <w:t>Shelby Miller</w:t>
      </w:r>
    </w:p>
    <w:p w:rsidR="00885F94" w:rsidRPr="008F0B75" w:rsidRDefault="00885F94" w:rsidP="00885F94">
      <w:pPr>
        <w:jc w:val="center"/>
        <w:rPr>
          <w:rFonts w:ascii="Times New Roman" w:hAnsi="Times New Roman" w:cs="Times New Roman"/>
          <w:sz w:val="24"/>
          <w:szCs w:val="24"/>
        </w:rPr>
      </w:pPr>
    </w:p>
    <w:p w:rsidR="00885F94" w:rsidRPr="008F0B75" w:rsidRDefault="00885F94" w:rsidP="00885F94">
      <w:pPr>
        <w:jc w:val="center"/>
        <w:rPr>
          <w:rFonts w:ascii="Times New Roman" w:hAnsi="Times New Roman" w:cs="Times New Roman"/>
          <w:sz w:val="24"/>
          <w:szCs w:val="24"/>
        </w:rPr>
      </w:pPr>
      <w:r w:rsidRPr="008F0B75">
        <w:rPr>
          <w:rFonts w:ascii="Times New Roman" w:hAnsi="Times New Roman" w:cs="Times New Roman"/>
          <w:sz w:val="24"/>
          <w:szCs w:val="24"/>
        </w:rPr>
        <w:t>History 489: Research Seminar</w:t>
      </w:r>
    </w:p>
    <w:p w:rsidR="00885F94" w:rsidRPr="008F0B75" w:rsidRDefault="00885F94" w:rsidP="00885F94">
      <w:pPr>
        <w:jc w:val="center"/>
        <w:rPr>
          <w:rFonts w:ascii="Times New Roman" w:hAnsi="Times New Roman" w:cs="Times New Roman"/>
          <w:sz w:val="24"/>
          <w:szCs w:val="24"/>
        </w:rPr>
      </w:pPr>
    </w:p>
    <w:p w:rsidR="00885F94" w:rsidRDefault="00885F94" w:rsidP="00885F94">
      <w:pPr>
        <w:jc w:val="center"/>
        <w:rPr>
          <w:rFonts w:ascii="Times New Roman" w:hAnsi="Times New Roman" w:cs="Times New Roman"/>
          <w:sz w:val="24"/>
          <w:szCs w:val="24"/>
        </w:rPr>
      </w:pPr>
      <w:r>
        <w:rPr>
          <w:rFonts w:ascii="Times New Roman" w:hAnsi="Times New Roman" w:cs="Times New Roman"/>
          <w:sz w:val="24"/>
          <w:szCs w:val="24"/>
        </w:rPr>
        <w:t>December 20,</w:t>
      </w:r>
      <w:r w:rsidRPr="008F0B75">
        <w:rPr>
          <w:rFonts w:ascii="Times New Roman" w:hAnsi="Times New Roman" w:cs="Times New Roman"/>
          <w:sz w:val="24"/>
          <w:szCs w:val="24"/>
        </w:rPr>
        <w:t xml:space="preserve"> 2016</w:t>
      </w:r>
    </w:p>
    <w:p w:rsidR="00DA627D" w:rsidRDefault="00DA627D" w:rsidP="00885F94">
      <w:pPr>
        <w:jc w:val="center"/>
        <w:rPr>
          <w:rFonts w:ascii="Times New Roman" w:hAnsi="Times New Roman" w:cs="Times New Roman"/>
          <w:sz w:val="24"/>
          <w:szCs w:val="24"/>
        </w:rPr>
      </w:pPr>
    </w:p>
    <w:p w:rsidR="00DA627D" w:rsidRDefault="00DA627D" w:rsidP="00885F94">
      <w:pPr>
        <w:jc w:val="center"/>
        <w:rPr>
          <w:rFonts w:ascii="Times New Roman" w:hAnsi="Times New Roman" w:cs="Times New Roman"/>
          <w:sz w:val="24"/>
          <w:szCs w:val="24"/>
        </w:rPr>
      </w:pPr>
    </w:p>
    <w:p w:rsidR="00DA627D" w:rsidRDefault="00DA627D" w:rsidP="00885F94">
      <w:pPr>
        <w:jc w:val="center"/>
        <w:rPr>
          <w:rFonts w:ascii="Times New Roman" w:hAnsi="Times New Roman" w:cs="Times New Roman"/>
          <w:sz w:val="24"/>
          <w:szCs w:val="24"/>
        </w:rPr>
      </w:pPr>
    </w:p>
    <w:p w:rsidR="00DA627D" w:rsidRDefault="00DA627D" w:rsidP="00885F94">
      <w:pPr>
        <w:jc w:val="center"/>
        <w:rPr>
          <w:rFonts w:ascii="Times New Roman" w:hAnsi="Times New Roman" w:cs="Times New Roman"/>
          <w:sz w:val="24"/>
          <w:szCs w:val="24"/>
        </w:rPr>
      </w:pPr>
    </w:p>
    <w:p w:rsidR="00DA627D" w:rsidRDefault="00DA627D" w:rsidP="00885F94">
      <w:pPr>
        <w:jc w:val="center"/>
        <w:rPr>
          <w:rFonts w:ascii="Times New Roman" w:hAnsi="Times New Roman" w:cs="Times New Roman"/>
          <w:sz w:val="24"/>
          <w:szCs w:val="24"/>
        </w:rPr>
      </w:pPr>
    </w:p>
    <w:p w:rsidR="00DA627D" w:rsidRDefault="00DA627D" w:rsidP="00885F94">
      <w:pPr>
        <w:jc w:val="center"/>
        <w:rPr>
          <w:rFonts w:ascii="Times New Roman" w:hAnsi="Times New Roman" w:cs="Times New Roman"/>
          <w:sz w:val="24"/>
          <w:szCs w:val="24"/>
        </w:rPr>
      </w:pPr>
    </w:p>
    <w:p w:rsidR="00DA627D" w:rsidRDefault="00DA627D" w:rsidP="00885F94">
      <w:pPr>
        <w:jc w:val="center"/>
        <w:rPr>
          <w:rFonts w:ascii="Times New Roman" w:hAnsi="Times New Roman" w:cs="Times New Roman"/>
          <w:sz w:val="24"/>
          <w:szCs w:val="24"/>
        </w:rPr>
      </w:pPr>
    </w:p>
    <w:p w:rsidR="00DA627D" w:rsidRDefault="00DA627D" w:rsidP="00885F94">
      <w:pPr>
        <w:jc w:val="center"/>
        <w:rPr>
          <w:rFonts w:ascii="Times New Roman" w:hAnsi="Times New Roman" w:cs="Times New Roman"/>
          <w:sz w:val="24"/>
          <w:szCs w:val="24"/>
        </w:rPr>
      </w:pPr>
    </w:p>
    <w:p w:rsidR="00DA627D" w:rsidRDefault="00DA627D" w:rsidP="00885F94">
      <w:pPr>
        <w:jc w:val="center"/>
        <w:rPr>
          <w:rFonts w:ascii="Times New Roman" w:hAnsi="Times New Roman" w:cs="Times New Roman"/>
          <w:sz w:val="24"/>
          <w:szCs w:val="24"/>
        </w:rPr>
      </w:pPr>
    </w:p>
    <w:p w:rsidR="00DA627D" w:rsidRDefault="00DA627D" w:rsidP="00885F94">
      <w:pPr>
        <w:jc w:val="center"/>
        <w:rPr>
          <w:rFonts w:ascii="Times New Roman" w:hAnsi="Times New Roman" w:cs="Times New Roman"/>
          <w:sz w:val="24"/>
          <w:szCs w:val="24"/>
        </w:rPr>
      </w:pPr>
    </w:p>
    <w:p w:rsidR="00DA627D" w:rsidRDefault="00DA627D" w:rsidP="00885F94">
      <w:pPr>
        <w:jc w:val="center"/>
        <w:rPr>
          <w:rFonts w:ascii="Times New Roman" w:hAnsi="Times New Roman" w:cs="Times New Roman"/>
          <w:sz w:val="24"/>
          <w:szCs w:val="24"/>
        </w:rPr>
      </w:pPr>
    </w:p>
    <w:p w:rsidR="00DA627D" w:rsidRPr="007220C9" w:rsidRDefault="00DA627D" w:rsidP="007220C9">
      <w:pPr>
        <w:jc w:val="center"/>
        <w:rPr>
          <w:rFonts w:ascii="Times New Roman" w:hAnsi="Times New Roman" w:cs="Times New Roman"/>
          <w:b/>
          <w:sz w:val="24"/>
          <w:szCs w:val="24"/>
        </w:rPr>
      </w:pPr>
      <w:r w:rsidRPr="007220C9">
        <w:rPr>
          <w:rFonts w:ascii="Times New Roman" w:hAnsi="Times New Roman" w:cs="Times New Roman"/>
          <w:b/>
          <w:sz w:val="24"/>
          <w:szCs w:val="24"/>
        </w:rPr>
        <w:lastRenderedPageBreak/>
        <w:t>Contents</w:t>
      </w:r>
    </w:p>
    <w:p w:rsidR="00DA627D" w:rsidRDefault="00DA627D" w:rsidP="00DA627D">
      <w:pPr>
        <w:rPr>
          <w:rFonts w:ascii="Times New Roman" w:hAnsi="Times New Roman" w:cs="Times New Roman"/>
          <w:sz w:val="24"/>
          <w:szCs w:val="24"/>
        </w:rPr>
      </w:pPr>
    </w:p>
    <w:p w:rsidR="00DA627D" w:rsidRDefault="009D281F" w:rsidP="009D281F">
      <w:pPr>
        <w:spacing w:line="480" w:lineRule="auto"/>
        <w:rPr>
          <w:rFonts w:ascii="Times New Roman" w:hAnsi="Times New Roman" w:cs="Times New Roman"/>
          <w:sz w:val="24"/>
          <w:szCs w:val="24"/>
        </w:rPr>
      </w:pPr>
      <w:r>
        <w:rPr>
          <w:rFonts w:ascii="Times New Roman" w:hAnsi="Times New Roman" w:cs="Times New Roman"/>
          <w:sz w:val="24"/>
          <w:szCs w:val="24"/>
        </w:rPr>
        <w:t>Abstract</w:t>
      </w:r>
      <w:r w:rsidR="007220C9">
        <w:rPr>
          <w:rFonts w:ascii="Times New Roman" w:hAnsi="Times New Roman" w:cs="Times New Roman"/>
          <w:sz w:val="24"/>
          <w:szCs w:val="24"/>
        </w:rPr>
        <w:t xml:space="preserve">                                                                                                                                </w:t>
      </w:r>
      <w:r w:rsidR="009814C6">
        <w:rPr>
          <w:rFonts w:ascii="Times New Roman" w:hAnsi="Times New Roman" w:cs="Times New Roman"/>
          <w:sz w:val="24"/>
          <w:szCs w:val="24"/>
        </w:rPr>
        <w:t xml:space="preserve"> </w:t>
      </w:r>
      <w:r w:rsidR="007220C9">
        <w:rPr>
          <w:rFonts w:ascii="Times New Roman" w:hAnsi="Times New Roman" w:cs="Times New Roman"/>
          <w:sz w:val="24"/>
          <w:szCs w:val="24"/>
        </w:rPr>
        <w:t xml:space="preserve">  </w:t>
      </w:r>
      <w:r w:rsidR="00627E33">
        <w:rPr>
          <w:rFonts w:ascii="Times New Roman" w:hAnsi="Times New Roman" w:cs="Times New Roman"/>
          <w:sz w:val="24"/>
          <w:szCs w:val="24"/>
        </w:rPr>
        <w:t xml:space="preserve"> </w:t>
      </w:r>
      <w:r w:rsidR="007220C9">
        <w:rPr>
          <w:rFonts w:ascii="Times New Roman" w:hAnsi="Times New Roman" w:cs="Times New Roman"/>
          <w:sz w:val="24"/>
          <w:szCs w:val="24"/>
        </w:rPr>
        <w:t xml:space="preserve">       3              </w:t>
      </w:r>
    </w:p>
    <w:p w:rsidR="009D281F" w:rsidRDefault="009D281F" w:rsidP="009D281F">
      <w:pPr>
        <w:spacing w:line="480" w:lineRule="auto"/>
        <w:rPr>
          <w:rFonts w:ascii="Times New Roman" w:hAnsi="Times New Roman" w:cs="Times New Roman"/>
          <w:sz w:val="24"/>
          <w:szCs w:val="24"/>
        </w:rPr>
      </w:pPr>
      <w:r>
        <w:rPr>
          <w:rFonts w:ascii="Times New Roman" w:hAnsi="Times New Roman" w:cs="Times New Roman"/>
          <w:sz w:val="24"/>
          <w:szCs w:val="24"/>
        </w:rPr>
        <w:t>Introduction</w:t>
      </w:r>
      <w:r w:rsidR="007220C9">
        <w:rPr>
          <w:rFonts w:ascii="Times New Roman" w:hAnsi="Times New Roman" w:cs="Times New Roman"/>
          <w:sz w:val="24"/>
          <w:szCs w:val="24"/>
        </w:rPr>
        <w:t xml:space="preserve">                                                                                          </w:t>
      </w:r>
      <w:r w:rsidR="009814C6">
        <w:rPr>
          <w:rFonts w:ascii="Times New Roman" w:hAnsi="Times New Roman" w:cs="Times New Roman"/>
          <w:sz w:val="24"/>
          <w:szCs w:val="24"/>
        </w:rPr>
        <w:t xml:space="preserve">                               </w:t>
      </w:r>
      <w:r w:rsidR="007220C9">
        <w:rPr>
          <w:rFonts w:ascii="Times New Roman" w:hAnsi="Times New Roman" w:cs="Times New Roman"/>
          <w:sz w:val="24"/>
          <w:szCs w:val="24"/>
        </w:rPr>
        <w:t xml:space="preserve">  </w:t>
      </w:r>
      <w:r w:rsidR="009814C6">
        <w:rPr>
          <w:rFonts w:ascii="Times New Roman" w:hAnsi="Times New Roman" w:cs="Times New Roman"/>
          <w:sz w:val="24"/>
          <w:szCs w:val="24"/>
        </w:rPr>
        <w:t xml:space="preserve">   </w:t>
      </w:r>
      <w:r w:rsidR="007220C9">
        <w:rPr>
          <w:rFonts w:ascii="Times New Roman" w:hAnsi="Times New Roman" w:cs="Times New Roman"/>
          <w:sz w:val="24"/>
          <w:szCs w:val="24"/>
        </w:rPr>
        <w:t xml:space="preserve">   </w:t>
      </w:r>
      <w:r w:rsidR="00627E33">
        <w:rPr>
          <w:rFonts w:ascii="Times New Roman" w:hAnsi="Times New Roman" w:cs="Times New Roman"/>
          <w:sz w:val="24"/>
          <w:szCs w:val="24"/>
        </w:rPr>
        <w:t xml:space="preserve"> </w:t>
      </w:r>
      <w:r w:rsidR="009814C6">
        <w:rPr>
          <w:rFonts w:ascii="Times New Roman" w:hAnsi="Times New Roman" w:cs="Times New Roman"/>
          <w:sz w:val="24"/>
          <w:szCs w:val="24"/>
        </w:rPr>
        <w:t xml:space="preserve"> </w:t>
      </w:r>
      <w:r w:rsidR="007220C9">
        <w:rPr>
          <w:rFonts w:ascii="Times New Roman" w:hAnsi="Times New Roman" w:cs="Times New Roman"/>
          <w:sz w:val="24"/>
          <w:szCs w:val="24"/>
        </w:rPr>
        <w:t xml:space="preserve">  4</w:t>
      </w:r>
    </w:p>
    <w:p w:rsidR="009D281F" w:rsidRDefault="009D281F" w:rsidP="009D281F">
      <w:pPr>
        <w:spacing w:line="480" w:lineRule="auto"/>
        <w:rPr>
          <w:rFonts w:ascii="Times New Roman" w:hAnsi="Times New Roman" w:cs="Times New Roman"/>
          <w:sz w:val="24"/>
          <w:szCs w:val="24"/>
        </w:rPr>
      </w:pPr>
      <w:r>
        <w:rPr>
          <w:rFonts w:ascii="Times New Roman" w:hAnsi="Times New Roman" w:cs="Times New Roman"/>
          <w:sz w:val="24"/>
          <w:szCs w:val="24"/>
        </w:rPr>
        <w:t>Historiography</w:t>
      </w:r>
      <w:r w:rsidR="007220C9">
        <w:rPr>
          <w:rFonts w:ascii="Times New Roman" w:hAnsi="Times New Roman" w:cs="Times New Roman"/>
          <w:sz w:val="24"/>
          <w:szCs w:val="24"/>
        </w:rPr>
        <w:t xml:space="preserve">                                                                                       </w:t>
      </w:r>
      <w:r w:rsidR="009814C6">
        <w:rPr>
          <w:rFonts w:ascii="Times New Roman" w:hAnsi="Times New Roman" w:cs="Times New Roman"/>
          <w:sz w:val="24"/>
          <w:szCs w:val="24"/>
        </w:rPr>
        <w:t xml:space="preserve">                               </w:t>
      </w:r>
      <w:r w:rsidR="007220C9">
        <w:rPr>
          <w:rFonts w:ascii="Times New Roman" w:hAnsi="Times New Roman" w:cs="Times New Roman"/>
          <w:sz w:val="24"/>
          <w:szCs w:val="24"/>
        </w:rPr>
        <w:t xml:space="preserve">  </w:t>
      </w:r>
      <w:r w:rsidR="00627E33">
        <w:rPr>
          <w:rFonts w:ascii="Times New Roman" w:hAnsi="Times New Roman" w:cs="Times New Roman"/>
          <w:sz w:val="24"/>
          <w:szCs w:val="24"/>
        </w:rPr>
        <w:t xml:space="preserve"> </w:t>
      </w:r>
      <w:r w:rsidR="007220C9">
        <w:rPr>
          <w:rFonts w:ascii="Times New Roman" w:hAnsi="Times New Roman" w:cs="Times New Roman"/>
          <w:sz w:val="24"/>
          <w:szCs w:val="24"/>
        </w:rPr>
        <w:t xml:space="preserve">    </w:t>
      </w:r>
      <w:r w:rsidR="009814C6">
        <w:rPr>
          <w:rFonts w:ascii="Times New Roman" w:hAnsi="Times New Roman" w:cs="Times New Roman"/>
          <w:sz w:val="24"/>
          <w:szCs w:val="24"/>
        </w:rPr>
        <w:t xml:space="preserve"> </w:t>
      </w:r>
      <w:r w:rsidR="007220C9">
        <w:rPr>
          <w:rFonts w:ascii="Times New Roman" w:hAnsi="Times New Roman" w:cs="Times New Roman"/>
          <w:sz w:val="24"/>
          <w:szCs w:val="24"/>
        </w:rPr>
        <w:t xml:space="preserve">   5</w:t>
      </w:r>
    </w:p>
    <w:p w:rsidR="00DA627D" w:rsidRDefault="009D281F" w:rsidP="009D281F">
      <w:pPr>
        <w:spacing w:line="480" w:lineRule="auto"/>
        <w:rPr>
          <w:rFonts w:ascii="Times New Roman" w:hAnsi="Times New Roman" w:cs="Times New Roman"/>
          <w:sz w:val="24"/>
          <w:szCs w:val="24"/>
        </w:rPr>
      </w:pPr>
      <w:r>
        <w:rPr>
          <w:rFonts w:ascii="Times New Roman" w:hAnsi="Times New Roman" w:cs="Times New Roman"/>
          <w:sz w:val="24"/>
          <w:szCs w:val="24"/>
        </w:rPr>
        <w:t>Caution against Cultural Relativism</w:t>
      </w:r>
      <w:r w:rsidR="007220C9">
        <w:rPr>
          <w:rFonts w:ascii="Times New Roman" w:hAnsi="Times New Roman" w:cs="Times New Roman"/>
          <w:sz w:val="24"/>
          <w:szCs w:val="24"/>
        </w:rPr>
        <w:t xml:space="preserve">                                                                                       </w:t>
      </w:r>
      <w:r w:rsidR="00627E33">
        <w:rPr>
          <w:rFonts w:ascii="Times New Roman" w:hAnsi="Times New Roman" w:cs="Times New Roman"/>
          <w:sz w:val="24"/>
          <w:szCs w:val="24"/>
        </w:rPr>
        <w:t xml:space="preserve"> </w:t>
      </w:r>
      <w:r w:rsidR="007220C9">
        <w:rPr>
          <w:rFonts w:ascii="Times New Roman" w:hAnsi="Times New Roman" w:cs="Times New Roman"/>
          <w:sz w:val="24"/>
          <w:szCs w:val="24"/>
        </w:rPr>
        <w:t xml:space="preserve">     </w:t>
      </w:r>
      <w:r w:rsidR="009814C6">
        <w:rPr>
          <w:rFonts w:ascii="Times New Roman" w:hAnsi="Times New Roman" w:cs="Times New Roman"/>
          <w:sz w:val="24"/>
          <w:szCs w:val="24"/>
        </w:rPr>
        <w:t xml:space="preserve"> </w:t>
      </w:r>
      <w:r w:rsidR="007220C9">
        <w:rPr>
          <w:rFonts w:ascii="Times New Roman" w:hAnsi="Times New Roman" w:cs="Times New Roman"/>
          <w:sz w:val="24"/>
          <w:szCs w:val="24"/>
        </w:rPr>
        <w:t xml:space="preserve">  9</w:t>
      </w:r>
    </w:p>
    <w:p w:rsidR="009D281F" w:rsidRDefault="009D281F" w:rsidP="009D281F">
      <w:pPr>
        <w:spacing w:line="480" w:lineRule="auto"/>
        <w:rPr>
          <w:rFonts w:ascii="Times New Roman" w:hAnsi="Times New Roman" w:cs="Times New Roman"/>
          <w:sz w:val="24"/>
          <w:szCs w:val="24"/>
        </w:rPr>
      </w:pPr>
      <w:r>
        <w:rPr>
          <w:rFonts w:ascii="Times New Roman" w:hAnsi="Times New Roman" w:cs="Times New Roman"/>
          <w:sz w:val="24"/>
          <w:szCs w:val="24"/>
        </w:rPr>
        <w:t>William Warren</w:t>
      </w:r>
      <w:r w:rsidR="007220C9">
        <w:rPr>
          <w:rFonts w:ascii="Times New Roman" w:hAnsi="Times New Roman" w:cs="Times New Roman"/>
          <w:sz w:val="24"/>
          <w:szCs w:val="24"/>
        </w:rPr>
        <w:t xml:space="preserve">                                                                                                            </w:t>
      </w:r>
      <w:r w:rsidR="009814C6">
        <w:rPr>
          <w:rFonts w:ascii="Times New Roman" w:hAnsi="Times New Roman" w:cs="Times New Roman"/>
          <w:sz w:val="24"/>
          <w:szCs w:val="24"/>
        </w:rPr>
        <w:t xml:space="preserve"> </w:t>
      </w:r>
      <w:r w:rsidR="007220C9">
        <w:rPr>
          <w:rFonts w:ascii="Times New Roman" w:hAnsi="Times New Roman" w:cs="Times New Roman"/>
          <w:sz w:val="24"/>
          <w:szCs w:val="24"/>
        </w:rPr>
        <w:t xml:space="preserve">       </w:t>
      </w:r>
      <w:r w:rsidR="009814C6">
        <w:rPr>
          <w:rFonts w:ascii="Times New Roman" w:hAnsi="Times New Roman" w:cs="Times New Roman"/>
          <w:sz w:val="24"/>
          <w:szCs w:val="24"/>
        </w:rPr>
        <w:t xml:space="preserve">      </w:t>
      </w:r>
      <w:r w:rsidR="007220C9">
        <w:rPr>
          <w:rFonts w:ascii="Times New Roman" w:hAnsi="Times New Roman" w:cs="Times New Roman"/>
          <w:sz w:val="24"/>
          <w:szCs w:val="24"/>
        </w:rPr>
        <w:t xml:space="preserve">   11</w:t>
      </w:r>
    </w:p>
    <w:p w:rsidR="009D281F" w:rsidRDefault="009D281F" w:rsidP="009D281F">
      <w:pPr>
        <w:spacing w:line="480" w:lineRule="auto"/>
        <w:rPr>
          <w:rFonts w:ascii="Times New Roman" w:hAnsi="Times New Roman" w:cs="Times New Roman"/>
          <w:sz w:val="24"/>
          <w:szCs w:val="24"/>
        </w:rPr>
      </w:pPr>
      <w:r>
        <w:rPr>
          <w:rFonts w:ascii="Times New Roman" w:hAnsi="Times New Roman" w:cs="Times New Roman"/>
          <w:sz w:val="24"/>
          <w:szCs w:val="24"/>
        </w:rPr>
        <w:t>Wendigo Psychosis</w:t>
      </w:r>
      <w:r w:rsidR="007220C9">
        <w:rPr>
          <w:rFonts w:ascii="Times New Roman" w:hAnsi="Times New Roman" w:cs="Times New Roman"/>
          <w:sz w:val="24"/>
          <w:szCs w:val="24"/>
        </w:rPr>
        <w:t xml:space="preserve">                                                                                         </w:t>
      </w:r>
      <w:r w:rsidR="009814C6">
        <w:rPr>
          <w:rFonts w:ascii="Times New Roman" w:hAnsi="Times New Roman" w:cs="Times New Roman"/>
          <w:sz w:val="24"/>
          <w:szCs w:val="24"/>
        </w:rPr>
        <w:t xml:space="preserve">                           </w:t>
      </w:r>
      <w:r w:rsidR="007220C9">
        <w:rPr>
          <w:rFonts w:ascii="Times New Roman" w:hAnsi="Times New Roman" w:cs="Times New Roman"/>
          <w:sz w:val="24"/>
          <w:szCs w:val="24"/>
        </w:rPr>
        <w:t xml:space="preserve">    13</w:t>
      </w:r>
    </w:p>
    <w:p w:rsidR="00DA627D" w:rsidRDefault="00627E33" w:rsidP="00DA627D">
      <w:pPr>
        <w:rPr>
          <w:rFonts w:ascii="Times New Roman" w:hAnsi="Times New Roman" w:cs="Times New Roman"/>
          <w:sz w:val="24"/>
          <w:szCs w:val="24"/>
        </w:rPr>
      </w:pPr>
      <w:r>
        <w:rPr>
          <w:rFonts w:ascii="Times New Roman" w:hAnsi="Times New Roman" w:cs="Times New Roman"/>
          <w:sz w:val="24"/>
          <w:szCs w:val="24"/>
        </w:rPr>
        <w:t>Jesuit Relations                                                                                                                              17</w:t>
      </w:r>
    </w:p>
    <w:p w:rsidR="00627E33" w:rsidRDefault="00627E33" w:rsidP="00DA627D">
      <w:pPr>
        <w:rPr>
          <w:rFonts w:ascii="Times New Roman" w:hAnsi="Times New Roman" w:cs="Times New Roman"/>
          <w:sz w:val="24"/>
          <w:szCs w:val="24"/>
        </w:rPr>
      </w:pPr>
    </w:p>
    <w:p w:rsidR="00627E33" w:rsidRDefault="00627E33" w:rsidP="00DA627D">
      <w:pPr>
        <w:rPr>
          <w:rFonts w:ascii="Times New Roman" w:hAnsi="Times New Roman" w:cs="Times New Roman"/>
          <w:sz w:val="24"/>
          <w:szCs w:val="24"/>
        </w:rPr>
      </w:pPr>
      <w:r>
        <w:rPr>
          <w:rFonts w:ascii="Times New Roman" w:hAnsi="Times New Roman" w:cs="Times New Roman"/>
          <w:sz w:val="24"/>
          <w:szCs w:val="24"/>
        </w:rPr>
        <w:t>Conclusion</w:t>
      </w:r>
      <w:r w:rsidR="00FB65A8">
        <w:rPr>
          <w:rFonts w:ascii="Times New Roman" w:hAnsi="Times New Roman" w:cs="Times New Roman"/>
          <w:sz w:val="24"/>
          <w:szCs w:val="24"/>
        </w:rPr>
        <w:t xml:space="preserve">                                                                                                                                     19</w:t>
      </w:r>
    </w:p>
    <w:p w:rsidR="00627E33" w:rsidRDefault="00627E33" w:rsidP="00DA627D">
      <w:pPr>
        <w:rPr>
          <w:rFonts w:ascii="Times New Roman" w:hAnsi="Times New Roman" w:cs="Times New Roman"/>
          <w:sz w:val="24"/>
          <w:szCs w:val="24"/>
        </w:rPr>
      </w:pPr>
    </w:p>
    <w:p w:rsidR="00627E33" w:rsidRDefault="00627E33" w:rsidP="00DA627D">
      <w:pPr>
        <w:rPr>
          <w:rFonts w:ascii="Times New Roman" w:hAnsi="Times New Roman" w:cs="Times New Roman"/>
          <w:sz w:val="24"/>
          <w:szCs w:val="24"/>
        </w:rPr>
      </w:pPr>
      <w:r>
        <w:rPr>
          <w:rFonts w:ascii="Times New Roman" w:hAnsi="Times New Roman" w:cs="Times New Roman"/>
          <w:sz w:val="24"/>
          <w:szCs w:val="24"/>
        </w:rPr>
        <w:t>Illustrations</w:t>
      </w:r>
      <w:r w:rsidR="00FB65A8">
        <w:rPr>
          <w:rFonts w:ascii="Times New Roman" w:hAnsi="Times New Roman" w:cs="Times New Roman"/>
          <w:sz w:val="24"/>
          <w:szCs w:val="24"/>
        </w:rPr>
        <w:t xml:space="preserve">                                                                                                                                    21</w:t>
      </w:r>
    </w:p>
    <w:p w:rsidR="00627E33" w:rsidRDefault="00627E33" w:rsidP="00DA627D">
      <w:pPr>
        <w:rPr>
          <w:rFonts w:ascii="Times New Roman" w:hAnsi="Times New Roman" w:cs="Times New Roman"/>
          <w:sz w:val="24"/>
          <w:szCs w:val="24"/>
        </w:rPr>
      </w:pPr>
    </w:p>
    <w:p w:rsidR="00627E33" w:rsidRDefault="00627E33" w:rsidP="00DA627D">
      <w:pPr>
        <w:rPr>
          <w:rFonts w:ascii="Times New Roman" w:hAnsi="Times New Roman" w:cs="Times New Roman"/>
          <w:sz w:val="24"/>
          <w:szCs w:val="24"/>
        </w:rPr>
      </w:pPr>
      <w:r>
        <w:rPr>
          <w:rFonts w:ascii="Times New Roman" w:hAnsi="Times New Roman" w:cs="Times New Roman"/>
          <w:sz w:val="24"/>
          <w:szCs w:val="24"/>
        </w:rPr>
        <w:t>Works Cited</w:t>
      </w:r>
      <w:r w:rsidR="00FB65A8">
        <w:rPr>
          <w:rFonts w:ascii="Times New Roman" w:hAnsi="Times New Roman" w:cs="Times New Roman"/>
          <w:sz w:val="24"/>
          <w:szCs w:val="24"/>
        </w:rPr>
        <w:t xml:space="preserve">                                                                                                                                   22</w:t>
      </w:r>
    </w:p>
    <w:p w:rsidR="00627E33" w:rsidRDefault="00627E33" w:rsidP="00DA627D">
      <w:pPr>
        <w:rPr>
          <w:rFonts w:ascii="Times New Roman" w:hAnsi="Times New Roman" w:cs="Times New Roman"/>
          <w:sz w:val="24"/>
          <w:szCs w:val="24"/>
        </w:rPr>
      </w:pPr>
    </w:p>
    <w:p w:rsidR="00627E33" w:rsidRDefault="00627E33" w:rsidP="00DA627D">
      <w:pPr>
        <w:rPr>
          <w:rFonts w:ascii="Times New Roman" w:hAnsi="Times New Roman" w:cs="Times New Roman"/>
          <w:sz w:val="24"/>
          <w:szCs w:val="24"/>
        </w:rPr>
      </w:pPr>
      <w:r>
        <w:rPr>
          <w:rFonts w:ascii="Times New Roman" w:hAnsi="Times New Roman" w:cs="Times New Roman"/>
          <w:sz w:val="24"/>
          <w:szCs w:val="24"/>
        </w:rPr>
        <w:t>Works Consulted</w:t>
      </w:r>
      <w:r w:rsidR="00FB65A8">
        <w:rPr>
          <w:rFonts w:ascii="Times New Roman" w:hAnsi="Times New Roman" w:cs="Times New Roman"/>
          <w:sz w:val="24"/>
          <w:szCs w:val="24"/>
        </w:rPr>
        <w:t xml:space="preserve">                                                                                                                           23</w:t>
      </w:r>
    </w:p>
    <w:p w:rsidR="00DA627D" w:rsidRDefault="00DA627D" w:rsidP="00DA627D">
      <w:pPr>
        <w:rPr>
          <w:rFonts w:ascii="Times New Roman" w:hAnsi="Times New Roman" w:cs="Times New Roman"/>
          <w:sz w:val="24"/>
          <w:szCs w:val="24"/>
        </w:rPr>
      </w:pPr>
    </w:p>
    <w:p w:rsidR="00DA627D" w:rsidRDefault="00DA627D" w:rsidP="00DA627D">
      <w:pPr>
        <w:rPr>
          <w:rFonts w:ascii="Times New Roman" w:hAnsi="Times New Roman" w:cs="Times New Roman"/>
          <w:sz w:val="24"/>
          <w:szCs w:val="24"/>
        </w:rPr>
      </w:pPr>
    </w:p>
    <w:p w:rsidR="00DA627D" w:rsidRDefault="00DA627D" w:rsidP="00DA627D">
      <w:pPr>
        <w:rPr>
          <w:rFonts w:ascii="Times New Roman" w:hAnsi="Times New Roman" w:cs="Times New Roman"/>
          <w:sz w:val="24"/>
          <w:szCs w:val="24"/>
        </w:rPr>
      </w:pPr>
    </w:p>
    <w:p w:rsidR="00DA627D" w:rsidRDefault="00DA627D" w:rsidP="00DA627D">
      <w:pPr>
        <w:rPr>
          <w:rFonts w:ascii="Times New Roman" w:hAnsi="Times New Roman" w:cs="Times New Roman"/>
          <w:sz w:val="24"/>
          <w:szCs w:val="24"/>
        </w:rPr>
      </w:pPr>
    </w:p>
    <w:p w:rsidR="00DA627D" w:rsidRDefault="00DA627D" w:rsidP="00DA627D">
      <w:pPr>
        <w:rPr>
          <w:rFonts w:ascii="Times New Roman" w:hAnsi="Times New Roman" w:cs="Times New Roman"/>
          <w:sz w:val="24"/>
          <w:szCs w:val="24"/>
        </w:rPr>
      </w:pPr>
    </w:p>
    <w:p w:rsidR="00DA627D" w:rsidRDefault="00DA627D" w:rsidP="00DA627D">
      <w:pPr>
        <w:rPr>
          <w:rFonts w:ascii="Times New Roman" w:hAnsi="Times New Roman" w:cs="Times New Roman"/>
          <w:sz w:val="24"/>
          <w:szCs w:val="24"/>
        </w:rPr>
      </w:pPr>
    </w:p>
    <w:p w:rsidR="00DA627D" w:rsidRDefault="00DA627D" w:rsidP="00DA627D">
      <w:pPr>
        <w:rPr>
          <w:rFonts w:ascii="Times New Roman" w:hAnsi="Times New Roman" w:cs="Times New Roman"/>
          <w:sz w:val="24"/>
          <w:szCs w:val="24"/>
        </w:rPr>
      </w:pPr>
    </w:p>
    <w:p w:rsidR="00DA627D" w:rsidRDefault="00DA627D" w:rsidP="00DA627D">
      <w:pPr>
        <w:rPr>
          <w:rFonts w:ascii="Times New Roman" w:hAnsi="Times New Roman" w:cs="Times New Roman"/>
          <w:sz w:val="24"/>
          <w:szCs w:val="24"/>
        </w:rPr>
      </w:pPr>
    </w:p>
    <w:p w:rsidR="00DA627D" w:rsidRDefault="00DA627D" w:rsidP="00DA627D">
      <w:pPr>
        <w:rPr>
          <w:rFonts w:ascii="Times New Roman" w:hAnsi="Times New Roman" w:cs="Times New Roman"/>
          <w:sz w:val="24"/>
          <w:szCs w:val="24"/>
        </w:rPr>
      </w:pPr>
    </w:p>
    <w:p w:rsidR="00DA627D" w:rsidRDefault="00DA627D" w:rsidP="00DA627D">
      <w:pPr>
        <w:rPr>
          <w:rFonts w:ascii="Times New Roman" w:hAnsi="Times New Roman" w:cs="Times New Roman"/>
          <w:sz w:val="24"/>
          <w:szCs w:val="24"/>
        </w:rPr>
      </w:pPr>
    </w:p>
    <w:p w:rsidR="00DA627D" w:rsidRDefault="00DA627D" w:rsidP="00DA627D">
      <w:pPr>
        <w:rPr>
          <w:rFonts w:ascii="Times New Roman" w:hAnsi="Times New Roman" w:cs="Times New Roman"/>
          <w:sz w:val="24"/>
          <w:szCs w:val="24"/>
        </w:rPr>
      </w:pPr>
    </w:p>
    <w:p w:rsidR="00DA627D" w:rsidRDefault="00DA627D" w:rsidP="00DA627D">
      <w:pPr>
        <w:rPr>
          <w:rFonts w:ascii="Times New Roman" w:hAnsi="Times New Roman" w:cs="Times New Roman"/>
          <w:sz w:val="24"/>
          <w:szCs w:val="24"/>
        </w:rPr>
      </w:pPr>
    </w:p>
    <w:p w:rsidR="00DA627D" w:rsidRDefault="00DA627D" w:rsidP="00DA627D">
      <w:pPr>
        <w:rPr>
          <w:rFonts w:ascii="Times New Roman" w:hAnsi="Times New Roman" w:cs="Times New Roman"/>
          <w:sz w:val="24"/>
          <w:szCs w:val="24"/>
        </w:rPr>
      </w:pPr>
    </w:p>
    <w:p w:rsidR="00DA627D" w:rsidRDefault="00DA627D" w:rsidP="00DA627D">
      <w:pPr>
        <w:rPr>
          <w:rFonts w:ascii="Times New Roman" w:hAnsi="Times New Roman" w:cs="Times New Roman"/>
          <w:sz w:val="24"/>
          <w:szCs w:val="24"/>
        </w:rPr>
      </w:pPr>
    </w:p>
    <w:p w:rsidR="00DA627D" w:rsidRDefault="00DA627D" w:rsidP="00DA627D">
      <w:pPr>
        <w:rPr>
          <w:rFonts w:ascii="Times New Roman" w:hAnsi="Times New Roman" w:cs="Times New Roman"/>
          <w:sz w:val="24"/>
          <w:szCs w:val="24"/>
        </w:rPr>
      </w:pPr>
    </w:p>
    <w:p w:rsidR="00DA627D" w:rsidRDefault="00DA627D" w:rsidP="00DA627D">
      <w:pPr>
        <w:rPr>
          <w:rFonts w:ascii="Times New Roman" w:hAnsi="Times New Roman" w:cs="Times New Roman"/>
          <w:sz w:val="24"/>
          <w:szCs w:val="24"/>
        </w:rPr>
      </w:pPr>
    </w:p>
    <w:p w:rsidR="00DA627D" w:rsidRDefault="00DA627D" w:rsidP="00DA627D">
      <w:pPr>
        <w:rPr>
          <w:rFonts w:ascii="Times New Roman" w:hAnsi="Times New Roman" w:cs="Times New Roman"/>
          <w:sz w:val="24"/>
          <w:szCs w:val="24"/>
        </w:rPr>
      </w:pPr>
    </w:p>
    <w:p w:rsidR="00DA627D" w:rsidRDefault="00DA627D" w:rsidP="00DA627D">
      <w:pPr>
        <w:rPr>
          <w:rFonts w:ascii="Times New Roman" w:hAnsi="Times New Roman" w:cs="Times New Roman"/>
          <w:sz w:val="24"/>
          <w:szCs w:val="24"/>
        </w:rPr>
      </w:pPr>
    </w:p>
    <w:p w:rsidR="00DA627D" w:rsidRDefault="00DA627D" w:rsidP="00DA627D">
      <w:pPr>
        <w:rPr>
          <w:rFonts w:ascii="Times New Roman" w:hAnsi="Times New Roman" w:cs="Times New Roman"/>
          <w:sz w:val="24"/>
          <w:szCs w:val="24"/>
        </w:rPr>
      </w:pPr>
    </w:p>
    <w:p w:rsidR="00DA627D" w:rsidRDefault="00DA627D" w:rsidP="00DA627D">
      <w:pPr>
        <w:rPr>
          <w:rFonts w:ascii="Times New Roman" w:hAnsi="Times New Roman" w:cs="Times New Roman"/>
          <w:sz w:val="24"/>
          <w:szCs w:val="24"/>
        </w:rPr>
      </w:pPr>
    </w:p>
    <w:p w:rsidR="00DA627D" w:rsidRDefault="00DA627D" w:rsidP="00DA627D">
      <w:pPr>
        <w:rPr>
          <w:rFonts w:ascii="Times New Roman" w:hAnsi="Times New Roman" w:cs="Times New Roman"/>
          <w:sz w:val="24"/>
          <w:szCs w:val="24"/>
        </w:rPr>
      </w:pPr>
    </w:p>
    <w:p w:rsidR="00DA627D" w:rsidRDefault="00DA627D" w:rsidP="00DA627D">
      <w:pPr>
        <w:rPr>
          <w:rFonts w:ascii="Times New Roman" w:hAnsi="Times New Roman" w:cs="Times New Roman"/>
          <w:sz w:val="24"/>
          <w:szCs w:val="24"/>
        </w:rPr>
      </w:pPr>
    </w:p>
    <w:p w:rsidR="00627E33" w:rsidRDefault="00627E33" w:rsidP="00DA627D">
      <w:pPr>
        <w:rPr>
          <w:rFonts w:ascii="Times New Roman" w:hAnsi="Times New Roman" w:cs="Times New Roman"/>
          <w:sz w:val="24"/>
          <w:szCs w:val="24"/>
        </w:rPr>
      </w:pPr>
    </w:p>
    <w:p w:rsidR="00DA627D" w:rsidRDefault="00DA627D" w:rsidP="00DA627D">
      <w:pPr>
        <w:rPr>
          <w:rFonts w:ascii="Times New Roman" w:hAnsi="Times New Roman" w:cs="Times New Roman"/>
          <w:b/>
          <w:sz w:val="24"/>
          <w:szCs w:val="24"/>
        </w:rPr>
      </w:pPr>
      <w:r w:rsidRPr="00DA627D">
        <w:rPr>
          <w:rFonts w:ascii="Times New Roman" w:hAnsi="Times New Roman" w:cs="Times New Roman"/>
          <w:b/>
          <w:sz w:val="24"/>
          <w:szCs w:val="24"/>
        </w:rPr>
        <w:lastRenderedPageBreak/>
        <w:t>Abstract</w:t>
      </w:r>
    </w:p>
    <w:p w:rsidR="00036FFC" w:rsidRPr="00DA627D" w:rsidRDefault="00036FFC" w:rsidP="00DA627D">
      <w:pPr>
        <w:rPr>
          <w:rFonts w:ascii="Times New Roman" w:hAnsi="Times New Roman" w:cs="Times New Roman"/>
          <w:b/>
          <w:sz w:val="24"/>
          <w:szCs w:val="24"/>
        </w:rPr>
      </w:pPr>
    </w:p>
    <w:p w:rsidR="00DA627D" w:rsidRDefault="00DA627D" w:rsidP="00DA627D">
      <w:pPr>
        <w:rPr>
          <w:rFonts w:ascii="Times New Roman" w:hAnsi="Times New Roman" w:cs="Times New Roman"/>
          <w:sz w:val="24"/>
          <w:szCs w:val="24"/>
        </w:rPr>
      </w:pPr>
    </w:p>
    <w:p w:rsidR="007B5411" w:rsidRDefault="00DA627D" w:rsidP="00BB4AE2">
      <w:pPr>
        <w:spacing w:line="480" w:lineRule="auto"/>
        <w:rPr>
          <w:rFonts w:ascii="Times New Roman" w:hAnsi="Times New Roman" w:cs="Times New Roman"/>
          <w:sz w:val="24"/>
          <w:szCs w:val="24"/>
        </w:rPr>
      </w:pPr>
      <w:r>
        <w:rPr>
          <w:rFonts w:ascii="Times New Roman" w:hAnsi="Times New Roman" w:cs="Times New Roman"/>
          <w:sz w:val="24"/>
          <w:szCs w:val="24"/>
        </w:rPr>
        <w:tab/>
      </w:r>
      <w:r w:rsidR="00BB45EC">
        <w:rPr>
          <w:rFonts w:ascii="Times New Roman" w:hAnsi="Times New Roman" w:cs="Times New Roman"/>
          <w:sz w:val="24"/>
          <w:szCs w:val="24"/>
        </w:rPr>
        <w:t xml:space="preserve">This essay aims to investigate </w:t>
      </w:r>
      <w:r w:rsidR="005C2AC9">
        <w:rPr>
          <w:rFonts w:ascii="Times New Roman" w:hAnsi="Times New Roman" w:cs="Times New Roman"/>
          <w:sz w:val="24"/>
          <w:szCs w:val="24"/>
        </w:rPr>
        <w:t xml:space="preserve">and </w:t>
      </w:r>
      <w:r w:rsidR="000500C1">
        <w:rPr>
          <w:rFonts w:ascii="Times New Roman" w:hAnsi="Times New Roman" w:cs="Times New Roman"/>
          <w:sz w:val="24"/>
          <w:szCs w:val="24"/>
        </w:rPr>
        <w:t xml:space="preserve">disprove </w:t>
      </w:r>
      <w:r w:rsidR="00BB45EC">
        <w:rPr>
          <w:rFonts w:ascii="Times New Roman" w:hAnsi="Times New Roman" w:cs="Times New Roman"/>
          <w:sz w:val="24"/>
          <w:szCs w:val="24"/>
        </w:rPr>
        <w:t xml:space="preserve">the claims that the Lake Superior Chippewa </w:t>
      </w:r>
      <w:r w:rsidR="005C2AC9">
        <w:rPr>
          <w:rFonts w:ascii="Times New Roman" w:hAnsi="Times New Roman" w:cs="Times New Roman"/>
          <w:sz w:val="24"/>
          <w:szCs w:val="24"/>
        </w:rPr>
        <w:t>tribe was</w:t>
      </w:r>
      <w:r w:rsidR="00BB45EC">
        <w:rPr>
          <w:rFonts w:ascii="Times New Roman" w:hAnsi="Times New Roman" w:cs="Times New Roman"/>
          <w:sz w:val="24"/>
          <w:szCs w:val="24"/>
        </w:rPr>
        <w:t xml:space="preserve"> subjected to forced cannibalism by their medicine men on Madeline Island</w:t>
      </w:r>
      <w:r w:rsidR="007B5411">
        <w:rPr>
          <w:rFonts w:ascii="Times New Roman" w:hAnsi="Times New Roman" w:cs="Times New Roman"/>
          <w:sz w:val="24"/>
          <w:szCs w:val="24"/>
        </w:rPr>
        <w:t xml:space="preserve"> in the early 17</w:t>
      </w:r>
      <w:r w:rsidR="007B5411" w:rsidRPr="007B5411">
        <w:rPr>
          <w:rFonts w:ascii="Times New Roman" w:hAnsi="Times New Roman" w:cs="Times New Roman"/>
          <w:sz w:val="24"/>
          <w:szCs w:val="24"/>
          <w:vertAlign w:val="superscript"/>
        </w:rPr>
        <w:t>th</w:t>
      </w:r>
      <w:r w:rsidR="007B5411">
        <w:rPr>
          <w:rFonts w:ascii="Times New Roman" w:hAnsi="Times New Roman" w:cs="Times New Roman"/>
          <w:sz w:val="24"/>
          <w:szCs w:val="24"/>
        </w:rPr>
        <w:t xml:space="preserve"> century</w:t>
      </w:r>
      <w:r w:rsidR="00BB45EC">
        <w:rPr>
          <w:rFonts w:ascii="Times New Roman" w:hAnsi="Times New Roman" w:cs="Times New Roman"/>
          <w:sz w:val="24"/>
          <w:szCs w:val="24"/>
        </w:rPr>
        <w:t>. This research will use the primary source of William Warren</w:t>
      </w:r>
      <w:r w:rsidR="007B5411">
        <w:rPr>
          <w:rFonts w:ascii="Times New Roman" w:hAnsi="Times New Roman" w:cs="Times New Roman"/>
          <w:sz w:val="24"/>
          <w:szCs w:val="24"/>
        </w:rPr>
        <w:t xml:space="preserve">’s book </w:t>
      </w:r>
      <w:r w:rsidR="007B5411">
        <w:rPr>
          <w:rFonts w:ascii="Times New Roman" w:hAnsi="Times New Roman" w:cs="Times New Roman"/>
          <w:i/>
          <w:sz w:val="24"/>
          <w:szCs w:val="24"/>
        </w:rPr>
        <w:t>History of the Ojibways</w:t>
      </w:r>
      <w:r w:rsidR="00BB45EC">
        <w:rPr>
          <w:rFonts w:ascii="Times New Roman" w:hAnsi="Times New Roman" w:cs="Times New Roman"/>
          <w:sz w:val="24"/>
          <w:szCs w:val="24"/>
        </w:rPr>
        <w:t xml:space="preserve">; which states the secondary claim that because of this cannibalism, the Chippewa tribe fled the location due to the beliefs of evil spirits residing where acts of consuming humans took place. </w:t>
      </w:r>
      <w:r w:rsidR="007B5411">
        <w:rPr>
          <w:rFonts w:ascii="Times New Roman" w:hAnsi="Times New Roman" w:cs="Times New Roman"/>
          <w:sz w:val="24"/>
          <w:szCs w:val="24"/>
        </w:rPr>
        <w:t xml:space="preserve">In conjunction with Warren this essay will use the </w:t>
      </w:r>
      <w:r w:rsidR="007B5411">
        <w:rPr>
          <w:rFonts w:ascii="Times New Roman" w:hAnsi="Times New Roman" w:cs="Times New Roman"/>
          <w:i/>
          <w:sz w:val="24"/>
          <w:szCs w:val="24"/>
        </w:rPr>
        <w:t xml:space="preserve">Jesuit Relations </w:t>
      </w:r>
      <w:r w:rsidR="007B5411">
        <w:rPr>
          <w:rFonts w:ascii="Times New Roman" w:hAnsi="Times New Roman" w:cs="Times New Roman"/>
          <w:sz w:val="24"/>
          <w:szCs w:val="24"/>
        </w:rPr>
        <w:t>to examine the time period, as well as several other secondary sources including anthropological essays on the</w:t>
      </w:r>
      <w:r w:rsidR="000500C1">
        <w:rPr>
          <w:rFonts w:ascii="Times New Roman" w:hAnsi="Times New Roman" w:cs="Times New Roman"/>
          <w:sz w:val="24"/>
          <w:szCs w:val="24"/>
        </w:rPr>
        <w:t xml:space="preserve"> subject of Midwestern American Indian cannibalism</w:t>
      </w:r>
      <w:r w:rsidR="005C2AC9">
        <w:rPr>
          <w:rFonts w:ascii="Times New Roman" w:hAnsi="Times New Roman" w:cs="Times New Roman"/>
          <w:sz w:val="24"/>
          <w:szCs w:val="24"/>
        </w:rPr>
        <w:t>,</w:t>
      </w:r>
      <w:r w:rsidR="000500C1">
        <w:rPr>
          <w:rFonts w:ascii="Times New Roman" w:hAnsi="Times New Roman" w:cs="Times New Roman"/>
          <w:sz w:val="24"/>
          <w:szCs w:val="24"/>
        </w:rPr>
        <w:t xml:space="preserve"> and the religious beliefs that accompany these actions.</w:t>
      </w:r>
    </w:p>
    <w:p w:rsidR="00DA627D" w:rsidRDefault="000500C1" w:rsidP="00BB4AE2">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Thus, this paper will </w:t>
      </w:r>
      <w:r w:rsidR="00E756DF">
        <w:rPr>
          <w:rFonts w:ascii="Times New Roman" w:hAnsi="Times New Roman" w:cs="Times New Roman"/>
          <w:sz w:val="24"/>
          <w:szCs w:val="24"/>
        </w:rPr>
        <w:t>take a different stance on the early Midwest American history to prove that the stories of forced cannibalism were statements taken by questionable means, and to which even the author does not fully know if they were truthful. In order to completely investigate this topic this paper will look at the mythology and theological beliefs surrounding cannibalis</w:t>
      </w:r>
      <w:r w:rsidR="00036FFC">
        <w:rPr>
          <w:rFonts w:ascii="Times New Roman" w:hAnsi="Times New Roman" w:cs="Times New Roman"/>
          <w:sz w:val="24"/>
          <w:szCs w:val="24"/>
        </w:rPr>
        <w:t>m in this location</w:t>
      </w:r>
      <w:r w:rsidR="00E756DF">
        <w:rPr>
          <w:rFonts w:ascii="Times New Roman" w:hAnsi="Times New Roman" w:cs="Times New Roman"/>
          <w:sz w:val="24"/>
          <w:szCs w:val="24"/>
        </w:rPr>
        <w:t>. It will also inspect other American Indi</w:t>
      </w:r>
      <w:r w:rsidR="009E1C83">
        <w:rPr>
          <w:rFonts w:ascii="Times New Roman" w:hAnsi="Times New Roman" w:cs="Times New Roman"/>
          <w:sz w:val="24"/>
          <w:szCs w:val="24"/>
        </w:rPr>
        <w:t>an tribes for this taboo</w:t>
      </w:r>
      <w:r w:rsidR="00036FFC">
        <w:rPr>
          <w:rFonts w:ascii="Times New Roman" w:hAnsi="Times New Roman" w:cs="Times New Roman"/>
          <w:sz w:val="24"/>
          <w:szCs w:val="24"/>
        </w:rPr>
        <w:t xml:space="preserve"> in the time period</w:t>
      </w:r>
      <w:r w:rsidR="009E1C83">
        <w:rPr>
          <w:rFonts w:ascii="Times New Roman" w:hAnsi="Times New Roman" w:cs="Times New Roman"/>
          <w:sz w:val="24"/>
          <w:szCs w:val="24"/>
        </w:rPr>
        <w:t xml:space="preserve">, as well as briefly state how this type of cannibalism fits in with other parts of the world </w:t>
      </w:r>
      <w:r w:rsidR="00036FFC">
        <w:rPr>
          <w:rFonts w:ascii="Times New Roman" w:hAnsi="Times New Roman" w:cs="Times New Roman"/>
          <w:sz w:val="24"/>
          <w:szCs w:val="24"/>
        </w:rPr>
        <w:t>that</w:t>
      </w:r>
      <w:r w:rsidR="009E1C83">
        <w:rPr>
          <w:rFonts w:ascii="Times New Roman" w:hAnsi="Times New Roman" w:cs="Times New Roman"/>
          <w:sz w:val="24"/>
          <w:szCs w:val="24"/>
        </w:rPr>
        <w:t xml:space="preserve"> practiced this. In total, this paper will </w:t>
      </w:r>
      <w:r w:rsidR="006108D5">
        <w:rPr>
          <w:rFonts w:ascii="Times New Roman" w:hAnsi="Times New Roman" w:cs="Times New Roman"/>
          <w:sz w:val="24"/>
          <w:szCs w:val="24"/>
        </w:rPr>
        <w:t xml:space="preserve">also </w:t>
      </w:r>
      <w:r w:rsidR="009E1C83">
        <w:rPr>
          <w:rFonts w:ascii="Times New Roman" w:hAnsi="Times New Roman" w:cs="Times New Roman"/>
          <w:sz w:val="24"/>
          <w:szCs w:val="24"/>
        </w:rPr>
        <w:t>give depth to the action of cannibalism and acknowledg</w:t>
      </w:r>
      <w:r w:rsidR="00036FFC">
        <w:rPr>
          <w:rFonts w:ascii="Times New Roman" w:hAnsi="Times New Roman" w:cs="Times New Roman"/>
          <w:sz w:val="24"/>
          <w:szCs w:val="24"/>
        </w:rPr>
        <w:t>e the humanity behind the taboo.</w:t>
      </w:r>
    </w:p>
    <w:p w:rsidR="00DA627D" w:rsidRDefault="00DA627D" w:rsidP="00DA627D">
      <w:pPr>
        <w:rPr>
          <w:rFonts w:ascii="Times New Roman" w:hAnsi="Times New Roman" w:cs="Times New Roman"/>
          <w:sz w:val="24"/>
          <w:szCs w:val="24"/>
        </w:rPr>
      </w:pPr>
    </w:p>
    <w:p w:rsidR="00DA627D" w:rsidRDefault="00DA627D" w:rsidP="00DA627D">
      <w:pPr>
        <w:rPr>
          <w:rFonts w:ascii="Times New Roman" w:hAnsi="Times New Roman" w:cs="Times New Roman"/>
          <w:sz w:val="24"/>
          <w:szCs w:val="24"/>
        </w:rPr>
      </w:pPr>
    </w:p>
    <w:p w:rsidR="00DA627D" w:rsidRDefault="00DA627D" w:rsidP="00DA627D">
      <w:pPr>
        <w:rPr>
          <w:rFonts w:ascii="Times New Roman" w:hAnsi="Times New Roman" w:cs="Times New Roman"/>
          <w:sz w:val="24"/>
          <w:szCs w:val="24"/>
        </w:rPr>
      </w:pPr>
    </w:p>
    <w:p w:rsidR="00DA627D" w:rsidRDefault="00DA627D" w:rsidP="00DA627D">
      <w:pPr>
        <w:rPr>
          <w:rFonts w:ascii="Times New Roman" w:hAnsi="Times New Roman" w:cs="Times New Roman"/>
          <w:sz w:val="24"/>
          <w:szCs w:val="24"/>
        </w:rPr>
      </w:pPr>
    </w:p>
    <w:p w:rsidR="00DA627D" w:rsidRDefault="00DA627D" w:rsidP="00DA627D">
      <w:pPr>
        <w:rPr>
          <w:rFonts w:ascii="Times New Roman" w:hAnsi="Times New Roman" w:cs="Times New Roman"/>
          <w:sz w:val="24"/>
          <w:szCs w:val="24"/>
        </w:rPr>
      </w:pPr>
    </w:p>
    <w:p w:rsidR="00DA627D" w:rsidRDefault="00DA627D" w:rsidP="00DA627D">
      <w:pPr>
        <w:rPr>
          <w:rFonts w:ascii="Times New Roman" w:hAnsi="Times New Roman" w:cs="Times New Roman"/>
          <w:sz w:val="24"/>
          <w:szCs w:val="24"/>
        </w:rPr>
      </w:pPr>
    </w:p>
    <w:p w:rsidR="00DA627D" w:rsidRDefault="00DA627D" w:rsidP="00DA627D">
      <w:pPr>
        <w:rPr>
          <w:rFonts w:ascii="Times New Roman" w:hAnsi="Times New Roman" w:cs="Times New Roman"/>
          <w:sz w:val="24"/>
          <w:szCs w:val="24"/>
        </w:rPr>
      </w:pPr>
    </w:p>
    <w:p w:rsidR="00DA627D" w:rsidRDefault="00DA627D" w:rsidP="00DA627D">
      <w:pPr>
        <w:rPr>
          <w:rFonts w:ascii="Times New Roman" w:hAnsi="Times New Roman" w:cs="Times New Roman"/>
          <w:sz w:val="24"/>
          <w:szCs w:val="24"/>
        </w:rPr>
      </w:pPr>
    </w:p>
    <w:p w:rsidR="00DA627D" w:rsidRDefault="00DA627D" w:rsidP="00DA627D">
      <w:pPr>
        <w:rPr>
          <w:rFonts w:ascii="Times New Roman" w:hAnsi="Times New Roman" w:cs="Times New Roman"/>
          <w:sz w:val="24"/>
          <w:szCs w:val="24"/>
        </w:rPr>
      </w:pPr>
    </w:p>
    <w:p w:rsidR="00DA627D" w:rsidRDefault="00DA627D" w:rsidP="00DA627D">
      <w:pPr>
        <w:rPr>
          <w:rFonts w:ascii="Times New Roman" w:hAnsi="Times New Roman" w:cs="Times New Roman"/>
          <w:b/>
          <w:sz w:val="24"/>
          <w:szCs w:val="24"/>
        </w:rPr>
      </w:pPr>
      <w:r>
        <w:rPr>
          <w:rFonts w:ascii="Times New Roman" w:hAnsi="Times New Roman" w:cs="Times New Roman"/>
          <w:b/>
          <w:sz w:val="24"/>
          <w:szCs w:val="24"/>
        </w:rPr>
        <w:lastRenderedPageBreak/>
        <w:t>Introduction</w:t>
      </w:r>
    </w:p>
    <w:p w:rsidR="00BB4AE2" w:rsidRDefault="00BB4AE2" w:rsidP="00DA627D">
      <w:pPr>
        <w:rPr>
          <w:rFonts w:ascii="Times New Roman" w:hAnsi="Times New Roman" w:cs="Times New Roman"/>
          <w:b/>
          <w:sz w:val="24"/>
          <w:szCs w:val="24"/>
        </w:rPr>
      </w:pPr>
    </w:p>
    <w:p w:rsidR="00BB4AE2" w:rsidRDefault="00BB4AE2" w:rsidP="00DA627D">
      <w:pPr>
        <w:rPr>
          <w:rFonts w:ascii="Times New Roman" w:hAnsi="Times New Roman" w:cs="Times New Roman"/>
          <w:b/>
          <w:sz w:val="24"/>
          <w:szCs w:val="24"/>
        </w:rPr>
      </w:pPr>
      <w:r>
        <w:rPr>
          <w:rFonts w:ascii="Times New Roman" w:hAnsi="Times New Roman" w:cs="Times New Roman"/>
          <w:b/>
          <w:sz w:val="24"/>
          <w:szCs w:val="24"/>
        </w:rPr>
        <w:tab/>
      </w:r>
    </w:p>
    <w:p w:rsidR="00DA627D" w:rsidRDefault="00036FFC" w:rsidP="00646597">
      <w:pPr>
        <w:spacing w:line="480" w:lineRule="auto"/>
        <w:rPr>
          <w:rFonts w:ascii="Times New Roman" w:hAnsi="Times New Roman" w:cs="Times New Roman"/>
          <w:sz w:val="24"/>
          <w:szCs w:val="24"/>
        </w:rPr>
      </w:pPr>
      <w:r>
        <w:rPr>
          <w:rFonts w:ascii="Times New Roman" w:hAnsi="Times New Roman" w:cs="Times New Roman"/>
          <w:b/>
          <w:sz w:val="24"/>
          <w:szCs w:val="24"/>
        </w:rPr>
        <w:tab/>
      </w:r>
      <w:r w:rsidR="00283E8D" w:rsidRPr="00283E8D">
        <w:rPr>
          <w:rFonts w:ascii="Times New Roman" w:hAnsi="Times New Roman" w:cs="Times New Roman"/>
          <w:sz w:val="24"/>
          <w:szCs w:val="24"/>
        </w:rPr>
        <w:t xml:space="preserve">In </w:t>
      </w:r>
      <w:r w:rsidR="00283E8D">
        <w:rPr>
          <w:rFonts w:ascii="Times New Roman" w:hAnsi="Times New Roman" w:cs="Times New Roman"/>
          <w:sz w:val="24"/>
          <w:szCs w:val="24"/>
        </w:rPr>
        <w:t>Wisconsin schools we are taught from an early age to have deep respect for the American Indians that first settled in this land. Each class in their own way is taught to separate stereotypes from realities</w:t>
      </w:r>
      <w:r w:rsidR="00C3423F">
        <w:rPr>
          <w:rFonts w:ascii="Times New Roman" w:hAnsi="Times New Roman" w:cs="Times New Roman"/>
          <w:sz w:val="24"/>
          <w:szCs w:val="24"/>
        </w:rPr>
        <w:t>. This is also</w:t>
      </w:r>
      <w:r w:rsidR="00283E8D">
        <w:rPr>
          <w:rFonts w:ascii="Times New Roman" w:hAnsi="Times New Roman" w:cs="Times New Roman"/>
          <w:sz w:val="24"/>
          <w:szCs w:val="24"/>
        </w:rPr>
        <w:t xml:space="preserve"> where our blind patriotism is forced to look at the atrocities that settling this land did to those who called it </w:t>
      </w:r>
      <w:r w:rsidR="00C3423F">
        <w:rPr>
          <w:rFonts w:ascii="Times New Roman" w:hAnsi="Times New Roman" w:cs="Times New Roman"/>
          <w:sz w:val="24"/>
          <w:szCs w:val="24"/>
        </w:rPr>
        <w:t xml:space="preserve">home before the European exploration and western expansion. As much good as this type of early education does to combat xenophobia, there are holes in </w:t>
      </w:r>
      <w:r w:rsidR="00D30AF3">
        <w:rPr>
          <w:rFonts w:ascii="Times New Roman" w:hAnsi="Times New Roman" w:cs="Times New Roman"/>
          <w:sz w:val="24"/>
          <w:szCs w:val="24"/>
        </w:rPr>
        <w:t>a lot</w:t>
      </w:r>
      <w:r w:rsidR="00C3423F">
        <w:rPr>
          <w:rFonts w:ascii="Times New Roman" w:hAnsi="Times New Roman" w:cs="Times New Roman"/>
          <w:sz w:val="24"/>
          <w:szCs w:val="24"/>
        </w:rPr>
        <w:t xml:space="preserve"> of the </w:t>
      </w:r>
      <w:r w:rsidR="00D30AF3">
        <w:rPr>
          <w:rFonts w:ascii="Times New Roman" w:hAnsi="Times New Roman" w:cs="Times New Roman"/>
          <w:sz w:val="24"/>
          <w:szCs w:val="24"/>
        </w:rPr>
        <w:t xml:space="preserve">general </w:t>
      </w:r>
      <w:r w:rsidR="00C3423F">
        <w:rPr>
          <w:rFonts w:ascii="Times New Roman" w:hAnsi="Times New Roman" w:cs="Times New Roman"/>
          <w:sz w:val="24"/>
          <w:szCs w:val="24"/>
        </w:rPr>
        <w:t xml:space="preserve">teaching. In particular, I believe there is an excess amount of </w:t>
      </w:r>
      <w:r w:rsidR="00D30AF3">
        <w:rPr>
          <w:rFonts w:ascii="Times New Roman" w:hAnsi="Times New Roman" w:cs="Times New Roman"/>
          <w:sz w:val="24"/>
          <w:szCs w:val="24"/>
        </w:rPr>
        <w:t>lessons</w:t>
      </w:r>
      <w:r w:rsidR="00C3423F">
        <w:rPr>
          <w:rFonts w:ascii="Times New Roman" w:hAnsi="Times New Roman" w:cs="Times New Roman"/>
          <w:sz w:val="24"/>
          <w:szCs w:val="24"/>
        </w:rPr>
        <w:t xml:space="preserve"> about what happened after the American Indians met the Europeans, and very little about what was going on before this time. In this paper, I want to explore </w:t>
      </w:r>
      <w:r w:rsidR="00D30AF3">
        <w:rPr>
          <w:rFonts w:ascii="Times New Roman" w:hAnsi="Times New Roman" w:cs="Times New Roman"/>
          <w:sz w:val="24"/>
          <w:szCs w:val="24"/>
        </w:rPr>
        <w:t xml:space="preserve">the </w:t>
      </w:r>
      <w:r w:rsidR="006108D5">
        <w:rPr>
          <w:rFonts w:ascii="Times New Roman" w:hAnsi="Times New Roman" w:cs="Times New Roman"/>
          <w:sz w:val="24"/>
          <w:szCs w:val="24"/>
        </w:rPr>
        <w:t>notion</w:t>
      </w:r>
      <w:r w:rsidR="00D30AF3">
        <w:rPr>
          <w:rFonts w:ascii="Times New Roman" w:hAnsi="Times New Roman" w:cs="Times New Roman"/>
          <w:sz w:val="24"/>
          <w:szCs w:val="24"/>
        </w:rPr>
        <w:t xml:space="preserve"> that cannibalism was prevalent in early tribes. Specifically I would like to acknowledge the Lake Superior Chippewa tribe and discuss the truth and overall falsehood of these claims.</w:t>
      </w:r>
    </w:p>
    <w:p w:rsidR="0091627F" w:rsidRDefault="00D30AF3" w:rsidP="00646597">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To narrow this topic I will discuss the instance of alleged cannibalism that took place in present day La Pointe on Madeline Island, and how </w:t>
      </w:r>
      <w:r w:rsidR="006108D5">
        <w:rPr>
          <w:rFonts w:ascii="Times New Roman" w:hAnsi="Times New Roman" w:cs="Times New Roman"/>
          <w:sz w:val="24"/>
          <w:szCs w:val="24"/>
        </w:rPr>
        <w:t>incredibly</w:t>
      </w:r>
      <w:r>
        <w:rPr>
          <w:rFonts w:ascii="Times New Roman" w:hAnsi="Times New Roman" w:cs="Times New Roman"/>
          <w:sz w:val="24"/>
          <w:szCs w:val="24"/>
        </w:rPr>
        <w:t xml:space="preserve"> lacking in sources this apparent fact has. </w:t>
      </w:r>
      <w:r w:rsidR="00E0625A">
        <w:rPr>
          <w:rFonts w:ascii="Times New Roman" w:hAnsi="Times New Roman" w:cs="Times New Roman"/>
          <w:sz w:val="24"/>
          <w:szCs w:val="24"/>
        </w:rPr>
        <w:t xml:space="preserve">To investigate this claim and find out how this one rumored act of cannibalism became </w:t>
      </w:r>
      <w:r w:rsidR="0091627F">
        <w:rPr>
          <w:rFonts w:ascii="Times New Roman" w:hAnsi="Times New Roman" w:cs="Times New Roman"/>
          <w:sz w:val="24"/>
          <w:szCs w:val="24"/>
        </w:rPr>
        <w:t xml:space="preserve">historical fact I will begin by looking at the taboo of cannibalism in order to get a basis understanding for why historians shy away from cannibalism topics and how this disinterest played a part in continuing </w:t>
      </w:r>
      <w:r w:rsidR="006108D5">
        <w:rPr>
          <w:rFonts w:ascii="Times New Roman" w:hAnsi="Times New Roman" w:cs="Times New Roman"/>
          <w:sz w:val="24"/>
          <w:szCs w:val="24"/>
        </w:rPr>
        <w:t>the</w:t>
      </w:r>
      <w:r w:rsidR="0091627F">
        <w:rPr>
          <w:rFonts w:ascii="Times New Roman" w:hAnsi="Times New Roman" w:cs="Times New Roman"/>
          <w:sz w:val="24"/>
          <w:szCs w:val="24"/>
        </w:rPr>
        <w:t xml:space="preserve"> falsehood. I will then look at the actual source and delve into why the primary source is so questionable</w:t>
      </w:r>
      <w:r w:rsidR="0029071A">
        <w:rPr>
          <w:rFonts w:ascii="Times New Roman" w:hAnsi="Times New Roman" w:cs="Times New Roman"/>
          <w:sz w:val="24"/>
          <w:szCs w:val="24"/>
        </w:rPr>
        <w:t>, as well as why it is difficult to find other primary evidence from this time period</w:t>
      </w:r>
      <w:r w:rsidR="0091627F">
        <w:rPr>
          <w:rFonts w:ascii="Times New Roman" w:hAnsi="Times New Roman" w:cs="Times New Roman"/>
          <w:sz w:val="24"/>
          <w:szCs w:val="24"/>
        </w:rPr>
        <w:t xml:space="preserve">. Following that will be a section on the true acts of cannibalism that were going on in the time period with other American Indian tribes. This is necessary to understand that although this paper is claiming that the source is incorrect, the entire act of cannibalism in the Early Americas is not a false </w:t>
      </w:r>
      <w:r w:rsidR="0029071A">
        <w:rPr>
          <w:rFonts w:ascii="Times New Roman" w:hAnsi="Times New Roman" w:cs="Times New Roman"/>
          <w:sz w:val="24"/>
          <w:szCs w:val="24"/>
        </w:rPr>
        <w:t>assertion</w:t>
      </w:r>
      <w:r w:rsidR="0091627F">
        <w:rPr>
          <w:rFonts w:ascii="Times New Roman" w:hAnsi="Times New Roman" w:cs="Times New Roman"/>
          <w:sz w:val="24"/>
          <w:szCs w:val="24"/>
        </w:rPr>
        <w:t xml:space="preserve">. </w:t>
      </w:r>
      <w:r w:rsidR="0029071A">
        <w:rPr>
          <w:rFonts w:ascii="Times New Roman" w:hAnsi="Times New Roman" w:cs="Times New Roman"/>
          <w:sz w:val="24"/>
          <w:szCs w:val="24"/>
        </w:rPr>
        <w:t xml:space="preserve">The cannibal mythology will also be explored to fully </w:t>
      </w:r>
      <w:r w:rsidR="0029071A">
        <w:rPr>
          <w:rFonts w:ascii="Times New Roman" w:hAnsi="Times New Roman" w:cs="Times New Roman"/>
          <w:sz w:val="24"/>
          <w:szCs w:val="24"/>
        </w:rPr>
        <w:lastRenderedPageBreak/>
        <w:t xml:space="preserve">understand the beliefs and stories that created this tale, and why it must be separated but still touched on in order to comprehend the logical side. </w:t>
      </w:r>
    </w:p>
    <w:p w:rsidR="0029071A" w:rsidRPr="00DA5108" w:rsidRDefault="0029071A" w:rsidP="00646597">
      <w:pPr>
        <w:spacing w:line="480" w:lineRule="auto"/>
        <w:rPr>
          <w:rFonts w:ascii="Times New Roman" w:hAnsi="Times New Roman" w:cs="Times New Roman"/>
          <w:sz w:val="24"/>
          <w:szCs w:val="24"/>
        </w:rPr>
      </w:pPr>
      <w:r>
        <w:rPr>
          <w:rFonts w:ascii="Times New Roman" w:hAnsi="Times New Roman" w:cs="Times New Roman"/>
          <w:sz w:val="24"/>
          <w:szCs w:val="24"/>
        </w:rPr>
        <w:tab/>
        <w:t>In total, this essay will attempt to inform the reader about a side of society that is most often shunned</w:t>
      </w:r>
      <w:r w:rsidR="000F73EE">
        <w:rPr>
          <w:rFonts w:ascii="Times New Roman" w:hAnsi="Times New Roman" w:cs="Times New Roman"/>
          <w:sz w:val="24"/>
          <w:szCs w:val="24"/>
        </w:rPr>
        <w:t xml:space="preserve"> and unspoken, and why a taboo of this magnitude needs to be spoken about </w:t>
      </w:r>
      <w:r w:rsidR="000F73EE" w:rsidRPr="00DA5108">
        <w:rPr>
          <w:rFonts w:ascii="Times New Roman" w:hAnsi="Times New Roman" w:cs="Times New Roman"/>
          <w:sz w:val="24"/>
          <w:szCs w:val="24"/>
        </w:rPr>
        <w:t>subjectively</w:t>
      </w:r>
      <w:r w:rsidR="00814321" w:rsidRPr="00DA5108">
        <w:rPr>
          <w:rFonts w:ascii="Times New Roman" w:hAnsi="Times New Roman" w:cs="Times New Roman"/>
          <w:sz w:val="24"/>
          <w:szCs w:val="24"/>
        </w:rPr>
        <w:t xml:space="preserve"> and correctly</w:t>
      </w:r>
      <w:r w:rsidR="000F73EE" w:rsidRPr="00DA5108">
        <w:rPr>
          <w:rFonts w:ascii="Times New Roman" w:hAnsi="Times New Roman" w:cs="Times New Roman"/>
          <w:sz w:val="24"/>
          <w:szCs w:val="24"/>
        </w:rPr>
        <w:t xml:space="preserve">. This false allegation of the Chippewa tribe cannot continue for reasons of academic </w:t>
      </w:r>
      <w:r w:rsidR="00814321" w:rsidRPr="00DA5108">
        <w:rPr>
          <w:rFonts w:ascii="Times New Roman" w:hAnsi="Times New Roman" w:cs="Times New Roman"/>
          <w:sz w:val="24"/>
          <w:szCs w:val="24"/>
        </w:rPr>
        <w:t xml:space="preserve">and research </w:t>
      </w:r>
      <w:r w:rsidR="000F73EE" w:rsidRPr="00DA5108">
        <w:rPr>
          <w:rFonts w:ascii="Times New Roman" w:hAnsi="Times New Roman" w:cs="Times New Roman"/>
          <w:sz w:val="24"/>
          <w:szCs w:val="24"/>
        </w:rPr>
        <w:t xml:space="preserve">integrity. </w:t>
      </w:r>
      <w:r w:rsidR="00814321" w:rsidRPr="00DA5108">
        <w:rPr>
          <w:rFonts w:ascii="Times New Roman" w:hAnsi="Times New Roman" w:cs="Times New Roman"/>
          <w:sz w:val="24"/>
          <w:szCs w:val="24"/>
        </w:rPr>
        <w:t xml:space="preserve">That is why this paper is important, to separate beliefs and fact, and to </w:t>
      </w:r>
      <w:r w:rsidR="00646597" w:rsidRPr="00DA5108">
        <w:rPr>
          <w:rFonts w:ascii="Times New Roman" w:hAnsi="Times New Roman" w:cs="Times New Roman"/>
          <w:sz w:val="24"/>
          <w:szCs w:val="24"/>
        </w:rPr>
        <w:t>compel the reader to fully understand how harmful an incorrect theory can be to a large audience.</w:t>
      </w:r>
    </w:p>
    <w:p w:rsidR="00885F94" w:rsidRPr="00DA5108" w:rsidRDefault="00885F94" w:rsidP="00646597">
      <w:pPr>
        <w:rPr>
          <w:rFonts w:ascii="Times New Roman" w:hAnsi="Times New Roman" w:cs="Times New Roman"/>
          <w:sz w:val="24"/>
          <w:szCs w:val="24"/>
        </w:rPr>
      </w:pPr>
    </w:p>
    <w:p w:rsidR="00646597" w:rsidRPr="00DA5108" w:rsidRDefault="00646597" w:rsidP="00646597">
      <w:pPr>
        <w:rPr>
          <w:rFonts w:ascii="Times New Roman" w:hAnsi="Times New Roman" w:cs="Times New Roman"/>
          <w:b/>
          <w:sz w:val="24"/>
          <w:szCs w:val="24"/>
        </w:rPr>
      </w:pPr>
    </w:p>
    <w:p w:rsidR="00885F94" w:rsidRPr="00DA5108" w:rsidRDefault="00885F94" w:rsidP="00885F94">
      <w:pPr>
        <w:jc w:val="center"/>
        <w:rPr>
          <w:rFonts w:ascii="Times New Roman" w:hAnsi="Times New Roman" w:cs="Times New Roman"/>
          <w:sz w:val="24"/>
          <w:szCs w:val="24"/>
        </w:rPr>
      </w:pPr>
    </w:p>
    <w:p w:rsidR="006F4D19" w:rsidRPr="00DA5108" w:rsidRDefault="00DA5108">
      <w:pPr>
        <w:rPr>
          <w:rFonts w:ascii="Times New Roman" w:hAnsi="Times New Roman" w:cs="Times New Roman"/>
          <w:b/>
          <w:sz w:val="24"/>
          <w:szCs w:val="24"/>
        </w:rPr>
      </w:pPr>
      <w:r w:rsidRPr="00DA5108">
        <w:rPr>
          <w:rFonts w:ascii="Times New Roman" w:hAnsi="Times New Roman" w:cs="Times New Roman"/>
          <w:b/>
          <w:sz w:val="24"/>
          <w:szCs w:val="24"/>
        </w:rPr>
        <w:t>Historiography</w:t>
      </w:r>
    </w:p>
    <w:p w:rsidR="00DA5108" w:rsidRPr="00DA5108" w:rsidRDefault="00DA5108">
      <w:pPr>
        <w:rPr>
          <w:rFonts w:ascii="Times New Roman" w:hAnsi="Times New Roman" w:cs="Times New Roman"/>
          <w:b/>
          <w:sz w:val="24"/>
          <w:szCs w:val="24"/>
        </w:rPr>
      </w:pPr>
    </w:p>
    <w:p w:rsidR="00DA5108" w:rsidRDefault="00DA5108"/>
    <w:p w:rsidR="00E038CD" w:rsidRDefault="00533CC0" w:rsidP="00547D2D">
      <w:pPr>
        <w:spacing w:line="480" w:lineRule="auto"/>
        <w:rPr>
          <w:rFonts w:ascii="Times New Roman" w:hAnsi="Times New Roman" w:cs="Times New Roman"/>
          <w:sz w:val="24"/>
          <w:szCs w:val="24"/>
        </w:rPr>
      </w:pPr>
      <w:r>
        <w:tab/>
      </w:r>
      <w:r>
        <w:rPr>
          <w:rFonts w:ascii="Times New Roman" w:hAnsi="Times New Roman" w:cs="Times New Roman"/>
          <w:sz w:val="24"/>
          <w:szCs w:val="24"/>
        </w:rPr>
        <w:t>The most difficult part of this research is that there are no major writers or historians that are doing sufficient work on the main topic of early Chippewa cannibalism. Even early American Indian ca</w:t>
      </w:r>
      <w:r w:rsidR="00E836CE">
        <w:rPr>
          <w:rFonts w:ascii="Times New Roman" w:hAnsi="Times New Roman" w:cs="Times New Roman"/>
          <w:sz w:val="24"/>
          <w:szCs w:val="24"/>
        </w:rPr>
        <w:t xml:space="preserve">nnibalism is, in general, an </w:t>
      </w:r>
      <w:r>
        <w:rPr>
          <w:rFonts w:ascii="Times New Roman" w:hAnsi="Times New Roman" w:cs="Times New Roman"/>
          <w:sz w:val="24"/>
          <w:szCs w:val="24"/>
        </w:rPr>
        <w:t xml:space="preserve">untouched </w:t>
      </w:r>
      <w:r w:rsidR="009814C6">
        <w:rPr>
          <w:rFonts w:ascii="Times New Roman" w:hAnsi="Times New Roman" w:cs="Times New Roman"/>
          <w:sz w:val="24"/>
          <w:szCs w:val="24"/>
        </w:rPr>
        <w:t>subject</w:t>
      </w:r>
      <w:r>
        <w:rPr>
          <w:rFonts w:ascii="Times New Roman" w:hAnsi="Times New Roman" w:cs="Times New Roman"/>
          <w:sz w:val="24"/>
          <w:szCs w:val="24"/>
        </w:rPr>
        <w:t xml:space="preserve">. However, there are a plethora of historians that are looking at either Lake Superior Chippewa, or the Great Lakes tribes. There is also a large group of anthropologists that are looking into cannibalism, but very few are looking in historical cannibalism, opting instead to do field research with tribes </w:t>
      </w:r>
      <w:r w:rsidR="009814C6">
        <w:rPr>
          <w:rFonts w:ascii="Times New Roman" w:hAnsi="Times New Roman" w:cs="Times New Roman"/>
          <w:sz w:val="24"/>
          <w:szCs w:val="24"/>
        </w:rPr>
        <w:t xml:space="preserve">and groups </w:t>
      </w:r>
      <w:r>
        <w:rPr>
          <w:rFonts w:ascii="Times New Roman" w:hAnsi="Times New Roman" w:cs="Times New Roman"/>
          <w:sz w:val="24"/>
          <w:szCs w:val="24"/>
        </w:rPr>
        <w:t xml:space="preserve">in the present period. Although there are several books about </w:t>
      </w:r>
      <w:r w:rsidR="00E836CE">
        <w:rPr>
          <w:rFonts w:ascii="Times New Roman" w:hAnsi="Times New Roman" w:cs="Times New Roman"/>
          <w:sz w:val="24"/>
          <w:szCs w:val="24"/>
        </w:rPr>
        <w:t xml:space="preserve">general </w:t>
      </w:r>
      <w:r>
        <w:rPr>
          <w:rFonts w:ascii="Times New Roman" w:hAnsi="Times New Roman" w:cs="Times New Roman"/>
          <w:sz w:val="24"/>
          <w:szCs w:val="24"/>
        </w:rPr>
        <w:t>cannibalism throughout history.</w:t>
      </w:r>
      <w:r w:rsidR="00E038CD">
        <w:rPr>
          <w:rFonts w:ascii="Times New Roman" w:hAnsi="Times New Roman" w:cs="Times New Roman"/>
          <w:sz w:val="24"/>
          <w:szCs w:val="24"/>
        </w:rPr>
        <w:t xml:space="preserve"> When they do involve the Chippewa tribe the anthropology work is quite often in conjunction with the myth of </w:t>
      </w:r>
      <w:r w:rsidR="00E836CE">
        <w:rPr>
          <w:rFonts w:ascii="Times New Roman" w:hAnsi="Times New Roman" w:cs="Times New Roman"/>
          <w:sz w:val="24"/>
          <w:szCs w:val="24"/>
        </w:rPr>
        <w:t xml:space="preserve">the </w:t>
      </w:r>
      <w:r w:rsidR="00E038CD">
        <w:rPr>
          <w:rFonts w:ascii="Times New Roman" w:hAnsi="Times New Roman" w:cs="Times New Roman"/>
          <w:sz w:val="24"/>
          <w:szCs w:val="24"/>
        </w:rPr>
        <w:t>windigo, which is a spiritual cannibal disease that will be spoken about in depth later in this essay.</w:t>
      </w:r>
      <w:r>
        <w:rPr>
          <w:rFonts w:ascii="Times New Roman" w:hAnsi="Times New Roman" w:cs="Times New Roman"/>
          <w:sz w:val="24"/>
          <w:szCs w:val="24"/>
        </w:rPr>
        <w:t xml:space="preserve"> </w:t>
      </w:r>
    </w:p>
    <w:p w:rsidR="00533CC0" w:rsidRDefault="00533CC0" w:rsidP="00547D2D">
      <w:pPr>
        <w:spacing w:line="480" w:lineRule="auto"/>
        <w:ind w:firstLine="720"/>
        <w:rPr>
          <w:rFonts w:ascii="Times New Roman" w:hAnsi="Times New Roman" w:cs="Times New Roman"/>
          <w:sz w:val="24"/>
          <w:szCs w:val="24"/>
        </w:rPr>
      </w:pPr>
      <w:r>
        <w:rPr>
          <w:rFonts w:ascii="Times New Roman" w:hAnsi="Times New Roman" w:cs="Times New Roman"/>
          <w:sz w:val="24"/>
          <w:szCs w:val="24"/>
        </w:rPr>
        <w:t>This lack of research can be daunting, especially since many of the sources cite the</w:t>
      </w:r>
      <w:r w:rsidR="00E038CD">
        <w:rPr>
          <w:rFonts w:ascii="Times New Roman" w:hAnsi="Times New Roman" w:cs="Times New Roman"/>
          <w:sz w:val="24"/>
          <w:szCs w:val="24"/>
        </w:rPr>
        <w:t>ir</w:t>
      </w:r>
      <w:r>
        <w:rPr>
          <w:rFonts w:ascii="Times New Roman" w:hAnsi="Times New Roman" w:cs="Times New Roman"/>
          <w:sz w:val="24"/>
          <w:szCs w:val="24"/>
        </w:rPr>
        <w:t xml:space="preserve"> primary </w:t>
      </w:r>
      <w:r w:rsidR="00E038CD">
        <w:rPr>
          <w:rFonts w:ascii="Times New Roman" w:hAnsi="Times New Roman" w:cs="Times New Roman"/>
          <w:sz w:val="24"/>
          <w:szCs w:val="24"/>
        </w:rPr>
        <w:t xml:space="preserve">source as William Warren and this only adds to the complex nature of disproving the </w:t>
      </w:r>
      <w:r w:rsidR="00E038CD">
        <w:rPr>
          <w:rFonts w:ascii="Times New Roman" w:hAnsi="Times New Roman" w:cs="Times New Roman"/>
          <w:sz w:val="24"/>
          <w:szCs w:val="24"/>
        </w:rPr>
        <w:lastRenderedPageBreak/>
        <w:t>usefulness of this source. However, these is a secondary source that is me</w:t>
      </w:r>
      <w:r w:rsidR="006B0B56">
        <w:rPr>
          <w:rFonts w:ascii="Times New Roman" w:hAnsi="Times New Roman" w:cs="Times New Roman"/>
          <w:sz w:val="24"/>
          <w:szCs w:val="24"/>
        </w:rPr>
        <w:t xml:space="preserve">ntioned in multiple books and journals, William Arens, </w:t>
      </w:r>
      <w:r w:rsidR="006B0B56">
        <w:rPr>
          <w:rFonts w:ascii="Times New Roman" w:hAnsi="Times New Roman" w:cs="Times New Roman"/>
          <w:i/>
          <w:sz w:val="24"/>
          <w:szCs w:val="24"/>
        </w:rPr>
        <w:t>The Man Eating Myth</w:t>
      </w:r>
      <w:r w:rsidR="006B0B56">
        <w:rPr>
          <w:rFonts w:ascii="Times New Roman" w:hAnsi="Times New Roman" w:cs="Times New Roman"/>
          <w:sz w:val="24"/>
          <w:szCs w:val="24"/>
        </w:rPr>
        <w:t xml:space="preserve">. This has become a common juxtaposition for many cannibalistic stories since Arens’ research </w:t>
      </w:r>
      <w:r w:rsidR="0006264E">
        <w:rPr>
          <w:rFonts w:ascii="Times New Roman" w:hAnsi="Times New Roman" w:cs="Times New Roman"/>
          <w:sz w:val="24"/>
          <w:szCs w:val="24"/>
        </w:rPr>
        <w:t>was</w:t>
      </w:r>
      <w:r w:rsidR="006B0B56">
        <w:rPr>
          <w:rFonts w:ascii="Times New Roman" w:hAnsi="Times New Roman" w:cs="Times New Roman"/>
          <w:sz w:val="24"/>
          <w:szCs w:val="24"/>
        </w:rPr>
        <w:t xml:space="preserve"> made to disprove and de-stigma</w:t>
      </w:r>
      <w:r w:rsidR="00E836CE">
        <w:rPr>
          <w:rFonts w:ascii="Times New Roman" w:hAnsi="Times New Roman" w:cs="Times New Roman"/>
          <w:sz w:val="24"/>
          <w:szCs w:val="24"/>
        </w:rPr>
        <w:t>tize</w:t>
      </w:r>
      <w:r w:rsidR="006B0B56">
        <w:rPr>
          <w:rFonts w:ascii="Times New Roman" w:hAnsi="Times New Roman" w:cs="Times New Roman"/>
          <w:sz w:val="24"/>
          <w:szCs w:val="24"/>
        </w:rPr>
        <w:t xml:space="preserve"> cannibalism. This makes it the perfect source for this paper. </w:t>
      </w:r>
    </w:p>
    <w:p w:rsidR="00F02D20" w:rsidRDefault="00E836CE" w:rsidP="00547D2D">
      <w:pPr>
        <w:spacing w:line="480" w:lineRule="auto"/>
        <w:ind w:firstLine="720"/>
        <w:rPr>
          <w:rFonts w:ascii="Times New Roman" w:hAnsi="Times New Roman" w:cs="Times New Roman"/>
          <w:sz w:val="24"/>
          <w:szCs w:val="24"/>
        </w:rPr>
      </w:pPr>
      <w:r>
        <w:rPr>
          <w:rFonts w:ascii="Times New Roman" w:hAnsi="Times New Roman" w:cs="Times New Roman"/>
          <w:sz w:val="24"/>
          <w:szCs w:val="24"/>
        </w:rPr>
        <w:t>Arens’ argues from the beginning that the reason the man-eating myth exists is from the very foundation of meetings between the Europeans and American Indians.</w:t>
      </w:r>
      <w:r w:rsidR="00F02D20">
        <w:rPr>
          <w:rFonts w:ascii="Times New Roman" w:hAnsi="Times New Roman" w:cs="Times New Roman"/>
          <w:sz w:val="24"/>
          <w:szCs w:val="24"/>
        </w:rPr>
        <w:t xml:space="preserve"> He believes that many cases of cannibalism, especially historic ones, are rooted in racism and xenophobia. This is followed by the claim that </w:t>
      </w:r>
      <w:r w:rsidR="003A49C1">
        <w:rPr>
          <w:rFonts w:ascii="Times New Roman" w:hAnsi="Times New Roman" w:cs="Times New Roman"/>
          <w:sz w:val="24"/>
          <w:szCs w:val="24"/>
        </w:rPr>
        <w:t xml:space="preserve">since </w:t>
      </w:r>
      <w:r w:rsidR="00F02D20">
        <w:rPr>
          <w:rFonts w:ascii="Times New Roman" w:hAnsi="Times New Roman" w:cs="Times New Roman"/>
          <w:sz w:val="24"/>
          <w:szCs w:val="24"/>
        </w:rPr>
        <w:t>almost all reports of early exploration cannibalism</w:t>
      </w:r>
      <w:r>
        <w:rPr>
          <w:rFonts w:ascii="Times New Roman" w:hAnsi="Times New Roman" w:cs="Times New Roman"/>
          <w:sz w:val="24"/>
          <w:szCs w:val="24"/>
        </w:rPr>
        <w:t xml:space="preserve"> </w:t>
      </w:r>
      <w:r w:rsidR="00F02D20">
        <w:rPr>
          <w:rFonts w:ascii="Times New Roman" w:hAnsi="Times New Roman" w:cs="Times New Roman"/>
          <w:sz w:val="24"/>
          <w:szCs w:val="24"/>
        </w:rPr>
        <w:t>were recorded only by the European explorers, and any other sources are more often than not hearsay.</w:t>
      </w:r>
      <w:r w:rsidR="00F02D20">
        <w:rPr>
          <w:rStyle w:val="FootnoteReference"/>
          <w:rFonts w:ascii="Times New Roman" w:hAnsi="Times New Roman" w:cs="Times New Roman"/>
          <w:sz w:val="24"/>
          <w:szCs w:val="24"/>
        </w:rPr>
        <w:footnoteReference w:id="1"/>
      </w:r>
      <w:r w:rsidR="00F02D20">
        <w:rPr>
          <w:rFonts w:ascii="Times New Roman" w:hAnsi="Times New Roman" w:cs="Times New Roman"/>
          <w:sz w:val="24"/>
          <w:szCs w:val="24"/>
        </w:rPr>
        <w:t xml:space="preserve"> This is exactly what I believe the primary source of William Warren is, nothing more than rumors.</w:t>
      </w:r>
    </w:p>
    <w:p w:rsidR="00547D2D" w:rsidRDefault="00E836CE" w:rsidP="006A71F4">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Although Arens’ specifically talks about the Central American indigenous people, it is easy to see how this can be transferred to other histories and anthropology beliefs. This history of cannibalism will also be discussed later </w:t>
      </w:r>
      <w:r w:rsidR="00187D74">
        <w:rPr>
          <w:rFonts w:ascii="Times New Roman" w:hAnsi="Times New Roman" w:cs="Times New Roman"/>
          <w:sz w:val="24"/>
          <w:szCs w:val="24"/>
        </w:rPr>
        <w:t xml:space="preserve">in the next section. For now, it is imperative to understand why there are so many reviews of Arens’ work, and why this continues to be a </w:t>
      </w:r>
      <w:r w:rsidR="00F02D20">
        <w:rPr>
          <w:rFonts w:ascii="Times New Roman" w:hAnsi="Times New Roman" w:cs="Times New Roman"/>
          <w:sz w:val="24"/>
          <w:szCs w:val="24"/>
        </w:rPr>
        <w:t xml:space="preserve">highly </w:t>
      </w:r>
      <w:r w:rsidR="00187D74">
        <w:rPr>
          <w:rFonts w:ascii="Times New Roman" w:hAnsi="Times New Roman" w:cs="Times New Roman"/>
          <w:sz w:val="24"/>
          <w:szCs w:val="24"/>
        </w:rPr>
        <w:t xml:space="preserve">debated book. </w:t>
      </w:r>
      <w:r w:rsidR="003A49C1">
        <w:rPr>
          <w:rFonts w:ascii="Times New Roman" w:hAnsi="Times New Roman" w:cs="Times New Roman"/>
          <w:sz w:val="24"/>
          <w:szCs w:val="24"/>
        </w:rPr>
        <w:t xml:space="preserve">This book is most often </w:t>
      </w:r>
      <w:r w:rsidR="00547D2D">
        <w:rPr>
          <w:rFonts w:ascii="Times New Roman" w:hAnsi="Times New Roman" w:cs="Times New Roman"/>
          <w:sz w:val="24"/>
          <w:szCs w:val="24"/>
        </w:rPr>
        <w:t>contested</w:t>
      </w:r>
      <w:r w:rsidR="003A49C1">
        <w:rPr>
          <w:rFonts w:ascii="Times New Roman" w:hAnsi="Times New Roman" w:cs="Times New Roman"/>
          <w:sz w:val="24"/>
          <w:szCs w:val="24"/>
        </w:rPr>
        <w:t xml:space="preserve"> as being simply a wrong hypothesis</w:t>
      </w:r>
      <w:r w:rsidR="00547D2D">
        <w:rPr>
          <w:rFonts w:ascii="Times New Roman" w:hAnsi="Times New Roman" w:cs="Times New Roman"/>
          <w:sz w:val="24"/>
          <w:szCs w:val="24"/>
        </w:rPr>
        <w:t>,</w:t>
      </w:r>
      <w:r w:rsidR="00BE6C7C">
        <w:rPr>
          <w:rFonts w:ascii="Times New Roman" w:hAnsi="Times New Roman" w:cs="Times New Roman"/>
          <w:sz w:val="24"/>
          <w:szCs w:val="24"/>
        </w:rPr>
        <w:t xml:space="preserve"> for the fact that Arens’ is stating that very little historic cannibalism actually happened</w:t>
      </w:r>
      <w:r w:rsidR="00547D2D">
        <w:rPr>
          <w:rFonts w:ascii="Times New Roman" w:hAnsi="Times New Roman" w:cs="Times New Roman"/>
          <w:sz w:val="24"/>
          <w:szCs w:val="24"/>
        </w:rPr>
        <w:t>, that other than those instances of famine or great need of survival, things like ceremonial cannibalism did not exist</w:t>
      </w:r>
      <w:r w:rsidR="00BE6C7C">
        <w:rPr>
          <w:rFonts w:ascii="Times New Roman" w:hAnsi="Times New Roman" w:cs="Times New Roman"/>
          <w:sz w:val="24"/>
          <w:szCs w:val="24"/>
        </w:rPr>
        <w:t xml:space="preserve">. </w:t>
      </w:r>
    </w:p>
    <w:p w:rsidR="00F02D20" w:rsidRDefault="00547D2D" w:rsidP="00547D2D">
      <w:pPr>
        <w:spacing w:line="480" w:lineRule="auto"/>
        <w:ind w:firstLine="60"/>
        <w:rPr>
          <w:rFonts w:ascii="Times New Roman" w:hAnsi="Times New Roman" w:cs="Times New Roman"/>
          <w:sz w:val="24"/>
          <w:szCs w:val="24"/>
        </w:rPr>
      </w:pPr>
      <w:r>
        <w:rPr>
          <w:rFonts w:ascii="Times New Roman" w:hAnsi="Times New Roman" w:cs="Times New Roman"/>
          <w:sz w:val="24"/>
          <w:szCs w:val="24"/>
        </w:rPr>
        <w:tab/>
      </w:r>
      <w:r w:rsidR="005123A2">
        <w:rPr>
          <w:rFonts w:ascii="Times New Roman" w:hAnsi="Times New Roman" w:cs="Times New Roman"/>
          <w:sz w:val="24"/>
          <w:szCs w:val="24"/>
        </w:rPr>
        <w:t xml:space="preserve">There are several reviews of his work since publication that </w:t>
      </w:r>
      <w:r>
        <w:rPr>
          <w:rFonts w:ascii="Times New Roman" w:hAnsi="Times New Roman" w:cs="Times New Roman"/>
          <w:sz w:val="24"/>
          <w:szCs w:val="24"/>
        </w:rPr>
        <w:t xml:space="preserve">gather from time to time, most </w:t>
      </w:r>
      <w:r w:rsidR="005C2AC9">
        <w:rPr>
          <w:rFonts w:ascii="Times New Roman" w:hAnsi="Times New Roman" w:cs="Times New Roman"/>
          <w:sz w:val="24"/>
          <w:szCs w:val="24"/>
        </w:rPr>
        <w:t xml:space="preserve">being </w:t>
      </w:r>
      <w:r>
        <w:rPr>
          <w:rFonts w:ascii="Times New Roman" w:hAnsi="Times New Roman" w:cs="Times New Roman"/>
          <w:sz w:val="24"/>
          <w:szCs w:val="24"/>
        </w:rPr>
        <w:t xml:space="preserve">published in anthropological journals. In 1980, right after Arens’ publication, James Springer wrote a review that at first praised Arens for </w:t>
      </w:r>
      <w:r w:rsidR="00030D4C">
        <w:rPr>
          <w:rFonts w:ascii="Times New Roman" w:hAnsi="Times New Roman" w:cs="Times New Roman"/>
          <w:sz w:val="24"/>
          <w:szCs w:val="24"/>
        </w:rPr>
        <w:t xml:space="preserve">both </w:t>
      </w:r>
      <w:r>
        <w:rPr>
          <w:rFonts w:ascii="Times New Roman" w:hAnsi="Times New Roman" w:cs="Times New Roman"/>
          <w:sz w:val="24"/>
          <w:szCs w:val="24"/>
        </w:rPr>
        <w:t xml:space="preserve">tackling a subject </w:t>
      </w:r>
      <w:r w:rsidR="00030D4C">
        <w:rPr>
          <w:rFonts w:ascii="Times New Roman" w:hAnsi="Times New Roman" w:cs="Times New Roman"/>
          <w:sz w:val="24"/>
          <w:szCs w:val="24"/>
        </w:rPr>
        <w:t xml:space="preserve">that is </w:t>
      </w:r>
      <w:r>
        <w:rPr>
          <w:rFonts w:ascii="Times New Roman" w:hAnsi="Times New Roman" w:cs="Times New Roman"/>
          <w:sz w:val="24"/>
          <w:szCs w:val="24"/>
        </w:rPr>
        <w:t>more often put out of the way, as well as showed that</w:t>
      </w:r>
      <w:r w:rsidR="00030D4C">
        <w:rPr>
          <w:rFonts w:ascii="Times New Roman" w:hAnsi="Times New Roman" w:cs="Times New Roman"/>
          <w:sz w:val="24"/>
          <w:szCs w:val="24"/>
        </w:rPr>
        <w:t xml:space="preserve"> when looking at these kind of taboo subjects viewers </w:t>
      </w:r>
      <w:r w:rsidR="00030D4C">
        <w:rPr>
          <w:rFonts w:ascii="Times New Roman" w:hAnsi="Times New Roman" w:cs="Times New Roman"/>
          <w:sz w:val="24"/>
          <w:szCs w:val="24"/>
        </w:rPr>
        <w:lastRenderedPageBreak/>
        <w:t>must see and read them with a grain of salt. However, these compliments are right before Springer spends the rest of his review attacking Arens’ research methodology. “The difficulty with this book is that Arens is almost certainly wrong. His methods of evaluation are faulty and his critical attitude amount to little more than a refusal to believe any statement of the existence of cannibalism.”</w:t>
      </w:r>
      <w:r w:rsidR="00030D4C">
        <w:rPr>
          <w:rStyle w:val="FootnoteReference"/>
          <w:rFonts w:ascii="Times New Roman" w:hAnsi="Times New Roman" w:cs="Times New Roman"/>
          <w:sz w:val="24"/>
          <w:szCs w:val="24"/>
        </w:rPr>
        <w:footnoteReference w:id="2"/>
      </w:r>
      <w:r w:rsidR="00A25CEF">
        <w:rPr>
          <w:rFonts w:ascii="Times New Roman" w:hAnsi="Times New Roman" w:cs="Times New Roman"/>
          <w:sz w:val="24"/>
          <w:szCs w:val="24"/>
        </w:rPr>
        <w:t xml:space="preserve"> </w:t>
      </w:r>
      <w:r w:rsidR="005C2AC9">
        <w:rPr>
          <w:rFonts w:ascii="Times New Roman" w:hAnsi="Times New Roman" w:cs="Times New Roman"/>
          <w:sz w:val="24"/>
          <w:szCs w:val="24"/>
        </w:rPr>
        <w:t xml:space="preserve">This is a popular opinion and other reviews are along the same lines. And however wrong Arens was in assuming that cannibalism did not exist, I fully believe his thought process and reasoning that cannibalism was reported falsely for reasons of European expansion hold true. </w:t>
      </w:r>
    </w:p>
    <w:p w:rsidR="0014480C" w:rsidRDefault="0014480C" w:rsidP="00547D2D">
      <w:pPr>
        <w:spacing w:line="480" w:lineRule="auto"/>
        <w:ind w:firstLine="60"/>
        <w:rPr>
          <w:rFonts w:ascii="Times New Roman" w:hAnsi="Times New Roman" w:cs="Times New Roman"/>
          <w:sz w:val="24"/>
          <w:szCs w:val="24"/>
        </w:rPr>
      </w:pPr>
      <w:r>
        <w:rPr>
          <w:rFonts w:ascii="Times New Roman" w:hAnsi="Times New Roman" w:cs="Times New Roman"/>
          <w:sz w:val="24"/>
          <w:szCs w:val="24"/>
        </w:rPr>
        <w:tab/>
        <w:t xml:space="preserve">After Arens’ controversial book, the next most helpful secondary sources would be </w:t>
      </w:r>
      <w:r w:rsidR="00715D11">
        <w:rPr>
          <w:rFonts w:ascii="Times New Roman" w:hAnsi="Times New Roman" w:cs="Times New Roman"/>
          <w:sz w:val="24"/>
          <w:szCs w:val="24"/>
        </w:rPr>
        <w:t>the anthropological studies, several follow the Chippewa tribe and some are just surrounding the wendigo psychosis. This psychosis will be explained later, but simply stated is the most recent recording of Chippewa cannibalism. This cannibalistic action has a religious background associated with it including medicine men, and it is specific to the multiple Great Lakes tribes. All of th</w:t>
      </w:r>
      <w:r w:rsidR="00B84461">
        <w:rPr>
          <w:rFonts w:ascii="Times New Roman" w:hAnsi="Times New Roman" w:cs="Times New Roman"/>
          <w:sz w:val="24"/>
          <w:szCs w:val="24"/>
        </w:rPr>
        <w:t xml:space="preserve">ese anthropological studies are helpful, however, many of them use only other studies, almost none look at the history, and if they do it is fairly </w:t>
      </w:r>
      <w:r w:rsidR="0006264E">
        <w:rPr>
          <w:rFonts w:ascii="Times New Roman" w:hAnsi="Times New Roman" w:cs="Times New Roman"/>
          <w:sz w:val="24"/>
          <w:szCs w:val="24"/>
        </w:rPr>
        <w:t>brief</w:t>
      </w:r>
      <w:r w:rsidR="00B84461">
        <w:rPr>
          <w:rFonts w:ascii="Times New Roman" w:hAnsi="Times New Roman" w:cs="Times New Roman"/>
          <w:sz w:val="24"/>
          <w:szCs w:val="24"/>
        </w:rPr>
        <w:t xml:space="preserve">. For example, Thomas Abler did an ethnographic study about the Iroquois tribe. In the beginning it mentioned the historical implications of cannibalism as an act of wartime aggression. However, Abler then goes on to use his own thoughts and it becomes more of an opinion peace. </w:t>
      </w:r>
    </w:p>
    <w:p w:rsidR="00B364B6" w:rsidRDefault="00B364B6" w:rsidP="00547D2D">
      <w:pPr>
        <w:spacing w:line="480" w:lineRule="auto"/>
        <w:ind w:firstLine="60"/>
        <w:rPr>
          <w:rFonts w:ascii="Times New Roman" w:hAnsi="Times New Roman" w:cs="Times New Roman"/>
          <w:sz w:val="24"/>
          <w:szCs w:val="24"/>
        </w:rPr>
      </w:pPr>
      <w:r>
        <w:rPr>
          <w:rFonts w:ascii="Times New Roman" w:hAnsi="Times New Roman" w:cs="Times New Roman"/>
          <w:sz w:val="24"/>
          <w:szCs w:val="24"/>
        </w:rPr>
        <w:tab/>
        <w:t xml:space="preserve">In 1893 a German book published a map of cannibal peoples around the word, both those people who were still doing it, and those groups that stopped (Figure. 1).The most interesting thing to take from the map is that in the in the US portion there is the word </w:t>
      </w:r>
      <w:proofErr w:type="spellStart"/>
      <w:r>
        <w:rPr>
          <w:rFonts w:ascii="Times New Roman" w:hAnsi="Times New Roman" w:cs="Times New Roman"/>
          <w:i/>
          <w:sz w:val="24"/>
          <w:szCs w:val="24"/>
        </w:rPr>
        <w:t>Chippeways</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written </w:t>
      </w:r>
      <w:r>
        <w:rPr>
          <w:rFonts w:ascii="Times New Roman" w:hAnsi="Times New Roman" w:cs="Times New Roman"/>
          <w:sz w:val="24"/>
          <w:szCs w:val="24"/>
        </w:rPr>
        <w:lastRenderedPageBreak/>
        <w:t xml:space="preserve">where the tribe would be, and colored in the way to show that they were cannibals and stopped doing it. This can be used to show that </w:t>
      </w:r>
      <w:r w:rsidR="007D3E51">
        <w:rPr>
          <w:rFonts w:ascii="Times New Roman" w:hAnsi="Times New Roman" w:cs="Times New Roman"/>
          <w:sz w:val="24"/>
          <w:szCs w:val="24"/>
        </w:rPr>
        <w:t>cannibalism was something worldwide, as well as something that those in Europe wanted to keep as knowledge. This could possibly be for those individuals who would go to the areas in the map, or those who studied the areas and the anthropology of the people in it.</w:t>
      </w:r>
    </w:p>
    <w:p w:rsidR="007D3E51" w:rsidRPr="007D3E51" w:rsidRDefault="007D3E51" w:rsidP="00547D2D">
      <w:pPr>
        <w:spacing w:line="480" w:lineRule="auto"/>
        <w:ind w:firstLine="60"/>
        <w:rPr>
          <w:rFonts w:ascii="Times New Roman" w:hAnsi="Times New Roman" w:cs="Times New Roman"/>
          <w:sz w:val="24"/>
          <w:szCs w:val="24"/>
        </w:rPr>
      </w:pPr>
      <w:r>
        <w:rPr>
          <w:rFonts w:ascii="Times New Roman" w:hAnsi="Times New Roman" w:cs="Times New Roman"/>
          <w:sz w:val="24"/>
          <w:szCs w:val="24"/>
        </w:rPr>
        <w:tab/>
        <w:t xml:space="preserve">The last work that was used a lot in this research was an edited book by Victor </w:t>
      </w:r>
      <w:proofErr w:type="spellStart"/>
      <w:r>
        <w:rPr>
          <w:rFonts w:ascii="Times New Roman" w:hAnsi="Times New Roman" w:cs="Times New Roman"/>
          <w:sz w:val="24"/>
          <w:szCs w:val="24"/>
        </w:rPr>
        <w:t>Barnouw</w:t>
      </w:r>
      <w:proofErr w:type="spellEnd"/>
      <w:r>
        <w:rPr>
          <w:rFonts w:ascii="Times New Roman" w:hAnsi="Times New Roman" w:cs="Times New Roman"/>
          <w:sz w:val="24"/>
          <w:szCs w:val="24"/>
        </w:rPr>
        <w:t xml:space="preserve"> who wrote </w:t>
      </w:r>
      <w:r>
        <w:rPr>
          <w:rFonts w:ascii="Times New Roman" w:hAnsi="Times New Roman" w:cs="Times New Roman"/>
          <w:i/>
          <w:sz w:val="24"/>
          <w:szCs w:val="24"/>
        </w:rPr>
        <w:t>Wisconsin Chippewa Myths and Tales</w:t>
      </w:r>
      <w:r>
        <w:rPr>
          <w:rFonts w:ascii="Times New Roman" w:hAnsi="Times New Roman" w:cs="Times New Roman"/>
          <w:sz w:val="24"/>
          <w:szCs w:val="24"/>
        </w:rPr>
        <w:t>. This was another collection of oral history that involved only the stories of the tribes. These were used in this research to uncover the cultural beliefs that an entire tribe shared. These conclusions were made by looking at the stories side by side and understanding what was the same about them. Especially the stories about the cannibalistic monsters. This will be spoken of at more length later in the essay.</w:t>
      </w:r>
    </w:p>
    <w:p w:rsidR="00741690" w:rsidRDefault="00B84461" w:rsidP="00D466E8">
      <w:pPr>
        <w:spacing w:line="480" w:lineRule="auto"/>
        <w:ind w:firstLine="60"/>
        <w:rPr>
          <w:rFonts w:ascii="Times New Roman" w:hAnsi="Times New Roman" w:cs="Times New Roman"/>
          <w:sz w:val="24"/>
          <w:szCs w:val="24"/>
        </w:rPr>
      </w:pPr>
      <w:r>
        <w:rPr>
          <w:rFonts w:ascii="Times New Roman" w:hAnsi="Times New Roman" w:cs="Times New Roman"/>
          <w:sz w:val="24"/>
          <w:szCs w:val="24"/>
        </w:rPr>
        <w:tab/>
        <w:t xml:space="preserve">In total, </w:t>
      </w:r>
      <w:r w:rsidR="00655921">
        <w:rPr>
          <w:rFonts w:ascii="Times New Roman" w:hAnsi="Times New Roman" w:cs="Times New Roman"/>
          <w:sz w:val="24"/>
          <w:szCs w:val="24"/>
        </w:rPr>
        <w:t>there is very little about both the Chippewa tribe and cannibalism in the same historical book or anthropology setting. On the flip side, there is a great deal written about William Warren’s book about the Chippewa for the main reason being that it is the first book about that singular tribe. And since it is an oral history made by someone who could speak the Algonquin language it is extremely useful to many different historians. Not only the ones writing for American Indian Studies, but also for greater information about the Chippewa tribe and what their life was like.</w:t>
      </w:r>
    </w:p>
    <w:p w:rsidR="00655921" w:rsidRDefault="00655921" w:rsidP="00547D2D">
      <w:pPr>
        <w:spacing w:line="480" w:lineRule="auto"/>
        <w:ind w:firstLine="60"/>
        <w:rPr>
          <w:rFonts w:ascii="Times New Roman" w:hAnsi="Times New Roman" w:cs="Times New Roman"/>
          <w:sz w:val="24"/>
          <w:szCs w:val="24"/>
        </w:rPr>
      </w:pPr>
    </w:p>
    <w:p w:rsidR="007D3E51" w:rsidRDefault="007D3E51" w:rsidP="00D466E8">
      <w:pPr>
        <w:spacing w:line="480" w:lineRule="auto"/>
        <w:ind w:firstLine="60"/>
        <w:rPr>
          <w:rFonts w:ascii="Times New Roman" w:hAnsi="Times New Roman" w:cs="Times New Roman"/>
          <w:b/>
          <w:sz w:val="24"/>
          <w:szCs w:val="24"/>
        </w:rPr>
      </w:pPr>
    </w:p>
    <w:p w:rsidR="007D3E51" w:rsidRDefault="007D3E51" w:rsidP="00D466E8">
      <w:pPr>
        <w:spacing w:line="480" w:lineRule="auto"/>
        <w:ind w:firstLine="60"/>
        <w:rPr>
          <w:rFonts w:ascii="Times New Roman" w:hAnsi="Times New Roman" w:cs="Times New Roman"/>
          <w:b/>
          <w:sz w:val="24"/>
          <w:szCs w:val="24"/>
        </w:rPr>
      </w:pPr>
    </w:p>
    <w:p w:rsidR="007D3E51" w:rsidRDefault="007D3E51" w:rsidP="00D466E8">
      <w:pPr>
        <w:spacing w:line="480" w:lineRule="auto"/>
        <w:ind w:firstLine="60"/>
        <w:rPr>
          <w:rFonts w:ascii="Times New Roman" w:hAnsi="Times New Roman" w:cs="Times New Roman"/>
          <w:b/>
          <w:sz w:val="24"/>
          <w:szCs w:val="24"/>
        </w:rPr>
      </w:pPr>
    </w:p>
    <w:p w:rsidR="007D3E51" w:rsidRDefault="007D3E51" w:rsidP="00D466E8">
      <w:pPr>
        <w:spacing w:line="480" w:lineRule="auto"/>
        <w:ind w:firstLine="60"/>
        <w:rPr>
          <w:rFonts w:ascii="Times New Roman" w:hAnsi="Times New Roman" w:cs="Times New Roman"/>
          <w:b/>
          <w:sz w:val="24"/>
          <w:szCs w:val="24"/>
        </w:rPr>
      </w:pPr>
    </w:p>
    <w:p w:rsidR="00741690" w:rsidRDefault="00655921" w:rsidP="00D466E8">
      <w:pPr>
        <w:spacing w:line="480" w:lineRule="auto"/>
        <w:ind w:firstLine="60"/>
        <w:rPr>
          <w:rFonts w:ascii="Times New Roman" w:hAnsi="Times New Roman" w:cs="Times New Roman"/>
          <w:b/>
          <w:sz w:val="24"/>
          <w:szCs w:val="24"/>
        </w:rPr>
      </w:pPr>
      <w:r>
        <w:rPr>
          <w:rFonts w:ascii="Times New Roman" w:hAnsi="Times New Roman" w:cs="Times New Roman"/>
          <w:b/>
          <w:sz w:val="24"/>
          <w:szCs w:val="24"/>
        </w:rPr>
        <w:lastRenderedPageBreak/>
        <w:t>Caution against Cultural Relativism</w:t>
      </w:r>
    </w:p>
    <w:p w:rsidR="00D466E8" w:rsidRDefault="00D466E8" w:rsidP="00D466E8">
      <w:pPr>
        <w:spacing w:line="480" w:lineRule="auto"/>
        <w:ind w:firstLine="60"/>
        <w:rPr>
          <w:rFonts w:ascii="Times New Roman" w:hAnsi="Times New Roman" w:cs="Times New Roman"/>
          <w:b/>
          <w:sz w:val="24"/>
          <w:szCs w:val="24"/>
        </w:rPr>
      </w:pPr>
    </w:p>
    <w:p w:rsidR="00741690" w:rsidRPr="008F0B75" w:rsidRDefault="00741690" w:rsidP="00741690">
      <w:pPr>
        <w:spacing w:line="480" w:lineRule="auto"/>
        <w:ind w:firstLine="720"/>
        <w:rPr>
          <w:rFonts w:ascii="Times New Roman" w:hAnsi="Times New Roman" w:cs="Times New Roman"/>
          <w:sz w:val="24"/>
          <w:szCs w:val="24"/>
        </w:rPr>
      </w:pPr>
      <w:r w:rsidRPr="008F0B75">
        <w:rPr>
          <w:rFonts w:ascii="Times New Roman" w:hAnsi="Times New Roman" w:cs="Times New Roman"/>
          <w:sz w:val="24"/>
          <w:szCs w:val="24"/>
        </w:rPr>
        <w:t>“Our biases in this matter are inescapable. As much as we fancy ourselves open-minded, we are still imprisoned by our cultural beliefs.”</w:t>
      </w:r>
      <w:r w:rsidRPr="008F0B75">
        <w:rPr>
          <w:rStyle w:val="FootnoteReference"/>
          <w:rFonts w:ascii="Times New Roman" w:hAnsi="Times New Roman" w:cs="Times New Roman"/>
          <w:sz w:val="24"/>
          <w:szCs w:val="24"/>
        </w:rPr>
        <w:footnoteReference w:id="3"/>
      </w:r>
      <w:r w:rsidRPr="008F0B75">
        <w:rPr>
          <w:rFonts w:ascii="Times New Roman" w:hAnsi="Times New Roman" w:cs="Times New Roman"/>
          <w:sz w:val="24"/>
          <w:szCs w:val="24"/>
        </w:rPr>
        <w:t xml:space="preserve"> One of the many problems involved in writing about cannibalism is the intrinsic cultural taboo. Specifically, the act of eating humans must be viewed under the most indifferent lens in order to realistically research the people and events involved; otherwise every non-western culture that is studied would fall under the term of savage. At the present time there is a conflict between how this taboo </w:t>
      </w:r>
      <w:r w:rsidRPr="008F0B75">
        <w:rPr>
          <w:rFonts w:ascii="Times New Roman" w:hAnsi="Times New Roman" w:cs="Times New Roman"/>
          <w:i/>
          <w:sz w:val="24"/>
          <w:szCs w:val="24"/>
        </w:rPr>
        <w:t>should</w:t>
      </w:r>
      <w:r w:rsidRPr="008F0B75">
        <w:rPr>
          <w:rFonts w:ascii="Times New Roman" w:hAnsi="Times New Roman" w:cs="Times New Roman"/>
          <w:sz w:val="24"/>
          <w:szCs w:val="24"/>
        </w:rPr>
        <w:t xml:space="preserve"> be regarded, this is explicitly based on righting the wrongs of early explorers. </w:t>
      </w:r>
      <w:r>
        <w:rPr>
          <w:rFonts w:ascii="Times New Roman" w:hAnsi="Times New Roman" w:cs="Times New Roman"/>
          <w:sz w:val="24"/>
          <w:szCs w:val="24"/>
        </w:rPr>
        <w:t xml:space="preserve">This section is important because it highlights that the beliefs created by cultural norms cannot be used to judge or explain cannibalism within other societies. And more importantly, there is good reason that the anthropophagy (the act of eating humans) in historical essays should be accepted with skepticism before knowing the ways in which the information was gathered. </w:t>
      </w:r>
    </w:p>
    <w:p w:rsidR="00B364B6" w:rsidRPr="008F0B75" w:rsidRDefault="00741690" w:rsidP="00B364B6">
      <w:pPr>
        <w:spacing w:line="480" w:lineRule="auto"/>
        <w:ind w:firstLine="720"/>
        <w:rPr>
          <w:rFonts w:ascii="Times New Roman" w:hAnsi="Times New Roman" w:cs="Times New Roman"/>
          <w:sz w:val="24"/>
          <w:szCs w:val="24"/>
        </w:rPr>
      </w:pPr>
      <w:r>
        <w:rPr>
          <w:rFonts w:ascii="Times New Roman" w:hAnsi="Times New Roman" w:cs="Times New Roman"/>
          <w:sz w:val="24"/>
          <w:szCs w:val="24"/>
        </w:rPr>
        <w:t>In the late 15</w:t>
      </w:r>
      <w:r w:rsidRPr="008F0B75">
        <w:rPr>
          <w:rFonts w:ascii="Times New Roman" w:hAnsi="Times New Roman" w:cs="Times New Roman"/>
          <w:sz w:val="24"/>
          <w:szCs w:val="24"/>
          <w:vertAlign w:val="superscript"/>
        </w:rPr>
        <w:t>th</w:t>
      </w:r>
      <w:r w:rsidRPr="008F0B75">
        <w:rPr>
          <w:rFonts w:ascii="Times New Roman" w:hAnsi="Times New Roman" w:cs="Times New Roman"/>
          <w:sz w:val="24"/>
          <w:szCs w:val="24"/>
        </w:rPr>
        <w:t xml:space="preserve"> century when North American exploration and documentation was high, there began to be several lengthy reports sent back to Spain about cannibalistic behavior in Central and South</w:t>
      </w:r>
      <w:r>
        <w:rPr>
          <w:rFonts w:ascii="Times New Roman" w:hAnsi="Times New Roman" w:cs="Times New Roman"/>
          <w:sz w:val="24"/>
          <w:szCs w:val="24"/>
        </w:rPr>
        <w:t xml:space="preserve"> America,</w:t>
      </w:r>
      <w:r w:rsidRPr="008F0B75">
        <w:rPr>
          <w:rFonts w:ascii="Times New Roman" w:hAnsi="Times New Roman" w:cs="Times New Roman"/>
          <w:sz w:val="24"/>
          <w:szCs w:val="24"/>
        </w:rPr>
        <w:t xml:space="preserve"> specifically what is now Honduras and the Arawak and Carib tribes that lived there. For the chief reason of economic need, early enslavement of native peoples was illegal since tho</w:t>
      </w:r>
      <w:r>
        <w:rPr>
          <w:rFonts w:ascii="Times New Roman" w:hAnsi="Times New Roman" w:cs="Times New Roman"/>
          <w:sz w:val="24"/>
          <w:szCs w:val="24"/>
        </w:rPr>
        <w:t>se populations were necessary in order to</w:t>
      </w:r>
      <w:r w:rsidRPr="008F0B75">
        <w:rPr>
          <w:rFonts w:ascii="Times New Roman" w:hAnsi="Times New Roman" w:cs="Times New Roman"/>
          <w:sz w:val="24"/>
          <w:szCs w:val="24"/>
        </w:rPr>
        <w:t xml:space="preserve"> learn and survive in the foreign land. However, the pacification of the land by Spanish settlers lead</w:t>
      </w:r>
      <w:r>
        <w:rPr>
          <w:rFonts w:ascii="Times New Roman" w:hAnsi="Times New Roman" w:cs="Times New Roman"/>
          <w:sz w:val="24"/>
          <w:szCs w:val="24"/>
        </w:rPr>
        <w:t xml:space="preserve"> to extensive deaths as a result of aggression by both sides</w:t>
      </w:r>
      <w:r w:rsidRPr="008F0B75">
        <w:rPr>
          <w:rFonts w:ascii="Times New Roman" w:hAnsi="Times New Roman" w:cs="Times New Roman"/>
          <w:sz w:val="24"/>
          <w:szCs w:val="24"/>
        </w:rPr>
        <w:t xml:space="preserve">. At this time the cause for so many deaths was reasoned to be the accused cannibals that lived there. Thus, in 1503 a royal proclamation </w:t>
      </w:r>
      <w:r>
        <w:rPr>
          <w:rFonts w:ascii="Times New Roman" w:hAnsi="Times New Roman" w:cs="Times New Roman"/>
          <w:sz w:val="24"/>
          <w:szCs w:val="24"/>
        </w:rPr>
        <w:t xml:space="preserve">by Queen Isabella of Castile </w:t>
      </w:r>
      <w:r w:rsidRPr="008F0B75">
        <w:rPr>
          <w:rFonts w:ascii="Times New Roman" w:hAnsi="Times New Roman" w:cs="Times New Roman"/>
          <w:sz w:val="24"/>
          <w:szCs w:val="24"/>
        </w:rPr>
        <w:t xml:space="preserve">was sent out stating that all enslavement of native peoples was illegal, unless those </w:t>
      </w:r>
      <w:r w:rsidRPr="008F0B75">
        <w:rPr>
          <w:rFonts w:ascii="Times New Roman" w:hAnsi="Times New Roman" w:cs="Times New Roman"/>
          <w:sz w:val="24"/>
          <w:szCs w:val="24"/>
        </w:rPr>
        <w:lastRenderedPageBreak/>
        <w:t xml:space="preserve">peoples were found to be </w:t>
      </w:r>
      <w:r>
        <w:rPr>
          <w:rFonts w:ascii="Times New Roman" w:hAnsi="Times New Roman" w:cs="Times New Roman"/>
          <w:sz w:val="24"/>
          <w:szCs w:val="24"/>
        </w:rPr>
        <w:t>anthropophagic</w:t>
      </w:r>
      <w:r w:rsidRPr="008F0B75">
        <w:rPr>
          <w:rFonts w:ascii="Times New Roman" w:hAnsi="Times New Roman" w:cs="Times New Roman"/>
          <w:sz w:val="24"/>
          <w:szCs w:val="24"/>
        </w:rPr>
        <w:t>.</w:t>
      </w:r>
      <w:r w:rsidRPr="008F0B75">
        <w:rPr>
          <w:rStyle w:val="FootnoteReference"/>
          <w:rFonts w:ascii="Times New Roman" w:hAnsi="Times New Roman" w:cs="Times New Roman"/>
          <w:sz w:val="24"/>
          <w:szCs w:val="24"/>
        </w:rPr>
        <w:footnoteReference w:id="4"/>
      </w:r>
      <w:r w:rsidRPr="008F0B75">
        <w:rPr>
          <w:rFonts w:ascii="Times New Roman" w:hAnsi="Times New Roman" w:cs="Times New Roman"/>
          <w:sz w:val="24"/>
          <w:szCs w:val="24"/>
        </w:rPr>
        <w:t xml:space="preserve"> As one can imagine, this law was one of the ways that opened the doors to the Caribbean slave trade. Thousands were found to be guilty of eating human meat and were subsequently shipped where work was needed, all in the hopes of eradicating the cannibalistic savages. However, there seems to be little evidence of Caribbean cannibals other than the stories and papers of </w:t>
      </w:r>
      <w:r>
        <w:rPr>
          <w:rFonts w:ascii="Times New Roman" w:hAnsi="Times New Roman" w:cs="Times New Roman"/>
          <w:sz w:val="24"/>
          <w:szCs w:val="24"/>
        </w:rPr>
        <w:t xml:space="preserve">Christopher </w:t>
      </w:r>
      <w:r w:rsidRPr="008F0B75">
        <w:rPr>
          <w:rFonts w:ascii="Times New Roman" w:hAnsi="Times New Roman" w:cs="Times New Roman"/>
          <w:sz w:val="24"/>
          <w:szCs w:val="24"/>
        </w:rPr>
        <w:t>Columbus. Bartolomé de Las Casas, another Spanish explorer and later advocate for the indigenous races rightly denies ever witnessing this “barbaric” activity.</w:t>
      </w:r>
      <w:r>
        <w:rPr>
          <w:rStyle w:val="FootnoteReference"/>
          <w:rFonts w:ascii="Times New Roman" w:hAnsi="Times New Roman" w:cs="Times New Roman"/>
          <w:sz w:val="24"/>
          <w:szCs w:val="24"/>
        </w:rPr>
        <w:footnoteReference w:id="5"/>
      </w:r>
      <w:r w:rsidRPr="008F0B75">
        <w:rPr>
          <w:rFonts w:ascii="Times New Roman" w:hAnsi="Times New Roman" w:cs="Times New Roman"/>
          <w:sz w:val="24"/>
          <w:szCs w:val="24"/>
        </w:rPr>
        <w:t xml:space="preserve"> For this reason, present day research must be carefully sifted through in order to factually answer questions regarding </w:t>
      </w:r>
      <w:r>
        <w:rPr>
          <w:rFonts w:ascii="Times New Roman" w:hAnsi="Times New Roman" w:cs="Times New Roman"/>
          <w:sz w:val="24"/>
          <w:szCs w:val="24"/>
        </w:rPr>
        <w:t>the cannibal taboo</w:t>
      </w:r>
      <w:r w:rsidRPr="008F0B75">
        <w:rPr>
          <w:rFonts w:ascii="Times New Roman" w:hAnsi="Times New Roman" w:cs="Times New Roman"/>
          <w:sz w:val="24"/>
          <w:szCs w:val="24"/>
        </w:rPr>
        <w:t>.</w:t>
      </w:r>
    </w:p>
    <w:p w:rsidR="00741690" w:rsidRPr="008F0B75" w:rsidRDefault="00741690" w:rsidP="00741690">
      <w:pPr>
        <w:spacing w:line="480" w:lineRule="auto"/>
        <w:ind w:firstLine="720"/>
        <w:rPr>
          <w:rFonts w:ascii="Times New Roman" w:hAnsi="Times New Roman" w:cs="Times New Roman"/>
          <w:sz w:val="24"/>
          <w:szCs w:val="24"/>
        </w:rPr>
      </w:pPr>
      <w:r w:rsidRPr="008F0B75">
        <w:rPr>
          <w:rFonts w:ascii="Times New Roman" w:hAnsi="Times New Roman" w:cs="Times New Roman"/>
          <w:sz w:val="24"/>
          <w:szCs w:val="24"/>
        </w:rPr>
        <w:t xml:space="preserve">Unfortunately, the caution of the terminology has also become a hindrance to the examination of this topic. There appears to be present day terror of the word itself, and how offending this term can be, even when factually used in an academic section. This stems from historical treatment of those persons such named “cannibals” and especially with the simultaneous usage of the term </w:t>
      </w:r>
      <w:r w:rsidRPr="008F0B75">
        <w:rPr>
          <w:rFonts w:ascii="Times New Roman" w:hAnsi="Times New Roman" w:cs="Times New Roman"/>
          <w:i/>
          <w:sz w:val="24"/>
          <w:szCs w:val="24"/>
        </w:rPr>
        <w:t>savage</w:t>
      </w:r>
      <w:r w:rsidRPr="008F0B75">
        <w:rPr>
          <w:rFonts w:ascii="Times New Roman" w:hAnsi="Times New Roman" w:cs="Times New Roman"/>
          <w:sz w:val="24"/>
          <w:szCs w:val="24"/>
        </w:rPr>
        <w:t xml:space="preserve">. This is even more important when noting that many authors decline to research cannibalism </w:t>
      </w:r>
      <w:r>
        <w:rPr>
          <w:rFonts w:ascii="Times New Roman" w:hAnsi="Times New Roman" w:cs="Times New Roman"/>
          <w:sz w:val="24"/>
          <w:szCs w:val="24"/>
        </w:rPr>
        <w:t>when</w:t>
      </w:r>
      <w:r w:rsidRPr="008F0B75">
        <w:rPr>
          <w:rFonts w:ascii="Times New Roman" w:hAnsi="Times New Roman" w:cs="Times New Roman"/>
          <w:sz w:val="24"/>
          <w:szCs w:val="24"/>
        </w:rPr>
        <w:t xml:space="preserve"> looking at </w:t>
      </w:r>
      <w:r>
        <w:rPr>
          <w:rFonts w:ascii="Times New Roman" w:hAnsi="Times New Roman" w:cs="Times New Roman"/>
          <w:sz w:val="24"/>
          <w:szCs w:val="24"/>
        </w:rPr>
        <w:t>Native American</w:t>
      </w:r>
      <w:r w:rsidRPr="008F0B75">
        <w:rPr>
          <w:rFonts w:ascii="Times New Roman" w:hAnsi="Times New Roman" w:cs="Times New Roman"/>
          <w:sz w:val="24"/>
          <w:szCs w:val="24"/>
        </w:rPr>
        <w:t xml:space="preserve"> populations and jump over such large topics, electing instead to call it simple rumors</w:t>
      </w:r>
      <w:r>
        <w:rPr>
          <w:rStyle w:val="FootnoteReference"/>
          <w:rFonts w:ascii="Times New Roman" w:hAnsi="Times New Roman" w:cs="Times New Roman"/>
          <w:sz w:val="24"/>
          <w:szCs w:val="24"/>
        </w:rPr>
        <w:footnoteReference w:id="6"/>
      </w:r>
      <w:r w:rsidRPr="008F0B75">
        <w:rPr>
          <w:rFonts w:ascii="Times New Roman" w:hAnsi="Times New Roman" w:cs="Times New Roman"/>
          <w:sz w:val="24"/>
          <w:szCs w:val="24"/>
        </w:rPr>
        <w:t xml:space="preserve">. </w:t>
      </w:r>
    </w:p>
    <w:p w:rsidR="00741690" w:rsidRDefault="00741690" w:rsidP="00741690">
      <w:pPr>
        <w:spacing w:line="480" w:lineRule="auto"/>
        <w:ind w:firstLine="720"/>
        <w:rPr>
          <w:rFonts w:ascii="Times New Roman" w:hAnsi="Times New Roman" w:cs="Times New Roman"/>
          <w:sz w:val="24"/>
          <w:szCs w:val="24"/>
        </w:rPr>
      </w:pPr>
      <w:r w:rsidRPr="008F0B75">
        <w:rPr>
          <w:rFonts w:ascii="Times New Roman" w:hAnsi="Times New Roman" w:cs="Times New Roman"/>
          <w:sz w:val="24"/>
          <w:szCs w:val="24"/>
        </w:rPr>
        <w:t>Thus so, this paper sets out to call anthropophagy as it appears. Be it mortuary (ritualistic eating of deceased community members), survival</w:t>
      </w:r>
      <w:r>
        <w:rPr>
          <w:rFonts w:ascii="Times New Roman" w:hAnsi="Times New Roman" w:cs="Times New Roman"/>
          <w:sz w:val="24"/>
          <w:szCs w:val="24"/>
        </w:rPr>
        <w:t xml:space="preserve"> (eating humans only for the purpose of staying alive)</w:t>
      </w:r>
      <w:r w:rsidRPr="008F0B75">
        <w:rPr>
          <w:rFonts w:ascii="Times New Roman" w:hAnsi="Times New Roman" w:cs="Times New Roman"/>
          <w:sz w:val="24"/>
          <w:szCs w:val="24"/>
        </w:rPr>
        <w:t>, endo</w:t>
      </w:r>
      <w:r>
        <w:rPr>
          <w:rFonts w:ascii="Times New Roman" w:hAnsi="Times New Roman" w:cs="Times New Roman"/>
          <w:sz w:val="24"/>
          <w:szCs w:val="24"/>
        </w:rPr>
        <w:t xml:space="preserve"> (eating members within a community)</w:t>
      </w:r>
      <w:r w:rsidRPr="008F0B75">
        <w:rPr>
          <w:rFonts w:ascii="Times New Roman" w:hAnsi="Times New Roman" w:cs="Times New Roman"/>
          <w:sz w:val="24"/>
          <w:szCs w:val="24"/>
        </w:rPr>
        <w:t>, or exocannibalism</w:t>
      </w:r>
      <w:r>
        <w:rPr>
          <w:rFonts w:ascii="Times New Roman" w:hAnsi="Times New Roman" w:cs="Times New Roman"/>
          <w:sz w:val="24"/>
          <w:szCs w:val="24"/>
        </w:rPr>
        <w:t xml:space="preserve"> (eating those people outside of a community). I</w:t>
      </w:r>
      <w:r w:rsidRPr="008F0B75">
        <w:rPr>
          <w:rFonts w:ascii="Times New Roman" w:hAnsi="Times New Roman" w:cs="Times New Roman"/>
          <w:sz w:val="24"/>
          <w:szCs w:val="24"/>
        </w:rPr>
        <w:t xml:space="preserve">n all cases there were defined reasons for the consumption of flesh. It must then be stated by this author that cannibalistic behavior does not </w:t>
      </w:r>
      <w:r w:rsidR="00D466E8">
        <w:rPr>
          <w:rFonts w:ascii="Times New Roman" w:hAnsi="Times New Roman" w:cs="Times New Roman"/>
          <w:sz w:val="24"/>
          <w:szCs w:val="24"/>
        </w:rPr>
        <w:t>state</w:t>
      </w:r>
      <w:r w:rsidRPr="008F0B75">
        <w:rPr>
          <w:rFonts w:ascii="Times New Roman" w:hAnsi="Times New Roman" w:cs="Times New Roman"/>
          <w:sz w:val="24"/>
          <w:szCs w:val="24"/>
        </w:rPr>
        <w:t xml:space="preserve"> the naming </w:t>
      </w:r>
      <w:r w:rsidRPr="008F0B75">
        <w:rPr>
          <w:rFonts w:ascii="Times New Roman" w:hAnsi="Times New Roman" w:cs="Times New Roman"/>
          <w:sz w:val="24"/>
          <w:szCs w:val="24"/>
        </w:rPr>
        <w:lastRenderedPageBreak/>
        <w:t xml:space="preserve">of those involved as </w:t>
      </w:r>
      <w:r w:rsidRPr="008F0B75">
        <w:rPr>
          <w:rFonts w:ascii="Times New Roman" w:hAnsi="Times New Roman" w:cs="Times New Roman"/>
          <w:i/>
          <w:sz w:val="24"/>
          <w:szCs w:val="24"/>
        </w:rPr>
        <w:t xml:space="preserve">savage </w:t>
      </w:r>
      <w:r w:rsidRPr="008F0B75">
        <w:rPr>
          <w:rFonts w:ascii="Times New Roman" w:hAnsi="Times New Roman" w:cs="Times New Roman"/>
          <w:sz w:val="24"/>
          <w:szCs w:val="24"/>
        </w:rPr>
        <w:t xml:space="preserve">or </w:t>
      </w:r>
      <w:r w:rsidRPr="008F0B75">
        <w:rPr>
          <w:rFonts w:ascii="Times New Roman" w:hAnsi="Times New Roman" w:cs="Times New Roman"/>
          <w:i/>
          <w:sz w:val="24"/>
          <w:szCs w:val="24"/>
        </w:rPr>
        <w:t>uncivilized</w:t>
      </w:r>
      <w:r w:rsidRPr="008F0B75">
        <w:rPr>
          <w:rFonts w:ascii="Times New Roman" w:hAnsi="Times New Roman" w:cs="Times New Roman"/>
          <w:sz w:val="24"/>
          <w:szCs w:val="24"/>
        </w:rPr>
        <w:t>. It is this author’s greatest wish that the</w:t>
      </w:r>
      <w:r>
        <w:rPr>
          <w:rFonts w:ascii="Times New Roman" w:hAnsi="Times New Roman" w:cs="Times New Roman"/>
          <w:sz w:val="24"/>
          <w:szCs w:val="24"/>
        </w:rPr>
        <w:t>se</w:t>
      </w:r>
      <w:r w:rsidRPr="008F0B75">
        <w:rPr>
          <w:rFonts w:ascii="Times New Roman" w:hAnsi="Times New Roman" w:cs="Times New Roman"/>
          <w:sz w:val="24"/>
          <w:szCs w:val="24"/>
        </w:rPr>
        <w:t xml:space="preserve"> terms can be separated enough for further academic research and without the stigma that a history of </w:t>
      </w:r>
      <w:r>
        <w:rPr>
          <w:rFonts w:ascii="Times New Roman" w:hAnsi="Times New Roman" w:cs="Times New Roman"/>
          <w:sz w:val="24"/>
          <w:szCs w:val="24"/>
        </w:rPr>
        <w:t xml:space="preserve">immoral </w:t>
      </w:r>
      <w:r w:rsidR="00D466E8">
        <w:rPr>
          <w:rFonts w:ascii="Times New Roman" w:hAnsi="Times New Roman" w:cs="Times New Roman"/>
          <w:sz w:val="24"/>
          <w:szCs w:val="24"/>
        </w:rPr>
        <w:t>cultural relative</w:t>
      </w:r>
      <w:r w:rsidRPr="008F0B75">
        <w:rPr>
          <w:rFonts w:ascii="Times New Roman" w:hAnsi="Times New Roman" w:cs="Times New Roman"/>
          <w:sz w:val="24"/>
          <w:szCs w:val="24"/>
        </w:rPr>
        <w:t xml:space="preserve"> behavior has instilled within these </w:t>
      </w:r>
      <w:r>
        <w:rPr>
          <w:rFonts w:ascii="Times New Roman" w:hAnsi="Times New Roman" w:cs="Times New Roman"/>
          <w:sz w:val="24"/>
          <w:szCs w:val="24"/>
        </w:rPr>
        <w:t>idioms</w:t>
      </w:r>
      <w:r w:rsidRPr="008F0B75">
        <w:rPr>
          <w:rFonts w:ascii="Times New Roman" w:hAnsi="Times New Roman" w:cs="Times New Roman"/>
          <w:sz w:val="24"/>
          <w:szCs w:val="24"/>
        </w:rPr>
        <w:t>.</w:t>
      </w:r>
    </w:p>
    <w:p w:rsidR="00655921" w:rsidRDefault="00655921" w:rsidP="00547D2D">
      <w:pPr>
        <w:spacing w:line="480" w:lineRule="auto"/>
        <w:ind w:firstLine="60"/>
        <w:rPr>
          <w:rFonts w:ascii="Times New Roman" w:hAnsi="Times New Roman" w:cs="Times New Roman"/>
          <w:sz w:val="24"/>
          <w:szCs w:val="24"/>
        </w:rPr>
      </w:pPr>
    </w:p>
    <w:p w:rsidR="00D466E8" w:rsidRDefault="00D466E8" w:rsidP="00547D2D">
      <w:pPr>
        <w:spacing w:line="480" w:lineRule="auto"/>
        <w:ind w:firstLine="60"/>
        <w:rPr>
          <w:rFonts w:ascii="Times New Roman" w:hAnsi="Times New Roman" w:cs="Times New Roman"/>
          <w:b/>
          <w:sz w:val="24"/>
          <w:szCs w:val="24"/>
        </w:rPr>
      </w:pPr>
      <w:r>
        <w:rPr>
          <w:rFonts w:ascii="Times New Roman" w:hAnsi="Times New Roman" w:cs="Times New Roman"/>
          <w:b/>
          <w:sz w:val="24"/>
          <w:szCs w:val="24"/>
        </w:rPr>
        <w:t>William Warren</w:t>
      </w:r>
    </w:p>
    <w:p w:rsidR="00C4403E" w:rsidRPr="00DC1518" w:rsidRDefault="00D466E8" w:rsidP="00C4403E">
      <w:pPr>
        <w:spacing w:line="480" w:lineRule="auto"/>
        <w:rPr>
          <w:rFonts w:ascii="Times New Roman" w:hAnsi="Times New Roman" w:cs="Times New Roman"/>
          <w:sz w:val="24"/>
          <w:szCs w:val="24"/>
        </w:rPr>
      </w:pPr>
      <w:r>
        <w:rPr>
          <w:rFonts w:ascii="Times New Roman" w:hAnsi="Times New Roman" w:cs="Times New Roman"/>
          <w:sz w:val="24"/>
          <w:szCs w:val="24"/>
        </w:rPr>
        <w:tab/>
      </w:r>
      <w:r w:rsidR="00C4403E">
        <w:rPr>
          <w:rFonts w:ascii="Times New Roman" w:hAnsi="Times New Roman" w:cs="Times New Roman"/>
          <w:sz w:val="24"/>
          <w:szCs w:val="24"/>
        </w:rPr>
        <w:t xml:space="preserve">For the minority who call Northwest Wisconsin their home, or who have spent the better part of their lives in it, it can be sensibly assumed that they are aware that the Chippewa and Ojibway tribes are the same group. The names are from the same Algonkian word, the only variance is that the pronunciation and spelling is different depending on where the documentation or story originates, south or north of the Canadian-US border. This is pertinent to know when studying this tribe, less hours be given to understanding that the two tribes being researched, are actually the same people. Included in this group is also the term </w:t>
      </w:r>
      <w:r w:rsidR="00C4403E">
        <w:rPr>
          <w:rFonts w:ascii="Times New Roman" w:hAnsi="Times New Roman" w:cs="Times New Roman"/>
          <w:i/>
          <w:sz w:val="24"/>
          <w:szCs w:val="24"/>
        </w:rPr>
        <w:t>Sauterus</w:t>
      </w:r>
      <w:r w:rsidR="00C4403E">
        <w:rPr>
          <w:rFonts w:ascii="Times New Roman" w:hAnsi="Times New Roman" w:cs="Times New Roman"/>
          <w:sz w:val="24"/>
          <w:szCs w:val="24"/>
        </w:rPr>
        <w:t xml:space="preserve">, or </w:t>
      </w:r>
      <w:r w:rsidR="00C4403E">
        <w:rPr>
          <w:rFonts w:ascii="Times New Roman" w:hAnsi="Times New Roman" w:cs="Times New Roman"/>
          <w:i/>
          <w:sz w:val="24"/>
          <w:szCs w:val="24"/>
        </w:rPr>
        <w:t>Saulters</w:t>
      </w:r>
      <w:r w:rsidR="00C4403E">
        <w:rPr>
          <w:rFonts w:ascii="Times New Roman" w:hAnsi="Times New Roman" w:cs="Times New Roman"/>
          <w:sz w:val="24"/>
          <w:szCs w:val="24"/>
        </w:rPr>
        <w:t xml:space="preserve">. This one comes from the </w:t>
      </w:r>
      <w:r w:rsidR="00C4403E" w:rsidRPr="00DC1518">
        <w:rPr>
          <w:rFonts w:ascii="Times New Roman" w:hAnsi="Times New Roman" w:cs="Times New Roman"/>
          <w:i/>
          <w:sz w:val="24"/>
          <w:szCs w:val="24"/>
        </w:rPr>
        <w:t>Jesuit Relations</w:t>
      </w:r>
      <w:r w:rsidR="00C4403E">
        <w:rPr>
          <w:rFonts w:ascii="Times New Roman" w:hAnsi="Times New Roman" w:cs="Times New Roman"/>
          <w:sz w:val="24"/>
          <w:szCs w:val="24"/>
        </w:rPr>
        <w:t xml:space="preserve"> and is the first mention of the people known now as the Chippewa tribe. </w:t>
      </w:r>
      <w:r w:rsidR="00C4403E" w:rsidRPr="00DC1518">
        <w:rPr>
          <w:rFonts w:ascii="Times New Roman" w:hAnsi="Times New Roman" w:cs="Times New Roman"/>
          <w:sz w:val="24"/>
          <w:szCs w:val="24"/>
        </w:rPr>
        <w:t>"They are called </w:t>
      </w:r>
      <w:proofErr w:type="spellStart"/>
      <w:r w:rsidR="00C4403E" w:rsidRPr="00DC1518">
        <w:rPr>
          <w:rFonts w:ascii="Times New Roman" w:hAnsi="Times New Roman" w:cs="Times New Roman"/>
          <w:i/>
          <w:iCs/>
          <w:sz w:val="24"/>
          <w:szCs w:val="24"/>
        </w:rPr>
        <w:t>sauteurs</w:t>
      </w:r>
      <w:proofErr w:type="spellEnd"/>
      <w:r w:rsidR="00C4403E" w:rsidRPr="00DC1518">
        <w:rPr>
          <w:rFonts w:ascii="Times New Roman" w:hAnsi="Times New Roman" w:cs="Times New Roman"/>
          <w:sz w:val="24"/>
          <w:szCs w:val="24"/>
        </w:rPr>
        <w:t> by the French, because their abode is the </w:t>
      </w:r>
      <w:r w:rsidR="00C4403E" w:rsidRPr="00DC1518">
        <w:rPr>
          <w:rFonts w:ascii="Times New Roman" w:hAnsi="Times New Roman" w:cs="Times New Roman"/>
          <w:i/>
          <w:iCs/>
          <w:sz w:val="24"/>
          <w:szCs w:val="24"/>
        </w:rPr>
        <w:t>sault</w:t>
      </w:r>
      <w:r w:rsidR="00C4403E" w:rsidRPr="00DC1518">
        <w:rPr>
          <w:rFonts w:ascii="Times New Roman" w:hAnsi="Times New Roman" w:cs="Times New Roman"/>
          <w:sz w:val="24"/>
          <w:szCs w:val="24"/>
        </w:rPr>
        <w:t> [rapids] by which Lake Tracy empties into the Lake of the Hurons. They speak the common Algonquin, and are easily understood.”</w:t>
      </w:r>
      <w:r w:rsidR="00C4403E">
        <w:rPr>
          <w:rStyle w:val="FootnoteReference"/>
          <w:rFonts w:ascii="Times New Roman" w:hAnsi="Times New Roman" w:cs="Times New Roman"/>
          <w:sz w:val="24"/>
          <w:szCs w:val="24"/>
        </w:rPr>
        <w:footnoteReference w:id="7"/>
      </w:r>
    </w:p>
    <w:p w:rsidR="00C4403E" w:rsidRPr="00DD5405" w:rsidRDefault="00C4403E" w:rsidP="00C4403E">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From this point on this paper will use “Chippewa” since many of the sources examined use this term, as well as the US department of the internal Indian </w:t>
      </w:r>
      <w:proofErr w:type="gramStart"/>
      <w:r>
        <w:rPr>
          <w:rFonts w:ascii="Times New Roman" w:hAnsi="Times New Roman" w:cs="Times New Roman"/>
          <w:sz w:val="24"/>
          <w:szCs w:val="24"/>
        </w:rPr>
        <w:t>Affairs.</w:t>
      </w:r>
      <w:proofErr w:type="gramEnd"/>
      <w:r>
        <w:rPr>
          <w:rStyle w:val="FootnoteReference"/>
          <w:rFonts w:ascii="Times New Roman" w:hAnsi="Times New Roman" w:cs="Times New Roman"/>
          <w:sz w:val="24"/>
          <w:szCs w:val="24"/>
        </w:rPr>
        <w:footnoteReference w:id="8"/>
      </w:r>
      <w:r>
        <w:rPr>
          <w:rFonts w:ascii="Times New Roman" w:hAnsi="Times New Roman" w:cs="Times New Roman"/>
          <w:sz w:val="24"/>
          <w:szCs w:val="24"/>
        </w:rPr>
        <w:t xml:space="preserve"> As well as acknowledging that this paper is being written below the Canadian border.</w:t>
      </w:r>
    </w:p>
    <w:p w:rsidR="00C4403E" w:rsidRDefault="00C4403E" w:rsidP="00C4403E">
      <w:pPr>
        <w:spacing w:line="480" w:lineRule="auto"/>
        <w:rPr>
          <w:rFonts w:ascii="Times New Roman" w:hAnsi="Times New Roman" w:cs="Times New Roman"/>
          <w:sz w:val="24"/>
          <w:szCs w:val="24"/>
        </w:rPr>
      </w:pPr>
      <w:r>
        <w:rPr>
          <w:rFonts w:ascii="Times New Roman" w:hAnsi="Times New Roman" w:cs="Times New Roman"/>
          <w:b/>
          <w:sz w:val="24"/>
          <w:szCs w:val="24"/>
        </w:rPr>
        <w:lastRenderedPageBreak/>
        <w:tab/>
      </w:r>
      <w:r>
        <w:rPr>
          <w:rFonts w:ascii="Times New Roman" w:hAnsi="Times New Roman" w:cs="Times New Roman"/>
          <w:sz w:val="24"/>
          <w:szCs w:val="24"/>
        </w:rPr>
        <w:t>With this fact decided it is pertinent to begin the history of Chippewa and their rumored cannibalism with the man who wrote the book, specifically, William Whipple Warren</w:t>
      </w:r>
      <w:r w:rsidR="00B364B6">
        <w:rPr>
          <w:rFonts w:ascii="Times New Roman" w:hAnsi="Times New Roman" w:cs="Times New Roman"/>
          <w:sz w:val="24"/>
          <w:szCs w:val="24"/>
        </w:rPr>
        <w:t>.</w:t>
      </w:r>
      <w:r>
        <w:rPr>
          <w:rFonts w:ascii="Times New Roman" w:hAnsi="Times New Roman" w:cs="Times New Roman"/>
          <w:sz w:val="24"/>
          <w:szCs w:val="24"/>
        </w:rPr>
        <w:t xml:space="preserve"> Before getting to his book</w:t>
      </w:r>
      <w:r w:rsidR="00B364B6">
        <w:rPr>
          <w:rFonts w:ascii="Times New Roman" w:hAnsi="Times New Roman" w:cs="Times New Roman"/>
          <w:sz w:val="24"/>
          <w:szCs w:val="24"/>
        </w:rPr>
        <w:t>, however,</w:t>
      </w:r>
      <w:r>
        <w:rPr>
          <w:rFonts w:ascii="Times New Roman" w:hAnsi="Times New Roman" w:cs="Times New Roman"/>
          <w:sz w:val="24"/>
          <w:szCs w:val="24"/>
        </w:rPr>
        <w:t xml:space="preserve"> it is important to know the life of this man, and why, for all accounts, he was the most qualified to write about this tribe at the time.</w:t>
      </w:r>
    </w:p>
    <w:p w:rsidR="00C4403E" w:rsidRDefault="00C4403E" w:rsidP="00C4403E">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Warren was born in 1825 on Madeline Island, Wisconsin, to an American fur-trading father and a Chippewa mother. His early life consisted of living with his mother and grandmother and going to the Protestant Mission School with other mixed-blood children. This upbringing led to Warren being bilingual in English and Chippewa, and more importantly, this was where he became fascinated with the stories and tales his matrilineal line taught him. </w:t>
      </w:r>
      <w:r w:rsidR="002F1384">
        <w:rPr>
          <w:rFonts w:ascii="Times New Roman" w:hAnsi="Times New Roman" w:cs="Times New Roman"/>
          <w:sz w:val="24"/>
          <w:szCs w:val="24"/>
        </w:rPr>
        <w:t xml:space="preserve">This line also had a long history of high powered Chippewa tribal members. His mother, Mary </w:t>
      </w:r>
      <w:proofErr w:type="spellStart"/>
      <w:r w:rsidR="002F1384">
        <w:rPr>
          <w:rFonts w:ascii="Times New Roman" w:hAnsi="Times New Roman" w:cs="Times New Roman"/>
          <w:sz w:val="24"/>
          <w:szCs w:val="24"/>
        </w:rPr>
        <w:t>Cadotte</w:t>
      </w:r>
      <w:proofErr w:type="spellEnd"/>
      <w:r w:rsidR="002F1384">
        <w:rPr>
          <w:rFonts w:ascii="Times New Roman" w:hAnsi="Times New Roman" w:cs="Times New Roman"/>
          <w:sz w:val="24"/>
          <w:szCs w:val="24"/>
        </w:rPr>
        <w:t xml:space="preserve">, was the daughter of Madeleine Cadott, sometimes called </w:t>
      </w:r>
      <w:proofErr w:type="spellStart"/>
      <w:r w:rsidR="002F1384">
        <w:rPr>
          <w:rFonts w:ascii="Times New Roman" w:hAnsi="Times New Roman" w:cs="Times New Roman"/>
          <w:sz w:val="24"/>
          <w:szCs w:val="24"/>
        </w:rPr>
        <w:t>Ikwesewe</w:t>
      </w:r>
      <w:proofErr w:type="spellEnd"/>
      <w:r w:rsidR="002F1384">
        <w:rPr>
          <w:rFonts w:ascii="Times New Roman" w:hAnsi="Times New Roman" w:cs="Times New Roman"/>
          <w:sz w:val="24"/>
          <w:szCs w:val="24"/>
        </w:rPr>
        <w:t xml:space="preserve">. In turn, Madeleine’s grandfather was Chief White Crane, who held a lot of power among the Indians of Northern Minnesota and Milwaukee. Madeline Island was also named after Madeleine Cadott. This just shows how far back Warren’s ancestral line goes, and how much influence his mother and her family were to Warren’s book. </w:t>
      </w:r>
      <w:r w:rsidR="000A3115">
        <w:rPr>
          <w:rStyle w:val="FootnoteReference"/>
          <w:rFonts w:ascii="Times New Roman" w:hAnsi="Times New Roman" w:cs="Times New Roman"/>
          <w:sz w:val="24"/>
          <w:szCs w:val="24"/>
        </w:rPr>
        <w:footnoteReference w:id="9"/>
      </w:r>
      <w:r w:rsidR="002F1384">
        <w:rPr>
          <w:rFonts w:ascii="Times New Roman" w:hAnsi="Times New Roman" w:cs="Times New Roman"/>
          <w:sz w:val="24"/>
          <w:szCs w:val="24"/>
        </w:rPr>
        <w:t xml:space="preserve">  </w:t>
      </w:r>
    </w:p>
    <w:p w:rsidR="00C4403E" w:rsidRDefault="00C4403E" w:rsidP="00C4403E">
      <w:pPr>
        <w:spacing w:line="480" w:lineRule="auto"/>
        <w:ind w:firstLine="720"/>
        <w:rPr>
          <w:rFonts w:ascii="Times New Roman" w:hAnsi="Times New Roman" w:cs="Times New Roman"/>
          <w:sz w:val="24"/>
          <w:szCs w:val="24"/>
        </w:rPr>
      </w:pPr>
      <w:r>
        <w:rPr>
          <w:rFonts w:ascii="Times New Roman" w:hAnsi="Times New Roman" w:cs="Times New Roman"/>
          <w:sz w:val="24"/>
          <w:szCs w:val="24"/>
        </w:rPr>
        <w:t>However, the Chippewa are a patrilineal society and thus so, in 1836 Warren spent time with his grandfather in New York attending Clackson Academy and later the Oneida Institute where Warren was able to hone his English literature and general academic skills. In 1842 Warren was hired back in the Chippewa village of La Pointe as an interpreter,</w:t>
      </w:r>
      <w:r>
        <w:rPr>
          <w:rStyle w:val="FootnoteReference"/>
          <w:rFonts w:ascii="Times New Roman" w:hAnsi="Times New Roman" w:cs="Times New Roman"/>
          <w:sz w:val="24"/>
          <w:szCs w:val="24"/>
        </w:rPr>
        <w:footnoteReference w:id="10"/>
      </w:r>
      <w:r>
        <w:rPr>
          <w:rFonts w:ascii="Times New Roman" w:hAnsi="Times New Roman" w:cs="Times New Roman"/>
          <w:sz w:val="24"/>
          <w:szCs w:val="24"/>
        </w:rPr>
        <w:t xml:space="preserve"> this became the fuel for Warren to begin recording the oral history of the Chippewa peoples.</w:t>
      </w:r>
    </w:p>
    <w:p w:rsidR="00C4403E" w:rsidRDefault="00C4403E" w:rsidP="00C4403E">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What came out of this interest and comfort with the Chippewa tribe was a</w:t>
      </w:r>
      <w:r>
        <w:rPr>
          <w:rFonts w:ascii="Times New Roman" w:hAnsi="Times New Roman" w:cs="Times New Roman"/>
          <w:i/>
          <w:sz w:val="24"/>
          <w:szCs w:val="24"/>
        </w:rPr>
        <w:t xml:space="preserve"> History of the Ojibway People, Based upon Traditions and Oral Statements</w:t>
      </w:r>
      <w:r>
        <w:rPr>
          <w:rFonts w:ascii="Times New Roman" w:hAnsi="Times New Roman" w:cs="Times New Roman"/>
          <w:sz w:val="24"/>
          <w:szCs w:val="24"/>
        </w:rPr>
        <w:t>. Warren describes his methodology of collecting these stories in the introductory statement. “To obtain of the Indians reliable information, a person must be as one of them in interest, speak their language perfectly, and be well acquainted with the character and the customs of the tribe generally, and personally of those to whom he applies for the information.”</w:t>
      </w:r>
      <w:r>
        <w:rPr>
          <w:rStyle w:val="FootnoteReference"/>
          <w:rFonts w:ascii="Times New Roman" w:hAnsi="Times New Roman" w:cs="Times New Roman"/>
          <w:sz w:val="24"/>
          <w:szCs w:val="24"/>
        </w:rPr>
        <w:footnoteReference w:id="11"/>
      </w:r>
      <w:r>
        <w:rPr>
          <w:rFonts w:ascii="Times New Roman" w:hAnsi="Times New Roman" w:cs="Times New Roman"/>
          <w:sz w:val="24"/>
          <w:szCs w:val="24"/>
        </w:rPr>
        <w:t xml:space="preserve"> This process echoes those of the best long-term field research anthropologists of the modern decade. Warren was never able to publish the book himself, but it was given to a doctor before his death. This doctor brought the manuscript to the Minnesota Historical Society who in turn published it 30 years after Warren died in 1853.</w:t>
      </w:r>
      <w:r w:rsidR="00CA76FA">
        <w:rPr>
          <w:rStyle w:val="FootnoteReference"/>
          <w:rFonts w:ascii="Times New Roman" w:hAnsi="Times New Roman" w:cs="Times New Roman"/>
          <w:sz w:val="24"/>
          <w:szCs w:val="24"/>
        </w:rPr>
        <w:footnoteReference w:id="12"/>
      </w:r>
      <w:r>
        <w:rPr>
          <w:rFonts w:ascii="Times New Roman" w:hAnsi="Times New Roman" w:cs="Times New Roman"/>
          <w:sz w:val="24"/>
          <w:szCs w:val="24"/>
        </w:rPr>
        <w:t xml:space="preserve"> This primary source was one of the leading authorities on Chippewa life at the time, and is still used today as general knowledge.</w:t>
      </w:r>
    </w:p>
    <w:p w:rsidR="00C4403E" w:rsidRDefault="00C4403E" w:rsidP="00C4403E">
      <w:pPr>
        <w:spacing w:line="480" w:lineRule="auto"/>
        <w:rPr>
          <w:rFonts w:ascii="Times New Roman" w:hAnsi="Times New Roman" w:cs="Times New Roman"/>
          <w:sz w:val="24"/>
          <w:szCs w:val="24"/>
        </w:rPr>
      </w:pPr>
      <w:r>
        <w:rPr>
          <w:rFonts w:ascii="Times New Roman" w:hAnsi="Times New Roman" w:cs="Times New Roman"/>
          <w:sz w:val="24"/>
          <w:szCs w:val="24"/>
        </w:rPr>
        <w:tab/>
        <w:t>From the book itself, an especially jarring chapter comes while Warren is describing the reason for the Chippewa Indians leaving their native land of La Pointe, Wisconsin.</w:t>
      </w:r>
    </w:p>
    <w:p w:rsidR="00C4403E" w:rsidRDefault="00C4403E" w:rsidP="00C4403E">
      <w:pPr>
        <w:rPr>
          <w:rFonts w:ascii="Times New Roman" w:hAnsi="Times New Roman" w:cs="Times New Roman"/>
          <w:sz w:val="24"/>
          <w:szCs w:val="24"/>
        </w:rPr>
      </w:pPr>
    </w:p>
    <w:p w:rsidR="00C4403E" w:rsidRPr="00E73430" w:rsidRDefault="00C4403E" w:rsidP="00C4403E">
      <w:pPr>
        <w:ind w:left="720"/>
        <w:rPr>
          <w:rFonts w:ascii="Times New Roman" w:hAnsi="Times New Roman" w:cs="Times New Roman"/>
          <w:sz w:val="24"/>
          <w:szCs w:val="24"/>
        </w:rPr>
      </w:pPr>
      <w:r w:rsidRPr="00BD5807">
        <w:rPr>
          <w:rFonts w:ascii="Times New Roman" w:hAnsi="Times New Roman" w:cs="Times New Roman"/>
          <w:sz w:val="24"/>
          <w:szCs w:val="24"/>
        </w:rPr>
        <w:t>“The dispersion of the Ojibways from the island of their refuge, was sudden and entire. The Evil Spirit had found a strong foothold amongst them, during the latter years of their residence on this island. Evil practices became in vogue.—</w:t>
      </w:r>
      <w:proofErr w:type="gramStart"/>
      <w:r w:rsidRPr="00BD5807">
        <w:rPr>
          <w:rFonts w:ascii="Times New Roman" w:hAnsi="Times New Roman" w:cs="Times New Roman"/>
          <w:sz w:val="24"/>
          <w:szCs w:val="24"/>
        </w:rPr>
        <w:t>Horrid</w:t>
      </w:r>
      <w:proofErr w:type="gramEnd"/>
      <w:r w:rsidRPr="00BD5807">
        <w:rPr>
          <w:rFonts w:ascii="Times New Roman" w:hAnsi="Times New Roman" w:cs="Times New Roman"/>
          <w:sz w:val="24"/>
          <w:szCs w:val="24"/>
        </w:rPr>
        <w:t xml:space="preserve"> feasts on human flesh became a custom. It is said by my informants, that the medicine men of this period had come to a knowledge of the most subtle poisons, and they revenged the least affront with certain death. When the dead body of a victim had been interred, the murderer proceeded at night to the grave, disinterred it, and taking it to his lodge he made a feast of it, to the relatives, which was eaten during the darkness of midnight, and if any of the invited guests became aware of the nature of the feast, and refused to eat, he was sure to fall under the ill-will of the feaster, and become the next victim.”</w:t>
      </w:r>
      <w:r w:rsidRPr="00BD5807">
        <w:rPr>
          <w:rStyle w:val="FootnoteReference"/>
          <w:rFonts w:ascii="Times New Roman" w:hAnsi="Times New Roman" w:cs="Times New Roman"/>
          <w:sz w:val="24"/>
          <w:szCs w:val="24"/>
        </w:rPr>
        <w:footnoteReference w:id="13"/>
      </w:r>
    </w:p>
    <w:p w:rsidR="00C4403E" w:rsidRDefault="00C4403E" w:rsidP="00C4403E">
      <w:pPr>
        <w:rPr>
          <w:rFonts w:ascii="Times New Roman" w:hAnsi="Times New Roman" w:cs="Times New Roman"/>
          <w:sz w:val="24"/>
          <w:szCs w:val="24"/>
        </w:rPr>
      </w:pPr>
    </w:p>
    <w:p w:rsidR="00C4403E" w:rsidRDefault="00C4403E" w:rsidP="00C4403E">
      <w:pPr>
        <w:spacing w:line="480" w:lineRule="auto"/>
        <w:rPr>
          <w:rFonts w:ascii="Times New Roman" w:hAnsi="Times New Roman" w:cs="Times New Roman"/>
          <w:sz w:val="24"/>
          <w:szCs w:val="24"/>
        </w:rPr>
      </w:pPr>
      <w:r w:rsidRPr="00BD5807">
        <w:rPr>
          <w:rFonts w:ascii="Times New Roman" w:hAnsi="Times New Roman" w:cs="Times New Roman"/>
          <w:sz w:val="24"/>
          <w:szCs w:val="24"/>
        </w:rPr>
        <w:lastRenderedPageBreak/>
        <w:t xml:space="preserve">This passage not only points to cannibalistic behavior, but to a group of medicine men who practice this activity outside of the greater population of the tribe. Warren is pointing out that not only were these men eating human flesh, but they were doing it for purposes other than simple survival, and under a cloak of mystery; suggesting that this activity was still taboo to the whole of the tribe and they would have </w:t>
      </w:r>
      <w:r w:rsidR="00177162">
        <w:rPr>
          <w:rFonts w:ascii="Times New Roman" w:hAnsi="Times New Roman" w:cs="Times New Roman"/>
          <w:sz w:val="24"/>
          <w:szCs w:val="24"/>
        </w:rPr>
        <w:t>been ostracized if the rest of the Chippewa tribe knew.</w:t>
      </w:r>
    </w:p>
    <w:p w:rsidR="00C4403E" w:rsidRDefault="00C4403E" w:rsidP="00C4403E">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It is also important to note how central the role of medicine man was. This was a person chosen by spiritual means. They had the innate ability talk to the spirits and for that reason were used as the intermediary between both worlds. These medicine men were not only great religious figures but were also most often connected to social politics. This meant that these people had enough power over the tribe and were seen as a dynamic force, being able to effectively control the beliefs </w:t>
      </w:r>
      <w:r w:rsidR="00BD5807">
        <w:rPr>
          <w:rFonts w:ascii="Times New Roman" w:hAnsi="Times New Roman" w:cs="Times New Roman"/>
          <w:sz w:val="24"/>
          <w:szCs w:val="24"/>
        </w:rPr>
        <w:t xml:space="preserve">and customs </w:t>
      </w:r>
      <w:r>
        <w:rPr>
          <w:rFonts w:ascii="Times New Roman" w:hAnsi="Times New Roman" w:cs="Times New Roman"/>
          <w:sz w:val="24"/>
          <w:szCs w:val="24"/>
        </w:rPr>
        <w:t>of the Chippewa tribe.</w:t>
      </w:r>
      <w:r w:rsidR="00BD5807">
        <w:rPr>
          <w:rStyle w:val="FootnoteReference"/>
          <w:rFonts w:ascii="Times New Roman" w:hAnsi="Times New Roman" w:cs="Times New Roman"/>
          <w:sz w:val="24"/>
          <w:szCs w:val="24"/>
        </w:rPr>
        <w:footnoteReference w:id="14"/>
      </w:r>
    </w:p>
    <w:p w:rsidR="00C4403E" w:rsidRDefault="00C4403E" w:rsidP="00C4403E">
      <w:pPr>
        <w:spacing w:line="480" w:lineRule="auto"/>
        <w:ind w:firstLine="720"/>
        <w:rPr>
          <w:rFonts w:ascii="Times New Roman" w:hAnsi="Times New Roman" w:cs="Times New Roman"/>
          <w:sz w:val="24"/>
          <w:szCs w:val="24"/>
        </w:rPr>
      </w:pPr>
      <w:r>
        <w:rPr>
          <w:rFonts w:ascii="Times New Roman" w:hAnsi="Times New Roman" w:cs="Times New Roman"/>
          <w:sz w:val="24"/>
          <w:szCs w:val="24"/>
        </w:rPr>
        <w:t>One of the largest problems associated with Warren’s text is that he never records a date that cannibalism was supposedly happening, or even when the tribe left the is</w:t>
      </w:r>
      <w:r w:rsidR="00BD5807">
        <w:rPr>
          <w:rFonts w:ascii="Times New Roman" w:hAnsi="Times New Roman" w:cs="Times New Roman"/>
          <w:sz w:val="24"/>
          <w:szCs w:val="24"/>
        </w:rPr>
        <w:t>land to settle in a different location</w:t>
      </w:r>
      <w:r>
        <w:rPr>
          <w:rFonts w:ascii="Times New Roman" w:hAnsi="Times New Roman" w:cs="Times New Roman"/>
          <w:sz w:val="24"/>
          <w:szCs w:val="24"/>
        </w:rPr>
        <w:t>. The only time period associated with these actions is this sentence by Warren. “For</w:t>
      </w:r>
      <w:r w:rsidRPr="00B4080D">
        <w:rPr>
          <w:rFonts w:ascii="Times New Roman" w:hAnsi="Times New Roman" w:cs="Times New Roman"/>
          <w:sz w:val="24"/>
          <w:szCs w:val="24"/>
        </w:rPr>
        <w:t xml:space="preserve"> the space of three generations, or one hundred and twenty years, the Ojibways remained congregated on the island of La Pointe, in one extensive town.</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15"/>
      </w:r>
      <w:r>
        <w:rPr>
          <w:rFonts w:ascii="Times New Roman" w:hAnsi="Times New Roman" w:cs="Times New Roman"/>
          <w:sz w:val="24"/>
          <w:szCs w:val="24"/>
        </w:rPr>
        <w:t xml:space="preserve"> These is also the problem that much of what is being said was only as recorded oral histories, passed down through families until finally being written down by Warren. </w:t>
      </w:r>
    </w:p>
    <w:p w:rsidR="00D466E8" w:rsidRDefault="00E14676" w:rsidP="00547D2D">
      <w:pPr>
        <w:spacing w:line="480" w:lineRule="auto"/>
        <w:ind w:firstLine="60"/>
        <w:rPr>
          <w:rFonts w:ascii="Times New Roman" w:hAnsi="Times New Roman" w:cs="Times New Roman"/>
          <w:sz w:val="24"/>
          <w:szCs w:val="24"/>
        </w:rPr>
      </w:pPr>
      <w:r>
        <w:rPr>
          <w:rFonts w:ascii="Times New Roman" w:hAnsi="Times New Roman" w:cs="Times New Roman"/>
          <w:sz w:val="24"/>
          <w:szCs w:val="24"/>
        </w:rPr>
        <w:tab/>
        <w:t xml:space="preserve">Other secondary sources have used Warren in much of their writing, and have also made mention that there were cannibalistic shamans. But when I searched their own works cited pages </w:t>
      </w:r>
      <w:r>
        <w:rPr>
          <w:rFonts w:ascii="Times New Roman" w:hAnsi="Times New Roman" w:cs="Times New Roman"/>
          <w:sz w:val="24"/>
          <w:szCs w:val="24"/>
        </w:rPr>
        <w:lastRenderedPageBreak/>
        <w:t xml:space="preserve">they always led back to Warren, taking it as the only real source. Other than Arens’ work there is almost no one who disputes these claims, but also almost no one to look into them. </w:t>
      </w:r>
      <w:r w:rsidR="00F04AE4">
        <w:rPr>
          <w:rFonts w:ascii="Times New Roman" w:hAnsi="Times New Roman" w:cs="Times New Roman"/>
          <w:sz w:val="24"/>
          <w:szCs w:val="24"/>
        </w:rPr>
        <w:t>Even Warrens himself says that these were stories, and does not know the full truth behind them.</w:t>
      </w:r>
    </w:p>
    <w:p w:rsidR="00F04AE4" w:rsidRPr="00D466E8" w:rsidRDefault="00F04AE4" w:rsidP="002F1384">
      <w:pPr>
        <w:ind w:left="718"/>
        <w:rPr>
          <w:rFonts w:ascii="Times New Roman" w:hAnsi="Times New Roman" w:cs="Times New Roman"/>
          <w:sz w:val="24"/>
          <w:szCs w:val="24"/>
        </w:rPr>
      </w:pPr>
      <w:r>
        <w:rPr>
          <w:rFonts w:ascii="Times New Roman" w:hAnsi="Times New Roman" w:cs="Times New Roman"/>
          <w:sz w:val="24"/>
          <w:szCs w:val="24"/>
        </w:rPr>
        <w:t>I vividly recollect in my childhood while residing on the very spot where the scenes had occurred, that my mother often stilled my importunities for a story, with tales of this period which would fairly make my hair stand on end, and which she had learned from an old woman who was then still living, and who considered to be at least one hundred and twenty years of age, from the fact that her relating events which had occurred a century past, when she was a young woman.</w:t>
      </w:r>
      <w:r>
        <w:rPr>
          <w:rStyle w:val="FootnoteReference"/>
          <w:rFonts w:ascii="Times New Roman" w:hAnsi="Times New Roman" w:cs="Times New Roman"/>
          <w:sz w:val="24"/>
          <w:szCs w:val="24"/>
        </w:rPr>
        <w:footnoteReference w:id="16"/>
      </w:r>
    </w:p>
    <w:p w:rsidR="00177162" w:rsidRDefault="005C2AC9" w:rsidP="00177162">
      <w:pPr>
        <w:spacing w:line="480" w:lineRule="auto"/>
        <w:rPr>
          <w:rFonts w:ascii="Times New Roman" w:hAnsi="Times New Roman" w:cs="Times New Roman"/>
          <w:sz w:val="24"/>
          <w:szCs w:val="24"/>
        </w:rPr>
      </w:pPr>
      <w:r>
        <w:rPr>
          <w:rFonts w:ascii="Times New Roman" w:hAnsi="Times New Roman" w:cs="Times New Roman"/>
          <w:sz w:val="24"/>
          <w:szCs w:val="24"/>
        </w:rPr>
        <w:tab/>
      </w:r>
    </w:p>
    <w:p w:rsidR="00F04AE4" w:rsidRDefault="00F04AE4" w:rsidP="00177162">
      <w:pPr>
        <w:spacing w:line="480" w:lineRule="auto"/>
        <w:rPr>
          <w:rFonts w:ascii="Times New Roman" w:hAnsi="Times New Roman" w:cs="Times New Roman"/>
          <w:sz w:val="24"/>
          <w:szCs w:val="24"/>
        </w:rPr>
      </w:pPr>
      <w:r>
        <w:rPr>
          <w:rFonts w:ascii="Times New Roman" w:hAnsi="Times New Roman" w:cs="Times New Roman"/>
          <w:sz w:val="24"/>
          <w:szCs w:val="24"/>
        </w:rPr>
        <w:tab/>
        <w:t>Warren obviously knows that these stories are far older than anyone still living, but the Chippewa tribe still tells them like they were there for it, including an old woman who talks about them like she was still living. There is then barely any solid knowledge that this happened other than passed down stories.</w:t>
      </w:r>
    </w:p>
    <w:p w:rsidR="00F04AE4" w:rsidRDefault="00F04AE4" w:rsidP="00177162">
      <w:pPr>
        <w:spacing w:line="480" w:lineRule="auto"/>
        <w:rPr>
          <w:rFonts w:ascii="Times New Roman" w:hAnsi="Times New Roman" w:cs="Times New Roman"/>
          <w:sz w:val="24"/>
          <w:szCs w:val="24"/>
        </w:rPr>
      </w:pPr>
    </w:p>
    <w:p w:rsidR="00F04AE4" w:rsidRDefault="00F04AE4" w:rsidP="00177162">
      <w:pPr>
        <w:spacing w:line="480" w:lineRule="auto"/>
        <w:rPr>
          <w:rFonts w:ascii="Times New Roman" w:hAnsi="Times New Roman" w:cs="Times New Roman"/>
          <w:b/>
          <w:sz w:val="24"/>
          <w:szCs w:val="24"/>
        </w:rPr>
      </w:pPr>
      <w:r>
        <w:rPr>
          <w:rFonts w:ascii="Times New Roman" w:hAnsi="Times New Roman" w:cs="Times New Roman"/>
          <w:b/>
          <w:sz w:val="24"/>
          <w:szCs w:val="24"/>
        </w:rPr>
        <w:t>Wendigo Psychosis</w:t>
      </w:r>
    </w:p>
    <w:p w:rsidR="00F04AE4" w:rsidRDefault="00F04AE4" w:rsidP="00177162">
      <w:pPr>
        <w:spacing w:line="480" w:lineRule="auto"/>
        <w:rPr>
          <w:rFonts w:ascii="Times New Roman" w:hAnsi="Times New Roman" w:cs="Times New Roman"/>
          <w:b/>
          <w:sz w:val="24"/>
          <w:szCs w:val="24"/>
        </w:rPr>
      </w:pPr>
    </w:p>
    <w:p w:rsidR="00F04AE4" w:rsidRDefault="00F04AE4" w:rsidP="00F04AE4">
      <w:pPr>
        <w:spacing w:line="480" w:lineRule="auto"/>
        <w:rPr>
          <w:rFonts w:ascii="Times New Roman" w:hAnsi="Times New Roman" w:cs="Times New Roman"/>
          <w:sz w:val="24"/>
          <w:szCs w:val="24"/>
        </w:rPr>
      </w:pPr>
      <w:r>
        <w:rPr>
          <w:rFonts w:ascii="Times New Roman" w:hAnsi="Times New Roman" w:cs="Times New Roman"/>
          <w:sz w:val="24"/>
          <w:szCs w:val="24"/>
        </w:rPr>
        <w:t xml:space="preserve">To check this oral history it is imperative to understand the mythology of the Chippewa Indians and, even further, the Algonquian stories that covered the area and other neighbor tribes. Particularly, the myth of the Wendigo (sometimes windigo, or wiitiko) and the accused real ailment of wendigo psychosis. In mythology, the Wendigo was a cannibalistic giant that terrorized the tribal community. Any person could become a wendigo through eating human flesh, because it was believed that if someone were to do it once, they would not be able to quench their appetite of the meat. Again, cannibalism is not seen as a typical activity and in all of the mythology these creatures become the antagonists. However, many of these stories also offer </w:t>
      </w:r>
      <w:r>
        <w:rPr>
          <w:rFonts w:ascii="Times New Roman" w:hAnsi="Times New Roman" w:cs="Times New Roman"/>
          <w:sz w:val="24"/>
          <w:szCs w:val="24"/>
        </w:rPr>
        <w:lastRenderedPageBreak/>
        <w:t>a cure of the turned person drinking hot tallow (rendered fat) to melt the bad spirits out.</w:t>
      </w:r>
      <w:r>
        <w:rPr>
          <w:rStyle w:val="FootnoteReference"/>
          <w:rFonts w:ascii="Times New Roman" w:hAnsi="Times New Roman" w:cs="Times New Roman"/>
          <w:sz w:val="24"/>
          <w:szCs w:val="24"/>
        </w:rPr>
        <w:footnoteReference w:id="17"/>
      </w:r>
      <w:r>
        <w:rPr>
          <w:rFonts w:ascii="Times New Roman" w:hAnsi="Times New Roman" w:cs="Times New Roman"/>
          <w:sz w:val="24"/>
          <w:szCs w:val="24"/>
        </w:rPr>
        <w:t xml:space="preserve"> Could the accounts of medicine men cannibals that Warren recorded be simply that, embellished stories?</w:t>
      </w:r>
    </w:p>
    <w:p w:rsidR="00F04AE4" w:rsidRDefault="00F04AE4" w:rsidP="00F04AE4">
      <w:pPr>
        <w:spacing w:line="480" w:lineRule="auto"/>
        <w:rPr>
          <w:rFonts w:ascii="Times New Roman" w:hAnsi="Times New Roman" w:cs="Times New Roman"/>
          <w:sz w:val="24"/>
          <w:szCs w:val="24"/>
        </w:rPr>
      </w:pPr>
      <w:r>
        <w:rPr>
          <w:rFonts w:ascii="Times New Roman" w:hAnsi="Times New Roman" w:cs="Times New Roman"/>
          <w:sz w:val="24"/>
          <w:szCs w:val="24"/>
        </w:rPr>
        <w:tab/>
        <w:t>With a layer of skepticism it becomes vital to then look at the Wendigo Psychosis, anthropologically described as “an acute anxiety state marked first by melancholy, then by a distaste for ordinary food, and finally by an obsessive desire for human flesh that ends in homicidal cannibalism.”</w:t>
      </w:r>
      <w:r>
        <w:rPr>
          <w:rStyle w:val="FootnoteReference"/>
          <w:rFonts w:ascii="Times New Roman" w:hAnsi="Times New Roman" w:cs="Times New Roman"/>
          <w:sz w:val="24"/>
          <w:szCs w:val="24"/>
        </w:rPr>
        <w:footnoteReference w:id="18"/>
      </w:r>
      <w:r>
        <w:rPr>
          <w:rFonts w:ascii="Times New Roman" w:hAnsi="Times New Roman" w:cs="Times New Roman"/>
          <w:sz w:val="24"/>
          <w:szCs w:val="24"/>
        </w:rPr>
        <w:t xml:space="preserve"> This is an especially interesting mental illness since all of those inflicted are from the same general area, and thus so much research has gone into the physical and mental reasons for this strange phenomena. Most understood and believed is that the afflicted suffered from extreme depression</w:t>
      </w:r>
      <w:r w:rsidRPr="00461AFC">
        <w:rPr>
          <w:rFonts w:ascii="Times New Roman" w:hAnsi="Times New Roman" w:cs="Times New Roman"/>
          <w:sz w:val="24"/>
          <w:szCs w:val="24"/>
        </w:rPr>
        <w:t xml:space="preserve">. </w:t>
      </w:r>
      <w:r>
        <w:rPr>
          <w:rFonts w:ascii="Times New Roman" w:hAnsi="Times New Roman" w:cs="Times New Roman"/>
          <w:sz w:val="24"/>
          <w:szCs w:val="24"/>
        </w:rPr>
        <w:t>“</w:t>
      </w:r>
      <w:r w:rsidRPr="00461AFC">
        <w:rPr>
          <w:rFonts w:ascii="Times New Roman" w:hAnsi="Times New Roman" w:cs="Times New Roman"/>
          <w:sz w:val="24"/>
          <w:szCs w:val="24"/>
        </w:rPr>
        <w:t xml:space="preserve">It </w:t>
      </w:r>
      <w:r>
        <w:rPr>
          <w:rFonts w:ascii="Times New Roman" w:hAnsi="Times New Roman" w:cs="Times New Roman"/>
          <w:sz w:val="24"/>
          <w:szCs w:val="24"/>
        </w:rPr>
        <w:t>will be noted that the symptoms…</w:t>
      </w:r>
      <w:r w:rsidRPr="00461AFC">
        <w:rPr>
          <w:rFonts w:ascii="Times New Roman" w:hAnsi="Times New Roman" w:cs="Times New Roman"/>
          <w:sz w:val="24"/>
          <w:szCs w:val="24"/>
        </w:rPr>
        <w:t xml:space="preserve"> melancholia, anorexia, insomnia, and hallucinations, are all symptoms of depressive disorders and the desire to eat human flesh is common in psychotic depres</w:t>
      </w:r>
      <w:r>
        <w:rPr>
          <w:rFonts w:ascii="Times New Roman" w:hAnsi="Times New Roman" w:cs="Times New Roman"/>
          <w:sz w:val="24"/>
          <w:szCs w:val="24"/>
        </w:rPr>
        <w:t>sion.”</w:t>
      </w:r>
      <w:r>
        <w:rPr>
          <w:rStyle w:val="FootnoteReference"/>
          <w:rFonts w:ascii="Times New Roman" w:hAnsi="Times New Roman" w:cs="Times New Roman"/>
          <w:sz w:val="24"/>
          <w:szCs w:val="24"/>
        </w:rPr>
        <w:footnoteReference w:id="19"/>
      </w:r>
      <w:r>
        <w:rPr>
          <w:rFonts w:ascii="Times New Roman" w:hAnsi="Times New Roman" w:cs="Times New Roman"/>
          <w:sz w:val="24"/>
          <w:szCs w:val="24"/>
        </w:rPr>
        <w:t xml:space="preserve"> However, since most of the stories are set in the middle of winter there is another theory that mental health was deteriorating so much because of a deficiency in protein. “Fatty meat is essential to the diet of Eskimos and northern Algonquian Indians. Fat deficiency leads to headaches and may ultimately lead to death. Nervous ailments caused by hypoglycemia can be corrected by diets of fat and protein.”</w:t>
      </w:r>
      <w:r>
        <w:rPr>
          <w:rStyle w:val="FootnoteReference"/>
          <w:rFonts w:ascii="Times New Roman" w:hAnsi="Times New Roman" w:cs="Times New Roman"/>
          <w:sz w:val="24"/>
          <w:szCs w:val="24"/>
        </w:rPr>
        <w:footnoteReference w:id="20"/>
      </w:r>
      <w:r>
        <w:rPr>
          <w:rFonts w:ascii="Times New Roman" w:hAnsi="Times New Roman" w:cs="Times New Roman"/>
          <w:sz w:val="24"/>
          <w:szCs w:val="24"/>
        </w:rPr>
        <w:t xml:space="preserve"> This latter reasoning makes even more sense given the stories that the cure for a Wendigo spirit is drinking hot tallow, which is incredibly high in fats and proteins needed for survival in the harsh </w:t>
      </w:r>
      <w:r>
        <w:rPr>
          <w:rFonts w:ascii="Times New Roman" w:hAnsi="Times New Roman" w:cs="Times New Roman"/>
          <w:sz w:val="24"/>
          <w:szCs w:val="24"/>
        </w:rPr>
        <w:lastRenderedPageBreak/>
        <w:t xml:space="preserve">winters. </w:t>
      </w:r>
      <w:r w:rsidR="00A63750">
        <w:rPr>
          <w:rFonts w:ascii="Times New Roman" w:hAnsi="Times New Roman" w:cs="Times New Roman"/>
          <w:sz w:val="24"/>
          <w:szCs w:val="24"/>
        </w:rPr>
        <w:t>This may point to the reason that the Chippewa tribe wou</w:t>
      </w:r>
      <w:r w:rsidR="0038584D">
        <w:rPr>
          <w:rFonts w:ascii="Times New Roman" w:hAnsi="Times New Roman" w:cs="Times New Roman"/>
          <w:sz w:val="24"/>
          <w:szCs w:val="24"/>
        </w:rPr>
        <w:t xml:space="preserve">ld have resorted to cannibalism for survival purposes. </w:t>
      </w:r>
    </w:p>
    <w:p w:rsidR="0038584D" w:rsidRDefault="0038584D" w:rsidP="00F04AE4">
      <w:pPr>
        <w:spacing w:line="480" w:lineRule="auto"/>
        <w:rPr>
          <w:rFonts w:ascii="Times New Roman" w:hAnsi="Times New Roman" w:cs="Times New Roman"/>
          <w:sz w:val="24"/>
          <w:szCs w:val="24"/>
        </w:rPr>
      </w:pPr>
      <w:r>
        <w:rPr>
          <w:rFonts w:ascii="Times New Roman" w:hAnsi="Times New Roman" w:cs="Times New Roman"/>
          <w:sz w:val="24"/>
          <w:szCs w:val="24"/>
        </w:rPr>
        <w:tab/>
        <w:t>Looking at the phrase itself can also be helpful in determining what could have been going on. This paper has already described what a wendigo was, but we can also look at the term psychosis. A psychosis is a type of mental disorder characterized by seeing or hearing things that can lead to a disillusion with reality. This can happen naturally when a person is left alone for long periods of time, especially in the winter months when there is little to do and not a lot to eat. So, if someone was so alone and was experiencing a psychotic episode, they may look back to the stories of their culture for rea</w:t>
      </w:r>
      <w:r w:rsidR="00EA32BC">
        <w:rPr>
          <w:rFonts w:ascii="Times New Roman" w:hAnsi="Times New Roman" w:cs="Times New Roman"/>
          <w:sz w:val="24"/>
          <w:szCs w:val="24"/>
        </w:rPr>
        <w:t>soning to help them explain their taste for any food, even human.</w:t>
      </w:r>
    </w:p>
    <w:p w:rsidR="00F04AE4" w:rsidRPr="00F04AE4" w:rsidRDefault="007220C9" w:rsidP="00177162">
      <w:pPr>
        <w:spacing w:line="480" w:lineRule="auto"/>
        <w:rPr>
          <w:rFonts w:ascii="Times New Roman" w:hAnsi="Times New Roman" w:cs="Times New Roman"/>
          <w:sz w:val="24"/>
          <w:szCs w:val="24"/>
        </w:rPr>
      </w:pPr>
      <w:r>
        <w:rPr>
          <w:rFonts w:ascii="Times New Roman" w:hAnsi="Times New Roman" w:cs="Times New Roman"/>
          <w:sz w:val="24"/>
          <w:szCs w:val="24"/>
        </w:rPr>
        <w:tab/>
        <w:t>In total, the story of the Wendigo is only a story made up to feel more comfortable with the idea of cannibalism, and the need for human flesh is necessary during a time of utter starvation.</w:t>
      </w:r>
      <w:r>
        <w:rPr>
          <w:rStyle w:val="FootnoteReference"/>
          <w:rFonts w:ascii="Times New Roman" w:hAnsi="Times New Roman" w:cs="Times New Roman"/>
          <w:sz w:val="24"/>
          <w:szCs w:val="24"/>
        </w:rPr>
        <w:footnoteReference w:id="21"/>
      </w:r>
    </w:p>
    <w:p w:rsidR="005C2AC9" w:rsidRDefault="005C2AC9" w:rsidP="00547D2D">
      <w:pPr>
        <w:spacing w:line="480" w:lineRule="auto"/>
        <w:ind w:firstLine="60"/>
        <w:rPr>
          <w:rFonts w:ascii="Times New Roman" w:hAnsi="Times New Roman" w:cs="Times New Roman"/>
          <w:sz w:val="24"/>
          <w:szCs w:val="24"/>
        </w:rPr>
      </w:pPr>
    </w:p>
    <w:p w:rsidR="00FF2089" w:rsidRDefault="00FF2089" w:rsidP="00547D2D">
      <w:pPr>
        <w:spacing w:line="480" w:lineRule="auto"/>
        <w:ind w:firstLine="60"/>
        <w:rPr>
          <w:rFonts w:ascii="Times New Roman" w:hAnsi="Times New Roman" w:cs="Times New Roman"/>
          <w:b/>
          <w:sz w:val="24"/>
          <w:szCs w:val="24"/>
        </w:rPr>
      </w:pPr>
      <w:r>
        <w:rPr>
          <w:rFonts w:ascii="Times New Roman" w:hAnsi="Times New Roman" w:cs="Times New Roman"/>
          <w:b/>
          <w:sz w:val="24"/>
          <w:szCs w:val="24"/>
        </w:rPr>
        <w:t>Jesuit Relations</w:t>
      </w:r>
    </w:p>
    <w:p w:rsidR="006F2F57" w:rsidRDefault="00FF2089" w:rsidP="006F2F57">
      <w:pPr>
        <w:spacing w:line="480" w:lineRule="auto"/>
        <w:ind w:firstLine="6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 xml:space="preserve">The </w:t>
      </w:r>
      <w:r w:rsidRPr="00F14F11">
        <w:rPr>
          <w:rFonts w:ascii="Times New Roman" w:hAnsi="Times New Roman" w:cs="Times New Roman"/>
          <w:i/>
          <w:sz w:val="24"/>
          <w:szCs w:val="24"/>
        </w:rPr>
        <w:t>Relations des Jésuites de la Nouvelle-France</w:t>
      </w:r>
      <w:r>
        <w:rPr>
          <w:rFonts w:ascii="Times New Roman" w:hAnsi="Times New Roman" w:cs="Times New Roman"/>
          <w:sz w:val="24"/>
          <w:szCs w:val="24"/>
        </w:rPr>
        <w:t xml:space="preserve"> (Jesuit Relations of New-France) are a collections of reports written and sent by missionaries between 1632 and 1673 that were working in the Native American tribal communities in what is now the northern Midwest, especially around the Great Lakes. Many believe these to be some of the first ethnographic studies of the native North American population</w:t>
      </w:r>
      <w:r>
        <w:rPr>
          <w:rStyle w:val="FootnoteReference"/>
          <w:rFonts w:ascii="Times New Roman" w:hAnsi="Times New Roman" w:cs="Times New Roman"/>
          <w:sz w:val="24"/>
          <w:szCs w:val="24"/>
        </w:rPr>
        <w:footnoteReference w:id="22"/>
      </w:r>
      <w:r>
        <w:rPr>
          <w:rFonts w:ascii="Times New Roman" w:hAnsi="Times New Roman" w:cs="Times New Roman"/>
          <w:sz w:val="24"/>
          <w:szCs w:val="24"/>
        </w:rPr>
        <w:t xml:space="preserve"> since the missionaries would have to stay in the community for years, learning the language and becoming personal with the people. This firsthand account </w:t>
      </w:r>
      <w:r>
        <w:rPr>
          <w:rFonts w:ascii="Times New Roman" w:hAnsi="Times New Roman" w:cs="Times New Roman"/>
          <w:sz w:val="24"/>
          <w:szCs w:val="24"/>
        </w:rPr>
        <w:lastRenderedPageBreak/>
        <w:t>of the indigenous population has also helped to understand the French belief that religious work was the key to reconnecting the French fur trade that had been unsettled by English invading and waring with the tribes.</w:t>
      </w:r>
      <w:r w:rsidRPr="0096528A">
        <w:rPr>
          <w:rFonts w:ascii="Times New Roman" w:hAnsi="Times New Roman" w:cs="Times New Roman"/>
          <w:sz w:val="24"/>
          <w:szCs w:val="24"/>
        </w:rPr>
        <w:t> </w:t>
      </w:r>
      <w:r>
        <w:rPr>
          <w:rFonts w:ascii="Times New Roman" w:hAnsi="Times New Roman" w:cs="Times New Roman"/>
          <w:sz w:val="24"/>
          <w:szCs w:val="24"/>
        </w:rPr>
        <w:t>“</w:t>
      </w:r>
      <w:r w:rsidRPr="0096528A">
        <w:rPr>
          <w:rFonts w:ascii="Times New Roman" w:hAnsi="Times New Roman" w:cs="Times New Roman"/>
          <w:sz w:val="24"/>
          <w:szCs w:val="24"/>
        </w:rPr>
        <w:t>By 1640, although the French population in Canada remained under four hundred, the Jesuits had amassed large landholdings and had sponsored the construction in Quebec of a college to educate the sons of French settlers, a hospital, and a convent for Ursuline nuns.</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23"/>
      </w:r>
      <w:r>
        <w:rPr>
          <w:rFonts w:ascii="Times New Roman" w:hAnsi="Times New Roman" w:cs="Times New Roman"/>
          <w:sz w:val="24"/>
          <w:szCs w:val="24"/>
        </w:rPr>
        <w:t xml:space="preserve"> </w:t>
      </w:r>
    </w:p>
    <w:p w:rsidR="006F2F57" w:rsidRDefault="006F2F57" w:rsidP="006F2F57">
      <w:pPr>
        <w:spacing w:line="480" w:lineRule="auto"/>
        <w:ind w:firstLine="60"/>
        <w:rPr>
          <w:rFonts w:ascii="Times New Roman" w:hAnsi="Times New Roman" w:cs="Times New Roman"/>
          <w:sz w:val="24"/>
          <w:szCs w:val="24"/>
        </w:rPr>
      </w:pPr>
      <w:r>
        <w:rPr>
          <w:rFonts w:ascii="Times New Roman" w:hAnsi="Times New Roman" w:cs="Times New Roman"/>
          <w:sz w:val="24"/>
          <w:szCs w:val="24"/>
        </w:rPr>
        <w:tab/>
        <w:t xml:space="preserve">This section is </w:t>
      </w:r>
      <w:r w:rsidR="00D6181C">
        <w:rPr>
          <w:rFonts w:ascii="Times New Roman" w:hAnsi="Times New Roman" w:cs="Times New Roman"/>
          <w:sz w:val="24"/>
          <w:szCs w:val="24"/>
        </w:rPr>
        <w:t xml:space="preserve">used </w:t>
      </w:r>
      <w:r>
        <w:rPr>
          <w:rFonts w:ascii="Times New Roman" w:hAnsi="Times New Roman" w:cs="Times New Roman"/>
          <w:sz w:val="24"/>
          <w:szCs w:val="24"/>
        </w:rPr>
        <w:t xml:space="preserve">to explain that with the amount of time the Jesuit missionaries spent with the </w:t>
      </w:r>
      <w:r w:rsidR="00D6181C">
        <w:rPr>
          <w:rFonts w:ascii="Times New Roman" w:hAnsi="Times New Roman" w:cs="Times New Roman"/>
          <w:sz w:val="24"/>
          <w:szCs w:val="24"/>
        </w:rPr>
        <w:t>Chippewa tribe they would have reported there being instances of cannibalism. The missionaries even set up a center of work in the Sault Saint Marie area, where it has already been stated that this was the central area for the Chippewa tribe. This center was mainly set up to talk to other tribes who came to the area for catching fish, or passing through because of nomadic lifestyles.</w:t>
      </w:r>
    </w:p>
    <w:p w:rsidR="00654780" w:rsidRPr="00654780" w:rsidRDefault="00654780" w:rsidP="006F2F57">
      <w:pPr>
        <w:ind w:left="720"/>
        <w:rPr>
          <w:rFonts w:ascii="Times New Roman" w:hAnsi="Times New Roman" w:cs="Times New Roman"/>
          <w:sz w:val="24"/>
          <w:szCs w:val="24"/>
        </w:rPr>
      </w:pPr>
      <w:r w:rsidRPr="00654780">
        <w:rPr>
          <w:rFonts w:ascii="Times New Roman" w:hAnsi="Times New Roman" w:cs="Times New Roman"/>
          <w:sz w:val="24"/>
          <w:szCs w:val="24"/>
        </w:rPr>
        <w:t xml:space="preserve">This convenience of having fish in such quantities that one has only to go and draw them out of the water, attracts the surrounding Nations to the spot during the </w:t>
      </w:r>
      <w:r w:rsidR="006F2F57" w:rsidRPr="00654780">
        <w:rPr>
          <w:rFonts w:ascii="Times New Roman" w:hAnsi="Times New Roman" w:cs="Times New Roman"/>
          <w:sz w:val="24"/>
          <w:szCs w:val="24"/>
        </w:rPr>
        <w:t>summer</w:t>
      </w:r>
      <w:r w:rsidRPr="00654780">
        <w:rPr>
          <w:rFonts w:ascii="Times New Roman" w:hAnsi="Times New Roman" w:cs="Times New Roman"/>
          <w:sz w:val="24"/>
          <w:szCs w:val="24"/>
        </w:rPr>
        <w:t>.</w:t>
      </w:r>
      <w:r w:rsidR="006F2F57">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54780">
        <w:rPr>
          <w:rFonts w:ascii="Times New Roman" w:hAnsi="Times New Roman" w:cs="Times New Roman"/>
          <w:sz w:val="24"/>
          <w:szCs w:val="24"/>
        </w:rPr>
        <w:t>Therefore we have been obliged to establish here a pe</w:t>
      </w:r>
      <w:r>
        <w:rPr>
          <w:rFonts w:ascii="Times New Roman" w:hAnsi="Times New Roman" w:cs="Times New Roman"/>
          <w:sz w:val="24"/>
          <w:szCs w:val="24"/>
        </w:rPr>
        <w:t>rmanent Mission, which we call S</w:t>
      </w:r>
      <w:r w:rsidRPr="00654780">
        <w:rPr>
          <w:rFonts w:ascii="Times New Roman" w:hAnsi="Times New Roman" w:cs="Times New Roman"/>
          <w:sz w:val="24"/>
          <w:szCs w:val="24"/>
        </w:rPr>
        <w:t>ainte Marie du Sault, which is the center for the others, as we are here surrounded by different Nations, of which following are those which sustain relations to the place, repairing hither to live on its fish.</w:t>
      </w:r>
      <w:r w:rsidR="006F2F57">
        <w:rPr>
          <w:rFonts w:ascii="Times New Roman" w:hAnsi="Times New Roman" w:cs="Times New Roman"/>
          <w:sz w:val="24"/>
          <w:szCs w:val="24"/>
        </w:rPr>
        <w:t xml:space="preserve"> </w:t>
      </w:r>
      <w:r>
        <w:rPr>
          <w:rFonts w:ascii="Times New Roman" w:hAnsi="Times New Roman" w:cs="Times New Roman"/>
          <w:sz w:val="24"/>
          <w:szCs w:val="24"/>
        </w:rPr>
        <w:t xml:space="preserve">The principal and native inhabitants of this district are those who call themselves </w:t>
      </w:r>
      <w:proofErr w:type="spellStart"/>
      <w:r w:rsidRPr="00654780">
        <w:rPr>
          <w:rFonts w:ascii="Times New Roman" w:hAnsi="Times New Roman" w:cs="Times New Roman"/>
          <w:i/>
          <w:iCs/>
          <w:sz w:val="24"/>
          <w:szCs w:val="24"/>
        </w:rPr>
        <w:t>Pahouitingwach</w:t>
      </w:r>
      <w:proofErr w:type="spellEnd"/>
      <w:r w:rsidRPr="00654780">
        <w:rPr>
          <w:rFonts w:ascii="Times New Roman" w:hAnsi="Times New Roman" w:cs="Times New Roman"/>
          <w:sz w:val="24"/>
          <w:szCs w:val="24"/>
        </w:rPr>
        <w:t> </w:t>
      </w:r>
      <w:proofErr w:type="spellStart"/>
      <w:r w:rsidRPr="00654780">
        <w:rPr>
          <w:rFonts w:ascii="Times New Roman" w:hAnsi="Times New Roman" w:cs="Times New Roman"/>
          <w:i/>
          <w:iCs/>
          <w:sz w:val="24"/>
          <w:szCs w:val="24"/>
        </w:rPr>
        <w:t>Irini</w:t>
      </w:r>
      <w:proofErr w:type="spellEnd"/>
      <w:r w:rsidRPr="00654780">
        <w:rPr>
          <w:rFonts w:ascii="Times New Roman" w:hAnsi="Times New Roman" w:cs="Times New Roman"/>
          <w:sz w:val="24"/>
          <w:szCs w:val="24"/>
        </w:rPr>
        <w:t>,</w:t>
      </w:r>
      <w:r>
        <w:rPr>
          <w:rFonts w:ascii="Times New Roman" w:hAnsi="Times New Roman" w:cs="Times New Roman"/>
          <w:sz w:val="24"/>
          <w:szCs w:val="24"/>
        </w:rPr>
        <w:t xml:space="preserve"> and whom the </w:t>
      </w:r>
      <w:r w:rsidRPr="00654780">
        <w:rPr>
          <w:rFonts w:ascii="Times New Roman" w:hAnsi="Times New Roman" w:cs="Times New Roman"/>
          <w:sz w:val="24"/>
          <w:szCs w:val="24"/>
        </w:rPr>
        <w:t>French call </w:t>
      </w:r>
      <w:proofErr w:type="spellStart"/>
      <w:r w:rsidRPr="00654780">
        <w:rPr>
          <w:rFonts w:ascii="Times New Roman" w:hAnsi="Times New Roman" w:cs="Times New Roman"/>
          <w:i/>
          <w:iCs/>
          <w:sz w:val="24"/>
          <w:szCs w:val="24"/>
        </w:rPr>
        <w:t>Saulteurs</w:t>
      </w:r>
      <w:proofErr w:type="spellEnd"/>
      <w:r w:rsidRPr="00654780">
        <w:rPr>
          <w:rFonts w:ascii="Times New Roman" w:hAnsi="Times New Roman" w:cs="Times New Roman"/>
          <w:sz w:val="24"/>
          <w:szCs w:val="24"/>
        </w:rPr>
        <w:t>, because it is they who live at the Sault as in their own Country, the others being there only as borrowers.</w:t>
      </w:r>
      <w:r>
        <w:rPr>
          <w:rStyle w:val="FootnoteReference"/>
          <w:rFonts w:ascii="Times New Roman" w:hAnsi="Times New Roman" w:cs="Times New Roman"/>
          <w:sz w:val="24"/>
          <w:szCs w:val="24"/>
        </w:rPr>
        <w:footnoteReference w:id="24"/>
      </w:r>
    </w:p>
    <w:p w:rsidR="0009209D" w:rsidRDefault="0009209D" w:rsidP="00547D2D">
      <w:pPr>
        <w:spacing w:line="480" w:lineRule="auto"/>
        <w:ind w:firstLine="60"/>
        <w:rPr>
          <w:rFonts w:ascii="Times New Roman" w:hAnsi="Times New Roman" w:cs="Times New Roman"/>
          <w:sz w:val="24"/>
          <w:szCs w:val="24"/>
        </w:rPr>
      </w:pPr>
    </w:p>
    <w:p w:rsidR="006F2F57" w:rsidRDefault="006F2F57" w:rsidP="00547D2D">
      <w:pPr>
        <w:spacing w:line="480" w:lineRule="auto"/>
        <w:ind w:firstLine="60"/>
        <w:rPr>
          <w:rFonts w:ascii="Times New Roman" w:hAnsi="Times New Roman" w:cs="Times New Roman"/>
          <w:sz w:val="24"/>
          <w:szCs w:val="24"/>
        </w:rPr>
      </w:pPr>
      <w:r>
        <w:rPr>
          <w:rFonts w:ascii="Times New Roman" w:hAnsi="Times New Roman" w:cs="Times New Roman"/>
          <w:sz w:val="24"/>
          <w:szCs w:val="24"/>
        </w:rPr>
        <w:tab/>
      </w:r>
      <w:r w:rsidR="002932B6">
        <w:rPr>
          <w:rFonts w:ascii="Times New Roman" w:hAnsi="Times New Roman" w:cs="Times New Roman"/>
          <w:sz w:val="24"/>
          <w:szCs w:val="24"/>
        </w:rPr>
        <w:t xml:space="preserve">If the Jesuits spent so much time at a permanent mission with the Chippewa tribe then cannibalism would be sure to come up at least once. Even if they were not cannibalistic during this time, it would have been spoken about. To do their work the Jesuit missionaries had to learn the larger Algonquin language, which the Chippewa tribe spoke. The Jesuits would be learning </w:t>
      </w:r>
      <w:r w:rsidR="002932B6">
        <w:rPr>
          <w:rFonts w:ascii="Times New Roman" w:hAnsi="Times New Roman" w:cs="Times New Roman"/>
          <w:sz w:val="24"/>
          <w:szCs w:val="24"/>
        </w:rPr>
        <w:lastRenderedPageBreak/>
        <w:t xml:space="preserve">from these people through oral stories, much in the same way Warren was. But the difference is that </w:t>
      </w:r>
      <w:r w:rsidR="005002EF">
        <w:rPr>
          <w:rFonts w:ascii="Times New Roman" w:hAnsi="Times New Roman" w:cs="Times New Roman"/>
          <w:sz w:val="24"/>
          <w:szCs w:val="24"/>
        </w:rPr>
        <w:t xml:space="preserve">the Chippewa would have no reason to tell the missionaries tales and legends. </w:t>
      </w:r>
    </w:p>
    <w:p w:rsidR="005002EF" w:rsidRDefault="005002EF" w:rsidP="00547D2D">
      <w:pPr>
        <w:spacing w:line="480" w:lineRule="auto"/>
        <w:ind w:firstLine="60"/>
        <w:rPr>
          <w:rFonts w:ascii="Times New Roman" w:hAnsi="Times New Roman" w:cs="Times New Roman"/>
          <w:sz w:val="24"/>
          <w:szCs w:val="24"/>
        </w:rPr>
      </w:pPr>
    </w:p>
    <w:p w:rsidR="005002EF" w:rsidRDefault="005002EF" w:rsidP="00547D2D">
      <w:pPr>
        <w:spacing w:line="480" w:lineRule="auto"/>
        <w:ind w:firstLine="60"/>
        <w:rPr>
          <w:rFonts w:ascii="Times New Roman" w:hAnsi="Times New Roman" w:cs="Times New Roman"/>
          <w:b/>
          <w:sz w:val="24"/>
          <w:szCs w:val="24"/>
        </w:rPr>
      </w:pPr>
      <w:r>
        <w:rPr>
          <w:rFonts w:ascii="Times New Roman" w:hAnsi="Times New Roman" w:cs="Times New Roman"/>
          <w:b/>
          <w:sz w:val="24"/>
          <w:szCs w:val="24"/>
        </w:rPr>
        <w:t>Conclusion</w:t>
      </w:r>
    </w:p>
    <w:p w:rsidR="005002EF" w:rsidRDefault="005002EF" w:rsidP="00547D2D">
      <w:pPr>
        <w:spacing w:line="480" w:lineRule="auto"/>
        <w:ind w:firstLine="60"/>
        <w:rPr>
          <w:rFonts w:ascii="Times New Roman" w:hAnsi="Times New Roman" w:cs="Times New Roman"/>
          <w:sz w:val="24"/>
          <w:szCs w:val="24"/>
        </w:rPr>
      </w:pPr>
      <w:r>
        <w:rPr>
          <w:rFonts w:ascii="Times New Roman" w:hAnsi="Times New Roman" w:cs="Times New Roman"/>
          <w:sz w:val="24"/>
          <w:szCs w:val="24"/>
        </w:rPr>
        <w:tab/>
        <w:t xml:space="preserve">In conclusion, the Chippewa tribe of North America may have been cannibals for survival, but there is no sure evidence that they were cannibals for ceremony or were forced to eat human by medicine men. The only evidence of this latter cannibalism is from the oral histories of William Warren, who does not singularly know how true the stories are. </w:t>
      </w:r>
    </w:p>
    <w:p w:rsidR="005002EF" w:rsidRDefault="005002EF" w:rsidP="00547D2D">
      <w:pPr>
        <w:spacing w:line="480" w:lineRule="auto"/>
        <w:ind w:firstLine="60"/>
        <w:rPr>
          <w:rFonts w:ascii="Times New Roman" w:hAnsi="Times New Roman" w:cs="Times New Roman"/>
          <w:sz w:val="24"/>
          <w:szCs w:val="24"/>
        </w:rPr>
      </w:pPr>
      <w:r>
        <w:rPr>
          <w:rFonts w:ascii="Times New Roman" w:hAnsi="Times New Roman" w:cs="Times New Roman"/>
          <w:sz w:val="24"/>
          <w:szCs w:val="24"/>
        </w:rPr>
        <w:tab/>
        <w:t>These claims do not seem accurate for several reasons, first, is the time period. Warren says no dates in his book</w:t>
      </w:r>
      <w:r w:rsidR="00CE46DD">
        <w:rPr>
          <w:rFonts w:ascii="Times New Roman" w:hAnsi="Times New Roman" w:cs="Times New Roman"/>
          <w:sz w:val="24"/>
          <w:szCs w:val="24"/>
        </w:rPr>
        <w:t xml:space="preserve"> for these claims. This leads to the end idea that these stories have been passed down from the very first tribes that settled in the area. Most likely caused by adverse reactions to consuming human flesh for survival and then feeling guilt and disgust. This would manifest into fear, and then into an actual story and monster to be afraid of. The other reason these claims of vindictive cannibalistic leaders is not true is that there are zero instances of continuation of these feasts. If this activity became a cultural norm </w:t>
      </w:r>
      <w:r w:rsidR="00CB6619">
        <w:rPr>
          <w:rFonts w:ascii="Times New Roman" w:hAnsi="Times New Roman" w:cs="Times New Roman"/>
          <w:sz w:val="24"/>
          <w:szCs w:val="24"/>
        </w:rPr>
        <w:t>there would have been papers written about how they were stopped, or at least primary source records of the activity, of which there are none.</w:t>
      </w:r>
    </w:p>
    <w:p w:rsidR="00E60B4C" w:rsidRPr="00CA0E99" w:rsidRDefault="00CB6619" w:rsidP="00E60B4C">
      <w:pPr>
        <w:spacing w:line="480" w:lineRule="auto"/>
        <w:rPr>
          <w:rFonts w:ascii="Times New Roman" w:hAnsi="Times New Roman" w:cs="Times New Roman"/>
          <w:sz w:val="24"/>
          <w:szCs w:val="24"/>
        </w:rPr>
      </w:pPr>
      <w:r>
        <w:rPr>
          <w:rFonts w:ascii="Times New Roman" w:hAnsi="Times New Roman" w:cs="Times New Roman"/>
          <w:sz w:val="24"/>
          <w:szCs w:val="24"/>
        </w:rPr>
        <w:tab/>
        <w:t>There is also the problem that this kind of cannib</w:t>
      </w:r>
      <w:r w:rsidR="00E60B4C">
        <w:rPr>
          <w:rFonts w:ascii="Times New Roman" w:hAnsi="Times New Roman" w:cs="Times New Roman"/>
          <w:sz w:val="24"/>
          <w:szCs w:val="24"/>
        </w:rPr>
        <w:t xml:space="preserve">alism is so unique. That fact in itself does not make it false, but the idea that there is so little writing on this fact makes it highly suspicious that these are embellished stories and nothing more but fear. </w:t>
      </w:r>
      <w:r w:rsidR="00E60B4C">
        <w:rPr>
          <w:rFonts w:ascii="Times New Roman" w:hAnsi="Times New Roman" w:cs="Times New Roman"/>
          <w:sz w:val="24"/>
          <w:szCs w:val="24"/>
        </w:rPr>
        <w:t xml:space="preserve">This </w:t>
      </w:r>
      <w:r w:rsidR="00E60B4C">
        <w:rPr>
          <w:rFonts w:ascii="Times New Roman" w:hAnsi="Times New Roman" w:cs="Times New Roman"/>
          <w:sz w:val="24"/>
          <w:szCs w:val="24"/>
        </w:rPr>
        <w:t>terror</w:t>
      </w:r>
      <w:r w:rsidR="00E60B4C">
        <w:rPr>
          <w:rFonts w:ascii="Times New Roman" w:hAnsi="Times New Roman" w:cs="Times New Roman"/>
          <w:sz w:val="24"/>
          <w:szCs w:val="24"/>
        </w:rPr>
        <w:t>, however, also infected the next generation of Chippewa and therefore started the stories of Madeline Island cannibals that were then passed down through oral</w:t>
      </w:r>
      <w:r w:rsidR="00E60B4C">
        <w:rPr>
          <w:rFonts w:ascii="Times New Roman" w:hAnsi="Times New Roman" w:cs="Times New Roman"/>
          <w:sz w:val="24"/>
          <w:szCs w:val="24"/>
        </w:rPr>
        <w:t xml:space="preserve"> story</w:t>
      </w:r>
      <w:r w:rsidR="00E60B4C">
        <w:rPr>
          <w:rFonts w:ascii="Times New Roman" w:hAnsi="Times New Roman" w:cs="Times New Roman"/>
          <w:sz w:val="24"/>
          <w:szCs w:val="24"/>
        </w:rPr>
        <w:t xml:space="preserve">telling, arriving finally in the book of William Warren. The taboo of cannibalism is still prevalent in the western social society, this </w:t>
      </w:r>
      <w:r w:rsidR="00E60B4C">
        <w:rPr>
          <w:rFonts w:ascii="Times New Roman" w:hAnsi="Times New Roman" w:cs="Times New Roman"/>
          <w:sz w:val="24"/>
          <w:szCs w:val="24"/>
        </w:rPr>
        <w:lastRenderedPageBreak/>
        <w:t xml:space="preserve">essay has attempted to dispose of myths involving at least one group in the larger hope that future research will happen to get rid of more stories born of fear and disgust. </w:t>
      </w:r>
    </w:p>
    <w:p w:rsidR="00CB6619" w:rsidRDefault="00CB6619" w:rsidP="00547D2D">
      <w:pPr>
        <w:spacing w:line="480" w:lineRule="auto"/>
        <w:ind w:firstLine="60"/>
        <w:rPr>
          <w:rFonts w:ascii="Times New Roman" w:hAnsi="Times New Roman" w:cs="Times New Roman"/>
          <w:sz w:val="24"/>
          <w:szCs w:val="24"/>
        </w:rPr>
      </w:pPr>
    </w:p>
    <w:p w:rsidR="00FB65A8" w:rsidRDefault="00FB65A8" w:rsidP="00547D2D">
      <w:pPr>
        <w:spacing w:line="480" w:lineRule="auto"/>
        <w:ind w:firstLine="60"/>
        <w:rPr>
          <w:rFonts w:ascii="Times New Roman" w:hAnsi="Times New Roman" w:cs="Times New Roman"/>
          <w:sz w:val="24"/>
          <w:szCs w:val="24"/>
        </w:rPr>
      </w:pPr>
    </w:p>
    <w:p w:rsidR="00FB65A8" w:rsidRDefault="00FB65A8" w:rsidP="00547D2D">
      <w:pPr>
        <w:spacing w:line="480" w:lineRule="auto"/>
        <w:ind w:firstLine="60"/>
        <w:rPr>
          <w:rFonts w:ascii="Times New Roman" w:hAnsi="Times New Roman" w:cs="Times New Roman"/>
          <w:sz w:val="24"/>
          <w:szCs w:val="24"/>
        </w:rPr>
      </w:pPr>
    </w:p>
    <w:p w:rsidR="00FB65A8" w:rsidRDefault="00FB65A8" w:rsidP="00547D2D">
      <w:pPr>
        <w:spacing w:line="480" w:lineRule="auto"/>
        <w:ind w:firstLine="60"/>
        <w:rPr>
          <w:rFonts w:ascii="Times New Roman" w:hAnsi="Times New Roman" w:cs="Times New Roman"/>
          <w:sz w:val="24"/>
          <w:szCs w:val="24"/>
        </w:rPr>
      </w:pPr>
    </w:p>
    <w:p w:rsidR="00FB65A8" w:rsidRDefault="00FB65A8" w:rsidP="00547D2D">
      <w:pPr>
        <w:spacing w:line="480" w:lineRule="auto"/>
        <w:ind w:firstLine="60"/>
        <w:rPr>
          <w:rFonts w:ascii="Times New Roman" w:hAnsi="Times New Roman" w:cs="Times New Roman"/>
          <w:sz w:val="24"/>
          <w:szCs w:val="24"/>
        </w:rPr>
      </w:pPr>
    </w:p>
    <w:p w:rsidR="00FB65A8" w:rsidRDefault="00FB65A8" w:rsidP="00547D2D">
      <w:pPr>
        <w:spacing w:line="480" w:lineRule="auto"/>
        <w:ind w:firstLine="60"/>
        <w:rPr>
          <w:rFonts w:ascii="Times New Roman" w:hAnsi="Times New Roman" w:cs="Times New Roman"/>
          <w:sz w:val="24"/>
          <w:szCs w:val="24"/>
        </w:rPr>
      </w:pPr>
    </w:p>
    <w:p w:rsidR="00FB65A8" w:rsidRDefault="00FB65A8" w:rsidP="00547D2D">
      <w:pPr>
        <w:spacing w:line="480" w:lineRule="auto"/>
        <w:ind w:firstLine="60"/>
        <w:rPr>
          <w:rFonts w:ascii="Times New Roman" w:hAnsi="Times New Roman" w:cs="Times New Roman"/>
          <w:sz w:val="24"/>
          <w:szCs w:val="24"/>
        </w:rPr>
      </w:pPr>
    </w:p>
    <w:p w:rsidR="00FB65A8" w:rsidRDefault="00FB65A8" w:rsidP="00547D2D">
      <w:pPr>
        <w:spacing w:line="480" w:lineRule="auto"/>
        <w:ind w:firstLine="60"/>
        <w:rPr>
          <w:rFonts w:ascii="Times New Roman" w:hAnsi="Times New Roman" w:cs="Times New Roman"/>
          <w:sz w:val="24"/>
          <w:szCs w:val="24"/>
        </w:rPr>
      </w:pPr>
    </w:p>
    <w:p w:rsidR="00FB65A8" w:rsidRDefault="00FB65A8" w:rsidP="00547D2D">
      <w:pPr>
        <w:spacing w:line="480" w:lineRule="auto"/>
        <w:ind w:firstLine="60"/>
        <w:rPr>
          <w:rFonts w:ascii="Times New Roman" w:hAnsi="Times New Roman" w:cs="Times New Roman"/>
          <w:sz w:val="24"/>
          <w:szCs w:val="24"/>
        </w:rPr>
      </w:pPr>
    </w:p>
    <w:p w:rsidR="00FB65A8" w:rsidRDefault="00FB65A8" w:rsidP="00547D2D">
      <w:pPr>
        <w:spacing w:line="480" w:lineRule="auto"/>
        <w:ind w:firstLine="60"/>
        <w:rPr>
          <w:rFonts w:ascii="Times New Roman" w:hAnsi="Times New Roman" w:cs="Times New Roman"/>
          <w:sz w:val="24"/>
          <w:szCs w:val="24"/>
        </w:rPr>
      </w:pPr>
    </w:p>
    <w:p w:rsidR="00FB65A8" w:rsidRDefault="00FB65A8" w:rsidP="00547D2D">
      <w:pPr>
        <w:spacing w:line="480" w:lineRule="auto"/>
        <w:ind w:firstLine="60"/>
        <w:rPr>
          <w:rFonts w:ascii="Times New Roman" w:hAnsi="Times New Roman" w:cs="Times New Roman"/>
          <w:sz w:val="24"/>
          <w:szCs w:val="24"/>
        </w:rPr>
      </w:pPr>
    </w:p>
    <w:p w:rsidR="00FB65A8" w:rsidRDefault="00FB65A8" w:rsidP="00547D2D">
      <w:pPr>
        <w:spacing w:line="480" w:lineRule="auto"/>
        <w:ind w:firstLine="60"/>
        <w:rPr>
          <w:rFonts w:ascii="Times New Roman" w:hAnsi="Times New Roman" w:cs="Times New Roman"/>
          <w:sz w:val="24"/>
          <w:szCs w:val="24"/>
        </w:rPr>
      </w:pPr>
    </w:p>
    <w:p w:rsidR="00FB65A8" w:rsidRDefault="00FB65A8" w:rsidP="00547D2D">
      <w:pPr>
        <w:spacing w:line="480" w:lineRule="auto"/>
        <w:ind w:firstLine="60"/>
        <w:rPr>
          <w:rFonts w:ascii="Times New Roman" w:hAnsi="Times New Roman" w:cs="Times New Roman"/>
          <w:sz w:val="24"/>
          <w:szCs w:val="24"/>
        </w:rPr>
      </w:pPr>
    </w:p>
    <w:p w:rsidR="00FB65A8" w:rsidRDefault="00FB65A8" w:rsidP="00547D2D">
      <w:pPr>
        <w:spacing w:line="480" w:lineRule="auto"/>
        <w:ind w:firstLine="60"/>
        <w:rPr>
          <w:rFonts w:ascii="Times New Roman" w:hAnsi="Times New Roman" w:cs="Times New Roman"/>
          <w:sz w:val="24"/>
          <w:szCs w:val="24"/>
        </w:rPr>
      </w:pPr>
    </w:p>
    <w:p w:rsidR="00FB65A8" w:rsidRDefault="00FB65A8" w:rsidP="00547D2D">
      <w:pPr>
        <w:spacing w:line="480" w:lineRule="auto"/>
        <w:ind w:firstLine="60"/>
        <w:rPr>
          <w:rFonts w:ascii="Times New Roman" w:hAnsi="Times New Roman" w:cs="Times New Roman"/>
          <w:sz w:val="24"/>
          <w:szCs w:val="24"/>
        </w:rPr>
      </w:pPr>
    </w:p>
    <w:p w:rsidR="00FB65A8" w:rsidRDefault="00FB65A8" w:rsidP="00547D2D">
      <w:pPr>
        <w:spacing w:line="480" w:lineRule="auto"/>
        <w:ind w:firstLine="60"/>
        <w:rPr>
          <w:rFonts w:ascii="Times New Roman" w:hAnsi="Times New Roman" w:cs="Times New Roman"/>
          <w:sz w:val="24"/>
          <w:szCs w:val="24"/>
        </w:rPr>
      </w:pPr>
    </w:p>
    <w:p w:rsidR="00FB65A8" w:rsidRDefault="00FB65A8" w:rsidP="00547D2D">
      <w:pPr>
        <w:spacing w:line="480" w:lineRule="auto"/>
        <w:ind w:firstLine="60"/>
        <w:rPr>
          <w:rFonts w:ascii="Times New Roman" w:hAnsi="Times New Roman" w:cs="Times New Roman"/>
          <w:sz w:val="24"/>
          <w:szCs w:val="24"/>
        </w:rPr>
      </w:pPr>
    </w:p>
    <w:p w:rsidR="00FB65A8" w:rsidRDefault="00FB65A8" w:rsidP="00547D2D">
      <w:pPr>
        <w:spacing w:line="480" w:lineRule="auto"/>
        <w:ind w:firstLine="60"/>
        <w:rPr>
          <w:rFonts w:ascii="Times New Roman" w:hAnsi="Times New Roman" w:cs="Times New Roman"/>
          <w:sz w:val="24"/>
          <w:szCs w:val="24"/>
        </w:rPr>
      </w:pPr>
    </w:p>
    <w:p w:rsidR="00FB65A8" w:rsidRDefault="00FB65A8" w:rsidP="00547D2D">
      <w:pPr>
        <w:spacing w:line="480" w:lineRule="auto"/>
        <w:ind w:firstLine="60"/>
        <w:rPr>
          <w:rFonts w:ascii="Times New Roman" w:hAnsi="Times New Roman" w:cs="Times New Roman"/>
          <w:sz w:val="24"/>
          <w:szCs w:val="24"/>
        </w:rPr>
      </w:pPr>
    </w:p>
    <w:p w:rsidR="00FB65A8" w:rsidRDefault="00FB65A8" w:rsidP="00547D2D">
      <w:pPr>
        <w:spacing w:line="480" w:lineRule="auto"/>
        <w:ind w:firstLine="60"/>
        <w:rPr>
          <w:rFonts w:ascii="Times New Roman" w:hAnsi="Times New Roman" w:cs="Times New Roman"/>
          <w:sz w:val="24"/>
          <w:szCs w:val="24"/>
        </w:rPr>
      </w:pPr>
    </w:p>
    <w:p w:rsidR="00FB65A8" w:rsidRDefault="00FB65A8" w:rsidP="00547D2D">
      <w:pPr>
        <w:spacing w:line="480" w:lineRule="auto"/>
        <w:ind w:firstLine="60"/>
        <w:rPr>
          <w:rFonts w:ascii="Times New Roman" w:hAnsi="Times New Roman" w:cs="Times New Roman"/>
          <w:sz w:val="24"/>
          <w:szCs w:val="24"/>
        </w:rPr>
      </w:pPr>
    </w:p>
    <w:p w:rsidR="00FB65A8" w:rsidRPr="00E062ED" w:rsidRDefault="00FB65A8" w:rsidP="00FB65A8">
      <w:pPr>
        <w:rPr>
          <w:rFonts w:ascii="Times New Roman" w:hAnsi="Times New Roman" w:cs="Times New Roman"/>
          <w:b/>
          <w:noProof/>
          <w:sz w:val="24"/>
          <w:szCs w:val="24"/>
        </w:rPr>
      </w:pPr>
      <w:r w:rsidRPr="00E062ED">
        <w:rPr>
          <w:rFonts w:ascii="Times New Roman" w:hAnsi="Times New Roman" w:cs="Times New Roman"/>
          <w:b/>
          <w:noProof/>
          <w:sz w:val="24"/>
          <w:szCs w:val="24"/>
        </w:rPr>
        <w:lastRenderedPageBreak/>
        <w:t>Illustrations</w:t>
      </w:r>
    </w:p>
    <w:p w:rsidR="00FB65A8" w:rsidRDefault="00FB65A8" w:rsidP="00FB65A8">
      <w:pPr>
        <w:rPr>
          <w:noProof/>
        </w:rPr>
      </w:pPr>
    </w:p>
    <w:p w:rsidR="00FB65A8" w:rsidRDefault="00FB65A8" w:rsidP="00FB65A8">
      <w:r>
        <w:rPr>
          <w:noProof/>
        </w:rPr>
        <mc:AlternateContent>
          <mc:Choice Requires="wps">
            <w:drawing>
              <wp:anchor distT="0" distB="0" distL="114300" distR="114300" simplePos="0" relativeHeight="251661312" behindDoc="0" locked="0" layoutInCell="1" allowOverlap="1" wp14:anchorId="724FF3DC" wp14:editId="004B426D">
                <wp:simplePos x="0" y="0"/>
                <wp:positionH relativeFrom="column">
                  <wp:posOffset>1651668</wp:posOffset>
                </wp:positionH>
                <wp:positionV relativeFrom="paragraph">
                  <wp:posOffset>1574923</wp:posOffset>
                </wp:positionV>
                <wp:extent cx="1472903" cy="2180771"/>
                <wp:effectExtent l="0" t="0" r="32385" b="29210"/>
                <wp:wrapNone/>
                <wp:docPr id="5" name="Straight Connector 5"/>
                <wp:cNvGraphicFramePr/>
                <a:graphic xmlns:a="http://schemas.openxmlformats.org/drawingml/2006/main">
                  <a:graphicData uri="http://schemas.microsoft.com/office/word/2010/wordprocessingShape">
                    <wps:wsp>
                      <wps:cNvCnPr/>
                      <wps:spPr>
                        <a:xfrm>
                          <a:off x="0" y="0"/>
                          <a:ext cx="1472903" cy="2180771"/>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D4D722F" id="Straight Connector 5"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0.05pt,124pt" to="246.05pt,29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" strokecolor="red" strokeweight=".5pt">
                <v:stroke joinstyle="miter"/>
              </v:line>
            </w:pict>
          </mc:Fallback>
        </mc:AlternateContent>
      </w:r>
      <w:r>
        <w:rPr>
          <w:noProof/>
        </w:rPr>
        <mc:AlternateContent>
          <mc:Choice Requires="wps">
            <w:drawing>
              <wp:anchor distT="0" distB="0" distL="114300" distR="114300" simplePos="0" relativeHeight="251660288" behindDoc="0" locked="0" layoutInCell="1" allowOverlap="1" wp14:anchorId="623FFAAE" wp14:editId="4B80D00F">
                <wp:simplePos x="0" y="0"/>
                <wp:positionH relativeFrom="margin">
                  <wp:align>left</wp:align>
                </wp:positionH>
                <wp:positionV relativeFrom="paragraph">
                  <wp:posOffset>1574924</wp:posOffset>
                </wp:positionV>
                <wp:extent cx="1389413" cy="2204266"/>
                <wp:effectExtent l="0" t="0" r="20320" b="24765"/>
                <wp:wrapNone/>
                <wp:docPr id="4" name="Straight Connector 4"/>
                <wp:cNvGraphicFramePr/>
                <a:graphic xmlns:a="http://schemas.openxmlformats.org/drawingml/2006/main">
                  <a:graphicData uri="http://schemas.microsoft.com/office/word/2010/wordprocessingShape">
                    <wps:wsp>
                      <wps:cNvCnPr/>
                      <wps:spPr>
                        <a:xfrm flipH="1">
                          <a:off x="0" y="0"/>
                          <a:ext cx="1389413" cy="2204266"/>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A6F5A12" id="Straight Connector 4" o:spid="_x0000_s1026" style="position:absolute;flip:x;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24pt" to="109.4pt,29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" strokecolor="red" strokeweight=".5pt">
                <v:stroke joinstyle="miter"/>
                <w10:wrap anchorx="margin"/>
              </v:line>
            </w:pict>
          </mc:Fallback>
        </mc:AlternateContent>
      </w:r>
      <w:r>
        <w:rPr>
          <w:noProof/>
        </w:rPr>
        <mc:AlternateContent>
          <mc:Choice Requires="wps">
            <w:drawing>
              <wp:anchor distT="0" distB="0" distL="114300" distR="114300" simplePos="0" relativeHeight="251659264" behindDoc="0" locked="0" layoutInCell="1" allowOverlap="1" wp14:anchorId="27BAB86D" wp14:editId="4141F36E">
                <wp:simplePos x="0" y="0"/>
                <wp:positionH relativeFrom="column">
                  <wp:posOffset>1387409</wp:posOffset>
                </wp:positionH>
                <wp:positionV relativeFrom="paragraph">
                  <wp:posOffset>1442803</wp:posOffset>
                </wp:positionV>
                <wp:extent cx="262394" cy="135172"/>
                <wp:effectExtent l="0" t="0" r="23495" b="17780"/>
                <wp:wrapNone/>
                <wp:docPr id="3" name="Rectangle 3"/>
                <wp:cNvGraphicFramePr/>
                <a:graphic xmlns:a="http://schemas.openxmlformats.org/drawingml/2006/main">
                  <a:graphicData uri="http://schemas.microsoft.com/office/word/2010/wordprocessingShape">
                    <wps:wsp>
                      <wps:cNvSpPr/>
                      <wps:spPr>
                        <a:xfrm>
                          <a:off x="0" y="0"/>
                          <a:ext cx="262394" cy="135172"/>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0990702" id="Rectangle 3" o:spid="_x0000_s1026" style="position:absolute;margin-left:109.25pt;margin-top:113.6pt;width:20.65pt;height:10.6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" filled="f" strokecolor="red" strokeweight="1pt"/>
            </w:pict>
          </mc:Fallback>
        </mc:AlternateContent>
      </w:r>
      <w:r>
        <w:rPr>
          <w:noProof/>
        </w:rPr>
        <mc:AlternateContent>
          <mc:Choice Requires="wps">
            <w:drawing>
              <wp:anchor distT="0" distB="0" distL="114300" distR="114300" simplePos="0" relativeHeight="251662336" behindDoc="0" locked="0" layoutInCell="1" allowOverlap="1" wp14:anchorId="1A24A7E4" wp14:editId="0B49A302">
                <wp:simplePos x="0" y="0"/>
                <wp:positionH relativeFrom="margin">
                  <wp:align>left</wp:align>
                </wp:positionH>
                <wp:positionV relativeFrom="paragraph">
                  <wp:posOffset>3744117</wp:posOffset>
                </wp:positionV>
                <wp:extent cx="3124835" cy="2154175"/>
                <wp:effectExtent l="0" t="0" r="18415" b="17780"/>
                <wp:wrapNone/>
                <wp:docPr id="6" name="Rectangle 6"/>
                <wp:cNvGraphicFramePr/>
                <a:graphic xmlns:a="http://schemas.openxmlformats.org/drawingml/2006/main">
                  <a:graphicData uri="http://schemas.microsoft.com/office/word/2010/wordprocessingShape">
                    <wps:wsp>
                      <wps:cNvSpPr/>
                      <wps:spPr>
                        <a:xfrm>
                          <a:off x="0" y="0"/>
                          <a:ext cx="3124835" cy="215417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BECDC0D" id="Rectangle 6" o:spid="_x0000_s1026" style="position:absolute;margin-left:0;margin-top:294.8pt;width:246.05pt;height:169.6pt;z-index:251662336;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" filled="f" strokecolor="red" strokeweight="1pt">
                <w10:wrap anchorx="margin"/>
              </v:rect>
            </w:pict>
          </mc:Fallback>
        </mc:AlternateContent>
      </w:r>
      <w:r>
        <w:rPr>
          <w:noProof/>
        </w:rPr>
        <w:drawing>
          <wp:inline distT="0" distB="0" distL="0" distR="0" wp14:anchorId="22FF3AA7" wp14:editId="3479D19D">
            <wp:extent cx="5943600" cy="375475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nnibalism.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943600" cy="3754755"/>
                    </a:xfrm>
                    <a:prstGeom prst="rect">
                      <a:avLst/>
                    </a:prstGeom>
                  </pic:spPr>
                </pic:pic>
              </a:graphicData>
            </a:graphic>
          </wp:inline>
        </w:drawing>
      </w:r>
      <w:r>
        <w:rPr>
          <w:noProof/>
        </w:rPr>
        <w:drawing>
          <wp:inline distT="0" distB="0" distL="0" distR="0" wp14:anchorId="406B4FAC" wp14:editId="6FDC58F1">
            <wp:extent cx="3124863" cy="214098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apture.JPG"/>
                    <pic:cNvPicPr/>
                  </pic:nvPicPr>
                  <pic:blipFill>
                    <a:blip r:embed="rId9">
                      <a:extLst>
                        <a:ext uri="{28A0092B-C50C-407E-A947-70E740481C1C}">
                          <a14:useLocalDpi xmlns:a14="http://schemas.microsoft.com/office/drawing/2010/main" val="0"/>
                        </a:ext>
                      </a:extLst>
                    </a:blip>
                    <a:stretch>
                      <a:fillRect/>
                    </a:stretch>
                  </pic:blipFill>
                  <pic:spPr>
                    <a:xfrm>
                      <a:off x="0" y="0"/>
                      <a:ext cx="3128762" cy="2143653"/>
                    </a:xfrm>
                    <a:prstGeom prst="rect">
                      <a:avLst/>
                    </a:prstGeom>
                  </pic:spPr>
                </pic:pic>
              </a:graphicData>
            </a:graphic>
          </wp:inline>
        </w:drawing>
      </w:r>
    </w:p>
    <w:p w:rsidR="00FB65A8" w:rsidRDefault="00FB65A8" w:rsidP="00FB65A8"/>
    <w:p w:rsidR="00FB65A8" w:rsidRDefault="00FB65A8" w:rsidP="00FB65A8"/>
    <w:p w:rsidR="00FB65A8" w:rsidRDefault="00FB65A8" w:rsidP="00FB65A8">
      <w:r>
        <w:t xml:space="preserve">Fig 1. </w:t>
      </w:r>
      <w:r>
        <w:rPr>
          <w:i/>
        </w:rPr>
        <w:t>The Spread of Anthropology</w:t>
      </w:r>
      <w:r>
        <w:t>. “</w:t>
      </w:r>
      <w:r w:rsidRPr="00D40037">
        <w:t xml:space="preserve">Deutsche </w:t>
      </w:r>
      <w:proofErr w:type="spellStart"/>
      <w:r w:rsidRPr="00D40037">
        <w:t>Rundschau</w:t>
      </w:r>
      <w:proofErr w:type="spellEnd"/>
      <w:r w:rsidRPr="00D40037">
        <w:t xml:space="preserve"> </w:t>
      </w:r>
      <w:proofErr w:type="spellStart"/>
      <w:r w:rsidRPr="00D40037">
        <w:t>für</w:t>
      </w:r>
      <w:proofErr w:type="spellEnd"/>
      <w:r w:rsidRPr="00D40037">
        <w:t xml:space="preserve"> </w:t>
      </w:r>
      <w:proofErr w:type="spellStart"/>
      <w:r w:rsidRPr="00D40037">
        <w:t>Geographie</w:t>
      </w:r>
      <w:proofErr w:type="spellEnd"/>
      <w:r w:rsidRPr="00D40037">
        <w:t xml:space="preserve"> und </w:t>
      </w:r>
      <w:proofErr w:type="spellStart"/>
      <w:r w:rsidRPr="00D40037">
        <w:t>Statistik</w:t>
      </w:r>
      <w:proofErr w:type="spellEnd"/>
      <w:r>
        <w:t xml:space="preserve">”. 1893. Designed by Dr. Fr. </w:t>
      </w:r>
      <w:proofErr w:type="spellStart"/>
      <w:r>
        <w:t>Umlauft</w:t>
      </w:r>
      <w:proofErr w:type="spellEnd"/>
      <w:r>
        <w:t xml:space="preserve">. </w:t>
      </w:r>
      <w:r w:rsidRPr="000379F3">
        <w:t>https://archive.org/details/bub_gb_bd4NAQAAIAAJ</w:t>
      </w:r>
      <w:r>
        <w:t>.</w:t>
      </w:r>
    </w:p>
    <w:p w:rsidR="00FB65A8" w:rsidRDefault="00FB65A8" w:rsidP="00FB65A8"/>
    <w:p w:rsidR="00FB65A8" w:rsidRDefault="00FB65A8" w:rsidP="00FB65A8"/>
    <w:p w:rsidR="00FB65A8" w:rsidRDefault="00FB65A8" w:rsidP="00FB65A8"/>
    <w:p w:rsidR="00FB65A8" w:rsidRDefault="00FB65A8" w:rsidP="00FB65A8"/>
    <w:p w:rsidR="00FB65A8" w:rsidRDefault="00FB65A8" w:rsidP="00FB65A8"/>
    <w:p w:rsidR="00FB65A8" w:rsidRDefault="00FB65A8" w:rsidP="00FB65A8"/>
    <w:p w:rsidR="00FB65A8" w:rsidRDefault="00FB65A8" w:rsidP="00FB65A8"/>
    <w:p w:rsidR="00FB65A8" w:rsidRDefault="00FB65A8" w:rsidP="00FB65A8">
      <w:pPr>
        <w:rPr>
          <w:rFonts w:ascii="Times New Roman" w:hAnsi="Times New Roman" w:cs="Times New Roman"/>
          <w:b/>
        </w:rPr>
      </w:pPr>
      <w:r w:rsidRPr="00566A98">
        <w:rPr>
          <w:rFonts w:ascii="Times New Roman" w:hAnsi="Times New Roman" w:cs="Times New Roman"/>
          <w:b/>
        </w:rPr>
        <w:lastRenderedPageBreak/>
        <w:t>Works Cited</w:t>
      </w:r>
    </w:p>
    <w:p w:rsidR="00FB65A8" w:rsidRDefault="00FB65A8" w:rsidP="00FB65A8">
      <w:pPr>
        <w:rPr>
          <w:rFonts w:ascii="Times New Roman" w:hAnsi="Times New Roman" w:cs="Times New Roman"/>
          <w:b/>
        </w:rPr>
      </w:pPr>
    </w:p>
    <w:p w:rsidR="00FB65A8" w:rsidRDefault="00FB65A8" w:rsidP="00FB65A8">
      <w:pPr>
        <w:rPr>
          <w:rFonts w:ascii="Times New Roman" w:hAnsi="Times New Roman" w:cs="Times New Roman"/>
          <w:i/>
        </w:rPr>
      </w:pPr>
      <w:r>
        <w:rPr>
          <w:rFonts w:ascii="Times New Roman" w:hAnsi="Times New Roman" w:cs="Times New Roman"/>
          <w:i/>
        </w:rPr>
        <w:t>Primary Sources</w:t>
      </w:r>
    </w:p>
    <w:p w:rsidR="00FB65A8" w:rsidRDefault="00FB65A8" w:rsidP="00FB65A8">
      <w:pPr>
        <w:rPr>
          <w:rFonts w:ascii="Times New Roman" w:hAnsi="Times New Roman" w:cs="Times New Roman"/>
          <w:i/>
          <w:sz w:val="24"/>
          <w:szCs w:val="24"/>
        </w:rPr>
      </w:pPr>
    </w:p>
    <w:p w:rsidR="00FB65A8" w:rsidRPr="00716621" w:rsidRDefault="00FB65A8" w:rsidP="00FB65A8">
      <w:pPr>
        <w:spacing w:line="480" w:lineRule="auto"/>
        <w:rPr>
          <w:rFonts w:ascii="Times New Roman" w:hAnsi="Times New Roman" w:cs="Times New Roman"/>
          <w:sz w:val="24"/>
          <w:szCs w:val="24"/>
        </w:rPr>
      </w:pPr>
      <w:r>
        <w:rPr>
          <w:rFonts w:ascii="Times New Roman" w:hAnsi="Times New Roman" w:cs="Times New Roman"/>
          <w:sz w:val="24"/>
          <w:szCs w:val="24"/>
        </w:rPr>
        <w:t xml:space="preserve">Thwaites, Reuben Gold, </w:t>
      </w:r>
      <w:proofErr w:type="gramStart"/>
      <w:r>
        <w:rPr>
          <w:rFonts w:ascii="Times New Roman" w:hAnsi="Times New Roman" w:cs="Times New Roman"/>
          <w:sz w:val="24"/>
          <w:szCs w:val="24"/>
        </w:rPr>
        <w:t>ed</w:t>
      </w:r>
      <w:proofErr w:type="gramEnd"/>
      <w:r>
        <w:rPr>
          <w:rFonts w:ascii="Times New Roman" w:hAnsi="Times New Roman" w:cs="Times New Roman"/>
          <w:sz w:val="24"/>
          <w:szCs w:val="24"/>
        </w:rPr>
        <w:t xml:space="preserve">. </w:t>
      </w:r>
      <w:r>
        <w:rPr>
          <w:rFonts w:ascii="Times New Roman" w:hAnsi="Times New Roman" w:cs="Times New Roman"/>
          <w:i/>
          <w:sz w:val="24"/>
          <w:szCs w:val="24"/>
        </w:rPr>
        <w:t>The Jesuit Relations and Allied Documents</w:t>
      </w:r>
      <w:r>
        <w:rPr>
          <w:rFonts w:ascii="Times New Roman" w:hAnsi="Times New Roman" w:cs="Times New Roman"/>
          <w:sz w:val="24"/>
          <w:szCs w:val="24"/>
        </w:rPr>
        <w:t xml:space="preserve">. Cleveland: Burrows </w:t>
      </w:r>
      <w:r>
        <w:rPr>
          <w:rFonts w:ascii="Times New Roman" w:hAnsi="Times New Roman" w:cs="Times New Roman"/>
          <w:sz w:val="24"/>
          <w:szCs w:val="24"/>
        </w:rPr>
        <w:tab/>
        <w:t>Bros. Co., 1896-</w:t>
      </w:r>
      <w:r w:rsidRPr="00417553">
        <w:rPr>
          <w:rFonts w:ascii="Times New Roman" w:hAnsi="Times New Roman" w:cs="Times New Roman"/>
          <w:sz w:val="24"/>
          <w:szCs w:val="24"/>
        </w:rPr>
        <w:t>1901. http://puffin.</w:t>
      </w:r>
      <w:r>
        <w:rPr>
          <w:rFonts w:ascii="Times New Roman" w:hAnsi="Times New Roman" w:cs="Times New Roman"/>
          <w:sz w:val="24"/>
          <w:szCs w:val="24"/>
        </w:rPr>
        <w:t>creighton.edu/jesuit/relations/</w:t>
      </w:r>
    </w:p>
    <w:p w:rsidR="00FB65A8" w:rsidRPr="00175C25" w:rsidRDefault="00FB65A8" w:rsidP="00FB65A8">
      <w:pPr>
        <w:rPr>
          <w:rFonts w:ascii="Times New Roman" w:hAnsi="Times New Roman" w:cs="Times New Roman"/>
          <w:b/>
          <w:sz w:val="24"/>
          <w:szCs w:val="24"/>
        </w:rPr>
      </w:pPr>
    </w:p>
    <w:p w:rsidR="00FB65A8" w:rsidRDefault="00FB65A8" w:rsidP="00FB65A8">
      <w:pPr>
        <w:spacing w:line="480" w:lineRule="auto"/>
        <w:rPr>
          <w:rFonts w:ascii="Times New Roman" w:hAnsi="Times New Roman" w:cs="Times New Roman"/>
          <w:sz w:val="24"/>
          <w:szCs w:val="24"/>
        </w:rPr>
      </w:pPr>
      <w:r w:rsidRPr="00175C25">
        <w:rPr>
          <w:rFonts w:ascii="Times New Roman" w:hAnsi="Times New Roman" w:cs="Times New Roman"/>
          <w:sz w:val="24"/>
          <w:szCs w:val="24"/>
        </w:rPr>
        <w:t xml:space="preserve">Warren, William W. </w:t>
      </w:r>
      <w:r w:rsidRPr="00175C25">
        <w:rPr>
          <w:rFonts w:ascii="Times New Roman" w:hAnsi="Times New Roman" w:cs="Times New Roman"/>
          <w:i/>
          <w:sz w:val="24"/>
          <w:szCs w:val="24"/>
        </w:rPr>
        <w:t>History of the Ojibway People</w:t>
      </w:r>
      <w:r>
        <w:rPr>
          <w:rFonts w:ascii="Times New Roman" w:hAnsi="Times New Roman" w:cs="Times New Roman"/>
          <w:i/>
          <w:sz w:val="24"/>
          <w:szCs w:val="24"/>
        </w:rPr>
        <w:t>, Based upon Tradition and Oral Statements</w:t>
      </w:r>
      <w:r w:rsidRPr="00175C25">
        <w:rPr>
          <w:rFonts w:ascii="Times New Roman" w:hAnsi="Times New Roman" w:cs="Times New Roman"/>
          <w:sz w:val="24"/>
          <w:szCs w:val="24"/>
        </w:rPr>
        <w:t xml:space="preserve">. </w:t>
      </w:r>
    </w:p>
    <w:p w:rsidR="00FB65A8" w:rsidRDefault="00FB65A8" w:rsidP="00FB65A8">
      <w:pPr>
        <w:spacing w:line="480" w:lineRule="auto"/>
        <w:rPr>
          <w:rFonts w:ascii="Times New Roman" w:hAnsi="Times New Roman" w:cs="Times New Roman"/>
          <w:sz w:val="24"/>
          <w:szCs w:val="24"/>
        </w:rPr>
      </w:pPr>
      <w:r>
        <w:rPr>
          <w:rFonts w:ascii="Times New Roman" w:hAnsi="Times New Roman" w:cs="Times New Roman"/>
          <w:sz w:val="24"/>
          <w:szCs w:val="24"/>
        </w:rPr>
        <w:tab/>
      </w:r>
      <w:r w:rsidRPr="007D5EFB">
        <w:rPr>
          <w:rFonts w:ascii="Times New Roman" w:hAnsi="Times New Roman" w:cs="Times New Roman"/>
          <w:sz w:val="24"/>
          <w:szCs w:val="24"/>
        </w:rPr>
        <w:t>2</w:t>
      </w:r>
      <w:r w:rsidRPr="007D5EFB">
        <w:rPr>
          <w:rFonts w:ascii="Times New Roman" w:hAnsi="Times New Roman" w:cs="Times New Roman"/>
          <w:sz w:val="24"/>
          <w:szCs w:val="24"/>
          <w:vertAlign w:val="superscript"/>
        </w:rPr>
        <w:t>nd</w:t>
      </w:r>
      <w:r w:rsidRPr="007D5EFB">
        <w:rPr>
          <w:rFonts w:ascii="Times New Roman" w:hAnsi="Times New Roman" w:cs="Times New Roman"/>
          <w:sz w:val="24"/>
          <w:szCs w:val="24"/>
        </w:rPr>
        <w:t xml:space="preserve"> ed. </w:t>
      </w:r>
      <w:r w:rsidRPr="00175C25">
        <w:rPr>
          <w:rFonts w:ascii="Times New Roman" w:hAnsi="Times New Roman" w:cs="Times New Roman"/>
          <w:sz w:val="24"/>
          <w:szCs w:val="24"/>
        </w:rPr>
        <w:t>St. Paul: Minn</w:t>
      </w:r>
      <w:r>
        <w:rPr>
          <w:rFonts w:ascii="Times New Roman" w:hAnsi="Times New Roman" w:cs="Times New Roman"/>
          <w:sz w:val="24"/>
          <w:szCs w:val="24"/>
        </w:rPr>
        <w:t>esota Historical Society, 1885.</w:t>
      </w:r>
    </w:p>
    <w:p w:rsidR="00FB65A8" w:rsidRPr="00175C25" w:rsidRDefault="00FB65A8" w:rsidP="00FB65A8">
      <w:pPr>
        <w:rPr>
          <w:rFonts w:ascii="Times New Roman" w:hAnsi="Times New Roman" w:cs="Times New Roman"/>
          <w:i/>
          <w:sz w:val="24"/>
          <w:szCs w:val="24"/>
        </w:rPr>
      </w:pPr>
      <w:r w:rsidRPr="00175C25">
        <w:rPr>
          <w:rFonts w:ascii="Times New Roman" w:hAnsi="Times New Roman" w:cs="Times New Roman"/>
          <w:i/>
          <w:sz w:val="24"/>
          <w:szCs w:val="24"/>
        </w:rPr>
        <w:t>Secondary Sources</w:t>
      </w:r>
    </w:p>
    <w:p w:rsidR="00FB65A8" w:rsidRDefault="00FB65A8" w:rsidP="00FB65A8">
      <w:pPr>
        <w:spacing w:line="480" w:lineRule="auto"/>
        <w:rPr>
          <w:rFonts w:ascii="Times New Roman" w:hAnsi="Times New Roman" w:cs="Times New Roman"/>
          <w:sz w:val="24"/>
          <w:szCs w:val="24"/>
        </w:rPr>
      </w:pPr>
    </w:p>
    <w:p w:rsidR="00FB65A8" w:rsidRPr="00E062ED" w:rsidRDefault="00FB65A8" w:rsidP="00FB65A8">
      <w:pPr>
        <w:spacing w:line="480" w:lineRule="auto"/>
        <w:rPr>
          <w:rFonts w:ascii="Times New Roman" w:hAnsi="Times New Roman" w:cs="Times New Roman"/>
          <w:sz w:val="24"/>
          <w:szCs w:val="24"/>
        </w:rPr>
      </w:pPr>
      <w:r w:rsidRPr="00E062ED">
        <w:rPr>
          <w:rFonts w:ascii="Times New Roman" w:hAnsi="Times New Roman" w:cs="Times New Roman"/>
          <w:sz w:val="24"/>
          <w:szCs w:val="24"/>
        </w:rPr>
        <w:t xml:space="preserve">Arens, William. </w:t>
      </w:r>
      <w:r w:rsidRPr="00E062ED">
        <w:rPr>
          <w:rFonts w:ascii="Times New Roman" w:hAnsi="Times New Roman" w:cs="Times New Roman"/>
          <w:i/>
          <w:sz w:val="24"/>
          <w:szCs w:val="24"/>
        </w:rPr>
        <w:t>The Man-Eating Myth: Anthropology &amp; Anthropophagy</w:t>
      </w:r>
      <w:r w:rsidRPr="00E062ED">
        <w:rPr>
          <w:rFonts w:ascii="Times New Roman" w:hAnsi="Times New Roman" w:cs="Times New Roman"/>
          <w:sz w:val="24"/>
          <w:szCs w:val="24"/>
        </w:rPr>
        <w:t xml:space="preserve">. New York: Oxford </w:t>
      </w:r>
      <w:r w:rsidRPr="00E062ED">
        <w:rPr>
          <w:rFonts w:ascii="Times New Roman" w:hAnsi="Times New Roman" w:cs="Times New Roman"/>
          <w:sz w:val="24"/>
          <w:szCs w:val="24"/>
        </w:rPr>
        <w:tab/>
        <w:t>University Press, 1979.</w:t>
      </w:r>
    </w:p>
    <w:p w:rsidR="00FB65A8" w:rsidRPr="00E062ED" w:rsidRDefault="00FB65A8" w:rsidP="00FB65A8">
      <w:pPr>
        <w:spacing w:line="480" w:lineRule="auto"/>
        <w:rPr>
          <w:rFonts w:ascii="Times New Roman" w:hAnsi="Times New Roman" w:cs="Times New Roman"/>
          <w:sz w:val="24"/>
          <w:szCs w:val="24"/>
        </w:rPr>
      </w:pPr>
      <w:proofErr w:type="spellStart"/>
      <w:r w:rsidRPr="00E062ED">
        <w:rPr>
          <w:rFonts w:ascii="Times New Roman" w:hAnsi="Times New Roman" w:cs="Times New Roman"/>
          <w:sz w:val="24"/>
          <w:szCs w:val="24"/>
        </w:rPr>
        <w:t>Barnouw</w:t>
      </w:r>
      <w:proofErr w:type="spellEnd"/>
      <w:r w:rsidRPr="00E062ED">
        <w:rPr>
          <w:rFonts w:ascii="Times New Roman" w:hAnsi="Times New Roman" w:cs="Times New Roman"/>
          <w:sz w:val="24"/>
          <w:szCs w:val="24"/>
        </w:rPr>
        <w:t xml:space="preserve">, Victor, ed. </w:t>
      </w:r>
      <w:r w:rsidRPr="00E062ED">
        <w:rPr>
          <w:rFonts w:ascii="Times New Roman" w:hAnsi="Times New Roman" w:cs="Times New Roman"/>
          <w:i/>
          <w:sz w:val="24"/>
          <w:szCs w:val="24"/>
        </w:rPr>
        <w:t>Wisconsin Chippewa Myths &amp; Tales and their relation to Chippewa life</w:t>
      </w:r>
      <w:r w:rsidRPr="00E062ED">
        <w:rPr>
          <w:rFonts w:ascii="Times New Roman" w:hAnsi="Times New Roman" w:cs="Times New Roman"/>
          <w:sz w:val="24"/>
          <w:szCs w:val="24"/>
        </w:rPr>
        <w:t xml:space="preserve">. </w:t>
      </w:r>
      <w:r w:rsidRPr="00E062ED">
        <w:rPr>
          <w:rFonts w:ascii="Times New Roman" w:hAnsi="Times New Roman" w:cs="Times New Roman"/>
          <w:sz w:val="24"/>
          <w:szCs w:val="24"/>
        </w:rPr>
        <w:tab/>
        <w:t>Madison, WI: The University of Wisconsin Press, 1977.</w:t>
      </w:r>
    </w:p>
    <w:p w:rsidR="00FB65A8" w:rsidRPr="00E062ED" w:rsidRDefault="00FB65A8" w:rsidP="00FB65A8">
      <w:pPr>
        <w:spacing w:line="480" w:lineRule="auto"/>
        <w:rPr>
          <w:rFonts w:ascii="Times New Roman" w:hAnsi="Times New Roman" w:cs="Times New Roman"/>
          <w:sz w:val="24"/>
          <w:szCs w:val="24"/>
        </w:rPr>
      </w:pPr>
      <w:r w:rsidRPr="00E062ED">
        <w:rPr>
          <w:rFonts w:ascii="Times New Roman" w:hAnsi="Times New Roman" w:cs="Times New Roman"/>
          <w:sz w:val="24"/>
          <w:szCs w:val="24"/>
        </w:rPr>
        <w:t xml:space="preserve">Doughty, Caitlin. </w:t>
      </w:r>
      <w:r w:rsidRPr="00E062ED">
        <w:rPr>
          <w:rFonts w:ascii="Times New Roman" w:hAnsi="Times New Roman" w:cs="Times New Roman"/>
          <w:i/>
          <w:sz w:val="24"/>
          <w:szCs w:val="24"/>
        </w:rPr>
        <w:t>Smoke Gets in Your Eyes: And Other Lessons from the Crematory</w:t>
      </w:r>
      <w:r w:rsidRPr="00E062ED">
        <w:rPr>
          <w:rFonts w:ascii="Times New Roman" w:hAnsi="Times New Roman" w:cs="Times New Roman"/>
          <w:sz w:val="24"/>
          <w:szCs w:val="24"/>
        </w:rPr>
        <w:t xml:space="preserve">. New York: </w:t>
      </w:r>
      <w:r w:rsidRPr="00E062ED">
        <w:rPr>
          <w:rFonts w:ascii="Times New Roman" w:hAnsi="Times New Roman" w:cs="Times New Roman"/>
          <w:sz w:val="24"/>
          <w:szCs w:val="24"/>
        </w:rPr>
        <w:tab/>
        <w:t>Norton &amp; Company, 2014.</w:t>
      </w:r>
    </w:p>
    <w:p w:rsidR="00FB65A8" w:rsidRPr="00E062ED" w:rsidRDefault="00FB65A8" w:rsidP="00FB65A8">
      <w:pPr>
        <w:spacing w:line="480" w:lineRule="auto"/>
        <w:rPr>
          <w:rFonts w:ascii="Times New Roman" w:hAnsi="Times New Roman" w:cs="Times New Roman"/>
          <w:sz w:val="24"/>
          <w:szCs w:val="24"/>
        </w:rPr>
      </w:pPr>
      <w:r w:rsidRPr="00E062ED">
        <w:rPr>
          <w:rFonts w:ascii="Times New Roman" w:hAnsi="Times New Roman" w:cs="Times New Roman"/>
          <w:sz w:val="24"/>
          <w:szCs w:val="24"/>
        </w:rPr>
        <w:t xml:space="preserve">Hay, Thomas H. “The Windigo Psychosis: Psychodynamic, Cultural, and Social Factors in </w:t>
      </w:r>
      <w:r w:rsidRPr="00E062ED">
        <w:rPr>
          <w:rFonts w:ascii="Times New Roman" w:hAnsi="Times New Roman" w:cs="Times New Roman"/>
          <w:sz w:val="24"/>
          <w:szCs w:val="24"/>
        </w:rPr>
        <w:tab/>
        <w:t xml:space="preserve">Aberrant Behavior.” </w:t>
      </w:r>
      <w:r w:rsidRPr="00E062ED">
        <w:rPr>
          <w:rFonts w:ascii="Times New Roman" w:hAnsi="Times New Roman" w:cs="Times New Roman"/>
          <w:i/>
          <w:sz w:val="24"/>
          <w:szCs w:val="24"/>
        </w:rPr>
        <w:t xml:space="preserve">American Anthropologist </w:t>
      </w:r>
      <w:r w:rsidRPr="00E062ED">
        <w:rPr>
          <w:rFonts w:ascii="Times New Roman" w:hAnsi="Times New Roman" w:cs="Times New Roman"/>
          <w:sz w:val="24"/>
          <w:szCs w:val="24"/>
        </w:rPr>
        <w:t xml:space="preserve">73, no. 1 (February 1971): 1-19. Accessed </w:t>
      </w:r>
      <w:r w:rsidRPr="00E062ED">
        <w:rPr>
          <w:rFonts w:ascii="Times New Roman" w:hAnsi="Times New Roman" w:cs="Times New Roman"/>
          <w:sz w:val="24"/>
          <w:szCs w:val="24"/>
        </w:rPr>
        <w:tab/>
        <w:t xml:space="preserve">November 6, 2016. </w:t>
      </w:r>
      <w:r w:rsidRPr="00E062ED">
        <w:rPr>
          <w:rFonts w:ascii="Times New Roman" w:hAnsi="Times New Roman" w:cs="Times New Roman"/>
          <w:sz w:val="24"/>
          <w:szCs w:val="24"/>
        </w:rPr>
        <w:tab/>
        <w:t>http://www.jstor.org/stable/671808?Search=yes&amp;resultItemClick=true&amp;searchText="win</w:t>
      </w:r>
      <w:r w:rsidRPr="00E062ED">
        <w:rPr>
          <w:rFonts w:ascii="Times New Roman" w:hAnsi="Times New Roman" w:cs="Times New Roman"/>
          <w:sz w:val="24"/>
          <w:szCs w:val="24"/>
        </w:rPr>
        <w:tab/>
      </w:r>
      <w:proofErr w:type="spellStart"/>
      <w:r w:rsidRPr="00E062ED">
        <w:rPr>
          <w:rFonts w:ascii="Times New Roman" w:hAnsi="Times New Roman" w:cs="Times New Roman"/>
          <w:sz w:val="24"/>
          <w:szCs w:val="24"/>
        </w:rPr>
        <w:t>digo</w:t>
      </w:r>
      <w:proofErr w:type="spellEnd"/>
      <w:r w:rsidRPr="00E062ED">
        <w:rPr>
          <w:rFonts w:ascii="Times New Roman" w:hAnsi="Times New Roman" w:cs="Times New Roman"/>
          <w:sz w:val="24"/>
          <w:szCs w:val="24"/>
        </w:rPr>
        <w:t xml:space="preserve"> psychosis"seq=2#page_scan_tab_contents</w:t>
      </w:r>
    </w:p>
    <w:p w:rsidR="00FB65A8" w:rsidRPr="00E062ED" w:rsidRDefault="00FB65A8" w:rsidP="00FB65A8">
      <w:pPr>
        <w:spacing w:line="480" w:lineRule="auto"/>
        <w:rPr>
          <w:rFonts w:ascii="Times New Roman" w:hAnsi="Times New Roman" w:cs="Times New Roman"/>
          <w:sz w:val="24"/>
          <w:szCs w:val="24"/>
        </w:rPr>
      </w:pPr>
      <w:r w:rsidRPr="00E062ED">
        <w:rPr>
          <w:rFonts w:ascii="Times New Roman" w:hAnsi="Times New Roman" w:cs="Times New Roman"/>
          <w:sz w:val="24"/>
          <w:szCs w:val="24"/>
        </w:rPr>
        <w:t xml:space="preserve">Hodge, Frederick W, ed. </w:t>
      </w:r>
      <w:r w:rsidRPr="00E062ED">
        <w:rPr>
          <w:rFonts w:ascii="Times New Roman" w:hAnsi="Times New Roman" w:cs="Times New Roman"/>
          <w:i/>
          <w:sz w:val="24"/>
          <w:szCs w:val="24"/>
        </w:rPr>
        <w:t>Handbook of American Indians North of Mexico</w:t>
      </w:r>
      <w:r w:rsidRPr="00E062ED">
        <w:rPr>
          <w:rFonts w:ascii="Times New Roman" w:hAnsi="Times New Roman" w:cs="Times New Roman"/>
          <w:sz w:val="24"/>
          <w:szCs w:val="24"/>
        </w:rPr>
        <w:t xml:space="preserve">. Vol. 1. VA: </w:t>
      </w:r>
      <w:r w:rsidRPr="00E062ED">
        <w:rPr>
          <w:rFonts w:ascii="Times New Roman" w:hAnsi="Times New Roman" w:cs="Times New Roman"/>
          <w:sz w:val="24"/>
          <w:szCs w:val="24"/>
        </w:rPr>
        <w:tab/>
        <w:t>University of Virginia, 1912.</w:t>
      </w:r>
    </w:p>
    <w:p w:rsidR="00FB65A8" w:rsidRPr="00E062ED" w:rsidRDefault="00FB65A8" w:rsidP="00FB65A8">
      <w:pPr>
        <w:spacing w:line="480" w:lineRule="auto"/>
        <w:rPr>
          <w:rFonts w:ascii="Times New Roman" w:hAnsi="Times New Roman" w:cs="Times New Roman"/>
          <w:sz w:val="24"/>
          <w:szCs w:val="24"/>
        </w:rPr>
      </w:pPr>
      <w:proofErr w:type="spellStart"/>
      <w:r w:rsidRPr="00E062ED">
        <w:rPr>
          <w:rFonts w:ascii="Times New Roman" w:hAnsi="Times New Roman" w:cs="Times New Roman"/>
          <w:sz w:val="24"/>
          <w:szCs w:val="24"/>
        </w:rPr>
        <w:t>Lauter</w:t>
      </w:r>
      <w:proofErr w:type="spellEnd"/>
      <w:r w:rsidRPr="00E062ED">
        <w:rPr>
          <w:rFonts w:ascii="Times New Roman" w:hAnsi="Times New Roman" w:cs="Times New Roman"/>
          <w:sz w:val="24"/>
          <w:szCs w:val="24"/>
        </w:rPr>
        <w:t xml:space="preserve">, Paul. </w:t>
      </w:r>
      <w:r w:rsidRPr="00E062ED">
        <w:rPr>
          <w:rFonts w:ascii="Times New Roman" w:hAnsi="Times New Roman" w:cs="Times New Roman"/>
          <w:i/>
          <w:sz w:val="24"/>
          <w:szCs w:val="24"/>
        </w:rPr>
        <w:t>The Heath Anthology of American Literature</w:t>
      </w:r>
      <w:r w:rsidRPr="00E062ED">
        <w:rPr>
          <w:rFonts w:ascii="Times New Roman" w:hAnsi="Times New Roman" w:cs="Times New Roman"/>
          <w:sz w:val="24"/>
          <w:szCs w:val="24"/>
        </w:rPr>
        <w:t xml:space="preserve">. Pennsylvania: University of </w:t>
      </w:r>
      <w:r w:rsidRPr="00E062ED">
        <w:rPr>
          <w:rFonts w:ascii="Times New Roman" w:hAnsi="Times New Roman" w:cs="Times New Roman"/>
          <w:sz w:val="24"/>
          <w:szCs w:val="24"/>
        </w:rPr>
        <w:tab/>
        <w:t>Pennsylvania Press, 2006.</w:t>
      </w:r>
    </w:p>
    <w:p w:rsidR="00FB65A8" w:rsidRPr="00E062ED" w:rsidRDefault="00FB65A8" w:rsidP="00FB65A8">
      <w:pPr>
        <w:spacing w:line="480" w:lineRule="auto"/>
        <w:rPr>
          <w:rFonts w:ascii="Times New Roman" w:hAnsi="Times New Roman" w:cs="Times New Roman"/>
          <w:sz w:val="24"/>
          <w:szCs w:val="24"/>
        </w:rPr>
      </w:pPr>
      <w:r w:rsidRPr="00E062ED">
        <w:rPr>
          <w:rFonts w:ascii="Times New Roman" w:hAnsi="Times New Roman" w:cs="Times New Roman"/>
          <w:sz w:val="24"/>
          <w:szCs w:val="24"/>
        </w:rPr>
        <w:lastRenderedPageBreak/>
        <w:t xml:space="preserve">Sagan, Eli. </w:t>
      </w:r>
      <w:r w:rsidRPr="00E062ED">
        <w:rPr>
          <w:rFonts w:ascii="Times New Roman" w:hAnsi="Times New Roman" w:cs="Times New Roman"/>
          <w:i/>
          <w:sz w:val="24"/>
          <w:szCs w:val="24"/>
        </w:rPr>
        <w:t>Cannibalism: Human Aggression and Cultural Form</w:t>
      </w:r>
      <w:r w:rsidRPr="00E062ED">
        <w:rPr>
          <w:rFonts w:ascii="Times New Roman" w:hAnsi="Times New Roman" w:cs="Times New Roman"/>
          <w:sz w:val="24"/>
          <w:szCs w:val="24"/>
        </w:rPr>
        <w:t xml:space="preserve">. New York: Harper and Row, </w:t>
      </w:r>
      <w:r w:rsidRPr="00E062ED">
        <w:rPr>
          <w:rFonts w:ascii="Times New Roman" w:hAnsi="Times New Roman" w:cs="Times New Roman"/>
          <w:sz w:val="24"/>
          <w:szCs w:val="24"/>
        </w:rPr>
        <w:tab/>
        <w:t>1974.</w:t>
      </w:r>
    </w:p>
    <w:p w:rsidR="00FB65A8" w:rsidRPr="00E062ED" w:rsidRDefault="00FB65A8" w:rsidP="00FB65A8">
      <w:pPr>
        <w:spacing w:line="480" w:lineRule="auto"/>
        <w:rPr>
          <w:rFonts w:ascii="Times New Roman" w:hAnsi="Times New Roman" w:cs="Times New Roman"/>
          <w:sz w:val="24"/>
          <w:szCs w:val="24"/>
        </w:rPr>
      </w:pPr>
      <w:r w:rsidRPr="00E062ED">
        <w:rPr>
          <w:rFonts w:ascii="Times New Roman" w:hAnsi="Times New Roman" w:cs="Times New Roman"/>
          <w:sz w:val="24"/>
          <w:szCs w:val="24"/>
        </w:rPr>
        <w:t xml:space="preserve">Springer, James W. “Review Work: The Man-Eating Myth: </w:t>
      </w:r>
      <w:proofErr w:type="spellStart"/>
      <w:r w:rsidRPr="00E062ED">
        <w:rPr>
          <w:rFonts w:ascii="Times New Roman" w:hAnsi="Times New Roman" w:cs="Times New Roman"/>
          <w:sz w:val="24"/>
          <w:szCs w:val="24"/>
        </w:rPr>
        <w:t>Anthrpology</w:t>
      </w:r>
      <w:proofErr w:type="spellEnd"/>
      <w:r w:rsidRPr="00E062ED">
        <w:rPr>
          <w:rFonts w:ascii="Times New Roman" w:hAnsi="Times New Roman" w:cs="Times New Roman"/>
          <w:sz w:val="24"/>
          <w:szCs w:val="24"/>
        </w:rPr>
        <w:t xml:space="preserve"> and Anthropophagy by </w:t>
      </w:r>
      <w:r w:rsidRPr="00E062ED">
        <w:rPr>
          <w:rFonts w:ascii="Times New Roman" w:hAnsi="Times New Roman" w:cs="Times New Roman"/>
          <w:sz w:val="24"/>
          <w:szCs w:val="24"/>
        </w:rPr>
        <w:tab/>
        <w:t xml:space="preserve">William E. Arens.” </w:t>
      </w:r>
      <w:r w:rsidRPr="00E062ED">
        <w:rPr>
          <w:rFonts w:ascii="Times New Roman" w:hAnsi="Times New Roman" w:cs="Times New Roman"/>
          <w:i/>
          <w:sz w:val="24"/>
          <w:szCs w:val="24"/>
        </w:rPr>
        <w:t xml:space="preserve">Anthropological Quarterly </w:t>
      </w:r>
      <w:r w:rsidRPr="00E062ED">
        <w:rPr>
          <w:rFonts w:ascii="Times New Roman" w:hAnsi="Times New Roman" w:cs="Times New Roman"/>
          <w:sz w:val="24"/>
          <w:szCs w:val="24"/>
        </w:rPr>
        <w:t xml:space="preserve">53, no. 2 (April 1980): 148-160. Accessed </w:t>
      </w:r>
      <w:r w:rsidRPr="00E062ED">
        <w:rPr>
          <w:rFonts w:ascii="Times New Roman" w:hAnsi="Times New Roman" w:cs="Times New Roman"/>
          <w:sz w:val="24"/>
          <w:szCs w:val="24"/>
        </w:rPr>
        <w:tab/>
        <w:t xml:space="preserve">December 10, 2016. </w:t>
      </w:r>
      <w:r w:rsidRPr="00E062ED">
        <w:rPr>
          <w:rFonts w:ascii="Times New Roman" w:hAnsi="Times New Roman" w:cs="Times New Roman"/>
          <w:sz w:val="24"/>
          <w:szCs w:val="24"/>
        </w:rPr>
        <w:tab/>
        <w:t>http://www.jstor.org/stable/3317738?seq=1#page_scan_tab_contents.</w:t>
      </w:r>
    </w:p>
    <w:p w:rsidR="00FB65A8" w:rsidRPr="00E062ED" w:rsidRDefault="00FB65A8" w:rsidP="00FB65A8">
      <w:pPr>
        <w:spacing w:line="480" w:lineRule="auto"/>
        <w:rPr>
          <w:rFonts w:ascii="Times New Roman" w:hAnsi="Times New Roman" w:cs="Times New Roman"/>
          <w:sz w:val="24"/>
          <w:szCs w:val="24"/>
        </w:rPr>
      </w:pPr>
      <w:proofErr w:type="spellStart"/>
      <w:r w:rsidRPr="00E062ED">
        <w:rPr>
          <w:rFonts w:ascii="Times New Roman" w:hAnsi="Times New Roman" w:cs="Times New Roman"/>
          <w:sz w:val="24"/>
          <w:szCs w:val="24"/>
        </w:rPr>
        <w:t>Tannahill</w:t>
      </w:r>
      <w:proofErr w:type="spellEnd"/>
      <w:r w:rsidRPr="00E062ED">
        <w:rPr>
          <w:rFonts w:ascii="Times New Roman" w:hAnsi="Times New Roman" w:cs="Times New Roman"/>
          <w:sz w:val="24"/>
          <w:szCs w:val="24"/>
        </w:rPr>
        <w:t xml:space="preserve">, Reay. </w:t>
      </w:r>
      <w:r w:rsidRPr="00E062ED">
        <w:rPr>
          <w:rFonts w:ascii="Times New Roman" w:hAnsi="Times New Roman" w:cs="Times New Roman"/>
          <w:i/>
          <w:sz w:val="24"/>
          <w:szCs w:val="24"/>
        </w:rPr>
        <w:t>Flesh and Blood: A History of the Cannibal Complex</w:t>
      </w:r>
      <w:r w:rsidRPr="00E062ED">
        <w:rPr>
          <w:rFonts w:ascii="Times New Roman" w:hAnsi="Times New Roman" w:cs="Times New Roman"/>
          <w:sz w:val="24"/>
          <w:szCs w:val="24"/>
        </w:rPr>
        <w:t xml:space="preserve">. New York: Stein and </w:t>
      </w:r>
      <w:r w:rsidRPr="00E062ED">
        <w:rPr>
          <w:rFonts w:ascii="Times New Roman" w:hAnsi="Times New Roman" w:cs="Times New Roman"/>
          <w:sz w:val="24"/>
          <w:szCs w:val="24"/>
        </w:rPr>
        <w:tab/>
        <w:t>Day, 1975.</w:t>
      </w:r>
    </w:p>
    <w:p w:rsidR="00FB65A8" w:rsidRPr="00175C25" w:rsidRDefault="00FB65A8" w:rsidP="00FB65A8">
      <w:pPr>
        <w:spacing w:line="480" w:lineRule="auto"/>
        <w:rPr>
          <w:rFonts w:ascii="Times New Roman" w:hAnsi="Times New Roman" w:cs="Times New Roman"/>
          <w:sz w:val="24"/>
          <w:szCs w:val="24"/>
        </w:rPr>
      </w:pPr>
      <w:proofErr w:type="spellStart"/>
      <w:r w:rsidRPr="00E062ED">
        <w:rPr>
          <w:rFonts w:ascii="Times New Roman" w:hAnsi="Times New Roman" w:cs="Times New Roman"/>
          <w:sz w:val="24"/>
          <w:szCs w:val="24"/>
        </w:rPr>
        <w:t>Tigerman</w:t>
      </w:r>
      <w:proofErr w:type="spellEnd"/>
      <w:r w:rsidRPr="00E062ED">
        <w:rPr>
          <w:rFonts w:ascii="Times New Roman" w:hAnsi="Times New Roman" w:cs="Times New Roman"/>
          <w:sz w:val="24"/>
          <w:szCs w:val="24"/>
        </w:rPr>
        <w:t xml:space="preserve">, Kathleen, ed. </w:t>
      </w:r>
      <w:r w:rsidRPr="00E062ED">
        <w:rPr>
          <w:rFonts w:ascii="Times New Roman" w:hAnsi="Times New Roman" w:cs="Times New Roman"/>
          <w:i/>
          <w:sz w:val="24"/>
          <w:szCs w:val="24"/>
        </w:rPr>
        <w:t>Wisconsin Indian Literature: Anthology of Native Voices</w:t>
      </w:r>
      <w:r w:rsidRPr="00E062ED">
        <w:rPr>
          <w:rFonts w:ascii="Times New Roman" w:hAnsi="Times New Roman" w:cs="Times New Roman"/>
          <w:sz w:val="24"/>
          <w:szCs w:val="24"/>
        </w:rPr>
        <w:t xml:space="preserve">. Madison, WI: </w:t>
      </w:r>
      <w:r w:rsidRPr="00E062ED">
        <w:rPr>
          <w:rFonts w:ascii="Times New Roman" w:hAnsi="Times New Roman" w:cs="Times New Roman"/>
          <w:sz w:val="24"/>
          <w:szCs w:val="24"/>
        </w:rPr>
        <w:tab/>
        <w:t>The University of Wisconsin Press, 2006.</w:t>
      </w:r>
    </w:p>
    <w:p w:rsidR="00FB65A8" w:rsidRPr="00E062ED" w:rsidRDefault="00FB65A8" w:rsidP="00FB65A8">
      <w:pPr>
        <w:spacing w:line="480" w:lineRule="auto"/>
        <w:rPr>
          <w:rFonts w:ascii="Times New Roman" w:hAnsi="Times New Roman" w:cs="Times New Roman"/>
          <w:b/>
          <w:sz w:val="24"/>
          <w:szCs w:val="24"/>
        </w:rPr>
      </w:pPr>
      <w:r>
        <w:rPr>
          <w:rFonts w:ascii="Times New Roman" w:hAnsi="Times New Roman" w:cs="Times New Roman"/>
          <w:b/>
          <w:sz w:val="24"/>
          <w:szCs w:val="24"/>
        </w:rPr>
        <w:t>Works Consulted</w:t>
      </w:r>
    </w:p>
    <w:p w:rsidR="00FB65A8" w:rsidRDefault="00FB65A8" w:rsidP="00FB65A8">
      <w:pPr>
        <w:spacing w:line="480" w:lineRule="auto"/>
        <w:rPr>
          <w:rFonts w:ascii="Times New Roman" w:hAnsi="Times New Roman" w:cs="Times New Roman"/>
          <w:i/>
          <w:sz w:val="24"/>
          <w:szCs w:val="24"/>
        </w:rPr>
      </w:pPr>
      <w:r>
        <w:rPr>
          <w:rFonts w:ascii="Times New Roman" w:hAnsi="Times New Roman" w:cs="Times New Roman"/>
          <w:sz w:val="24"/>
          <w:szCs w:val="24"/>
        </w:rPr>
        <w:t xml:space="preserve">Abler, Thomas S. “Iroquois Cannibalism: Fact not Fiction.” </w:t>
      </w:r>
      <w:r>
        <w:rPr>
          <w:rFonts w:ascii="Times New Roman" w:hAnsi="Times New Roman" w:cs="Times New Roman"/>
          <w:i/>
          <w:sz w:val="24"/>
          <w:szCs w:val="24"/>
        </w:rPr>
        <w:t xml:space="preserve">Ethnohistory </w:t>
      </w:r>
      <w:r>
        <w:rPr>
          <w:rFonts w:ascii="Times New Roman" w:hAnsi="Times New Roman" w:cs="Times New Roman"/>
          <w:sz w:val="24"/>
          <w:szCs w:val="24"/>
        </w:rPr>
        <w:t xml:space="preserve">27, no. 4. (Fall, 1980): </w:t>
      </w:r>
      <w:r>
        <w:rPr>
          <w:rFonts w:ascii="Times New Roman" w:hAnsi="Times New Roman" w:cs="Times New Roman"/>
          <w:sz w:val="24"/>
          <w:szCs w:val="24"/>
        </w:rPr>
        <w:tab/>
        <w:t xml:space="preserve">309-316. Accessed September 19, 2016. </w:t>
      </w:r>
      <w:r>
        <w:rPr>
          <w:rFonts w:ascii="Times New Roman" w:hAnsi="Times New Roman" w:cs="Times New Roman"/>
          <w:sz w:val="24"/>
          <w:szCs w:val="24"/>
        </w:rPr>
        <w:tab/>
      </w:r>
      <w:r w:rsidRPr="002054DA">
        <w:rPr>
          <w:rFonts w:ascii="Times New Roman" w:hAnsi="Times New Roman" w:cs="Times New Roman"/>
          <w:sz w:val="24"/>
          <w:szCs w:val="24"/>
        </w:rPr>
        <w:t>http://web.b.ebscohost.com/ehost/detail/detail?sid=a4d67e41-56f1-4dc0-b34c-</w:t>
      </w:r>
      <w:r>
        <w:rPr>
          <w:rFonts w:ascii="Times New Roman" w:hAnsi="Times New Roman" w:cs="Times New Roman"/>
          <w:sz w:val="24"/>
          <w:szCs w:val="24"/>
        </w:rPr>
        <w:tab/>
      </w:r>
      <w:r w:rsidRPr="002054DA">
        <w:rPr>
          <w:rFonts w:ascii="Times New Roman" w:hAnsi="Times New Roman" w:cs="Times New Roman"/>
          <w:sz w:val="24"/>
          <w:szCs w:val="24"/>
        </w:rPr>
        <w:t>6ca70211d366%40sessionmgr104&amp;vid=0&amp;hid=102&amp;bdata=JkF1dGhUeXBlPWlwLHV</w:t>
      </w:r>
      <w:r>
        <w:rPr>
          <w:rFonts w:ascii="Times New Roman" w:hAnsi="Times New Roman" w:cs="Times New Roman"/>
          <w:sz w:val="24"/>
          <w:szCs w:val="24"/>
        </w:rPr>
        <w:tab/>
      </w:r>
      <w:r w:rsidRPr="002054DA">
        <w:rPr>
          <w:rFonts w:ascii="Times New Roman" w:hAnsi="Times New Roman" w:cs="Times New Roman"/>
          <w:sz w:val="24"/>
          <w:szCs w:val="24"/>
        </w:rPr>
        <w:t>pZCZzaXRlPWVob3N0</w:t>
      </w:r>
      <w:r>
        <w:rPr>
          <w:rFonts w:ascii="Times New Roman" w:hAnsi="Times New Roman" w:cs="Times New Roman"/>
          <w:sz w:val="24"/>
          <w:szCs w:val="24"/>
        </w:rPr>
        <w:t>LWxpdmUmc2NvcGU9c2l0ZQ%3d%3d#db</w:t>
      </w:r>
      <w:r>
        <w:rPr>
          <w:rFonts w:ascii="Times New Roman" w:hAnsi="Times New Roman" w:cs="Times New Roman"/>
          <w:i/>
          <w:sz w:val="24"/>
          <w:szCs w:val="24"/>
        </w:rPr>
        <w:t xml:space="preserve"> </w:t>
      </w:r>
    </w:p>
    <w:p w:rsidR="00FB65A8" w:rsidRPr="00716621" w:rsidRDefault="00FB65A8" w:rsidP="00FB65A8">
      <w:pPr>
        <w:spacing w:line="480" w:lineRule="auto"/>
        <w:rPr>
          <w:rFonts w:ascii="Times New Roman" w:hAnsi="Times New Roman" w:cs="Times New Roman"/>
          <w:sz w:val="24"/>
          <w:szCs w:val="24"/>
        </w:rPr>
      </w:pPr>
      <w:proofErr w:type="spellStart"/>
      <w:r>
        <w:rPr>
          <w:rFonts w:ascii="Times New Roman" w:hAnsi="Times New Roman" w:cs="Times New Roman"/>
          <w:sz w:val="24"/>
          <w:szCs w:val="24"/>
        </w:rPr>
        <w:t>Akerlund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Nels</w:t>
      </w:r>
      <w:proofErr w:type="spellEnd"/>
      <w:r>
        <w:rPr>
          <w:rFonts w:ascii="Times New Roman" w:hAnsi="Times New Roman" w:cs="Times New Roman"/>
          <w:sz w:val="24"/>
          <w:szCs w:val="24"/>
        </w:rPr>
        <w:t xml:space="preserve">. </w:t>
      </w:r>
      <w:r>
        <w:rPr>
          <w:rFonts w:ascii="Times New Roman" w:hAnsi="Times New Roman" w:cs="Times New Roman"/>
          <w:i/>
          <w:sz w:val="24"/>
          <w:szCs w:val="24"/>
        </w:rPr>
        <w:t>Our Wisconsin River</w:t>
      </w:r>
      <w:r>
        <w:rPr>
          <w:rFonts w:ascii="Times New Roman" w:hAnsi="Times New Roman" w:cs="Times New Roman"/>
          <w:sz w:val="24"/>
          <w:szCs w:val="24"/>
        </w:rPr>
        <w:t xml:space="preserve">. Rockford, IL: </w:t>
      </w:r>
      <w:proofErr w:type="spellStart"/>
      <w:r>
        <w:rPr>
          <w:rFonts w:ascii="Times New Roman" w:hAnsi="Times New Roman" w:cs="Times New Roman"/>
          <w:sz w:val="24"/>
          <w:szCs w:val="24"/>
        </w:rPr>
        <w:t>Pamacheyon</w:t>
      </w:r>
      <w:proofErr w:type="spellEnd"/>
      <w:r>
        <w:rPr>
          <w:rFonts w:ascii="Times New Roman" w:hAnsi="Times New Roman" w:cs="Times New Roman"/>
          <w:sz w:val="24"/>
          <w:szCs w:val="24"/>
        </w:rPr>
        <w:t xml:space="preserve"> Publishing, 1997.</w:t>
      </w:r>
    </w:p>
    <w:p w:rsidR="00FB65A8" w:rsidRPr="00175C25" w:rsidRDefault="00FB65A8" w:rsidP="00FB65A8">
      <w:pPr>
        <w:spacing w:line="480" w:lineRule="auto"/>
        <w:rPr>
          <w:rFonts w:ascii="Times New Roman" w:hAnsi="Times New Roman" w:cs="Times New Roman"/>
          <w:sz w:val="24"/>
          <w:szCs w:val="24"/>
        </w:rPr>
      </w:pPr>
      <w:r w:rsidRPr="00175C25">
        <w:rPr>
          <w:rFonts w:ascii="Times New Roman" w:hAnsi="Times New Roman" w:cs="Times New Roman"/>
          <w:sz w:val="24"/>
          <w:szCs w:val="24"/>
        </w:rPr>
        <w:t xml:space="preserve">Fritz, David L. </w:t>
      </w:r>
      <w:proofErr w:type="spellStart"/>
      <w:r w:rsidRPr="00175C25">
        <w:rPr>
          <w:rFonts w:ascii="Times New Roman" w:hAnsi="Times New Roman" w:cs="Times New Roman"/>
          <w:i/>
          <w:sz w:val="24"/>
          <w:szCs w:val="24"/>
        </w:rPr>
        <w:t>Hokenson</w:t>
      </w:r>
      <w:proofErr w:type="spellEnd"/>
      <w:r w:rsidRPr="00175C25">
        <w:rPr>
          <w:rFonts w:ascii="Times New Roman" w:hAnsi="Times New Roman" w:cs="Times New Roman"/>
          <w:i/>
          <w:sz w:val="24"/>
          <w:szCs w:val="24"/>
        </w:rPr>
        <w:t xml:space="preserve"> Fishing Dock: Apostle Islands National Lakeshore</w:t>
      </w:r>
      <w:r w:rsidRPr="00175C25">
        <w:rPr>
          <w:rFonts w:ascii="Times New Roman" w:hAnsi="Times New Roman" w:cs="Times New Roman"/>
          <w:sz w:val="24"/>
          <w:szCs w:val="24"/>
        </w:rPr>
        <w:t xml:space="preserve">. Denver: Denver </w:t>
      </w:r>
      <w:r>
        <w:rPr>
          <w:rFonts w:ascii="Times New Roman" w:hAnsi="Times New Roman" w:cs="Times New Roman"/>
          <w:sz w:val="24"/>
          <w:szCs w:val="24"/>
        </w:rPr>
        <w:tab/>
      </w:r>
      <w:r w:rsidRPr="00175C25">
        <w:rPr>
          <w:rFonts w:ascii="Times New Roman" w:hAnsi="Times New Roman" w:cs="Times New Roman"/>
          <w:sz w:val="24"/>
          <w:szCs w:val="24"/>
        </w:rPr>
        <w:t>Service Center, 1984.</w:t>
      </w:r>
    </w:p>
    <w:p w:rsidR="00FB65A8" w:rsidRPr="00175C25" w:rsidRDefault="00FB65A8" w:rsidP="00FB65A8">
      <w:pPr>
        <w:spacing w:line="480" w:lineRule="auto"/>
        <w:rPr>
          <w:rFonts w:ascii="Times New Roman" w:hAnsi="Times New Roman" w:cs="Times New Roman"/>
          <w:sz w:val="24"/>
          <w:szCs w:val="24"/>
        </w:rPr>
      </w:pPr>
      <w:r w:rsidRPr="00175C25">
        <w:rPr>
          <w:rFonts w:ascii="Times New Roman" w:hAnsi="Times New Roman" w:cs="Times New Roman"/>
          <w:sz w:val="24"/>
          <w:szCs w:val="24"/>
        </w:rPr>
        <w:t xml:space="preserve">Harris, Marvin. </w:t>
      </w:r>
      <w:r w:rsidRPr="00175C25">
        <w:rPr>
          <w:rFonts w:ascii="Times New Roman" w:hAnsi="Times New Roman" w:cs="Times New Roman"/>
          <w:i/>
          <w:sz w:val="24"/>
          <w:szCs w:val="24"/>
        </w:rPr>
        <w:t>Cannibals and Kings: The Origins of Cultures</w:t>
      </w:r>
      <w:r w:rsidRPr="00175C25">
        <w:rPr>
          <w:rFonts w:ascii="Times New Roman" w:hAnsi="Times New Roman" w:cs="Times New Roman"/>
          <w:sz w:val="24"/>
          <w:szCs w:val="24"/>
        </w:rPr>
        <w:t>. New Yor</w:t>
      </w:r>
      <w:r>
        <w:rPr>
          <w:rFonts w:ascii="Times New Roman" w:hAnsi="Times New Roman" w:cs="Times New Roman"/>
          <w:sz w:val="24"/>
          <w:szCs w:val="24"/>
        </w:rPr>
        <w:t xml:space="preserve">k: Random House New </w:t>
      </w:r>
      <w:r>
        <w:rPr>
          <w:rFonts w:ascii="Times New Roman" w:hAnsi="Times New Roman" w:cs="Times New Roman"/>
          <w:sz w:val="24"/>
          <w:szCs w:val="24"/>
        </w:rPr>
        <w:tab/>
        <w:t>York, 1977.</w:t>
      </w:r>
    </w:p>
    <w:p w:rsidR="00FB65A8" w:rsidRDefault="00FB65A8" w:rsidP="00FB65A8">
      <w:pPr>
        <w:spacing w:line="480" w:lineRule="auto"/>
        <w:rPr>
          <w:rFonts w:ascii="Times New Roman" w:hAnsi="Times New Roman" w:cs="Times New Roman"/>
          <w:sz w:val="24"/>
          <w:szCs w:val="24"/>
        </w:rPr>
      </w:pPr>
      <w:r w:rsidRPr="00175C25">
        <w:rPr>
          <w:rFonts w:ascii="Times New Roman" w:hAnsi="Times New Roman" w:cs="Times New Roman"/>
          <w:sz w:val="24"/>
          <w:szCs w:val="24"/>
        </w:rPr>
        <w:t xml:space="preserve">Hunt, George. </w:t>
      </w:r>
      <w:r w:rsidRPr="00175C25">
        <w:rPr>
          <w:rFonts w:ascii="Times New Roman" w:hAnsi="Times New Roman" w:cs="Times New Roman"/>
          <w:i/>
          <w:sz w:val="24"/>
          <w:szCs w:val="24"/>
        </w:rPr>
        <w:t>The Wars of the Iroquois: A study in Intertribal Relations</w:t>
      </w:r>
      <w:r w:rsidRPr="00175C25">
        <w:rPr>
          <w:rFonts w:ascii="Times New Roman" w:hAnsi="Times New Roman" w:cs="Times New Roman"/>
          <w:sz w:val="24"/>
          <w:szCs w:val="24"/>
        </w:rPr>
        <w:t xml:space="preserve">. Madison, WI: The </w:t>
      </w:r>
      <w:r>
        <w:rPr>
          <w:rFonts w:ascii="Times New Roman" w:hAnsi="Times New Roman" w:cs="Times New Roman"/>
          <w:sz w:val="24"/>
          <w:szCs w:val="24"/>
        </w:rPr>
        <w:tab/>
      </w:r>
      <w:r w:rsidRPr="00175C25">
        <w:rPr>
          <w:rFonts w:ascii="Times New Roman" w:hAnsi="Times New Roman" w:cs="Times New Roman"/>
          <w:sz w:val="24"/>
          <w:szCs w:val="24"/>
        </w:rPr>
        <w:t>University of Wisconsin Press, 1960.</w:t>
      </w:r>
    </w:p>
    <w:p w:rsidR="00FB65A8" w:rsidRPr="00175C25" w:rsidRDefault="00FB65A8" w:rsidP="00FB65A8">
      <w:pPr>
        <w:spacing w:line="480" w:lineRule="auto"/>
        <w:rPr>
          <w:rFonts w:ascii="Times New Roman" w:hAnsi="Times New Roman" w:cs="Times New Roman"/>
          <w:sz w:val="24"/>
          <w:szCs w:val="24"/>
        </w:rPr>
      </w:pPr>
      <w:r w:rsidRPr="00175C25">
        <w:rPr>
          <w:rFonts w:ascii="Times New Roman" w:hAnsi="Times New Roman" w:cs="Times New Roman"/>
          <w:sz w:val="24"/>
          <w:szCs w:val="24"/>
        </w:rPr>
        <w:lastRenderedPageBreak/>
        <w:t xml:space="preserve">Minnesota Historical Society. </w:t>
      </w:r>
      <w:r w:rsidRPr="00175C25">
        <w:rPr>
          <w:rFonts w:ascii="Times New Roman" w:hAnsi="Times New Roman" w:cs="Times New Roman"/>
          <w:i/>
          <w:sz w:val="24"/>
          <w:szCs w:val="24"/>
        </w:rPr>
        <w:t xml:space="preserve">The Aborigines of Minnesota: A Report Based on the Collections </w:t>
      </w:r>
      <w:r>
        <w:rPr>
          <w:rFonts w:ascii="Times New Roman" w:hAnsi="Times New Roman" w:cs="Times New Roman"/>
          <w:i/>
          <w:sz w:val="24"/>
          <w:szCs w:val="24"/>
        </w:rPr>
        <w:tab/>
      </w:r>
      <w:r w:rsidRPr="00175C25">
        <w:rPr>
          <w:rFonts w:ascii="Times New Roman" w:hAnsi="Times New Roman" w:cs="Times New Roman"/>
          <w:i/>
          <w:sz w:val="24"/>
          <w:szCs w:val="24"/>
        </w:rPr>
        <w:t xml:space="preserve">of Jacob V. Brower, and on the Field Surveys and Notes of Alfred J. Hill and Theodore </w:t>
      </w:r>
      <w:r>
        <w:rPr>
          <w:rFonts w:ascii="Times New Roman" w:hAnsi="Times New Roman" w:cs="Times New Roman"/>
          <w:i/>
          <w:sz w:val="24"/>
          <w:szCs w:val="24"/>
        </w:rPr>
        <w:tab/>
      </w:r>
      <w:r w:rsidRPr="00175C25">
        <w:rPr>
          <w:rFonts w:ascii="Times New Roman" w:hAnsi="Times New Roman" w:cs="Times New Roman"/>
          <w:i/>
          <w:sz w:val="24"/>
          <w:szCs w:val="24"/>
        </w:rPr>
        <w:t>H. Lewis</w:t>
      </w:r>
      <w:r w:rsidRPr="00175C25">
        <w:rPr>
          <w:rFonts w:ascii="Times New Roman" w:hAnsi="Times New Roman" w:cs="Times New Roman"/>
          <w:sz w:val="24"/>
          <w:szCs w:val="24"/>
        </w:rPr>
        <w:t>. MN: Pioneer Company, 1911.</w:t>
      </w:r>
    </w:p>
    <w:p w:rsidR="00FB65A8" w:rsidRPr="00175C25" w:rsidRDefault="00FB65A8" w:rsidP="00FB65A8">
      <w:pPr>
        <w:spacing w:line="480" w:lineRule="auto"/>
        <w:rPr>
          <w:rFonts w:ascii="Times New Roman" w:hAnsi="Times New Roman" w:cs="Times New Roman"/>
          <w:sz w:val="24"/>
          <w:szCs w:val="24"/>
        </w:rPr>
      </w:pPr>
      <w:r w:rsidRPr="00175C25">
        <w:rPr>
          <w:rFonts w:ascii="Times New Roman" w:hAnsi="Times New Roman" w:cs="Times New Roman"/>
          <w:sz w:val="24"/>
          <w:szCs w:val="24"/>
        </w:rPr>
        <w:t xml:space="preserve">Parker, Seymour. “The Wiitiko Psychosis in the Context of Ojibwa Personality and Culture.” </w:t>
      </w:r>
      <w:r>
        <w:rPr>
          <w:rFonts w:ascii="Times New Roman" w:hAnsi="Times New Roman" w:cs="Times New Roman"/>
          <w:sz w:val="24"/>
          <w:szCs w:val="24"/>
        </w:rPr>
        <w:tab/>
      </w:r>
      <w:r w:rsidRPr="00175C25">
        <w:rPr>
          <w:rFonts w:ascii="Times New Roman" w:hAnsi="Times New Roman" w:cs="Times New Roman"/>
          <w:i/>
          <w:sz w:val="24"/>
          <w:szCs w:val="24"/>
        </w:rPr>
        <w:t xml:space="preserve">American Anthropologist </w:t>
      </w:r>
      <w:r w:rsidRPr="00175C25">
        <w:rPr>
          <w:rFonts w:ascii="Times New Roman" w:hAnsi="Times New Roman" w:cs="Times New Roman"/>
          <w:sz w:val="24"/>
          <w:szCs w:val="24"/>
        </w:rPr>
        <w:t xml:space="preserve">62, no. 4 (August 1960): 603-623. Accessed November 14, </w:t>
      </w:r>
      <w:r>
        <w:rPr>
          <w:rFonts w:ascii="Times New Roman" w:hAnsi="Times New Roman" w:cs="Times New Roman"/>
          <w:sz w:val="24"/>
          <w:szCs w:val="24"/>
        </w:rPr>
        <w:tab/>
      </w:r>
      <w:r w:rsidRPr="00175C25">
        <w:rPr>
          <w:rFonts w:ascii="Times New Roman" w:hAnsi="Times New Roman" w:cs="Times New Roman"/>
          <w:sz w:val="24"/>
          <w:szCs w:val="24"/>
        </w:rPr>
        <w:t>2016. http://onlinelibrary.wiley.com/doi/10.</w:t>
      </w:r>
      <w:r>
        <w:rPr>
          <w:rFonts w:ascii="Times New Roman" w:hAnsi="Times New Roman" w:cs="Times New Roman"/>
          <w:sz w:val="24"/>
          <w:szCs w:val="24"/>
        </w:rPr>
        <w:t>1525/aa.1960.62.4.02a00050/epdf</w:t>
      </w:r>
    </w:p>
    <w:p w:rsidR="00FB65A8" w:rsidRDefault="00FB65A8" w:rsidP="00FB65A8">
      <w:pPr>
        <w:spacing w:line="480" w:lineRule="auto"/>
        <w:rPr>
          <w:rFonts w:ascii="Times New Roman" w:hAnsi="Times New Roman" w:cs="Times New Roman"/>
          <w:sz w:val="24"/>
          <w:szCs w:val="24"/>
        </w:rPr>
      </w:pPr>
      <w:r w:rsidRPr="00175C25">
        <w:rPr>
          <w:rFonts w:ascii="Times New Roman" w:hAnsi="Times New Roman" w:cs="Times New Roman"/>
          <w:sz w:val="24"/>
          <w:szCs w:val="24"/>
        </w:rPr>
        <w:t>Travis-</w:t>
      </w:r>
      <w:proofErr w:type="spellStart"/>
      <w:r w:rsidRPr="00175C25">
        <w:rPr>
          <w:rFonts w:ascii="Times New Roman" w:hAnsi="Times New Roman" w:cs="Times New Roman"/>
          <w:sz w:val="24"/>
          <w:szCs w:val="24"/>
        </w:rPr>
        <w:t>Henikoff</w:t>
      </w:r>
      <w:proofErr w:type="spellEnd"/>
      <w:r w:rsidRPr="00175C25">
        <w:rPr>
          <w:rFonts w:ascii="Times New Roman" w:hAnsi="Times New Roman" w:cs="Times New Roman"/>
          <w:sz w:val="24"/>
          <w:szCs w:val="24"/>
        </w:rPr>
        <w:t xml:space="preserve">, Carole A. </w:t>
      </w:r>
      <w:r w:rsidRPr="00175C25">
        <w:rPr>
          <w:rFonts w:ascii="Times New Roman" w:hAnsi="Times New Roman" w:cs="Times New Roman"/>
          <w:i/>
          <w:sz w:val="24"/>
          <w:szCs w:val="24"/>
        </w:rPr>
        <w:t xml:space="preserve">Dinner with a Cannibal: The Complete History of Mankind’s Oldest </w:t>
      </w:r>
      <w:r>
        <w:rPr>
          <w:rFonts w:ascii="Times New Roman" w:hAnsi="Times New Roman" w:cs="Times New Roman"/>
          <w:i/>
          <w:sz w:val="24"/>
          <w:szCs w:val="24"/>
        </w:rPr>
        <w:tab/>
      </w:r>
      <w:r w:rsidRPr="00175C25">
        <w:rPr>
          <w:rFonts w:ascii="Times New Roman" w:hAnsi="Times New Roman" w:cs="Times New Roman"/>
          <w:i/>
          <w:sz w:val="24"/>
          <w:szCs w:val="24"/>
        </w:rPr>
        <w:t>Taboo</w:t>
      </w:r>
      <w:r w:rsidRPr="00175C25">
        <w:rPr>
          <w:rFonts w:ascii="Times New Roman" w:hAnsi="Times New Roman" w:cs="Times New Roman"/>
          <w:sz w:val="24"/>
          <w:szCs w:val="24"/>
        </w:rPr>
        <w:t>. Santa Monica, CA: Santa Monica Press, 2008.</w:t>
      </w:r>
    </w:p>
    <w:p w:rsidR="00FB65A8" w:rsidRPr="005002EF" w:rsidRDefault="00FB65A8" w:rsidP="00547D2D">
      <w:pPr>
        <w:spacing w:line="480" w:lineRule="auto"/>
        <w:ind w:firstLine="60"/>
        <w:rPr>
          <w:rFonts w:ascii="Times New Roman" w:hAnsi="Times New Roman" w:cs="Times New Roman"/>
          <w:sz w:val="24"/>
          <w:szCs w:val="24"/>
        </w:rPr>
      </w:pPr>
    </w:p>
    <w:sectPr w:rsidR="00FB65A8" w:rsidRPr="005002EF" w:rsidSect="00547D2D">
      <w:footerReference w:type="default" r:id="rId10"/>
      <w:footerReference w:type="first" r:id="rId11"/>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20A71" w:rsidRDefault="00B20A71" w:rsidP="00F02D20">
      <w:r>
        <w:separator/>
      </w:r>
    </w:p>
  </w:endnote>
  <w:endnote w:type="continuationSeparator" w:id="0">
    <w:p w:rsidR="00B20A71" w:rsidRDefault="00B20A71" w:rsidP="00F02D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2489499"/>
      <w:docPartObj>
        <w:docPartGallery w:val="Page Numbers (Bottom of Page)"/>
        <w:docPartUnique/>
      </w:docPartObj>
    </w:sdtPr>
    <w:sdtEndPr>
      <w:rPr>
        <w:noProof/>
      </w:rPr>
    </w:sdtEndPr>
    <w:sdtContent>
      <w:p w:rsidR="00CA76FA" w:rsidRDefault="00CA76FA">
        <w:pPr>
          <w:pStyle w:val="Footer"/>
          <w:jc w:val="right"/>
        </w:pPr>
        <w:r>
          <w:fldChar w:fldCharType="begin"/>
        </w:r>
        <w:r>
          <w:instrText xml:space="preserve"> PAGE  \* Arabic </w:instrText>
        </w:r>
        <w:r>
          <w:fldChar w:fldCharType="separate"/>
        </w:r>
        <w:r w:rsidR="00242017">
          <w:rPr>
            <w:noProof/>
          </w:rPr>
          <w:t>21</w:t>
        </w:r>
        <w:r>
          <w:fldChar w:fldCharType="end"/>
        </w:r>
      </w:p>
    </w:sdtContent>
  </w:sdt>
  <w:p w:rsidR="00CA76FA" w:rsidRDefault="00CA76FA" w:rsidP="005123A2">
    <w:pPr>
      <w:pStyle w:val="Foote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A76FA" w:rsidRDefault="00CA76FA" w:rsidP="00547D2D">
    <w:pPr>
      <w:pStyle w:val="Foote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20A71" w:rsidRDefault="00B20A71" w:rsidP="00F02D20">
      <w:r>
        <w:separator/>
      </w:r>
    </w:p>
  </w:footnote>
  <w:footnote w:type="continuationSeparator" w:id="0">
    <w:p w:rsidR="00B20A71" w:rsidRDefault="00B20A71" w:rsidP="00F02D20">
      <w:r>
        <w:continuationSeparator/>
      </w:r>
    </w:p>
  </w:footnote>
  <w:footnote w:id="1">
    <w:p w:rsidR="00CA76FA" w:rsidRDefault="00CA76FA">
      <w:pPr>
        <w:pStyle w:val="FootnoteText"/>
      </w:pPr>
      <w:r>
        <w:rPr>
          <w:rStyle w:val="FootnoteReference"/>
        </w:rPr>
        <w:footnoteRef/>
      </w:r>
      <w:r>
        <w:t xml:space="preserve"> </w:t>
      </w:r>
      <w:r>
        <w:rPr>
          <w:rFonts w:ascii="Times New Roman" w:hAnsi="Times New Roman" w:cs="Times New Roman"/>
        </w:rPr>
        <w:t xml:space="preserve">Williams Arens, </w:t>
      </w:r>
      <w:proofErr w:type="gramStart"/>
      <w:r>
        <w:rPr>
          <w:rFonts w:ascii="Times New Roman" w:hAnsi="Times New Roman" w:cs="Times New Roman"/>
          <w:i/>
        </w:rPr>
        <w:t>The</w:t>
      </w:r>
      <w:proofErr w:type="gramEnd"/>
      <w:r>
        <w:rPr>
          <w:rFonts w:ascii="Times New Roman" w:hAnsi="Times New Roman" w:cs="Times New Roman"/>
          <w:i/>
        </w:rPr>
        <w:t xml:space="preserve"> Man Eating Myth: Anthropology and Anthropophagy</w:t>
      </w:r>
      <w:r>
        <w:rPr>
          <w:rFonts w:ascii="Times New Roman" w:hAnsi="Times New Roman" w:cs="Times New Roman"/>
        </w:rPr>
        <w:t>. (New York: Oxford University Press, 1979), 3-10.</w:t>
      </w:r>
    </w:p>
  </w:footnote>
  <w:footnote w:id="2">
    <w:p w:rsidR="00CA76FA" w:rsidRPr="00030D4C" w:rsidRDefault="00CA76FA">
      <w:pPr>
        <w:pStyle w:val="FootnoteText"/>
      </w:pPr>
      <w:r>
        <w:rPr>
          <w:rStyle w:val="FootnoteReference"/>
        </w:rPr>
        <w:footnoteRef/>
      </w:r>
      <w:r>
        <w:t xml:space="preserve"> James W. Springer, “Review Work: The Man Eating Myth: Anthropology and Anthropophagy by William E. Arens,” </w:t>
      </w:r>
      <w:r>
        <w:rPr>
          <w:i/>
        </w:rPr>
        <w:t xml:space="preserve">Anthropological Quarterly </w:t>
      </w:r>
      <w:r>
        <w:t xml:space="preserve">53, no. 2 (Apr., 1980): 148-150, accessed December 10, 2016, </w:t>
      </w:r>
      <w:r w:rsidRPr="008174C2">
        <w:t>http://www.jstor.org/stable/3317738?seq=1#page_scan_tab_contents</w:t>
      </w:r>
      <w:r>
        <w:t>.</w:t>
      </w:r>
    </w:p>
  </w:footnote>
  <w:footnote w:id="3">
    <w:p w:rsidR="00CA76FA" w:rsidRPr="007707B6" w:rsidRDefault="00CA76FA" w:rsidP="00741690">
      <w:pPr>
        <w:pStyle w:val="FootnoteText"/>
        <w:rPr>
          <w:rFonts w:ascii="Times New Roman" w:hAnsi="Times New Roman" w:cs="Times New Roman"/>
        </w:rPr>
      </w:pPr>
      <w:r w:rsidRPr="008F0B75">
        <w:rPr>
          <w:rStyle w:val="FootnoteReference"/>
          <w:rFonts w:ascii="Times New Roman" w:hAnsi="Times New Roman" w:cs="Times New Roman"/>
        </w:rPr>
        <w:footnoteRef/>
      </w:r>
      <w:r w:rsidRPr="008F0B75">
        <w:rPr>
          <w:rFonts w:ascii="Times New Roman" w:hAnsi="Times New Roman" w:cs="Times New Roman"/>
        </w:rPr>
        <w:t xml:space="preserve"> </w:t>
      </w:r>
      <w:r>
        <w:rPr>
          <w:rFonts w:ascii="Times New Roman" w:hAnsi="Times New Roman" w:cs="Times New Roman"/>
        </w:rPr>
        <w:t>Caitlin Doughty,</w:t>
      </w:r>
      <w:r w:rsidRPr="008F0B75">
        <w:rPr>
          <w:rFonts w:ascii="Times New Roman" w:hAnsi="Times New Roman" w:cs="Times New Roman"/>
        </w:rPr>
        <w:t xml:space="preserve"> </w:t>
      </w:r>
      <w:r>
        <w:rPr>
          <w:rFonts w:ascii="Times New Roman" w:hAnsi="Times New Roman" w:cs="Times New Roman"/>
          <w:i/>
        </w:rPr>
        <w:t xml:space="preserve">Smoke Gets in Your Eyes: And Other Lessons from the </w:t>
      </w:r>
      <w:r w:rsidRPr="007707B6">
        <w:rPr>
          <w:rFonts w:ascii="Times New Roman" w:hAnsi="Times New Roman" w:cs="Times New Roman"/>
          <w:i/>
        </w:rPr>
        <w:t>Crematory</w:t>
      </w:r>
      <w:r>
        <w:rPr>
          <w:rFonts w:ascii="Times New Roman" w:hAnsi="Times New Roman" w:cs="Times New Roman"/>
        </w:rPr>
        <w:t>. (New York: Norton &amp; Company, 2014),</w:t>
      </w:r>
      <w:r>
        <w:rPr>
          <w:rFonts w:ascii="Times New Roman" w:hAnsi="Times New Roman" w:cs="Times New Roman"/>
          <w:i/>
        </w:rPr>
        <w:t xml:space="preserve"> </w:t>
      </w:r>
      <w:r>
        <w:rPr>
          <w:rFonts w:ascii="Times New Roman" w:hAnsi="Times New Roman" w:cs="Times New Roman"/>
        </w:rPr>
        <w:t>68.</w:t>
      </w:r>
    </w:p>
  </w:footnote>
  <w:footnote w:id="4">
    <w:p w:rsidR="00CA76FA" w:rsidRPr="007D3E51" w:rsidRDefault="00CA76FA" w:rsidP="00741690">
      <w:pPr>
        <w:pStyle w:val="FootnoteText"/>
        <w:rPr>
          <w:rFonts w:cs="Times New Roman"/>
        </w:rPr>
      </w:pPr>
      <w:r w:rsidRPr="007D3E51">
        <w:rPr>
          <w:rStyle w:val="FootnoteReference"/>
          <w:rFonts w:cs="Times New Roman"/>
        </w:rPr>
        <w:footnoteRef/>
      </w:r>
      <w:r w:rsidRPr="007D3E51">
        <w:rPr>
          <w:rFonts w:cs="Times New Roman"/>
        </w:rPr>
        <w:t xml:space="preserve"> Williams Arens, </w:t>
      </w:r>
      <w:proofErr w:type="gramStart"/>
      <w:r w:rsidRPr="007D3E51">
        <w:rPr>
          <w:rFonts w:cs="Times New Roman"/>
          <w:i/>
        </w:rPr>
        <w:t>The</w:t>
      </w:r>
      <w:proofErr w:type="gramEnd"/>
      <w:r w:rsidRPr="007D3E51">
        <w:rPr>
          <w:rFonts w:cs="Times New Roman"/>
          <w:i/>
        </w:rPr>
        <w:t xml:space="preserve"> Man Eating Myth: Anthropology and Anthropophagy</w:t>
      </w:r>
      <w:r w:rsidRPr="007D3E51">
        <w:rPr>
          <w:rFonts w:cs="Times New Roman"/>
        </w:rPr>
        <w:t>. (New York: Oxford University Press, 1979), 48-53.</w:t>
      </w:r>
    </w:p>
    <w:p w:rsidR="00B364B6" w:rsidRPr="007D3E51" w:rsidRDefault="00B364B6" w:rsidP="00741690">
      <w:pPr>
        <w:pStyle w:val="FootnoteText"/>
        <w:rPr>
          <w:rFonts w:cs="Times New Roman"/>
        </w:rPr>
      </w:pPr>
    </w:p>
  </w:footnote>
  <w:footnote w:id="5">
    <w:p w:rsidR="00CA76FA" w:rsidRPr="007D3E51" w:rsidRDefault="00CA76FA" w:rsidP="00741690">
      <w:pPr>
        <w:pStyle w:val="FootnoteText"/>
        <w:rPr>
          <w:rFonts w:cs="Times New Roman"/>
        </w:rPr>
      </w:pPr>
      <w:r w:rsidRPr="007D3E51">
        <w:rPr>
          <w:rStyle w:val="FootnoteReference"/>
          <w:rFonts w:cs="Times New Roman"/>
        </w:rPr>
        <w:footnoteRef/>
      </w:r>
      <w:r w:rsidRPr="007D3E51">
        <w:rPr>
          <w:rFonts w:cs="Times New Roman"/>
        </w:rPr>
        <w:t xml:space="preserve"> Arens, 148</w:t>
      </w:r>
    </w:p>
    <w:p w:rsidR="007D3E51" w:rsidRPr="007D3E51" w:rsidRDefault="007D3E51" w:rsidP="00741690">
      <w:pPr>
        <w:pStyle w:val="FootnoteText"/>
        <w:rPr>
          <w:rFonts w:cs="Times New Roman"/>
        </w:rPr>
      </w:pPr>
    </w:p>
  </w:footnote>
  <w:footnote w:id="6">
    <w:p w:rsidR="00CA76FA" w:rsidRDefault="00CA76FA" w:rsidP="00741690">
      <w:pPr>
        <w:pStyle w:val="FootnoteText"/>
      </w:pPr>
      <w:r w:rsidRPr="007D3E51">
        <w:rPr>
          <w:rStyle w:val="FootnoteReference"/>
          <w:rFonts w:cs="Times New Roman"/>
        </w:rPr>
        <w:footnoteRef/>
      </w:r>
      <w:r w:rsidR="007D3E51" w:rsidRPr="007D3E51">
        <w:rPr>
          <w:rFonts w:cs="Times New Roman"/>
        </w:rPr>
        <w:t xml:space="preserve"> Ibid.,</w:t>
      </w:r>
      <w:r w:rsidRPr="007D3E51">
        <w:rPr>
          <w:rFonts w:cs="Times New Roman"/>
        </w:rPr>
        <w:t>, 150-151</w:t>
      </w:r>
    </w:p>
  </w:footnote>
  <w:footnote w:id="7">
    <w:p w:rsidR="00CA76FA" w:rsidRDefault="00CA76FA" w:rsidP="00C4403E">
      <w:pPr>
        <w:pStyle w:val="FootnoteText"/>
        <w:rPr>
          <w:color w:val="000000"/>
        </w:rPr>
      </w:pPr>
      <w:r>
        <w:rPr>
          <w:rStyle w:val="FootnoteReference"/>
        </w:rPr>
        <w:footnoteRef/>
      </w:r>
      <w:r>
        <w:t xml:space="preserve"> Reuben Thwaites, ed., </w:t>
      </w:r>
      <w:proofErr w:type="gramStart"/>
      <w:r>
        <w:rPr>
          <w:i/>
        </w:rPr>
        <w:t>The</w:t>
      </w:r>
      <w:proofErr w:type="gramEnd"/>
      <w:r>
        <w:rPr>
          <w:i/>
        </w:rPr>
        <w:t xml:space="preserve"> Jesuit Relations and Allied Documents</w:t>
      </w:r>
      <w:r>
        <w:t xml:space="preserve">. (Cleveland: Burrow Bros. Co.), 1895-1901, </w:t>
      </w:r>
      <w:r>
        <w:rPr>
          <w:color w:val="000000"/>
        </w:rPr>
        <w:t>Vol. LI, XIIII, 62.</w:t>
      </w:r>
    </w:p>
    <w:p w:rsidR="00B364B6" w:rsidRDefault="00B364B6" w:rsidP="00C4403E">
      <w:pPr>
        <w:pStyle w:val="FootnoteText"/>
      </w:pPr>
    </w:p>
  </w:footnote>
  <w:footnote w:id="8">
    <w:p w:rsidR="00CA76FA" w:rsidRDefault="00CA76FA" w:rsidP="00C4403E">
      <w:pPr>
        <w:pStyle w:val="FootnoteText"/>
      </w:pPr>
      <w:r>
        <w:rPr>
          <w:rStyle w:val="FootnoteReference"/>
        </w:rPr>
        <w:footnoteRef/>
      </w:r>
      <w:r>
        <w:t xml:space="preserve"> Victor </w:t>
      </w:r>
      <w:proofErr w:type="spellStart"/>
      <w:r>
        <w:t>Barnouw</w:t>
      </w:r>
      <w:proofErr w:type="spellEnd"/>
      <w:r>
        <w:t xml:space="preserve">, </w:t>
      </w:r>
      <w:r>
        <w:rPr>
          <w:i/>
        </w:rPr>
        <w:t>Wisconsin Chippewa Myths &amp; Tales and their relation to the Chippewa Life</w:t>
      </w:r>
      <w:r>
        <w:t xml:space="preserve"> (Madison: The University of Wisconsin Press, 1977), 3.</w:t>
      </w:r>
    </w:p>
  </w:footnote>
  <w:footnote w:id="9">
    <w:p w:rsidR="000A3115" w:rsidRDefault="000A3115">
      <w:pPr>
        <w:pStyle w:val="FootnoteText"/>
      </w:pPr>
      <w:r>
        <w:rPr>
          <w:rStyle w:val="FootnoteReference"/>
        </w:rPr>
        <w:footnoteRef/>
      </w:r>
      <w:r>
        <w:t xml:space="preserve"> Frederick Hodge, </w:t>
      </w:r>
      <w:r>
        <w:rPr>
          <w:i/>
        </w:rPr>
        <w:t>Handbook of American Indians North of Mexico</w:t>
      </w:r>
      <w:r>
        <w:t>, (VA: University of Virginia, 1912), 8-10.</w:t>
      </w:r>
    </w:p>
    <w:p w:rsidR="000A3115" w:rsidRPr="000A3115" w:rsidRDefault="000A3115">
      <w:pPr>
        <w:pStyle w:val="FootnoteText"/>
      </w:pPr>
    </w:p>
  </w:footnote>
  <w:footnote w:id="10">
    <w:p w:rsidR="00CA76FA" w:rsidRDefault="00CA76FA" w:rsidP="00C4403E">
      <w:pPr>
        <w:pStyle w:val="FootnoteText"/>
      </w:pPr>
      <w:r>
        <w:rPr>
          <w:rStyle w:val="FootnoteReference"/>
        </w:rPr>
        <w:footnoteRef/>
      </w:r>
      <w:r>
        <w:t xml:space="preserve"> William Warren, </w:t>
      </w:r>
      <w:r w:rsidRPr="00992E1F">
        <w:rPr>
          <w:i/>
        </w:rPr>
        <w:t>History of the Ojibway People, Based upon Tradition and Oral Statements</w:t>
      </w:r>
      <w:r>
        <w:t>, 2</w:t>
      </w:r>
      <w:r w:rsidRPr="00992E1F">
        <w:rPr>
          <w:vertAlign w:val="superscript"/>
        </w:rPr>
        <w:t>nd</w:t>
      </w:r>
      <w:r>
        <w:t xml:space="preserve"> ed. (St. Paul: Minnesota Historical Society, 1885), 4-5.</w:t>
      </w:r>
    </w:p>
  </w:footnote>
  <w:footnote w:id="11">
    <w:p w:rsidR="00CA76FA" w:rsidRDefault="00CA76FA" w:rsidP="00C4403E">
      <w:pPr>
        <w:pStyle w:val="FootnoteText"/>
      </w:pPr>
      <w:r>
        <w:rPr>
          <w:rStyle w:val="FootnoteReference"/>
        </w:rPr>
        <w:footnoteRef/>
      </w:r>
      <w:r w:rsidR="00177162">
        <w:t xml:space="preserve"> Warren</w:t>
      </w:r>
      <w:r>
        <w:t>, 6-7.</w:t>
      </w:r>
    </w:p>
    <w:p w:rsidR="00627E33" w:rsidRDefault="00627E33" w:rsidP="00C4403E">
      <w:pPr>
        <w:pStyle w:val="FootnoteText"/>
      </w:pPr>
    </w:p>
  </w:footnote>
  <w:footnote w:id="12">
    <w:p w:rsidR="00CA76FA" w:rsidRDefault="00CA76FA">
      <w:pPr>
        <w:pStyle w:val="FootnoteText"/>
      </w:pPr>
      <w:r>
        <w:rPr>
          <w:rStyle w:val="FootnoteReference"/>
        </w:rPr>
        <w:footnoteRef/>
      </w:r>
      <w:r w:rsidR="00627E33">
        <w:t xml:space="preserve"> Ibid.</w:t>
      </w:r>
      <w:r>
        <w:t xml:space="preserve"> </w:t>
      </w:r>
    </w:p>
    <w:p w:rsidR="00627E33" w:rsidRDefault="00627E33">
      <w:pPr>
        <w:pStyle w:val="FootnoteText"/>
      </w:pPr>
    </w:p>
  </w:footnote>
  <w:footnote w:id="13">
    <w:p w:rsidR="00CA76FA" w:rsidRDefault="00CA76FA" w:rsidP="00C4403E">
      <w:pPr>
        <w:pStyle w:val="FootnoteText"/>
      </w:pPr>
      <w:r>
        <w:rPr>
          <w:rStyle w:val="FootnoteReference"/>
        </w:rPr>
        <w:footnoteRef/>
      </w:r>
      <w:r w:rsidR="00177162">
        <w:t xml:space="preserve"> </w:t>
      </w:r>
      <w:proofErr w:type="gramStart"/>
      <w:r w:rsidR="00177162">
        <w:t>Ibid.,</w:t>
      </w:r>
      <w:proofErr w:type="gramEnd"/>
      <w:r>
        <w:t xml:space="preserve"> 109.</w:t>
      </w:r>
    </w:p>
  </w:footnote>
  <w:footnote w:id="14">
    <w:p w:rsidR="00CA76FA" w:rsidRDefault="00CA76FA">
      <w:pPr>
        <w:pStyle w:val="FootnoteText"/>
      </w:pPr>
      <w:r>
        <w:rPr>
          <w:rStyle w:val="FootnoteReference"/>
        </w:rPr>
        <w:footnoteRef/>
      </w:r>
      <w:r w:rsidR="00177162">
        <w:t xml:space="preserve"> Kathleen </w:t>
      </w:r>
      <w:proofErr w:type="spellStart"/>
      <w:r w:rsidR="00177162">
        <w:t>Tigerman</w:t>
      </w:r>
      <w:proofErr w:type="spellEnd"/>
      <w:r w:rsidR="00177162">
        <w:t xml:space="preserve">, </w:t>
      </w:r>
      <w:r w:rsidR="00177162">
        <w:rPr>
          <w:i/>
        </w:rPr>
        <w:t>Wisconsin Indian Literature: Anthology of Native Voices</w:t>
      </w:r>
      <w:r w:rsidR="00177162">
        <w:t xml:space="preserve"> (Madison: The University of Wisconsin Press, 2006) 30.</w:t>
      </w:r>
    </w:p>
    <w:p w:rsidR="00F04AE4" w:rsidRPr="00177162" w:rsidRDefault="00F04AE4">
      <w:pPr>
        <w:pStyle w:val="FootnoteText"/>
      </w:pPr>
    </w:p>
  </w:footnote>
  <w:footnote w:id="15">
    <w:p w:rsidR="00CA76FA" w:rsidRDefault="00CA76FA" w:rsidP="00C4403E">
      <w:pPr>
        <w:pStyle w:val="FootnoteText"/>
      </w:pPr>
      <w:r>
        <w:rPr>
          <w:rStyle w:val="FootnoteReference"/>
        </w:rPr>
        <w:footnoteRef/>
      </w:r>
      <w:r>
        <w:t xml:space="preserve"> Warren, 109.</w:t>
      </w:r>
    </w:p>
    <w:p w:rsidR="00F04AE4" w:rsidRDefault="00F04AE4" w:rsidP="00C4403E">
      <w:pPr>
        <w:pStyle w:val="FootnoteText"/>
      </w:pPr>
    </w:p>
  </w:footnote>
  <w:footnote w:id="16">
    <w:p w:rsidR="00F04AE4" w:rsidRDefault="00F04AE4">
      <w:pPr>
        <w:pStyle w:val="FootnoteText"/>
      </w:pPr>
      <w:r>
        <w:rPr>
          <w:rStyle w:val="FootnoteReference"/>
        </w:rPr>
        <w:footnoteRef/>
      </w:r>
      <w:r>
        <w:t xml:space="preserve"> </w:t>
      </w:r>
      <w:r w:rsidR="00C05130">
        <w:t>Warren</w:t>
      </w:r>
      <w:r>
        <w:t>, 112-113.</w:t>
      </w:r>
    </w:p>
  </w:footnote>
  <w:footnote w:id="17">
    <w:p w:rsidR="00F04AE4" w:rsidRDefault="00F04AE4" w:rsidP="00F04AE4">
      <w:pPr>
        <w:pStyle w:val="FootnoteText"/>
      </w:pPr>
      <w:r>
        <w:rPr>
          <w:rStyle w:val="FootnoteReference"/>
        </w:rPr>
        <w:footnoteRef/>
      </w:r>
      <w:r>
        <w:t xml:space="preserve"> </w:t>
      </w:r>
      <w:proofErr w:type="spellStart"/>
      <w:r>
        <w:t>Barnouw</w:t>
      </w:r>
      <w:proofErr w:type="spellEnd"/>
      <w:r>
        <w:t>, 120.</w:t>
      </w:r>
    </w:p>
    <w:p w:rsidR="00A63750" w:rsidRDefault="00A63750" w:rsidP="00F04AE4">
      <w:pPr>
        <w:pStyle w:val="FootnoteText"/>
      </w:pPr>
    </w:p>
  </w:footnote>
  <w:footnote w:id="18">
    <w:p w:rsidR="00F04AE4" w:rsidRDefault="00F04AE4" w:rsidP="00F04AE4">
      <w:pPr>
        <w:pStyle w:val="FootnoteText"/>
      </w:pPr>
      <w:r>
        <w:rPr>
          <w:rStyle w:val="FootnoteReference"/>
        </w:rPr>
        <w:footnoteRef/>
      </w:r>
      <w:r>
        <w:t xml:space="preserve"> Reay </w:t>
      </w:r>
      <w:proofErr w:type="spellStart"/>
      <w:r>
        <w:t>Tannahill</w:t>
      </w:r>
      <w:proofErr w:type="spellEnd"/>
      <w:r>
        <w:t xml:space="preserve">, </w:t>
      </w:r>
      <w:r>
        <w:rPr>
          <w:i/>
        </w:rPr>
        <w:t>Flesh and Blood: A History of the Cannibal Complex</w:t>
      </w:r>
      <w:r>
        <w:t xml:space="preserve"> (New York: Stein and Day, 1975), 170.</w:t>
      </w:r>
    </w:p>
    <w:p w:rsidR="000A3115" w:rsidRDefault="000A3115" w:rsidP="00F04AE4">
      <w:pPr>
        <w:pStyle w:val="FootnoteText"/>
      </w:pPr>
    </w:p>
  </w:footnote>
  <w:footnote w:id="19">
    <w:p w:rsidR="009D281F" w:rsidRPr="009D281F" w:rsidRDefault="00F04AE4" w:rsidP="009D281F">
      <w:pPr>
        <w:pStyle w:val="FootnoteText"/>
      </w:pPr>
      <w:r>
        <w:rPr>
          <w:rStyle w:val="FootnoteReference"/>
        </w:rPr>
        <w:footnoteRef/>
      </w:r>
      <w:r w:rsidR="009D281F">
        <w:t xml:space="preserve"> </w:t>
      </w:r>
      <w:r w:rsidR="009D281F">
        <w:t xml:space="preserve">Thomas H. Hay, “The Windigo Psychosis: Psychodynamic, Cultural, and Social Factors in Behavior.” </w:t>
      </w:r>
      <w:r w:rsidR="009D281F">
        <w:rPr>
          <w:i/>
        </w:rPr>
        <w:t xml:space="preserve">American Anthropologist </w:t>
      </w:r>
      <w:r w:rsidR="009D281F">
        <w:t xml:space="preserve">73, no. 1 (February 1971): 1-5, accessed November 6, 2016, </w:t>
      </w:r>
      <w:r w:rsidR="009D281F" w:rsidRPr="009D281F">
        <w:t>http://www.jstor.org/stable/671808?Search=yes&amp;resultItemClick=true&amp;searchText</w:t>
      </w:r>
    </w:p>
    <w:p w:rsidR="00A63750" w:rsidRDefault="00A63750" w:rsidP="00F04AE4">
      <w:pPr>
        <w:pStyle w:val="FootnoteText"/>
      </w:pPr>
    </w:p>
  </w:footnote>
  <w:footnote w:id="20">
    <w:p w:rsidR="00F04AE4" w:rsidRDefault="00F04AE4" w:rsidP="00F04AE4">
      <w:pPr>
        <w:pStyle w:val="FootnoteText"/>
      </w:pPr>
      <w:r>
        <w:rPr>
          <w:rStyle w:val="FootnoteReference"/>
        </w:rPr>
        <w:footnoteRef/>
      </w:r>
      <w:r>
        <w:t xml:space="preserve"> </w:t>
      </w:r>
      <w:proofErr w:type="spellStart"/>
      <w:r>
        <w:t>Barnouw</w:t>
      </w:r>
      <w:proofErr w:type="spellEnd"/>
      <w:r>
        <w:t>, 130.</w:t>
      </w:r>
    </w:p>
  </w:footnote>
  <w:footnote w:id="21">
    <w:p w:rsidR="007220C9" w:rsidRPr="00627E33" w:rsidRDefault="007220C9" w:rsidP="00FF2089">
      <w:pPr>
        <w:spacing w:line="480" w:lineRule="auto"/>
        <w:rPr>
          <w:rFonts w:ascii="Times New Roman" w:hAnsi="Times New Roman" w:cs="Times New Roman"/>
          <w:sz w:val="20"/>
          <w:szCs w:val="20"/>
        </w:rPr>
      </w:pPr>
      <w:r w:rsidRPr="00627E33">
        <w:rPr>
          <w:rStyle w:val="FootnoteReference"/>
          <w:sz w:val="20"/>
          <w:szCs w:val="20"/>
        </w:rPr>
        <w:footnoteRef/>
      </w:r>
      <w:r w:rsidRPr="00627E33">
        <w:rPr>
          <w:sz w:val="20"/>
          <w:szCs w:val="20"/>
        </w:rPr>
        <w:t xml:space="preserve"> </w:t>
      </w:r>
      <w:r w:rsidR="00FF2089" w:rsidRPr="00627E33">
        <w:rPr>
          <w:sz w:val="20"/>
          <w:szCs w:val="20"/>
        </w:rPr>
        <w:t xml:space="preserve">Eli Sagan, </w:t>
      </w:r>
      <w:r w:rsidR="00FF2089" w:rsidRPr="00627E33">
        <w:rPr>
          <w:i/>
          <w:sz w:val="20"/>
          <w:szCs w:val="20"/>
        </w:rPr>
        <w:t>Cannibalism: Human Aggression and Cultural Form</w:t>
      </w:r>
      <w:r w:rsidR="00FF2089" w:rsidRPr="00627E33">
        <w:rPr>
          <w:sz w:val="20"/>
          <w:szCs w:val="20"/>
        </w:rPr>
        <w:t xml:space="preserve"> (New York: Harper and Row, 1974), 114.</w:t>
      </w:r>
    </w:p>
  </w:footnote>
  <w:footnote w:id="22">
    <w:p w:rsidR="00FF2089" w:rsidRPr="001E08A0" w:rsidRDefault="00FF2089" w:rsidP="00FF2089">
      <w:pPr>
        <w:pStyle w:val="FootnoteText"/>
      </w:pPr>
      <w:r w:rsidRPr="00627E33">
        <w:rPr>
          <w:rStyle w:val="FootnoteReference"/>
        </w:rPr>
        <w:footnoteRef/>
      </w:r>
      <w:r w:rsidRPr="00627E33">
        <w:t xml:space="preserve"> Paul </w:t>
      </w:r>
      <w:proofErr w:type="spellStart"/>
      <w:r w:rsidRPr="00627E33">
        <w:t>Lauter</w:t>
      </w:r>
      <w:proofErr w:type="spellEnd"/>
      <w:r w:rsidRPr="00627E33">
        <w:t xml:space="preserve">, </w:t>
      </w:r>
      <w:proofErr w:type="gramStart"/>
      <w:r w:rsidRPr="00627E33">
        <w:rPr>
          <w:i/>
        </w:rPr>
        <w:t>The</w:t>
      </w:r>
      <w:proofErr w:type="gramEnd"/>
      <w:r w:rsidRPr="00627E33">
        <w:rPr>
          <w:i/>
        </w:rPr>
        <w:t xml:space="preserve"> Heath Anthology of American Literature</w:t>
      </w:r>
      <w:r w:rsidRPr="00627E33">
        <w:t>. (Pennsylvania: University of Pennsylvania Press), 2006, 36</w:t>
      </w:r>
    </w:p>
  </w:footnote>
  <w:footnote w:id="23">
    <w:p w:rsidR="00FF2089" w:rsidRDefault="00FF2089" w:rsidP="00FF2089">
      <w:pPr>
        <w:pStyle w:val="FootnoteText"/>
      </w:pPr>
      <w:r>
        <w:rPr>
          <w:rStyle w:val="FootnoteReference"/>
        </w:rPr>
        <w:footnoteRef/>
      </w:r>
      <w:r>
        <w:t xml:space="preserve"> </w:t>
      </w:r>
      <w:proofErr w:type="spellStart"/>
      <w:proofErr w:type="gramStart"/>
      <w:r>
        <w:t>Lauter</w:t>
      </w:r>
      <w:proofErr w:type="spellEnd"/>
      <w:r>
        <w:t>.,</w:t>
      </w:r>
      <w:proofErr w:type="gramEnd"/>
      <w:r>
        <w:t xml:space="preserve"> 36.</w:t>
      </w:r>
    </w:p>
    <w:p w:rsidR="006F2F57" w:rsidRDefault="006F2F57" w:rsidP="00FF2089">
      <w:pPr>
        <w:pStyle w:val="FootnoteText"/>
      </w:pPr>
    </w:p>
  </w:footnote>
  <w:footnote w:id="24">
    <w:p w:rsidR="00654780" w:rsidRDefault="00654780">
      <w:pPr>
        <w:pStyle w:val="FootnoteText"/>
      </w:pPr>
      <w:r>
        <w:rPr>
          <w:rStyle w:val="FootnoteReference"/>
        </w:rPr>
        <w:footnoteRef/>
      </w:r>
      <w:r>
        <w:t xml:space="preserve"> Thwaites, LIV</w:t>
      </w:r>
      <w:r w:rsidR="006F2F57">
        <w:t>, 131-132.</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4426"/>
    <w:rsid w:val="00030D4C"/>
    <w:rsid w:val="00036FFC"/>
    <w:rsid w:val="000500C1"/>
    <w:rsid w:val="0006264E"/>
    <w:rsid w:val="0009209D"/>
    <w:rsid w:val="000A3115"/>
    <w:rsid w:val="000F73EE"/>
    <w:rsid w:val="0014480C"/>
    <w:rsid w:val="00177162"/>
    <w:rsid w:val="00187D74"/>
    <w:rsid w:val="0021425F"/>
    <w:rsid w:val="00242017"/>
    <w:rsid w:val="00283E8D"/>
    <w:rsid w:val="0029071A"/>
    <w:rsid w:val="002932B6"/>
    <w:rsid w:val="002C4426"/>
    <w:rsid w:val="002F1384"/>
    <w:rsid w:val="0038584D"/>
    <w:rsid w:val="003A49C1"/>
    <w:rsid w:val="005002EF"/>
    <w:rsid w:val="005123A2"/>
    <w:rsid w:val="00533CC0"/>
    <w:rsid w:val="00547D2D"/>
    <w:rsid w:val="005C2AC9"/>
    <w:rsid w:val="006108D5"/>
    <w:rsid w:val="00627E33"/>
    <w:rsid w:val="00646597"/>
    <w:rsid w:val="00654780"/>
    <w:rsid w:val="00655921"/>
    <w:rsid w:val="006A71F4"/>
    <w:rsid w:val="006B0B56"/>
    <w:rsid w:val="006F2F57"/>
    <w:rsid w:val="006F4D19"/>
    <w:rsid w:val="00715D11"/>
    <w:rsid w:val="007220C9"/>
    <w:rsid w:val="00741690"/>
    <w:rsid w:val="007B5411"/>
    <w:rsid w:val="007D3E51"/>
    <w:rsid w:val="00814321"/>
    <w:rsid w:val="008174C2"/>
    <w:rsid w:val="00885F94"/>
    <w:rsid w:val="009026BD"/>
    <w:rsid w:val="0091627F"/>
    <w:rsid w:val="009814C6"/>
    <w:rsid w:val="009D281F"/>
    <w:rsid w:val="009E1C83"/>
    <w:rsid w:val="00A170E3"/>
    <w:rsid w:val="00A25CEF"/>
    <w:rsid w:val="00A63750"/>
    <w:rsid w:val="00B17128"/>
    <w:rsid w:val="00B20A71"/>
    <w:rsid w:val="00B364B6"/>
    <w:rsid w:val="00B84461"/>
    <w:rsid w:val="00BB45EC"/>
    <w:rsid w:val="00BB4AE2"/>
    <w:rsid w:val="00BD5807"/>
    <w:rsid w:val="00BE6C7C"/>
    <w:rsid w:val="00C05130"/>
    <w:rsid w:val="00C3423F"/>
    <w:rsid w:val="00C4403E"/>
    <w:rsid w:val="00CA76FA"/>
    <w:rsid w:val="00CB6619"/>
    <w:rsid w:val="00CE46DD"/>
    <w:rsid w:val="00D30AF3"/>
    <w:rsid w:val="00D466E8"/>
    <w:rsid w:val="00D54CC2"/>
    <w:rsid w:val="00D6181C"/>
    <w:rsid w:val="00DA5108"/>
    <w:rsid w:val="00DA627D"/>
    <w:rsid w:val="00E038CD"/>
    <w:rsid w:val="00E0625A"/>
    <w:rsid w:val="00E14676"/>
    <w:rsid w:val="00E60B4C"/>
    <w:rsid w:val="00E756DF"/>
    <w:rsid w:val="00E836CE"/>
    <w:rsid w:val="00EA32BC"/>
    <w:rsid w:val="00F02D20"/>
    <w:rsid w:val="00F04AE4"/>
    <w:rsid w:val="00FB65A8"/>
    <w:rsid w:val="00FC1ABD"/>
    <w:rsid w:val="00FF20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D99A27F-98CC-485F-8D37-2C5C6A389E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5F94"/>
  </w:style>
  <w:style w:type="paragraph" w:styleId="Heading1">
    <w:name w:val="heading 1"/>
    <w:basedOn w:val="Normal"/>
    <w:next w:val="Normal"/>
    <w:link w:val="Heading1Char"/>
    <w:uiPriority w:val="9"/>
    <w:qFormat/>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unhideWhenUsed/>
    <w:qFormat/>
    <w:pPr>
      <w:keepNext/>
      <w:keepLines/>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unhideWhenUsed/>
    <w:qFormat/>
    <w:pPr>
      <w:keepNext/>
      <w:keepLines/>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unhideWhenUsed/>
    <w:qFormat/>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unhideWhenUsed/>
    <w:qFormat/>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rPr>
      <w:rFonts w:asciiTheme="majorHAnsi" w:eastAsiaTheme="majorEastAsia" w:hAnsiTheme="majorHAnsi" w:cstheme="majorBidi"/>
      <w:i/>
      <w:iCs/>
      <w:color w:val="272727" w:themeColor="text1" w:themeTint="D8"/>
      <w:sz w:val="21"/>
      <w:szCs w:val="21"/>
    </w:rPr>
  </w:style>
  <w:style w:type="paragraph" w:styleId="Title">
    <w:name w:val="Title"/>
    <w:basedOn w:val="Normal"/>
    <w:next w:val="Normal"/>
    <w:link w:val="TitleChar"/>
    <w:uiPriority w:val="10"/>
    <w:qFormat/>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Pr>
      <w:rFonts w:eastAsiaTheme="minorEastAsia"/>
      <w:color w:val="5A5A5A" w:themeColor="text1" w:themeTint="A5"/>
      <w:spacing w:val="15"/>
    </w:rPr>
  </w:style>
  <w:style w:type="character" w:styleId="SubtleEmphasis">
    <w:name w:val="Subtle Emphasis"/>
    <w:basedOn w:val="DefaultParagraphFont"/>
    <w:uiPriority w:val="19"/>
    <w:qFormat/>
    <w:rPr>
      <w:i/>
      <w:iCs/>
      <w:color w:val="404040" w:themeColor="text1" w:themeTint="BF"/>
    </w:rPr>
  </w:style>
  <w:style w:type="character" w:styleId="Emphasis">
    <w:name w:val="Emphasis"/>
    <w:basedOn w:val="DefaultParagraphFont"/>
    <w:uiPriority w:val="20"/>
    <w:qFormat/>
    <w:rPr>
      <w:i/>
      <w:iCs/>
    </w:rPr>
  </w:style>
  <w:style w:type="character" w:styleId="IntenseEmphasis">
    <w:name w:val="Intense Emphasis"/>
    <w:basedOn w:val="DefaultParagraphFont"/>
    <w:uiPriority w:val="21"/>
    <w:qFormat/>
    <w:rPr>
      <w:i/>
      <w:iCs/>
      <w:color w:val="5B9BD5" w:themeColor="accent1"/>
    </w:rPr>
  </w:style>
  <w:style w:type="character" w:styleId="Strong">
    <w:name w:val="Strong"/>
    <w:basedOn w:val="DefaultParagraphFont"/>
    <w:uiPriority w:val="22"/>
    <w:qFormat/>
    <w:rPr>
      <w:b/>
      <w:bCs/>
    </w:rPr>
  </w:style>
  <w:style w:type="paragraph" w:styleId="Quote">
    <w:name w:val="Quote"/>
    <w:basedOn w:val="Normal"/>
    <w:next w:val="Normal"/>
    <w:link w:val="QuoteChar"/>
    <w:uiPriority w:val="29"/>
    <w:qFormat/>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Pr>
      <w:i/>
      <w:iCs/>
      <w:color w:val="404040" w:themeColor="text1" w:themeTint="BF"/>
    </w:rPr>
  </w:style>
  <w:style w:type="paragraph" w:styleId="IntenseQuote">
    <w:name w:val="Intense Quote"/>
    <w:basedOn w:val="Normal"/>
    <w:next w:val="Normal"/>
    <w:link w:val="IntenseQuoteChar"/>
    <w:uiPriority w:val="30"/>
    <w:qFormat/>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Pr>
      <w:i/>
      <w:iCs/>
      <w:color w:val="5B9BD5" w:themeColor="accent1"/>
    </w:rPr>
  </w:style>
  <w:style w:type="character" w:styleId="SubtleReference">
    <w:name w:val="Subtle Reference"/>
    <w:basedOn w:val="DefaultParagraphFont"/>
    <w:uiPriority w:val="31"/>
    <w:qFormat/>
    <w:rPr>
      <w:smallCaps/>
      <w:color w:val="5A5A5A" w:themeColor="text1" w:themeTint="A5"/>
    </w:rPr>
  </w:style>
  <w:style w:type="character" w:styleId="IntenseReference">
    <w:name w:val="Intense Reference"/>
    <w:basedOn w:val="DefaultParagraphFont"/>
    <w:uiPriority w:val="32"/>
    <w:qFormat/>
    <w:rPr>
      <w:b/>
      <w:bCs/>
      <w:smallCaps/>
      <w:color w:val="5B9BD5" w:themeColor="accent1"/>
      <w:spacing w:val="5"/>
    </w:rPr>
  </w:style>
  <w:style w:type="character" w:styleId="BookTitle">
    <w:name w:val="Book Title"/>
    <w:basedOn w:val="DefaultParagraphFont"/>
    <w:uiPriority w:val="33"/>
    <w:qFormat/>
    <w:rPr>
      <w:b/>
      <w:bCs/>
      <w:i/>
      <w:iCs/>
      <w:spacing w:val="5"/>
    </w:rPr>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563C1" w:themeColor="hyperlink"/>
      <w:u w:val="single"/>
    </w:rPr>
  </w:style>
  <w:style w:type="character" w:styleId="FollowedHyperlink">
    <w:name w:val="FollowedHyperlink"/>
    <w:basedOn w:val="DefaultParagraphFont"/>
    <w:uiPriority w:val="99"/>
    <w:unhideWhenUsed/>
    <w:rPr>
      <w:color w:val="954F72" w:themeColor="followedHyperlink"/>
      <w:u w:val="single"/>
    </w:rPr>
  </w:style>
  <w:style w:type="paragraph" w:styleId="Caption">
    <w:name w:val="caption"/>
    <w:basedOn w:val="Normal"/>
    <w:next w:val="Normal"/>
    <w:uiPriority w:val="35"/>
    <w:unhideWhenUsed/>
    <w:qFormat/>
    <w:pPr>
      <w:spacing w:after="200"/>
    </w:pPr>
    <w:rPr>
      <w:i/>
      <w:iCs/>
      <w:color w:val="44546A" w:themeColor="text2"/>
      <w:sz w:val="18"/>
      <w:szCs w:val="18"/>
    </w:rPr>
  </w:style>
  <w:style w:type="paragraph" w:styleId="FootnoteText">
    <w:name w:val="footnote text"/>
    <w:basedOn w:val="Normal"/>
    <w:link w:val="FootnoteTextChar"/>
    <w:uiPriority w:val="99"/>
    <w:semiHidden/>
    <w:unhideWhenUsed/>
    <w:rsid w:val="00F02D20"/>
    <w:rPr>
      <w:sz w:val="20"/>
      <w:szCs w:val="20"/>
    </w:rPr>
  </w:style>
  <w:style w:type="character" w:customStyle="1" w:styleId="FootnoteTextChar">
    <w:name w:val="Footnote Text Char"/>
    <w:basedOn w:val="DefaultParagraphFont"/>
    <w:link w:val="FootnoteText"/>
    <w:uiPriority w:val="99"/>
    <w:semiHidden/>
    <w:rsid w:val="00F02D20"/>
    <w:rPr>
      <w:sz w:val="20"/>
      <w:szCs w:val="20"/>
    </w:rPr>
  </w:style>
  <w:style w:type="character" w:styleId="FootnoteReference">
    <w:name w:val="footnote reference"/>
    <w:basedOn w:val="DefaultParagraphFont"/>
    <w:uiPriority w:val="99"/>
    <w:semiHidden/>
    <w:unhideWhenUsed/>
    <w:rsid w:val="00F02D20"/>
    <w:rPr>
      <w:vertAlign w:val="superscript"/>
    </w:rPr>
  </w:style>
  <w:style w:type="paragraph" w:styleId="Header">
    <w:name w:val="header"/>
    <w:basedOn w:val="Normal"/>
    <w:link w:val="HeaderChar"/>
    <w:uiPriority w:val="99"/>
    <w:unhideWhenUsed/>
    <w:rsid w:val="005123A2"/>
    <w:pPr>
      <w:tabs>
        <w:tab w:val="center" w:pos="4680"/>
        <w:tab w:val="right" w:pos="9360"/>
      </w:tabs>
    </w:pPr>
  </w:style>
  <w:style w:type="character" w:customStyle="1" w:styleId="HeaderChar">
    <w:name w:val="Header Char"/>
    <w:basedOn w:val="DefaultParagraphFont"/>
    <w:link w:val="Header"/>
    <w:uiPriority w:val="99"/>
    <w:rsid w:val="005123A2"/>
  </w:style>
  <w:style w:type="paragraph" w:styleId="Footer">
    <w:name w:val="footer"/>
    <w:basedOn w:val="Normal"/>
    <w:link w:val="FooterChar"/>
    <w:uiPriority w:val="99"/>
    <w:unhideWhenUsed/>
    <w:rsid w:val="005123A2"/>
    <w:pPr>
      <w:tabs>
        <w:tab w:val="center" w:pos="4680"/>
        <w:tab w:val="right" w:pos="9360"/>
      </w:tabs>
    </w:pPr>
  </w:style>
  <w:style w:type="character" w:customStyle="1" w:styleId="FooterChar">
    <w:name w:val="Footer Char"/>
    <w:basedOn w:val="DefaultParagraphFont"/>
    <w:link w:val="Footer"/>
    <w:uiPriority w:val="99"/>
    <w:rsid w:val="005123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5373091">
      <w:bodyDiv w:val="1"/>
      <w:marLeft w:val="0"/>
      <w:marRight w:val="0"/>
      <w:marTop w:val="0"/>
      <w:marBottom w:val="0"/>
      <w:divBdr>
        <w:top w:val="none" w:sz="0" w:space="0" w:color="auto"/>
        <w:left w:val="none" w:sz="0" w:space="0" w:color="auto"/>
        <w:bottom w:val="none" w:sz="0" w:space="0" w:color="auto"/>
        <w:right w:val="none" w:sz="0" w:space="0" w:color="auto"/>
      </w:divBdr>
      <w:divsChild>
        <w:div w:id="1796830292">
          <w:marLeft w:val="0"/>
          <w:marRight w:val="0"/>
          <w:marTop w:val="0"/>
          <w:marBottom w:val="0"/>
          <w:divBdr>
            <w:top w:val="none" w:sz="0" w:space="0" w:color="auto"/>
            <w:left w:val="none" w:sz="0" w:space="0" w:color="auto"/>
            <w:bottom w:val="none" w:sz="0" w:space="0" w:color="auto"/>
            <w:right w:val="none" w:sz="0" w:space="0" w:color="auto"/>
          </w:divBdr>
        </w:div>
        <w:div w:id="1784155661">
          <w:marLeft w:val="0"/>
          <w:marRight w:val="0"/>
          <w:marTop w:val="0"/>
          <w:marBottom w:val="0"/>
          <w:divBdr>
            <w:top w:val="none" w:sz="0" w:space="0" w:color="auto"/>
            <w:left w:val="none" w:sz="0" w:space="0" w:color="auto"/>
            <w:bottom w:val="none" w:sz="0" w:space="0" w:color="auto"/>
            <w:right w:val="none" w:sz="0" w:space="0" w:color="auto"/>
          </w:divBdr>
        </w:div>
        <w:div w:id="193622459">
          <w:marLeft w:val="0"/>
          <w:marRight w:val="0"/>
          <w:marTop w:val="0"/>
          <w:marBottom w:val="0"/>
          <w:divBdr>
            <w:top w:val="none" w:sz="0" w:space="0" w:color="auto"/>
            <w:left w:val="none" w:sz="0" w:space="0" w:color="auto"/>
            <w:bottom w:val="none" w:sz="0" w:space="0" w:color="auto"/>
            <w:right w:val="none" w:sz="0" w:space="0" w:color="auto"/>
          </w:divBdr>
        </w:div>
        <w:div w:id="896015296">
          <w:marLeft w:val="0"/>
          <w:marRight w:val="0"/>
          <w:marTop w:val="0"/>
          <w:marBottom w:val="0"/>
          <w:divBdr>
            <w:top w:val="none" w:sz="0" w:space="0" w:color="auto"/>
            <w:left w:val="none" w:sz="0" w:space="0" w:color="auto"/>
            <w:bottom w:val="none" w:sz="0" w:space="0" w:color="auto"/>
            <w:right w:val="none" w:sz="0" w:space="0" w:color="auto"/>
          </w:divBdr>
        </w:div>
      </w:divsChild>
    </w:div>
    <w:div w:id="1582330634">
      <w:bodyDiv w:val="1"/>
      <w:marLeft w:val="0"/>
      <w:marRight w:val="0"/>
      <w:marTop w:val="0"/>
      <w:marBottom w:val="0"/>
      <w:divBdr>
        <w:top w:val="none" w:sz="0" w:space="0" w:color="auto"/>
        <w:left w:val="none" w:sz="0" w:space="0" w:color="auto"/>
        <w:bottom w:val="none" w:sz="0" w:space="0" w:color="auto"/>
        <w:right w:val="none" w:sz="0" w:space="0" w:color="auto"/>
      </w:divBdr>
    </w:div>
    <w:div w:id="2064405913">
      <w:bodyDiv w:val="1"/>
      <w:marLeft w:val="0"/>
      <w:marRight w:val="0"/>
      <w:marTop w:val="0"/>
      <w:marBottom w:val="0"/>
      <w:divBdr>
        <w:top w:val="none" w:sz="0" w:space="0" w:color="auto"/>
        <w:left w:val="none" w:sz="0" w:space="0" w:color="auto"/>
        <w:bottom w:val="none" w:sz="0" w:space="0" w:color="auto"/>
        <w:right w:val="none" w:sz="0" w:space="0" w:color="auto"/>
      </w:divBdr>
      <w:divsChild>
        <w:div w:id="484132150">
          <w:marLeft w:val="0"/>
          <w:marRight w:val="0"/>
          <w:marTop w:val="0"/>
          <w:marBottom w:val="0"/>
          <w:divBdr>
            <w:top w:val="none" w:sz="0" w:space="0" w:color="auto"/>
            <w:left w:val="none" w:sz="0" w:space="0" w:color="auto"/>
            <w:bottom w:val="none" w:sz="0" w:space="0" w:color="auto"/>
            <w:right w:val="none" w:sz="0" w:space="0" w:color="auto"/>
          </w:divBdr>
        </w:div>
        <w:div w:id="1338462562">
          <w:marLeft w:val="0"/>
          <w:marRight w:val="0"/>
          <w:marTop w:val="0"/>
          <w:marBottom w:val="0"/>
          <w:divBdr>
            <w:top w:val="none" w:sz="0" w:space="0" w:color="auto"/>
            <w:left w:val="none" w:sz="0" w:space="0" w:color="auto"/>
            <w:bottom w:val="none" w:sz="0" w:space="0" w:color="auto"/>
            <w:right w:val="none" w:sz="0" w:space="0" w:color="auto"/>
          </w:divBdr>
        </w:div>
        <w:div w:id="1301183621">
          <w:marLeft w:val="0"/>
          <w:marRight w:val="0"/>
          <w:marTop w:val="0"/>
          <w:marBottom w:val="0"/>
          <w:divBdr>
            <w:top w:val="none" w:sz="0" w:space="0" w:color="auto"/>
            <w:left w:val="none" w:sz="0" w:space="0" w:color="auto"/>
            <w:bottom w:val="none" w:sz="0" w:space="0" w:color="auto"/>
            <w:right w:val="none" w:sz="0" w:space="0" w:color="auto"/>
          </w:divBdr>
        </w:div>
        <w:div w:id="344133116">
          <w:marLeft w:val="0"/>
          <w:marRight w:val="0"/>
          <w:marTop w:val="0"/>
          <w:marBottom w:val="0"/>
          <w:divBdr>
            <w:top w:val="none" w:sz="0" w:space="0" w:color="auto"/>
            <w:left w:val="none" w:sz="0" w:space="0" w:color="auto"/>
            <w:bottom w:val="none" w:sz="0" w:space="0" w:color="auto"/>
            <w:right w:val="none" w:sz="0" w:space="0" w:color="auto"/>
          </w:divBdr>
        </w:div>
      </w:divsChild>
    </w:div>
    <w:div w:id="2121411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helby\AppData\Roaming\Microsoft\Templates\Single%20spaced%20(blank).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AssetEditForm</Edit>
  <New>DocumentLibraryForm</New>
</FormTemplates>
</file>

<file path=customXml/item2.xml><?xml version="1.0" encoding="utf-8"?>
<b:Sources xmlns:b="http://schemas.openxmlformats.org/officeDocument/2006/bibliography" xmlns="http://schemas.openxmlformats.org/officeDocument/2006/bibliography" SelectedStyle="\TURABIAN.XSL" StyleName="Turabian" Version="6"/>
</file>

<file path=customXml/itemProps1.xml><?xml version="1.0" encoding="utf-8"?>
<ds:datastoreItem xmlns:ds="http://schemas.openxmlformats.org/officeDocument/2006/customXml" ds:itemID="{C01C3C56-10DB-49F7-B061-44D8728D078A}">
  <ds:schemaRefs>
    <ds:schemaRef ds:uri="http://schemas.microsoft.com/sharepoint/v3/contenttype/forms"/>
  </ds:schemaRefs>
</ds:datastoreItem>
</file>

<file path=customXml/itemProps2.xml><?xml version="1.0" encoding="utf-8"?>
<ds:datastoreItem xmlns:ds="http://schemas.openxmlformats.org/officeDocument/2006/customXml" ds:itemID="{FD747FC3-D2C1-4A8D-A59E-10259C9FD7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Single spaced (blank).dotx</Template>
  <TotalTime>5552</TotalTime>
  <Pages>24</Pages>
  <Words>5333</Words>
  <Characters>30399</Characters>
  <Application>Microsoft Office Word</Application>
  <DocSecurity>0</DocSecurity>
  <Lines>253</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35661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Shelby Miller</dc:creator>
  <cp:keywords/>
  <dc:description/>
  <cp:lastModifiedBy>Shelby Miller</cp:lastModifiedBy>
  <cp:revision>12</cp:revision>
  <dcterms:created xsi:type="dcterms:W3CDTF">2016-12-15T00:32:00Z</dcterms:created>
  <dcterms:modified xsi:type="dcterms:W3CDTF">2016-12-21T02:40:00Z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TC027869999991</vt:lpwstr>
  </property>
</Properties>
</file>