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4638" w:rsidRPr="00552A16" w:rsidRDefault="005C4638" w:rsidP="005C4638">
      <w:pPr>
        <w:jc w:val="center"/>
        <w:rPr>
          <w:rFonts w:ascii="Arial" w:hAnsi="Arial" w:cs="Arial"/>
          <w:sz w:val="24"/>
          <w:szCs w:val="24"/>
        </w:rPr>
      </w:pPr>
      <w:r w:rsidRPr="00552A16">
        <w:rPr>
          <w:rFonts w:ascii="Arial" w:hAnsi="Arial" w:cs="Arial"/>
          <w:sz w:val="24"/>
          <w:szCs w:val="24"/>
        </w:rPr>
        <w:t>Department of History</w:t>
      </w:r>
    </w:p>
    <w:p w:rsidR="005C4638" w:rsidRPr="00552A16" w:rsidRDefault="005C4638" w:rsidP="005C4638">
      <w:pPr>
        <w:jc w:val="center"/>
        <w:rPr>
          <w:rFonts w:ascii="Arial" w:hAnsi="Arial" w:cs="Arial"/>
          <w:sz w:val="24"/>
          <w:szCs w:val="24"/>
        </w:rPr>
      </w:pPr>
      <w:r w:rsidRPr="00552A16">
        <w:rPr>
          <w:rFonts w:ascii="Arial" w:hAnsi="Arial" w:cs="Arial"/>
          <w:sz w:val="24"/>
          <w:szCs w:val="24"/>
        </w:rPr>
        <w:t>University of Wisconsin Eau Claire</w:t>
      </w: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52A16">
      <w:pP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r w:rsidRPr="00552A16">
        <w:rPr>
          <w:rFonts w:ascii="Arial" w:eastAsia="Times New Roman" w:hAnsi="Arial" w:cs="Arial"/>
          <w:sz w:val="24"/>
          <w:szCs w:val="24"/>
        </w:rPr>
        <w:t>Pure as a crystal, Sparkling as a Diamond:</w:t>
      </w:r>
    </w:p>
    <w:p w:rsidR="005C4638" w:rsidRPr="00552A16" w:rsidRDefault="005C4638" w:rsidP="005C4638">
      <w:pPr>
        <w:jc w:val="center"/>
        <w:rPr>
          <w:rFonts w:ascii="Arial" w:hAnsi="Arial" w:cs="Arial"/>
          <w:sz w:val="24"/>
          <w:szCs w:val="24"/>
        </w:rPr>
      </w:pPr>
      <w:r w:rsidRPr="00552A16">
        <w:rPr>
          <w:rFonts w:ascii="Arial" w:hAnsi="Arial" w:cs="Arial"/>
          <w:sz w:val="24"/>
          <w:szCs w:val="24"/>
        </w:rPr>
        <w:t>The Development through Tourism of the City of Waukesha from 1870</w:t>
      </w:r>
      <w:r w:rsidR="00552A16">
        <w:rPr>
          <w:rFonts w:ascii="Arial" w:hAnsi="Arial" w:cs="Arial"/>
          <w:sz w:val="24"/>
          <w:szCs w:val="24"/>
        </w:rPr>
        <w:t xml:space="preserve"> </w:t>
      </w:r>
      <w:r w:rsidRPr="00552A16">
        <w:rPr>
          <w:rFonts w:ascii="Arial" w:hAnsi="Arial" w:cs="Arial"/>
          <w:sz w:val="24"/>
          <w:szCs w:val="24"/>
        </w:rPr>
        <w:t>- 1900</w:t>
      </w:r>
    </w:p>
    <w:p w:rsidR="005C4638" w:rsidRPr="00552A16" w:rsidRDefault="005C4638" w:rsidP="005C4638">
      <w:pPr>
        <w:jc w:val="center"/>
        <w:rPr>
          <w:rFonts w:ascii="Arial" w:hAnsi="Arial" w:cs="Arial"/>
          <w:sz w:val="24"/>
          <w:szCs w:val="24"/>
        </w:rPr>
      </w:pPr>
      <w:r w:rsidRPr="00552A16">
        <w:rPr>
          <w:rFonts w:ascii="Arial" w:hAnsi="Arial" w:cs="Arial"/>
          <w:sz w:val="24"/>
          <w:szCs w:val="24"/>
        </w:rPr>
        <w:t>By: Alex Jelacic</w:t>
      </w: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Default="005C4638" w:rsidP="005C4638">
      <w:pPr>
        <w:rPr>
          <w:rFonts w:ascii="Arial" w:hAnsi="Arial" w:cs="Arial"/>
          <w:sz w:val="24"/>
          <w:szCs w:val="24"/>
        </w:rPr>
      </w:pPr>
    </w:p>
    <w:p w:rsidR="00552A16" w:rsidRDefault="00552A16" w:rsidP="005C4638">
      <w:pPr>
        <w:rPr>
          <w:rFonts w:ascii="Arial" w:hAnsi="Arial" w:cs="Arial"/>
          <w:sz w:val="24"/>
          <w:szCs w:val="24"/>
        </w:rPr>
      </w:pPr>
    </w:p>
    <w:p w:rsidR="00552A16" w:rsidRPr="00552A16" w:rsidRDefault="00552A16" w:rsidP="005C4638">
      <w:pP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r w:rsidRPr="00552A16">
        <w:rPr>
          <w:rFonts w:ascii="Arial" w:hAnsi="Arial" w:cs="Arial"/>
          <w:sz w:val="24"/>
          <w:szCs w:val="24"/>
        </w:rPr>
        <w:t>History 489 Research Capstone</w:t>
      </w:r>
    </w:p>
    <w:p w:rsidR="005C4638" w:rsidRPr="00552A16" w:rsidRDefault="005C4638" w:rsidP="005C4638">
      <w:pPr>
        <w:jc w:val="center"/>
        <w:rPr>
          <w:rFonts w:ascii="Arial" w:hAnsi="Arial" w:cs="Arial"/>
          <w:sz w:val="24"/>
          <w:szCs w:val="24"/>
        </w:rPr>
      </w:pPr>
      <w:r w:rsidRPr="00552A16">
        <w:rPr>
          <w:rFonts w:ascii="Arial" w:hAnsi="Arial" w:cs="Arial"/>
          <w:sz w:val="24"/>
          <w:szCs w:val="24"/>
        </w:rPr>
        <w:t>Professor: Dr. Oscar Chamberlain</w:t>
      </w:r>
    </w:p>
    <w:p w:rsidR="005C4638" w:rsidRPr="00552A16" w:rsidRDefault="005C4638" w:rsidP="005C4638">
      <w:pPr>
        <w:jc w:val="center"/>
        <w:rPr>
          <w:rFonts w:ascii="Arial" w:hAnsi="Arial" w:cs="Arial"/>
          <w:sz w:val="24"/>
          <w:szCs w:val="24"/>
        </w:rPr>
      </w:pPr>
      <w:r w:rsidRPr="00552A16">
        <w:rPr>
          <w:rFonts w:ascii="Arial" w:hAnsi="Arial" w:cs="Arial"/>
          <w:sz w:val="24"/>
          <w:szCs w:val="24"/>
        </w:rPr>
        <w:t>Cooperating Professor: Dr. John Mann</w:t>
      </w: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p>
    <w:p w:rsidR="005C4638" w:rsidRPr="00552A16" w:rsidRDefault="005C4638" w:rsidP="005C4638">
      <w:pPr>
        <w:jc w:val="center"/>
        <w:rPr>
          <w:rFonts w:ascii="Arial" w:hAnsi="Arial" w:cs="Arial"/>
          <w:sz w:val="24"/>
          <w:szCs w:val="24"/>
        </w:rPr>
      </w:pPr>
      <w:r w:rsidRPr="00552A16">
        <w:rPr>
          <w:rFonts w:ascii="Arial" w:hAnsi="Arial" w:cs="Arial"/>
          <w:sz w:val="24"/>
          <w:szCs w:val="24"/>
        </w:rPr>
        <w:t>05-16-16</w:t>
      </w:r>
    </w:p>
    <w:p w:rsidR="005C4638" w:rsidRPr="00552A16" w:rsidRDefault="005C4638" w:rsidP="00856058">
      <w:pPr>
        <w:spacing w:after="240" w:line="480" w:lineRule="auto"/>
        <w:rPr>
          <w:rFonts w:ascii="Arial" w:hAnsi="Arial" w:cs="Arial"/>
          <w:sz w:val="24"/>
          <w:szCs w:val="24"/>
        </w:rPr>
      </w:pPr>
      <w:r w:rsidRPr="00552A16">
        <w:rPr>
          <w:rFonts w:ascii="Arial" w:hAnsi="Arial" w:cs="Arial"/>
          <w:bCs/>
          <w:sz w:val="24"/>
          <w:szCs w:val="24"/>
          <w:shd w:val="clear" w:color="auto" w:fill="FFFFFF"/>
        </w:rPr>
        <w:lastRenderedPageBreak/>
        <w:t xml:space="preserve"> </w:t>
      </w:r>
      <w:r w:rsidR="00552A16">
        <w:rPr>
          <w:rFonts w:ascii="Arial" w:hAnsi="Arial" w:cs="Arial"/>
          <w:bCs/>
          <w:sz w:val="24"/>
          <w:szCs w:val="24"/>
          <w:shd w:val="clear" w:color="auto" w:fill="FFFFFF"/>
        </w:rPr>
        <w:tab/>
      </w:r>
      <w:r w:rsidRPr="00552A16">
        <w:rPr>
          <w:rFonts w:ascii="Arial" w:hAnsi="Arial" w:cs="Arial"/>
          <w:sz w:val="24"/>
          <w:szCs w:val="24"/>
        </w:rPr>
        <w:t>In this paper I will be looking at tourism in Waukesha, Wisconsin. Waukesha was built on springs that were reportedly magical and could cure disease. The main time frame where tourism exploded in this area was between the late 1870’s until 1900. This is the time frame I will be analyzing. My goal will be to prove that through the expansion of the railroad, coupled with the vision of multiple entrepreneurs, this once small village transformed into a tourist attraction no one wanted to miss.</w:t>
      </w:r>
    </w:p>
    <w:p w:rsidR="005C4638" w:rsidRDefault="005C4638" w:rsidP="00856058">
      <w:pPr>
        <w:spacing w:line="480" w:lineRule="auto"/>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5C4638" w:rsidRDefault="005C4638" w:rsidP="005C4638">
      <w:pPr>
        <w:rPr>
          <w:rFonts w:ascii="Arial" w:hAnsi="Arial" w:cs="Arial"/>
          <w:sz w:val="24"/>
          <w:szCs w:val="24"/>
        </w:rPr>
      </w:pPr>
    </w:p>
    <w:p w:rsidR="00FD1911" w:rsidRPr="0056705A" w:rsidRDefault="00CD2F78" w:rsidP="009324F5">
      <w:pPr>
        <w:spacing w:line="480" w:lineRule="auto"/>
        <w:ind w:firstLine="720"/>
        <w:rPr>
          <w:rFonts w:ascii="Arial" w:hAnsi="Arial" w:cs="Arial"/>
          <w:sz w:val="24"/>
          <w:szCs w:val="24"/>
        </w:rPr>
      </w:pPr>
      <w:r w:rsidRPr="008C2DDE">
        <w:rPr>
          <w:rFonts w:ascii="Arial" w:hAnsi="Arial" w:cs="Arial"/>
          <w:sz w:val="24"/>
          <w:szCs w:val="24"/>
        </w:rPr>
        <w:lastRenderedPageBreak/>
        <w:t xml:space="preserve">Since the dawn of ancient times, civilizations have believed that water has </w:t>
      </w:r>
      <w:r w:rsidRPr="0056705A">
        <w:rPr>
          <w:rFonts w:ascii="Arial" w:hAnsi="Arial" w:cs="Arial"/>
          <w:sz w:val="24"/>
          <w:szCs w:val="24"/>
        </w:rPr>
        <w:t xml:space="preserve">healing properties.  From Roman bathhouses to Native American sweat lodges, cultures such as Egyptians, Greeks, Chinese and Japanese have long recognized the therapeutic uses of water to maximize physical and mental health. The English specifically, have been fascinated with springs dating back to the </w:t>
      </w:r>
      <w:proofErr w:type="gramStart"/>
      <w:r w:rsidRPr="0056705A">
        <w:rPr>
          <w:rFonts w:ascii="Arial" w:hAnsi="Arial" w:cs="Arial"/>
          <w:sz w:val="24"/>
          <w:szCs w:val="24"/>
        </w:rPr>
        <w:t>Middle</w:t>
      </w:r>
      <w:proofErr w:type="gramEnd"/>
      <w:r w:rsidRPr="0056705A">
        <w:rPr>
          <w:rFonts w:ascii="Arial" w:hAnsi="Arial" w:cs="Arial"/>
          <w:sz w:val="24"/>
          <w:szCs w:val="24"/>
        </w:rPr>
        <w:t xml:space="preserve"> Ages.  The “taking of th</w:t>
      </w:r>
      <w:r w:rsidR="00552A16">
        <w:rPr>
          <w:rFonts w:ascii="Arial" w:hAnsi="Arial" w:cs="Arial"/>
          <w:sz w:val="24"/>
          <w:szCs w:val="24"/>
        </w:rPr>
        <w:t>e water” was a spiritual pilgrimage</w:t>
      </w:r>
      <w:r w:rsidRPr="0056705A">
        <w:rPr>
          <w:rFonts w:ascii="Arial" w:hAnsi="Arial" w:cs="Arial"/>
          <w:sz w:val="24"/>
          <w:szCs w:val="24"/>
        </w:rPr>
        <w:t xml:space="preserve"> for all that could make it to a spa of any type.  There they would relax and take full advantage of mineral waters in which they would bathe as well as drink.  These people (mainly elites) would leave soon after this experience due to how small scale the </w:t>
      </w:r>
      <w:r w:rsidR="00552A16">
        <w:rPr>
          <w:rFonts w:ascii="Arial" w:hAnsi="Arial" w:cs="Arial"/>
          <w:sz w:val="24"/>
          <w:szCs w:val="24"/>
        </w:rPr>
        <w:t>spas, and bath houses were. D</w:t>
      </w:r>
      <w:r w:rsidRPr="0056705A">
        <w:rPr>
          <w:rFonts w:ascii="Arial" w:hAnsi="Arial" w:cs="Arial"/>
          <w:sz w:val="24"/>
          <w:szCs w:val="24"/>
        </w:rPr>
        <w:t>uring the Protestant Reformation, these religious pilgrimages were brought to an end through the efforts of King Henry VIII and his trusted advisor Thomas Cromwell, 1st Earl of Essex</w:t>
      </w:r>
      <w:r w:rsidR="005C5BE5" w:rsidRPr="0056705A">
        <w:rPr>
          <w:rFonts w:ascii="Arial" w:hAnsi="Arial" w:cs="Arial"/>
          <w:sz w:val="24"/>
          <w:szCs w:val="24"/>
        </w:rPr>
        <w:t>. Thomas Cromwell was the leader of this movement, essentially shutting down anything that had to do with the Roman Catholic Church through the “Ten Articles” of 1536</w:t>
      </w:r>
      <w:r w:rsidR="00FD1911" w:rsidRPr="0056705A">
        <w:rPr>
          <w:rFonts w:ascii="Arial" w:hAnsi="Arial" w:cs="Arial"/>
          <w:sz w:val="24"/>
          <w:szCs w:val="24"/>
        </w:rPr>
        <w:t xml:space="preserve"> and the Dissolution of the Monasteries.</w:t>
      </w:r>
      <w:r w:rsidR="00552A16">
        <w:rPr>
          <w:rStyle w:val="FootnoteReference"/>
          <w:rFonts w:ascii="Arial" w:hAnsi="Arial" w:cs="Arial"/>
          <w:sz w:val="24"/>
          <w:szCs w:val="24"/>
        </w:rPr>
        <w:footnoteReference w:id="1"/>
      </w:r>
      <w:r w:rsidR="00FD1911" w:rsidRPr="0056705A">
        <w:rPr>
          <w:rFonts w:ascii="Arial" w:hAnsi="Arial" w:cs="Arial"/>
          <w:sz w:val="24"/>
          <w:szCs w:val="24"/>
        </w:rPr>
        <w:t xml:space="preserve"> </w:t>
      </w:r>
      <w:r w:rsidR="005C5BE5" w:rsidRPr="0056705A">
        <w:rPr>
          <w:rFonts w:ascii="Arial" w:hAnsi="Arial" w:cs="Arial"/>
          <w:sz w:val="24"/>
          <w:szCs w:val="24"/>
        </w:rPr>
        <w:t>These articles ranged from changing the amount of sacraments there were in the English Church, to what would be allowed in and at churches. Most importantly, the articles gave the government the power to burn religious texts, shut down churches and stop pilgrimages for spiritual reasons.  This meant that people were no longer allowed to travel to their formal holy springs for spiritual rejuvenation.</w:t>
      </w:r>
      <w:r w:rsidR="002C177E" w:rsidRPr="0056705A">
        <w:rPr>
          <w:rStyle w:val="FootnoteReference"/>
          <w:rFonts w:ascii="Arial" w:hAnsi="Arial" w:cs="Arial"/>
          <w:sz w:val="24"/>
          <w:szCs w:val="24"/>
        </w:rPr>
        <w:footnoteReference w:id="2"/>
      </w:r>
      <w:r w:rsidR="005C5BE5" w:rsidRPr="0056705A">
        <w:rPr>
          <w:rFonts w:ascii="Arial" w:hAnsi="Arial" w:cs="Arial"/>
          <w:sz w:val="24"/>
          <w:szCs w:val="24"/>
        </w:rPr>
        <w:t xml:space="preserve"> </w:t>
      </w:r>
    </w:p>
    <w:p w:rsidR="00AF02C9" w:rsidRPr="0056705A" w:rsidRDefault="00FD1911" w:rsidP="009324F5">
      <w:pPr>
        <w:spacing w:line="480" w:lineRule="auto"/>
        <w:ind w:firstLine="720"/>
        <w:rPr>
          <w:rFonts w:ascii="Arial" w:hAnsi="Arial" w:cs="Arial"/>
          <w:sz w:val="24"/>
          <w:szCs w:val="24"/>
        </w:rPr>
      </w:pPr>
      <w:r w:rsidRPr="0056705A">
        <w:rPr>
          <w:rFonts w:ascii="Arial" w:hAnsi="Arial" w:cs="Arial"/>
          <w:sz w:val="24"/>
          <w:szCs w:val="24"/>
        </w:rPr>
        <w:lastRenderedPageBreak/>
        <w:t>Looking at Bath as a case study of the springs in England we see a pattern that perpetuates throughout the story of most of the other springs.  Bath was founded in 60 A.D. by Romans however archeologist have found that the springs throughout the city had been visited for thousands of years prior to this.  The Celtic people believed that the waters were holy</w:t>
      </w:r>
      <w:r w:rsidR="00552A16">
        <w:rPr>
          <w:rFonts w:ascii="Arial" w:hAnsi="Arial" w:cs="Arial"/>
          <w:sz w:val="24"/>
          <w:szCs w:val="24"/>
        </w:rPr>
        <w:t>,</w:t>
      </w:r>
      <w:r w:rsidRPr="0056705A">
        <w:rPr>
          <w:rFonts w:ascii="Arial" w:hAnsi="Arial" w:cs="Arial"/>
          <w:sz w:val="24"/>
          <w:szCs w:val="24"/>
        </w:rPr>
        <w:t xml:space="preserve"> connected to their goddess </w:t>
      </w:r>
      <w:proofErr w:type="spellStart"/>
      <w:r w:rsidRPr="0056705A">
        <w:rPr>
          <w:rFonts w:ascii="Arial" w:hAnsi="Arial" w:cs="Arial"/>
          <w:sz w:val="24"/>
          <w:szCs w:val="24"/>
        </w:rPr>
        <w:t>Sulis</w:t>
      </w:r>
      <w:proofErr w:type="spellEnd"/>
      <w:r w:rsidRPr="0056705A">
        <w:rPr>
          <w:rFonts w:ascii="Arial" w:hAnsi="Arial" w:cs="Arial"/>
          <w:sz w:val="24"/>
          <w:szCs w:val="24"/>
        </w:rPr>
        <w:t>.  They believed that the waters had healing effects due to her great power.</w:t>
      </w:r>
      <w:r w:rsidR="002C177E" w:rsidRPr="0056705A">
        <w:rPr>
          <w:rStyle w:val="FootnoteReference"/>
          <w:rFonts w:ascii="Arial" w:hAnsi="Arial" w:cs="Arial"/>
          <w:sz w:val="24"/>
          <w:szCs w:val="24"/>
        </w:rPr>
        <w:footnoteReference w:id="3"/>
      </w:r>
      <w:r w:rsidR="00552A16">
        <w:rPr>
          <w:rFonts w:ascii="Arial" w:hAnsi="Arial" w:cs="Arial"/>
          <w:sz w:val="24"/>
          <w:szCs w:val="24"/>
        </w:rPr>
        <w:t xml:space="preserve"> When the R</w:t>
      </w:r>
      <w:r w:rsidRPr="0056705A">
        <w:rPr>
          <w:rFonts w:ascii="Arial" w:hAnsi="Arial" w:cs="Arial"/>
          <w:sz w:val="24"/>
          <w:szCs w:val="24"/>
        </w:rPr>
        <w:t>omans took over, they carried on this belief of cleansing and rejuvenation, even believing the waters had the power to heal leprosy.  Bath would expand for thirty years after 90 A.D. until it was finished in 120 A.D. This large city was not dispelled when the Romans left in 410 A.D.,</w:t>
      </w:r>
      <w:r w:rsidR="00552A16">
        <w:rPr>
          <w:rFonts w:ascii="Arial" w:hAnsi="Arial" w:cs="Arial"/>
          <w:sz w:val="24"/>
          <w:szCs w:val="24"/>
        </w:rPr>
        <w:t xml:space="preserve"> however it fell into disarray</w:t>
      </w:r>
      <w:r w:rsidRPr="0056705A">
        <w:rPr>
          <w:rFonts w:ascii="Arial" w:hAnsi="Arial" w:cs="Arial"/>
          <w:sz w:val="24"/>
          <w:szCs w:val="24"/>
        </w:rPr>
        <w:t xml:space="preserve"> until about 1500.</w:t>
      </w:r>
      <w:r w:rsidR="002C177E" w:rsidRPr="0056705A">
        <w:rPr>
          <w:rStyle w:val="FootnoteReference"/>
          <w:rFonts w:ascii="Arial" w:hAnsi="Arial" w:cs="Arial"/>
          <w:sz w:val="24"/>
          <w:szCs w:val="24"/>
        </w:rPr>
        <w:footnoteReference w:id="4"/>
      </w:r>
      <w:r w:rsidRPr="0056705A">
        <w:rPr>
          <w:rFonts w:ascii="Arial" w:hAnsi="Arial" w:cs="Arial"/>
          <w:sz w:val="24"/>
          <w:szCs w:val="24"/>
        </w:rPr>
        <w:t xml:space="preserve">  At this time people tried to once again bring back the brilliance </w:t>
      </w:r>
      <w:r w:rsidR="00552A16">
        <w:rPr>
          <w:rFonts w:ascii="Arial" w:hAnsi="Arial" w:cs="Arial"/>
          <w:sz w:val="24"/>
          <w:szCs w:val="24"/>
        </w:rPr>
        <w:t>of this impressive city, but</w:t>
      </w:r>
      <w:r w:rsidRPr="0056705A">
        <w:rPr>
          <w:rFonts w:ascii="Arial" w:hAnsi="Arial" w:cs="Arial"/>
          <w:sz w:val="24"/>
          <w:szCs w:val="24"/>
        </w:rPr>
        <w:t xml:space="preserve"> in 1536 the Dissolution of Monasteries was passed and the priory </w:t>
      </w:r>
      <w:r w:rsidR="00552A16">
        <w:rPr>
          <w:rFonts w:ascii="Arial" w:hAnsi="Arial" w:cs="Arial"/>
          <w:sz w:val="24"/>
          <w:szCs w:val="24"/>
        </w:rPr>
        <w:t xml:space="preserve">that headed the renewal process </w:t>
      </w:r>
      <w:r w:rsidRPr="0056705A">
        <w:rPr>
          <w:rFonts w:ascii="Arial" w:hAnsi="Arial" w:cs="Arial"/>
          <w:sz w:val="24"/>
          <w:szCs w:val="24"/>
        </w:rPr>
        <w:t>would be dissolved.</w:t>
      </w:r>
      <w:r w:rsidR="002C177E" w:rsidRPr="0056705A">
        <w:rPr>
          <w:rStyle w:val="FootnoteReference"/>
          <w:rFonts w:ascii="Arial" w:hAnsi="Arial" w:cs="Arial"/>
          <w:sz w:val="24"/>
          <w:szCs w:val="24"/>
        </w:rPr>
        <w:footnoteReference w:id="5"/>
      </w:r>
      <w:r w:rsidRPr="0056705A">
        <w:rPr>
          <w:rFonts w:ascii="Arial" w:hAnsi="Arial" w:cs="Arial"/>
          <w:sz w:val="24"/>
          <w:szCs w:val="24"/>
        </w:rPr>
        <w:t xml:space="preserve">  This would not be the end of the springs however because. After cleaning out years’ worth of silt form the springs, once again the springs were praised for their healing powers. Nobles were enticed to travel away from their homes to once again “pilgrimage” to heal themselves. </w:t>
      </w:r>
      <w:r w:rsidR="00552A16">
        <w:rPr>
          <w:rFonts w:ascii="Arial" w:hAnsi="Arial" w:cs="Arial"/>
          <w:sz w:val="24"/>
          <w:szCs w:val="24"/>
        </w:rPr>
        <w:t>I</w:t>
      </w:r>
      <w:r w:rsidR="00552A16" w:rsidRPr="0056705A">
        <w:rPr>
          <w:rFonts w:ascii="Arial" w:hAnsi="Arial" w:cs="Arial"/>
          <w:sz w:val="24"/>
          <w:szCs w:val="24"/>
        </w:rPr>
        <w:t>n fifty short years, Bath was given a royal charter to city status due to its rise in prominence by Queen Elizabeth</w:t>
      </w:r>
      <w:r w:rsidR="00552A16">
        <w:rPr>
          <w:rFonts w:ascii="Arial" w:hAnsi="Arial" w:cs="Arial"/>
          <w:sz w:val="24"/>
          <w:szCs w:val="24"/>
        </w:rPr>
        <w:t>.</w:t>
      </w:r>
      <w:r w:rsidR="00552A16" w:rsidRPr="0056705A">
        <w:rPr>
          <w:rFonts w:ascii="Arial" w:hAnsi="Arial" w:cs="Arial"/>
          <w:sz w:val="24"/>
          <w:szCs w:val="24"/>
        </w:rPr>
        <w:t xml:space="preserve"> </w:t>
      </w:r>
      <w:r w:rsidRPr="0056705A">
        <w:rPr>
          <w:rFonts w:ascii="Arial" w:hAnsi="Arial" w:cs="Arial"/>
          <w:sz w:val="24"/>
          <w:szCs w:val="24"/>
        </w:rPr>
        <w:t>Within one hundred years and without the religious undertones coupled with the Enlightenment science, the p</w:t>
      </w:r>
      <w:r w:rsidR="00552A16">
        <w:rPr>
          <w:rFonts w:ascii="Arial" w:hAnsi="Arial" w:cs="Arial"/>
          <w:sz w:val="24"/>
          <w:szCs w:val="24"/>
        </w:rPr>
        <w:t>rocess of “taking the water” also</w:t>
      </w:r>
      <w:r w:rsidRPr="0056705A">
        <w:rPr>
          <w:rFonts w:ascii="Arial" w:hAnsi="Arial" w:cs="Arial"/>
          <w:sz w:val="24"/>
          <w:szCs w:val="24"/>
        </w:rPr>
        <w:t xml:space="preserve"> turned from a spiritual journey, to a journey of physical self-healing.  Business men </w:t>
      </w:r>
      <w:r w:rsidR="00552A16">
        <w:rPr>
          <w:rFonts w:ascii="Arial" w:hAnsi="Arial" w:cs="Arial"/>
          <w:sz w:val="24"/>
          <w:szCs w:val="24"/>
        </w:rPr>
        <w:lastRenderedPageBreak/>
        <w:t>soon realized the</w:t>
      </w:r>
      <w:r w:rsidRPr="0056705A">
        <w:rPr>
          <w:rFonts w:ascii="Arial" w:hAnsi="Arial" w:cs="Arial"/>
          <w:sz w:val="24"/>
          <w:szCs w:val="24"/>
        </w:rPr>
        <w:t xml:space="preserve"> building </w:t>
      </w:r>
      <w:r w:rsidR="00552A16">
        <w:rPr>
          <w:rFonts w:ascii="Arial" w:hAnsi="Arial" w:cs="Arial"/>
          <w:sz w:val="24"/>
          <w:szCs w:val="24"/>
        </w:rPr>
        <w:t>of hotels and spas lured</w:t>
      </w:r>
      <w:r w:rsidRPr="0056705A">
        <w:rPr>
          <w:rFonts w:ascii="Arial" w:hAnsi="Arial" w:cs="Arial"/>
          <w:sz w:val="24"/>
          <w:szCs w:val="24"/>
        </w:rPr>
        <w:t xml:space="preserve"> </w:t>
      </w:r>
      <w:r w:rsidR="00552A16">
        <w:rPr>
          <w:rFonts w:ascii="Arial" w:hAnsi="Arial" w:cs="Arial"/>
          <w:sz w:val="24"/>
          <w:szCs w:val="24"/>
        </w:rPr>
        <w:t>visitors looking</w:t>
      </w:r>
      <w:r w:rsidRPr="0056705A">
        <w:rPr>
          <w:rFonts w:ascii="Arial" w:hAnsi="Arial" w:cs="Arial"/>
          <w:sz w:val="24"/>
          <w:szCs w:val="24"/>
        </w:rPr>
        <w:t xml:space="preserve"> not only for</w:t>
      </w:r>
      <w:r w:rsidR="00CD2F78" w:rsidRPr="0056705A">
        <w:rPr>
          <w:rFonts w:ascii="Arial" w:hAnsi="Arial" w:cs="Arial"/>
          <w:sz w:val="24"/>
          <w:szCs w:val="24"/>
        </w:rPr>
        <w:t xml:space="preserve"> hydrotherapy </w:t>
      </w:r>
      <w:r w:rsidRPr="0056705A">
        <w:rPr>
          <w:rFonts w:ascii="Arial" w:hAnsi="Arial" w:cs="Arial"/>
          <w:sz w:val="24"/>
          <w:szCs w:val="24"/>
        </w:rPr>
        <w:t>but, entertainment as well</w:t>
      </w:r>
      <w:r w:rsidR="00CD2F78" w:rsidRPr="0056705A">
        <w:rPr>
          <w:rFonts w:ascii="Arial" w:hAnsi="Arial" w:cs="Arial"/>
          <w:sz w:val="24"/>
          <w:szCs w:val="24"/>
        </w:rPr>
        <w:t xml:space="preserve">.  </w:t>
      </w:r>
      <w:r w:rsidR="002C177E" w:rsidRPr="0056705A">
        <w:rPr>
          <w:rFonts w:ascii="Arial" w:hAnsi="Arial" w:cs="Arial"/>
          <w:sz w:val="24"/>
          <w:szCs w:val="24"/>
        </w:rPr>
        <w:t xml:space="preserve">In time, </w:t>
      </w:r>
      <w:r w:rsidR="00CD2F78" w:rsidRPr="0056705A">
        <w:rPr>
          <w:rFonts w:ascii="Arial" w:hAnsi="Arial" w:cs="Arial"/>
          <w:sz w:val="24"/>
          <w:szCs w:val="24"/>
        </w:rPr>
        <w:t>the</w:t>
      </w:r>
      <w:r w:rsidR="002C177E" w:rsidRPr="0056705A">
        <w:rPr>
          <w:rFonts w:ascii="Arial" w:hAnsi="Arial" w:cs="Arial"/>
          <w:sz w:val="24"/>
          <w:szCs w:val="24"/>
        </w:rPr>
        <w:t xml:space="preserve"> elite would find it</w:t>
      </w:r>
      <w:r w:rsidRPr="0056705A">
        <w:rPr>
          <w:rFonts w:ascii="Arial" w:hAnsi="Arial" w:cs="Arial"/>
          <w:sz w:val="24"/>
          <w:szCs w:val="24"/>
        </w:rPr>
        <w:t xml:space="preserve"> customary to travel</w:t>
      </w:r>
      <w:r w:rsidR="00CD2F78" w:rsidRPr="0056705A">
        <w:rPr>
          <w:rFonts w:ascii="Arial" w:hAnsi="Arial" w:cs="Arial"/>
          <w:sz w:val="24"/>
          <w:szCs w:val="24"/>
        </w:rPr>
        <w:t xml:space="preserve"> to spas to "tak</w:t>
      </w:r>
      <w:r w:rsidRPr="0056705A">
        <w:rPr>
          <w:rFonts w:ascii="Arial" w:hAnsi="Arial" w:cs="Arial"/>
          <w:sz w:val="24"/>
          <w:szCs w:val="24"/>
        </w:rPr>
        <w:t>e the waters," even if it was partially a</w:t>
      </w:r>
      <w:r w:rsidR="00CD2F78" w:rsidRPr="0056705A">
        <w:rPr>
          <w:rFonts w:ascii="Arial" w:hAnsi="Arial" w:cs="Arial"/>
          <w:sz w:val="24"/>
          <w:szCs w:val="24"/>
        </w:rPr>
        <w:t xml:space="preserve"> tribute to fashionable expediency.</w:t>
      </w:r>
      <w:r w:rsidR="002C177E" w:rsidRPr="0056705A">
        <w:rPr>
          <w:rStyle w:val="FootnoteReference"/>
          <w:rFonts w:ascii="Arial" w:hAnsi="Arial" w:cs="Arial"/>
          <w:sz w:val="24"/>
          <w:szCs w:val="24"/>
        </w:rPr>
        <w:footnoteReference w:id="6"/>
      </w:r>
      <w:r w:rsidRPr="0056705A">
        <w:rPr>
          <w:rFonts w:ascii="Arial" w:hAnsi="Arial" w:cs="Arial"/>
          <w:sz w:val="24"/>
          <w:szCs w:val="24"/>
        </w:rPr>
        <w:t xml:space="preserve"> </w:t>
      </w:r>
      <w:r w:rsidR="00990995" w:rsidRPr="0056705A">
        <w:rPr>
          <w:rFonts w:ascii="Arial" w:hAnsi="Arial" w:cs="Arial"/>
          <w:sz w:val="24"/>
          <w:szCs w:val="24"/>
        </w:rPr>
        <w:t xml:space="preserve"> </w:t>
      </w:r>
      <w:r w:rsidR="002C177E" w:rsidRPr="0056705A">
        <w:rPr>
          <w:rFonts w:ascii="Arial" w:hAnsi="Arial" w:cs="Arial"/>
          <w:sz w:val="24"/>
          <w:szCs w:val="24"/>
        </w:rPr>
        <w:t>Between 1700 and 1750 Baths population went from 3,000 to 9,000 and</w:t>
      </w:r>
      <w:r w:rsidR="00990995" w:rsidRPr="0056705A">
        <w:rPr>
          <w:rFonts w:ascii="Arial" w:hAnsi="Arial" w:cs="Arial"/>
          <w:sz w:val="24"/>
          <w:szCs w:val="24"/>
        </w:rPr>
        <w:t xml:space="preserve"> peaked in the year</w:t>
      </w:r>
      <w:r w:rsidR="002C177E" w:rsidRPr="0056705A">
        <w:rPr>
          <w:rFonts w:ascii="Arial" w:hAnsi="Arial" w:cs="Arial"/>
          <w:sz w:val="24"/>
          <w:szCs w:val="24"/>
        </w:rPr>
        <w:t xml:space="preserve"> of</w:t>
      </w:r>
      <w:r w:rsidR="00990995" w:rsidRPr="0056705A">
        <w:rPr>
          <w:rFonts w:ascii="Arial" w:hAnsi="Arial" w:cs="Arial"/>
          <w:sz w:val="24"/>
          <w:szCs w:val="24"/>
        </w:rPr>
        <w:t xml:space="preserve"> 1801 </w:t>
      </w:r>
      <w:r w:rsidR="002C177E" w:rsidRPr="0056705A">
        <w:rPr>
          <w:rFonts w:ascii="Arial" w:hAnsi="Arial" w:cs="Arial"/>
          <w:sz w:val="24"/>
          <w:szCs w:val="24"/>
        </w:rPr>
        <w:t xml:space="preserve">when </w:t>
      </w:r>
      <w:r w:rsidR="00990995" w:rsidRPr="0056705A">
        <w:rPr>
          <w:rFonts w:ascii="Arial" w:hAnsi="Arial" w:cs="Arial"/>
          <w:sz w:val="24"/>
          <w:szCs w:val="24"/>
        </w:rPr>
        <w:t xml:space="preserve">the population had risen to around 40,000 making it </w:t>
      </w:r>
      <w:r w:rsidR="002C177E" w:rsidRPr="0056705A">
        <w:rPr>
          <w:rFonts w:ascii="Arial" w:hAnsi="Arial" w:cs="Arial"/>
          <w:sz w:val="24"/>
          <w:szCs w:val="24"/>
        </w:rPr>
        <w:t>one of the top ten</w:t>
      </w:r>
      <w:r w:rsidR="00990995" w:rsidRPr="0056705A">
        <w:rPr>
          <w:rFonts w:ascii="Arial" w:hAnsi="Arial" w:cs="Arial"/>
          <w:sz w:val="24"/>
          <w:szCs w:val="24"/>
        </w:rPr>
        <w:t xml:space="preserve"> largest city in all of England.</w:t>
      </w:r>
      <w:r w:rsidR="002C177E" w:rsidRPr="0056705A">
        <w:rPr>
          <w:rStyle w:val="FootnoteReference"/>
          <w:rFonts w:ascii="Arial" w:hAnsi="Arial" w:cs="Arial"/>
          <w:sz w:val="24"/>
          <w:szCs w:val="24"/>
        </w:rPr>
        <w:footnoteReference w:id="7"/>
      </w:r>
      <w:r w:rsidRPr="0056705A">
        <w:rPr>
          <w:rFonts w:ascii="Arial" w:hAnsi="Arial" w:cs="Arial"/>
          <w:sz w:val="24"/>
          <w:szCs w:val="24"/>
        </w:rPr>
        <w:t xml:space="preserve"> By looking at Bath, we see in England how while visiting springs was a religious and spiritual visit originally, once the connotation of a spiritual pilgrimage was taken away from them, it turned into an event that attended for the purpose of physical rejuvenation and eventually recreation.</w:t>
      </w:r>
      <w:r w:rsidR="00990995" w:rsidRPr="0056705A">
        <w:rPr>
          <w:rFonts w:ascii="Arial" w:hAnsi="Arial" w:cs="Arial"/>
          <w:sz w:val="24"/>
          <w:szCs w:val="24"/>
        </w:rPr>
        <w:t xml:space="preserve"> </w:t>
      </w:r>
    </w:p>
    <w:p w:rsidR="00990995" w:rsidRPr="008C2DDE" w:rsidRDefault="00990995" w:rsidP="009324F5">
      <w:pPr>
        <w:spacing w:line="480" w:lineRule="auto"/>
        <w:ind w:firstLine="720"/>
        <w:rPr>
          <w:rFonts w:ascii="Arial" w:hAnsi="Arial" w:cs="Arial"/>
          <w:sz w:val="24"/>
          <w:szCs w:val="24"/>
        </w:rPr>
      </w:pPr>
      <w:r w:rsidRPr="0056705A">
        <w:rPr>
          <w:rFonts w:ascii="Arial" w:hAnsi="Arial" w:cs="Arial"/>
          <w:sz w:val="24"/>
          <w:szCs w:val="24"/>
        </w:rPr>
        <w:t xml:space="preserve">To help with explaining why Bath was able to grow so rapidly due to one resource we must look at the way that the springs were developed during this time. After Queen Elizabeth made Bath a city, it had a large surge of people move to it however fast-forward seventy-eight years and a young chemist by the name of Thomas </w:t>
      </w:r>
      <w:proofErr w:type="spellStart"/>
      <w:r w:rsidRPr="0056705A">
        <w:rPr>
          <w:rFonts w:ascii="Arial" w:hAnsi="Arial" w:cs="Arial"/>
          <w:sz w:val="24"/>
          <w:szCs w:val="24"/>
        </w:rPr>
        <w:t>Guidott</w:t>
      </w:r>
      <w:proofErr w:type="spellEnd"/>
      <w:r w:rsidRPr="0056705A">
        <w:rPr>
          <w:rFonts w:ascii="Arial" w:hAnsi="Arial" w:cs="Arial"/>
          <w:sz w:val="24"/>
          <w:szCs w:val="24"/>
        </w:rPr>
        <w:t xml:space="preserve"> wrote two massive articles about the healing abilities of the springs. The first “A discourse of Bathe and the waters there” and the second “Some enquiries into the nature of the water.” These two papers once again put Bath into the spotlight creating a niche for itself in hydrotherapy.  This dedication to hydrotherapy and the health effects of water once again drew in large crowds.  In 1742 Bath opened the Mineral Water Hospital to further demonstrate the healing properties of the mineral springs.  </w:t>
      </w:r>
      <w:r w:rsidR="00567C00" w:rsidRPr="0056705A">
        <w:rPr>
          <w:rFonts w:ascii="Arial" w:hAnsi="Arial" w:cs="Arial"/>
          <w:sz w:val="24"/>
          <w:szCs w:val="24"/>
        </w:rPr>
        <w:t>In fact in 1790 there were 18 physicians, 13 surgeons, and 25 apothecaries.</w:t>
      </w:r>
      <w:r w:rsidR="002C177E" w:rsidRPr="0056705A">
        <w:rPr>
          <w:rStyle w:val="FootnoteReference"/>
          <w:rFonts w:ascii="Arial" w:hAnsi="Arial" w:cs="Arial"/>
          <w:sz w:val="24"/>
          <w:szCs w:val="24"/>
        </w:rPr>
        <w:footnoteReference w:id="8"/>
      </w:r>
      <w:r w:rsidR="00567C00" w:rsidRPr="0056705A">
        <w:rPr>
          <w:rFonts w:ascii="Arial" w:hAnsi="Arial" w:cs="Arial"/>
          <w:sz w:val="24"/>
          <w:szCs w:val="24"/>
        </w:rPr>
        <w:t xml:space="preserve"> Finally</w:t>
      </w:r>
      <w:r w:rsidRPr="0056705A">
        <w:rPr>
          <w:rFonts w:ascii="Arial" w:hAnsi="Arial" w:cs="Arial"/>
          <w:sz w:val="24"/>
          <w:szCs w:val="24"/>
        </w:rPr>
        <w:t xml:space="preserve">, one of the </w:t>
      </w:r>
      <w:r w:rsidRPr="0056705A">
        <w:rPr>
          <w:rFonts w:ascii="Arial" w:hAnsi="Arial" w:cs="Arial"/>
          <w:sz w:val="24"/>
          <w:szCs w:val="24"/>
        </w:rPr>
        <w:lastRenderedPageBreak/>
        <w:t xml:space="preserve">most important inventions for the business of the springs was the creation of the </w:t>
      </w:r>
      <w:r w:rsidR="00552A16">
        <w:rPr>
          <w:rFonts w:ascii="Arial" w:hAnsi="Arial" w:cs="Arial"/>
          <w:sz w:val="24"/>
          <w:szCs w:val="24"/>
        </w:rPr>
        <w:t>“</w:t>
      </w:r>
      <w:r w:rsidRPr="0056705A">
        <w:rPr>
          <w:rFonts w:ascii="Arial" w:hAnsi="Arial" w:cs="Arial"/>
          <w:sz w:val="24"/>
          <w:szCs w:val="24"/>
        </w:rPr>
        <w:t>Bath Chair</w:t>
      </w:r>
      <w:r w:rsidR="00552A16">
        <w:rPr>
          <w:rFonts w:ascii="Arial" w:hAnsi="Arial" w:cs="Arial"/>
          <w:sz w:val="24"/>
          <w:szCs w:val="24"/>
        </w:rPr>
        <w:t>”</w:t>
      </w:r>
      <w:r w:rsidRPr="0056705A">
        <w:rPr>
          <w:rFonts w:ascii="Arial" w:hAnsi="Arial" w:cs="Arial"/>
          <w:sz w:val="24"/>
          <w:szCs w:val="24"/>
        </w:rPr>
        <w:t>. This simple device created in 1750 allowed for all people coming to the waters to partake in the ritual, whether old or young.</w:t>
      </w:r>
      <w:r w:rsidR="002C177E" w:rsidRPr="0056705A">
        <w:rPr>
          <w:rStyle w:val="FootnoteReference"/>
          <w:rFonts w:ascii="Arial" w:hAnsi="Arial" w:cs="Arial"/>
          <w:sz w:val="24"/>
          <w:szCs w:val="24"/>
        </w:rPr>
        <w:footnoteReference w:id="9"/>
      </w:r>
      <w:r w:rsidRPr="0056705A">
        <w:rPr>
          <w:rFonts w:ascii="Arial" w:hAnsi="Arial" w:cs="Arial"/>
          <w:sz w:val="24"/>
          <w:szCs w:val="24"/>
        </w:rPr>
        <w:t xml:space="preserve"> This chair helped people in and out of the spas, thus making it worthwhile for older elites to continue to visit.  Outside of the medical reasoning for this influx of visitors, the springs also had a large influx in entertainment. </w:t>
      </w:r>
      <w:r w:rsidR="00567C00" w:rsidRPr="0056705A">
        <w:rPr>
          <w:rFonts w:ascii="Arial" w:hAnsi="Arial" w:cs="Arial"/>
          <w:sz w:val="24"/>
          <w:szCs w:val="24"/>
        </w:rPr>
        <w:t xml:space="preserve"> Theaters, art, parks, and restaurants sprang up left and right. With more job openings</w:t>
      </w:r>
      <w:r w:rsidR="00552A16">
        <w:rPr>
          <w:rFonts w:ascii="Arial" w:hAnsi="Arial" w:cs="Arial"/>
          <w:sz w:val="24"/>
          <w:szCs w:val="24"/>
        </w:rPr>
        <w:t>, there was a higher demand for</w:t>
      </w:r>
      <w:r w:rsidR="00567C00" w:rsidRPr="0056705A">
        <w:rPr>
          <w:rFonts w:ascii="Arial" w:hAnsi="Arial" w:cs="Arial"/>
          <w:sz w:val="24"/>
          <w:szCs w:val="24"/>
        </w:rPr>
        <w:t xml:space="preserve"> workers. Thus, a major rise in population.</w:t>
      </w:r>
    </w:p>
    <w:p w:rsidR="00FD1911" w:rsidRPr="008C2DDE" w:rsidRDefault="00990995" w:rsidP="009324F5">
      <w:pPr>
        <w:spacing w:line="480" w:lineRule="auto"/>
        <w:rPr>
          <w:rFonts w:ascii="Arial" w:hAnsi="Arial" w:cs="Arial"/>
          <w:sz w:val="24"/>
          <w:szCs w:val="24"/>
        </w:rPr>
      </w:pPr>
      <w:r w:rsidRPr="008C2DDE">
        <w:rPr>
          <w:rFonts w:ascii="Arial" w:hAnsi="Arial" w:cs="Arial"/>
          <w:sz w:val="24"/>
          <w:szCs w:val="24"/>
        </w:rPr>
        <w:tab/>
      </w:r>
      <w:r w:rsidR="00567C00" w:rsidRPr="008C2DDE">
        <w:rPr>
          <w:rFonts w:ascii="Arial" w:hAnsi="Arial" w:cs="Arial"/>
          <w:sz w:val="24"/>
          <w:szCs w:val="24"/>
        </w:rPr>
        <w:t>Though the history of Bath is a bit long</w:t>
      </w:r>
      <w:r w:rsidR="00552A16">
        <w:rPr>
          <w:rFonts w:ascii="Arial" w:hAnsi="Arial" w:cs="Arial"/>
          <w:sz w:val="24"/>
          <w:szCs w:val="24"/>
        </w:rPr>
        <w:t>,</w:t>
      </w:r>
      <w:r w:rsidR="00567C00" w:rsidRPr="008C2DDE">
        <w:rPr>
          <w:rFonts w:ascii="Arial" w:hAnsi="Arial" w:cs="Arial"/>
          <w:sz w:val="24"/>
          <w:szCs w:val="24"/>
        </w:rPr>
        <w:t xml:space="preserve"> one must recognize a couple of key ideas in mind when thinking about springs in the</w:t>
      </w:r>
      <w:r w:rsidR="00552A16">
        <w:rPr>
          <w:rFonts w:ascii="Arial" w:hAnsi="Arial" w:cs="Arial"/>
          <w:sz w:val="24"/>
          <w:szCs w:val="24"/>
        </w:rPr>
        <w:t xml:space="preserve"> mindset of someone from English decent</w:t>
      </w:r>
      <w:r w:rsidR="00567C00" w:rsidRPr="008C2DDE">
        <w:rPr>
          <w:rFonts w:ascii="Arial" w:hAnsi="Arial" w:cs="Arial"/>
          <w:sz w:val="24"/>
          <w:szCs w:val="24"/>
        </w:rPr>
        <w:t>. The first is the way that the springs developed.  Starting of humble means, then turning into a place of healing, and finally into a place not only for healing but entertainment.  Secondly is that the ability to go to a spring such as Bath was a treat that most of the English population did not have the monetary ability to do. This meant that from 1590 until the industrial revolution the spas were a place where only the rich and nobles were allowed to congregate. Finally, and most importantly, Bath proved that springs were not only a place to relax, but a place to get rich.</w:t>
      </w:r>
    </w:p>
    <w:p w:rsidR="00567C00" w:rsidRPr="008C2DDE" w:rsidRDefault="00567C00" w:rsidP="009324F5">
      <w:pPr>
        <w:spacing w:line="480" w:lineRule="auto"/>
        <w:rPr>
          <w:rFonts w:ascii="Arial" w:hAnsi="Arial" w:cs="Arial"/>
          <w:sz w:val="24"/>
          <w:szCs w:val="24"/>
        </w:rPr>
      </w:pPr>
      <w:r w:rsidRPr="008C2DDE">
        <w:rPr>
          <w:rFonts w:ascii="Arial" w:hAnsi="Arial" w:cs="Arial"/>
          <w:sz w:val="24"/>
          <w:szCs w:val="24"/>
        </w:rPr>
        <w:tab/>
      </w:r>
      <w:r w:rsidR="00FA6654" w:rsidRPr="008C2DDE">
        <w:rPr>
          <w:rFonts w:ascii="Arial" w:hAnsi="Arial" w:cs="Arial"/>
          <w:sz w:val="24"/>
          <w:szCs w:val="24"/>
        </w:rPr>
        <w:t xml:space="preserve">Taking notes from their mother country, entrepreneurs in the USA opened spas and hotels near springs creating oases for people to display their wealth at a grand scale.  By the late 1800’s there were multiple famous springs scattered throughout the US. The most prominent of them all was Saratoga Springs in New York.  This spring </w:t>
      </w:r>
      <w:r w:rsidR="00FA6654" w:rsidRPr="008C2DDE">
        <w:rPr>
          <w:rFonts w:ascii="Arial" w:hAnsi="Arial" w:cs="Arial"/>
          <w:sz w:val="24"/>
          <w:szCs w:val="24"/>
        </w:rPr>
        <w:lastRenderedPageBreak/>
        <w:t>was based just outside of New York City, New York and was visited by Americans as early as 1783.</w:t>
      </w:r>
      <w:r w:rsidR="00FB5561" w:rsidRPr="008C2DDE">
        <w:rPr>
          <w:rStyle w:val="FootnoteReference"/>
          <w:rFonts w:ascii="Arial" w:hAnsi="Arial" w:cs="Arial"/>
          <w:sz w:val="24"/>
          <w:szCs w:val="24"/>
        </w:rPr>
        <w:footnoteReference w:id="10"/>
      </w:r>
      <w:r w:rsidR="00FA6654" w:rsidRPr="008C2DDE">
        <w:rPr>
          <w:rFonts w:ascii="Arial" w:hAnsi="Arial" w:cs="Arial"/>
          <w:sz w:val="24"/>
          <w:szCs w:val="24"/>
        </w:rPr>
        <w:t xml:space="preserve">  The elite in New York City were in</w:t>
      </w:r>
      <w:r w:rsidR="00552A16">
        <w:rPr>
          <w:rFonts w:ascii="Arial" w:hAnsi="Arial" w:cs="Arial"/>
          <w:sz w:val="24"/>
          <w:szCs w:val="24"/>
        </w:rPr>
        <w:t xml:space="preserve">terested and soon were visiting </w:t>
      </w:r>
      <w:r w:rsidR="00FA6654" w:rsidRPr="008C2DDE">
        <w:rPr>
          <w:rFonts w:ascii="Arial" w:hAnsi="Arial" w:cs="Arial"/>
          <w:sz w:val="24"/>
          <w:szCs w:val="24"/>
        </w:rPr>
        <w:t>the springs</w:t>
      </w:r>
      <w:r w:rsidR="00552A16">
        <w:rPr>
          <w:rFonts w:ascii="Arial" w:hAnsi="Arial" w:cs="Arial"/>
          <w:sz w:val="24"/>
          <w:szCs w:val="24"/>
        </w:rPr>
        <w:t xml:space="preserve">, </w:t>
      </w:r>
      <w:r w:rsidR="00FA6654" w:rsidRPr="008C2DDE">
        <w:rPr>
          <w:rFonts w:ascii="Arial" w:hAnsi="Arial" w:cs="Arial"/>
          <w:sz w:val="24"/>
          <w:szCs w:val="24"/>
        </w:rPr>
        <w:t xml:space="preserve">regularly </w:t>
      </w:r>
      <w:r w:rsidR="00552A16">
        <w:rPr>
          <w:rFonts w:ascii="Arial" w:hAnsi="Arial" w:cs="Arial"/>
          <w:sz w:val="24"/>
          <w:szCs w:val="24"/>
        </w:rPr>
        <w:t>by of</w:t>
      </w:r>
      <w:r w:rsidR="00552A16" w:rsidRPr="008C2DDE">
        <w:rPr>
          <w:rFonts w:ascii="Arial" w:hAnsi="Arial" w:cs="Arial"/>
          <w:sz w:val="24"/>
          <w:szCs w:val="24"/>
        </w:rPr>
        <w:t xml:space="preserve"> the </w:t>
      </w:r>
      <w:hyperlink r:id="rId8" w:tooltip="Saratoga and Schenectady Railroad" w:history="1">
        <w:r w:rsidR="00552A16" w:rsidRPr="008C2DDE">
          <w:rPr>
            <w:rStyle w:val="Hyperlink"/>
            <w:rFonts w:ascii="Arial" w:hAnsi="Arial" w:cs="Arial"/>
            <w:color w:val="auto"/>
            <w:sz w:val="24"/>
            <w:szCs w:val="24"/>
            <w:u w:val="none"/>
          </w:rPr>
          <w:t>Saratoga and Schenectady Railroad</w:t>
        </w:r>
      </w:hyperlink>
      <w:r w:rsidR="00FA6654" w:rsidRPr="008C2DDE">
        <w:rPr>
          <w:rFonts w:ascii="Arial" w:hAnsi="Arial" w:cs="Arial"/>
          <w:sz w:val="24"/>
          <w:szCs w:val="24"/>
        </w:rPr>
        <w:t>.</w:t>
      </w:r>
      <w:r w:rsidR="00735BAB" w:rsidRPr="008C2DDE">
        <w:rPr>
          <w:rStyle w:val="FootnoteReference"/>
          <w:rFonts w:ascii="Arial" w:hAnsi="Arial" w:cs="Arial"/>
          <w:sz w:val="24"/>
          <w:szCs w:val="24"/>
        </w:rPr>
        <w:footnoteReference w:id="11"/>
      </w:r>
      <w:r w:rsidR="00FA6654" w:rsidRPr="008C2DDE">
        <w:rPr>
          <w:rFonts w:ascii="Arial" w:hAnsi="Arial" w:cs="Arial"/>
          <w:sz w:val="24"/>
          <w:szCs w:val="24"/>
        </w:rPr>
        <w:t xml:space="preserve"> </w:t>
      </w:r>
      <w:r w:rsidR="00735BAB" w:rsidRPr="008C2DDE">
        <w:rPr>
          <w:rFonts w:ascii="Arial" w:hAnsi="Arial" w:cs="Arial"/>
          <w:sz w:val="24"/>
          <w:szCs w:val="24"/>
        </w:rPr>
        <w:t xml:space="preserve">The entrepreneur Gideon Putnam would be the man that financed most of the developments around the </w:t>
      </w:r>
      <w:r w:rsidR="00FA6654" w:rsidRPr="008C2DDE">
        <w:rPr>
          <w:rFonts w:ascii="Arial" w:hAnsi="Arial" w:cs="Arial"/>
          <w:sz w:val="24"/>
          <w:szCs w:val="24"/>
        </w:rPr>
        <w:t xml:space="preserve">Saratoga Springs </w:t>
      </w:r>
      <w:r w:rsidR="00FB5561" w:rsidRPr="008C2DDE">
        <w:rPr>
          <w:rFonts w:ascii="Arial" w:hAnsi="Arial" w:cs="Arial"/>
          <w:sz w:val="24"/>
          <w:szCs w:val="24"/>
        </w:rPr>
        <w:t>over the next couple of decades</w:t>
      </w:r>
      <w:r w:rsidR="00735BAB" w:rsidRPr="008C2DDE">
        <w:rPr>
          <w:rFonts w:ascii="Arial" w:hAnsi="Arial" w:cs="Arial"/>
          <w:sz w:val="24"/>
          <w:szCs w:val="24"/>
        </w:rPr>
        <w:t>.  He was the original visionary of building the resorts and ended up building the finest hotel in America at the time, the Grand Union Hotel.</w:t>
      </w:r>
      <w:r w:rsidR="00735BAB" w:rsidRPr="008C2DDE">
        <w:rPr>
          <w:rStyle w:val="FootnoteReference"/>
          <w:rFonts w:ascii="Arial" w:hAnsi="Arial" w:cs="Arial"/>
          <w:sz w:val="24"/>
          <w:szCs w:val="24"/>
        </w:rPr>
        <w:footnoteReference w:id="12"/>
      </w:r>
      <w:r w:rsidR="00735BAB" w:rsidRPr="008C2DDE">
        <w:rPr>
          <w:rFonts w:ascii="Arial" w:hAnsi="Arial" w:cs="Arial"/>
          <w:sz w:val="24"/>
          <w:szCs w:val="24"/>
        </w:rPr>
        <w:t xml:space="preserve"> Putnam and the men that worked alongside of him helped to create a city that</w:t>
      </w:r>
      <w:r w:rsidR="00FB5561" w:rsidRPr="008C2DDE">
        <w:rPr>
          <w:rFonts w:ascii="Arial" w:hAnsi="Arial" w:cs="Arial"/>
          <w:sz w:val="24"/>
          <w:szCs w:val="24"/>
        </w:rPr>
        <w:t xml:space="preserve"> </w:t>
      </w:r>
      <w:r w:rsidR="00FA6654" w:rsidRPr="008C2DDE">
        <w:rPr>
          <w:rFonts w:ascii="Arial" w:hAnsi="Arial" w:cs="Arial"/>
          <w:sz w:val="24"/>
          <w:szCs w:val="24"/>
        </w:rPr>
        <w:t>dominate</w:t>
      </w:r>
      <w:r w:rsidR="00735BAB" w:rsidRPr="008C2DDE">
        <w:rPr>
          <w:rFonts w:ascii="Arial" w:hAnsi="Arial" w:cs="Arial"/>
          <w:sz w:val="24"/>
          <w:szCs w:val="24"/>
        </w:rPr>
        <w:t>d</w:t>
      </w:r>
      <w:r w:rsidR="00FA6654" w:rsidRPr="008C2DDE">
        <w:rPr>
          <w:rFonts w:ascii="Arial" w:hAnsi="Arial" w:cs="Arial"/>
          <w:sz w:val="24"/>
          <w:szCs w:val="24"/>
        </w:rPr>
        <w:t xml:space="preserve"> the US attraction to springs for one hundred years until the small town of Waukesha, Wisconsin</w:t>
      </w:r>
      <w:r w:rsidR="00552A16">
        <w:rPr>
          <w:rFonts w:ascii="Arial" w:hAnsi="Arial" w:cs="Arial"/>
          <w:sz w:val="24"/>
          <w:szCs w:val="24"/>
        </w:rPr>
        <w:t>’s</w:t>
      </w:r>
      <w:r w:rsidR="00FA6654" w:rsidRPr="008C2DDE">
        <w:rPr>
          <w:rFonts w:ascii="Arial" w:hAnsi="Arial" w:cs="Arial"/>
          <w:sz w:val="24"/>
          <w:szCs w:val="24"/>
        </w:rPr>
        <w:t xml:space="preserve"> would be discovered</w:t>
      </w:r>
      <w:r w:rsidR="00735BAB" w:rsidRPr="008C2DDE">
        <w:rPr>
          <w:rFonts w:ascii="Arial" w:hAnsi="Arial" w:cs="Arial"/>
          <w:sz w:val="24"/>
          <w:szCs w:val="24"/>
        </w:rPr>
        <w:t xml:space="preserve"> by Colonel Richard Dunbar</w:t>
      </w:r>
      <w:r w:rsidR="00FA6654" w:rsidRPr="008C2DDE">
        <w:rPr>
          <w:rFonts w:ascii="Arial" w:hAnsi="Arial" w:cs="Arial"/>
          <w:sz w:val="24"/>
          <w:szCs w:val="24"/>
        </w:rPr>
        <w:t>.</w:t>
      </w:r>
    </w:p>
    <w:p w:rsidR="00FA6654" w:rsidRPr="008C2DDE" w:rsidRDefault="00FB5561" w:rsidP="009324F5">
      <w:pPr>
        <w:spacing w:line="480" w:lineRule="auto"/>
        <w:rPr>
          <w:rFonts w:ascii="Arial" w:hAnsi="Arial" w:cs="Arial"/>
          <w:sz w:val="24"/>
          <w:szCs w:val="24"/>
        </w:rPr>
      </w:pPr>
      <w:r w:rsidRPr="008C2DDE">
        <w:rPr>
          <w:rFonts w:ascii="Arial" w:hAnsi="Arial" w:cs="Arial"/>
          <w:sz w:val="24"/>
          <w:szCs w:val="24"/>
        </w:rPr>
        <w:tab/>
        <w:t>When looking at the Waukesha</w:t>
      </w:r>
      <w:r w:rsidR="00FA6654" w:rsidRPr="008C2DDE">
        <w:rPr>
          <w:rFonts w:ascii="Arial" w:hAnsi="Arial" w:cs="Arial"/>
          <w:sz w:val="24"/>
          <w:szCs w:val="24"/>
        </w:rPr>
        <w:t xml:space="preserve"> Springs there are not very many historians who have taken the time to write abo</w:t>
      </w:r>
      <w:r w:rsidR="00552A16">
        <w:rPr>
          <w:rFonts w:ascii="Arial" w:hAnsi="Arial" w:cs="Arial"/>
          <w:sz w:val="24"/>
          <w:szCs w:val="24"/>
        </w:rPr>
        <w:t>ut them.  The first and most in-depth</w:t>
      </w:r>
      <w:r w:rsidR="00FA6654" w:rsidRPr="008C2DDE">
        <w:rPr>
          <w:rFonts w:ascii="Arial" w:hAnsi="Arial" w:cs="Arial"/>
          <w:sz w:val="24"/>
          <w:szCs w:val="24"/>
        </w:rPr>
        <w:t xml:space="preserve"> read that I was able to find was The Great Waukesha Springs Era by John Schoenknecht. John Schoenknecht is a teacher from Waukesha, Wisconsin who compiled a book that has a history of all 62 spring companies that appeared between 1868 and 1918.  These histories are compiled one spring at a time and explain who was in charge as well as the products they were trying to sell.  It is a massive work that incorporates all phases of a spring company’s business cycle.  After Schoenknecht, the works done for The Wisconsin Magazine of History and other works similar to it. One of the most important authors for The Wisconsin Magazine of History in my research is Lillian Krueger. Her </w:t>
      </w:r>
      <w:r w:rsidR="00FA6654" w:rsidRPr="008C2DDE">
        <w:rPr>
          <w:rFonts w:ascii="Arial" w:hAnsi="Arial" w:cs="Arial"/>
          <w:sz w:val="24"/>
          <w:szCs w:val="24"/>
        </w:rPr>
        <w:lastRenderedPageBreak/>
        <w:t>article “Waukesha, The Saratoga of the West” is an article that I routinely used to help me understand the Waukesha Springs in a context where she compares and contrasts the way that Waukesha and Saratoga were similar.  Finally when looking at secondary sources, I ended up having to look at works that had to do with other springs. First Resorts: Pursuing Please at Saratoga Springs, Newport,</w:t>
      </w:r>
      <w:r w:rsidR="001C2D71">
        <w:rPr>
          <w:rFonts w:ascii="Arial" w:hAnsi="Arial" w:cs="Arial"/>
          <w:sz w:val="24"/>
          <w:szCs w:val="24"/>
        </w:rPr>
        <w:t xml:space="preserve"> and Coney Island by Jon </w:t>
      </w:r>
      <w:proofErr w:type="spellStart"/>
      <w:r w:rsidR="001C2D71">
        <w:rPr>
          <w:rFonts w:ascii="Arial" w:hAnsi="Arial" w:cs="Arial"/>
          <w:sz w:val="24"/>
          <w:szCs w:val="24"/>
        </w:rPr>
        <w:t>Sterng</w:t>
      </w:r>
      <w:r w:rsidR="00FA6654" w:rsidRPr="008C2DDE">
        <w:rPr>
          <w:rFonts w:ascii="Arial" w:hAnsi="Arial" w:cs="Arial"/>
          <w:sz w:val="24"/>
          <w:szCs w:val="24"/>
        </w:rPr>
        <w:t>ass</w:t>
      </w:r>
      <w:proofErr w:type="spellEnd"/>
      <w:r w:rsidR="00FA6654" w:rsidRPr="008C2DDE">
        <w:rPr>
          <w:rFonts w:ascii="Arial" w:hAnsi="Arial" w:cs="Arial"/>
          <w:sz w:val="24"/>
          <w:szCs w:val="24"/>
        </w:rPr>
        <w:t xml:space="preserve"> for example is a book having to do with the way that the first resorts in New York developed and prospered. He compared and contrasted their business models as well as the way that each different resort attracted people to it. The final secondary source that I used for information was newspapers. An example of this is Francis Stover’s analysis of the Waukesha Springs multiple decades after they were</w:t>
      </w:r>
      <w:r w:rsidR="00C615FD">
        <w:rPr>
          <w:rFonts w:ascii="Arial" w:hAnsi="Arial" w:cs="Arial"/>
          <w:sz w:val="24"/>
          <w:szCs w:val="24"/>
        </w:rPr>
        <w:t xml:space="preserve"> all shut down.  Similarly to Lillian Krueger, Francis has some primary date in his paper because he was interviewing people that were alive and in their primes du</w:t>
      </w:r>
      <w:r w:rsidR="008F3824">
        <w:rPr>
          <w:rFonts w:ascii="Arial" w:hAnsi="Arial" w:cs="Arial"/>
          <w:sz w:val="24"/>
          <w:szCs w:val="24"/>
        </w:rPr>
        <w:t>ring the Waukesha spring period.</w:t>
      </w:r>
    </w:p>
    <w:p w:rsidR="00F04FE6" w:rsidRPr="008C2DDE" w:rsidRDefault="00FA6654" w:rsidP="009324F5">
      <w:pPr>
        <w:spacing w:line="480" w:lineRule="auto"/>
        <w:rPr>
          <w:rFonts w:ascii="Arial" w:hAnsi="Arial" w:cs="Arial"/>
          <w:sz w:val="24"/>
          <w:szCs w:val="24"/>
        </w:rPr>
      </w:pPr>
      <w:r w:rsidRPr="008C2DDE">
        <w:rPr>
          <w:rFonts w:ascii="Arial" w:hAnsi="Arial" w:cs="Arial"/>
          <w:sz w:val="24"/>
          <w:szCs w:val="24"/>
        </w:rPr>
        <w:tab/>
      </w:r>
      <w:r w:rsidR="009324F5" w:rsidRPr="008C2DDE">
        <w:rPr>
          <w:rFonts w:ascii="Arial" w:hAnsi="Arial" w:cs="Arial"/>
          <w:sz w:val="24"/>
          <w:szCs w:val="24"/>
        </w:rPr>
        <w:t>With a simple glance at</w:t>
      </w:r>
      <w:r w:rsidRPr="008C2DDE">
        <w:rPr>
          <w:rFonts w:ascii="Arial" w:hAnsi="Arial" w:cs="Arial"/>
          <w:sz w:val="24"/>
          <w:szCs w:val="24"/>
        </w:rPr>
        <w:t xml:space="preserve"> these sources, </w:t>
      </w:r>
      <w:r w:rsidR="009324F5" w:rsidRPr="008C2DDE">
        <w:rPr>
          <w:rFonts w:ascii="Arial" w:hAnsi="Arial" w:cs="Arial"/>
          <w:sz w:val="24"/>
          <w:szCs w:val="24"/>
        </w:rPr>
        <w:t xml:space="preserve">one will find that </w:t>
      </w:r>
      <w:r w:rsidRPr="008C2DDE">
        <w:rPr>
          <w:rFonts w:ascii="Arial" w:hAnsi="Arial" w:cs="Arial"/>
          <w:sz w:val="24"/>
          <w:szCs w:val="24"/>
        </w:rPr>
        <w:t xml:space="preserve">there is a great foundation for looking at the Waukesha Springs in a historically significant context.  </w:t>
      </w:r>
      <w:r w:rsidR="00FB5561" w:rsidRPr="008C2DDE">
        <w:rPr>
          <w:rFonts w:ascii="Arial" w:hAnsi="Arial" w:cs="Arial"/>
          <w:sz w:val="24"/>
          <w:szCs w:val="24"/>
        </w:rPr>
        <w:t>In my analysis of Waukesha I will be looking at its development based on the tourism brought to it by n</w:t>
      </w:r>
      <w:r w:rsidR="00C615FD">
        <w:rPr>
          <w:rFonts w:ascii="Arial" w:hAnsi="Arial" w:cs="Arial"/>
          <w:sz w:val="24"/>
          <w:szCs w:val="24"/>
        </w:rPr>
        <w:t>atural springs from 1870 -</w:t>
      </w:r>
      <w:r w:rsidR="008F3824">
        <w:rPr>
          <w:rFonts w:ascii="Arial" w:hAnsi="Arial" w:cs="Arial"/>
          <w:sz w:val="24"/>
          <w:szCs w:val="24"/>
        </w:rPr>
        <w:t xml:space="preserve"> </w:t>
      </w:r>
      <w:r w:rsidR="00C615FD">
        <w:rPr>
          <w:rFonts w:ascii="Arial" w:hAnsi="Arial" w:cs="Arial"/>
          <w:sz w:val="24"/>
          <w:szCs w:val="24"/>
        </w:rPr>
        <w:t>1900</w:t>
      </w:r>
      <w:r w:rsidR="00FB5561" w:rsidRPr="008C2DDE">
        <w:rPr>
          <w:rFonts w:ascii="Arial" w:hAnsi="Arial" w:cs="Arial"/>
          <w:sz w:val="24"/>
          <w:szCs w:val="24"/>
        </w:rPr>
        <w:t xml:space="preserve">. In this analysis I will be exploring the five largest and most powerful springs. I will also be looking at the Fountain Spring Hotel which was </w:t>
      </w:r>
      <w:r w:rsidR="00C615FD">
        <w:rPr>
          <w:rFonts w:ascii="Arial" w:hAnsi="Arial" w:cs="Arial"/>
          <w:sz w:val="24"/>
          <w:szCs w:val="24"/>
        </w:rPr>
        <w:t xml:space="preserve">debatably </w:t>
      </w:r>
      <w:r w:rsidR="00FB5561" w:rsidRPr="008C2DDE">
        <w:rPr>
          <w:rFonts w:ascii="Arial" w:hAnsi="Arial" w:cs="Arial"/>
          <w:sz w:val="24"/>
          <w:szCs w:val="24"/>
        </w:rPr>
        <w:t>the grandest hotel in the Midwest</w:t>
      </w:r>
      <w:r w:rsidR="00C615FD">
        <w:rPr>
          <w:rFonts w:ascii="Arial" w:hAnsi="Arial" w:cs="Arial"/>
          <w:sz w:val="24"/>
          <w:szCs w:val="24"/>
        </w:rPr>
        <w:t xml:space="preserve"> during the time period</w:t>
      </w:r>
      <w:r w:rsidR="00FB5561" w:rsidRPr="008C2DDE">
        <w:rPr>
          <w:rFonts w:ascii="Arial" w:hAnsi="Arial" w:cs="Arial"/>
          <w:sz w:val="24"/>
          <w:szCs w:val="24"/>
        </w:rPr>
        <w:t xml:space="preserve">. The reason I chose to use these units of analysis is because other businesses </w:t>
      </w:r>
      <w:r w:rsidR="00C615FD">
        <w:rPr>
          <w:rFonts w:ascii="Arial" w:hAnsi="Arial" w:cs="Arial"/>
          <w:sz w:val="24"/>
          <w:szCs w:val="24"/>
        </w:rPr>
        <w:t xml:space="preserve">in the area </w:t>
      </w:r>
      <w:r w:rsidR="00FB5561" w:rsidRPr="008C2DDE">
        <w:rPr>
          <w:rFonts w:ascii="Arial" w:hAnsi="Arial" w:cs="Arial"/>
          <w:sz w:val="24"/>
          <w:szCs w:val="24"/>
        </w:rPr>
        <w:t>followed what they did</w:t>
      </w:r>
      <w:r w:rsidR="00C615FD">
        <w:rPr>
          <w:rFonts w:ascii="Arial" w:hAnsi="Arial" w:cs="Arial"/>
          <w:sz w:val="24"/>
          <w:szCs w:val="24"/>
        </w:rPr>
        <w:t>, however were normally insufficiently funded to perform at the level that they did</w:t>
      </w:r>
      <w:r w:rsidR="00FB5561" w:rsidRPr="008C2DDE">
        <w:rPr>
          <w:rFonts w:ascii="Arial" w:hAnsi="Arial" w:cs="Arial"/>
          <w:sz w:val="24"/>
          <w:szCs w:val="24"/>
        </w:rPr>
        <w:t>.</w:t>
      </w:r>
      <w:r w:rsidR="00C615FD">
        <w:rPr>
          <w:rFonts w:ascii="Arial" w:hAnsi="Arial" w:cs="Arial"/>
          <w:sz w:val="24"/>
          <w:szCs w:val="24"/>
        </w:rPr>
        <w:t xml:space="preserve"> </w:t>
      </w:r>
      <w:r w:rsidR="00FB5561" w:rsidRPr="008C2DDE">
        <w:rPr>
          <w:rFonts w:ascii="Arial" w:hAnsi="Arial" w:cs="Arial"/>
          <w:sz w:val="24"/>
          <w:szCs w:val="24"/>
        </w:rPr>
        <w:t xml:space="preserve">In the end I </w:t>
      </w:r>
      <w:r w:rsidR="00C615FD">
        <w:rPr>
          <w:rFonts w:ascii="Arial" w:hAnsi="Arial" w:cs="Arial"/>
          <w:sz w:val="24"/>
          <w:szCs w:val="24"/>
        </w:rPr>
        <w:t xml:space="preserve">will </w:t>
      </w:r>
      <w:r w:rsidR="00FB5561" w:rsidRPr="008C2DDE">
        <w:rPr>
          <w:rFonts w:ascii="Arial" w:hAnsi="Arial" w:cs="Arial"/>
          <w:sz w:val="24"/>
          <w:szCs w:val="24"/>
        </w:rPr>
        <w:t>show not only</w:t>
      </w:r>
      <w:r w:rsidRPr="008C2DDE">
        <w:rPr>
          <w:rFonts w:ascii="Arial" w:hAnsi="Arial" w:cs="Arial"/>
          <w:sz w:val="24"/>
          <w:szCs w:val="24"/>
        </w:rPr>
        <w:t xml:space="preserve"> </w:t>
      </w:r>
      <w:r w:rsidR="00FB5561" w:rsidRPr="008C2DDE">
        <w:rPr>
          <w:rFonts w:ascii="Arial" w:hAnsi="Arial" w:cs="Arial"/>
          <w:sz w:val="24"/>
          <w:szCs w:val="24"/>
        </w:rPr>
        <w:t>what each</w:t>
      </w:r>
      <w:r w:rsidRPr="008C2DDE">
        <w:rPr>
          <w:rFonts w:ascii="Arial" w:hAnsi="Arial" w:cs="Arial"/>
          <w:sz w:val="24"/>
          <w:szCs w:val="24"/>
        </w:rPr>
        <w:t xml:space="preserve"> spring and entrepreneur did </w:t>
      </w:r>
      <w:r w:rsidRPr="008C2DDE">
        <w:rPr>
          <w:rFonts w:ascii="Arial" w:hAnsi="Arial" w:cs="Arial"/>
          <w:sz w:val="24"/>
          <w:szCs w:val="24"/>
        </w:rPr>
        <w:lastRenderedPageBreak/>
        <w:t xml:space="preserve">themselves, but the way that they worked together </w:t>
      </w:r>
      <w:r w:rsidR="00FB5561" w:rsidRPr="008C2DDE">
        <w:rPr>
          <w:rFonts w:ascii="Arial" w:hAnsi="Arial" w:cs="Arial"/>
          <w:sz w:val="24"/>
          <w:szCs w:val="24"/>
        </w:rPr>
        <w:t>to create a tourism economy that would bring</w:t>
      </w:r>
      <w:r w:rsidRPr="008C2DDE">
        <w:rPr>
          <w:rFonts w:ascii="Arial" w:hAnsi="Arial" w:cs="Arial"/>
          <w:sz w:val="24"/>
          <w:szCs w:val="24"/>
        </w:rPr>
        <w:t xml:space="preserve"> Waukesha from a small farming town to a city of beauty and glamour.</w:t>
      </w:r>
      <w:r w:rsidR="0056705A">
        <w:rPr>
          <w:rStyle w:val="FootnoteReference"/>
          <w:rFonts w:ascii="Arial" w:hAnsi="Arial" w:cs="Arial"/>
          <w:sz w:val="24"/>
          <w:szCs w:val="24"/>
        </w:rPr>
        <w:footnoteReference w:id="13"/>
      </w:r>
    </w:p>
    <w:p w:rsidR="00FD1911" w:rsidRPr="008C2DDE" w:rsidRDefault="008F3824" w:rsidP="008F3824">
      <w:pPr>
        <w:spacing w:line="480" w:lineRule="auto"/>
        <w:ind w:firstLine="720"/>
        <w:rPr>
          <w:rFonts w:ascii="Arial" w:hAnsi="Arial" w:cs="Arial"/>
          <w:sz w:val="24"/>
          <w:szCs w:val="24"/>
        </w:rPr>
      </w:pPr>
      <w:r w:rsidRPr="008C2DDE">
        <w:rPr>
          <w:rFonts w:ascii="Arial" w:hAnsi="Arial" w:cs="Arial"/>
          <w:noProof/>
          <w:sz w:val="24"/>
          <w:szCs w:val="24"/>
        </w:rPr>
        <mc:AlternateContent>
          <mc:Choice Requires="wps">
            <w:drawing>
              <wp:anchor distT="45720" distB="45720" distL="114300" distR="114300" simplePos="0" relativeHeight="251673600" behindDoc="0" locked="0" layoutInCell="1" allowOverlap="1" wp14:anchorId="3E08784B" wp14:editId="65FBBBD2">
                <wp:simplePos x="0" y="0"/>
                <wp:positionH relativeFrom="margin">
                  <wp:posOffset>2941320</wp:posOffset>
                </wp:positionH>
                <wp:positionV relativeFrom="page">
                  <wp:posOffset>6941820</wp:posOffset>
                </wp:positionV>
                <wp:extent cx="2990850" cy="850265"/>
                <wp:effectExtent l="0" t="0" r="19050" b="2603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0" cy="850265"/>
                        </a:xfrm>
                        <a:prstGeom prst="rect">
                          <a:avLst/>
                        </a:prstGeom>
                        <a:solidFill>
                          <a:srgbClr val="FFFFFF"/>
                        </a:solidFill>
                        <a:ln w="9525">
                          <a:solidFill>
                            <a:srgbClr val="000000"/>
                          </a:solidFill>
                          <a:miter lim="800000"/>
                          <a:headEnd/>
                          <a:tailEnd/>
                        </a:ln>
                      </wps:spPr>
                      <wps:txbx>
                        <w:txbxContent>
                          <w:p w:rsidR="009324F5" w:rsidRPr="009324F5" w:rsidRDefault="009324F5">
                            <w:pPr>
                              <w:rPr>
                                <w:rFonts w:ascii="Arial" w:hAnsi="Arial" w:cs="Arial"/>
                                <w:sz w:val="20"/>
                                <w:szCs w:val="20"/>
                              </w:rPr>
                            </w:pPr>
                            <w:r w:rsidRPr="009324F5">
                              <w:rPr>
                                <w:rFonts w:ascii="Arial" w:hAnsi="Arial" w:cs="Arial"/>
                                <w:sz w:val="20"/>
                                <w:szCs w:val="20"/>
                              </w:rPr>
                              <w:t>Map of Railroads in 1880.</w:t>
                            </w:r>
                            <w:r w:rsidRPr="009324F5">
                              <w:rPr>
                                <w:rFonts w:ascii="Arial" w:eastAsia="Times New Roman" w:hAnsi="Arial" w:cs="Arial"/>
                                <w:sz w:val="20"/>
                                <w:szCs w:val="20"/>
                              </w:rPr>
                              <w:t>"Transcontinental Railroad History." First Transcontinental Railroad. Accessed May 08, 2016. http://cprr.org/.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08784B" id="_x0000_t202" coordsize="21600,21600" o:spt="202" path="m,l,21600r21600,l21600,xe">
                <v:stroke joinstyle="miter"/>
                <v:path gradientshapeok="t" o:connecttype="rect"/>
              </v:shapetype>
              <v:shape id="Text Box 2" o:spid="_x0000_s1026" type="#_x0000_t202" style="position:absolute;left:0;text-align:left;margin-left:231.6pt;margin-top:546.6pt;width:235.5pt;height:66.95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">
                <v:textbox>
                  <w:txbxContent>
                    <w:p w:rsidR="009324F5" w:rsidRPr="009324F5" w:rsidRDefault="009324F5">
                      <w:pPr>
                        <w:rPr>
                          <w:rFonts w:ascii="Arial" w:hAnsi="Arial" w:cs="Arial"/>
                          <w:sz w:val="20"/>
                          <w:szCs w:val="20"/>
                        </w:rPr>
                      </w:pPr>
                      <w:r w:rsidRPr="009324F5">
                        <w:rPr>
                          <w:rFonts w:ascii="Arial" w:hAnsi="Arial" w:cs="Arial"/>
                          <w:sz w:val="20"/>
                          <w:szCs w:val="20"/>
                        </w:rPr>
                        <w:t>Map of Railroads in 1880.</w:t>
                      </w:r>
                      <w:r w:rsidRPr="009324F5">
                        <w:rPr>
                          <w:rFonts w:ascii="Arial" w:eastAsia="Times New Roman" w:hAnsi="Arial" w:cs="Arial"/>
                          <w:sz w:val="20"/>
                          <w:szCs w:val="20"/>
                        </w:rPr>
                        <w:t>"Transcontinental Railroad History." First Transcontinental Railroad. Accessed May 08, 2016. http://cprr.org/.</w:t>
                      </w:r>
                    </w:p>
                  </w:txbxContent>
                </v:textbox>
                <w10:wrap type="square" anchorx="margin" anchory="page"/>
              </v:shape>
            </w:pict>
          </mc:Fallback>
        </mc:AlternateContent>
      </w:r>
      <w:r w:rsidRPr="008C2DDE">
        <w:rPr>
          <w:rFonts w:ascii="Arial" w:hAnsi="Arial" w:cs="Arial"/>
          <w:noProof/>
          <w:sz w:val="24"/>
          <w:szCs w:val="24"/>
        </w:rPr>
        <w:drawing>
          <wp:anchor distT="0" distB="0" distL="114300" distR="114300" simplePos="0" relativeHeight="251661312" behindDoc="0" locked="0" layoutInCell="1" allowOverlap="1" wp14:anchorId="0E33149E" wp14:editId="58AAAD57">
            <wp:simplePos x="0" y="0"/>
            <wp:positionH relativeFrom="margin">
              <wp:posOffset>3082290</wp:posOffset>
            </wp:positionH>
            <wp:positionV relativeFrom="page">
              <wp:posOffset>3825240</wp:posOffset>
            </wp:positionV>
            <wp:extent cx="2849880" cy="3150235"/>
            <wp:effectExtent l="0" t="0" r="762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R1870.jpg"/>
                    <pic:cNvPicPr/>
                  </pic:nvPicPr>
                  <pic:blipFill rotWithShape="1">
                    <a:blip r:embed="rId9" cstate="print">
                      <a:extLst>
                        <a:ext uri="{28A0092B-C50C-407E-A947-70E740481C1C}">
                          <a14:useLocalDpi xmlns:a14="http://schemas.microsoft.com/office/drawing/2010/main" val="0"/>
                        </a:ext>
                      </a:extLst>
                    </a:blip>
                    <a:srcRect l="47920" t="3174" r="-1" b="6454"/>
                    <a:stretch/>
                  </pic:blipFill>
                  <pic:spPr bwMode="auto">
                    <a:xfrm>
                      <a:off x="0" y="0"/>
                      <a:ext cx="2849880" cy="3150235"/>
                    </a:xfrm>
                    <a:prstGeom prst="rect">
                      <a:avLst/>
                    </a:prstGeom>
                    <a:ln>
                      <a:noFill/>
                    </a:ln>
                    <a:extLst>
                      <a:ext uri="{53640926-AAD7-44D8-BBD7-CCE9431645EC}">
                        <a14:shadowObscured xmlns:a14="http://schemas.microsoft.com/office/drawing/2010/main"/>
                      </a:ext>
                    </a:extLst>
                  </pic:spPr>
                </pic:pic>
              </a:graphicData>
            </a:graphic>
          </wp:anchor>
        </w:drawing>
      </w:r>
      <w:r w:rsidR="00FB5561" w:rsidRPr="008C2DDE">
        <w:rPr>
          <w:rFonts w:ascii="Arial" w:hAnsi="Arial" w:cs="Arial"/>
          <w:sz w:val="24"/>
          <w:szCs w:val="24"/>
        </w:rPr>
        <w:t xml:space="preserve">When looking at </w:t>
      </w:r>
      <w:r w:rsidR="00735BAB" w:rsidRPr="008C2DDE">
        <w:rPr>
          <w:rFonts w:ascii="Arial" w:hAnsi="Arial" w:cs="Arial"/>
          <w:sz w:val="24"/>
          <w:szCs w:val="24"/>
        </w:rPr>
        <w:t>when Waukesha</w:t>
      </w:r>
      <w:r w:rsidR="00FB5561" w:rsidRPr="008C2DDE">
        <w:rPr>
          <w:rFonts w:ascii="Arial" w:hAnsi="Arial" w:cs="Arial"/>
          <w:sz w:val="24"/>
          <w:szCs w:val="24"/>
        </w:rPr>
        <w:t xml:space="preserve"> developed, we have to look into a different time than our own.  We are looking at a time in history when the Civil War is very recent history and America was a growing industrial power due to the market revolution.  </w:t>
      </w:r>
      <w:r w:rsidR="00735BAB" w:rsidRPr="008C2DDE">
        <w:rPr>
          <w:rFonts w:ascii="Arial" w:hAnsi="Arial" w:cs="Arial"/>
          <w:sz w:val="24"/>
          <w:szCs w:val="24"/>
        </w:rPr>
        <w:t xml:space="preserve">Soon after the Civil War the use of railroads in the US pushed to new heights as you can see in the map of railroads in 1870.  </w:t>
      </w:r>
      <w:r w:rsidR="00F04FE6" w:rsidRPr="008C2DDE">
        <w:rPr>
          <w:rFonts w:ascii="Arial" w:hAnsi="Arial" w:cs="Arial"/>
          <w:sz w:val="24"/>
          <w:szCs w:val="24"/>
        </w:rPr>
        <w:t>As you can see</w:t>
      </w:r>
      <w:r w:rsidR="00735BAB" w:rsidRPr="008C2DDE">
        <w:rPr>
          <w:rFonts w:ascii="Arial" w:hAnsi="Arial" w:cs="Arial"/>
          <w:sz w:val="24"/>
          <w:szCs w:val="24"/>
        </w:rPr>
        <w:t xml:space="preserve"> on the map, </w:t>
      </w:r>
      <w:r w:rsidR="00F04FE6" w:rsidRPr="008C2DDE">
        <w:rPr>
          <w:rFonts w:ascii="Arial" w:hAnsi="Arial" w:cs="Arial"/>
          <w:sz w:val="24"/>
          <w:szCs w:val="24"/>
        </w:rPr>
        <w:t>railroads were used extensively throughout the North. Though there were few connections into the North, once they had reached these connections, they would have the ability to quickly make it to Waukesha.</w:t>
      </w:r>
      <w:r w:rsidR="00F04FE6" w:rsidRPr="008C2DDE">
        <w:rPr>
          <w:rFonts w:ascii="Arial" w:hAnsi="Arial" w:cs="Arial"/>
          <w:noProof/>
          <w:sz w:val="24"/>
          <w:szCs w:val="24"/>
        </w:rPr>
        <w:t xml:space="preserve"> </w:t>
      </w:r>
      <w:r w:rsidR="00735BAB" w:rsidRPr="008C2DDE">
        <w:rPr>
          <w:rFonts w:ascii="Arial" w:hAnsi="Arial" w:cs="Arial"/>
          <w:sz w:val="24"/>
          <w:szCs w:val="24"/>
        </w:rPr>
        <w:t xml:space="preserve"> Railroads </w:t>
      </w:r>
      <w:r w:rsidR="00F04FE6" w:rsidRPr="008C2DDE">
        <w:rPr>
          <w:rFonts w:ascii="Arial" w:hAnsi="Arial" w:cs="Arial"/>
          <w:sz w:val="24"/>
          <w:szCs w:val="24"/>
        </w:rPr>
        <w:t xml:space="preserve">were so important to the economy and the US that they grew </w:t>
      </w:r>
      <w:r w:rsidR="00735BAB" w:rsidRPr="008C2DDE">
        <w:rPr>
          <w:rFonts w:ascii="Arial" w:hAnsi="Arial" w:cs="Arial"/>
          <w:sz w:val="24"/>
          <w:szCs w:val="24"/>
        </w:rPr>
        <w:t>from 30,600 miles</w:t>
      </w:r>
      <w:r w:rsidR="00F04FE6" w:rsidRPr="008C2DDE">
        <w:rPr>
          <w:rFonts w:ascii="Arial" w:hAnsi="Arial" w:cs="Arial"/>
          <w:sz w:val="24"/>
          <w:szCs w:val="24"/>
        </w:rPr>
        <w:t xml:space="preserve"> in</w:t>
      </w:r>
      <w:r w:rsidR="00735BAB" w:rsidRPr="008C2DDE">
        <w:rPr>
          <w:rFonts w:ascii="Arial" w:hAnsi="Arial" w:cs="Arial"/>
          <w:sz w:val="24"/>
          <w:szCs w:val="24"/>
        </w:rPr>
        <w:t xml:space="preserve"> </w:t>
      </w:r>
      <w:r w:rsidR="00F04FE6" w:rsidRPr="008C2DDE">
        <w:rPr>
          <w:rFonts w:ascii="Arial" w:hAnsi="Arial" w:cs="Arial"/>
          <w:sz w:val="24"/>
          <w:szCs w:val="24"/>
        </w:rPr>
        <w:t xml:space="preserve">1860 </w:t>
      </w:r>
      <w:r w:rsidR="00735BAB" w:rsidRPr="008C2DDE">
        <w:rPr>
          <w:rFonts w:ascii="Arial" w:hAnsi="Arial" w:cs="Arial"/>
          <w:sz w:val="24"/>
          <w:szCs w:val="24"/>
        </w:rPr>
        <w:t>to almost 53,000 miles in only a decade.</w:t>
      </w:r>
      <w:r w:rsidR="00F04FE6" w:rsidRPr="008C2DDE">
        <w:rPr>
          <w:rStyle w:val="FootnoteReference"/>
          <w:rFonts w:ascii="Arial" w:hAnsi="Arial" w:cs="Arial"/>
          <w:sz w:val="24"/>
          <w:szCs w:val="24"/>
        </w:rPr>
        <w:footnoteReference w:id="14"/>
      </w:r>
      <w:r w:rsidR="00F04FE6" w:rsidRPr="008C2DDE">
        <w:rPr>
          <w:rFonts w:ascii="Arial" w:hAnsi="Arial" w:cs="Arial"/>
          <w:sz w:val="24"/>
          <w:szCs w:val="24"/>
        </w:rPr>
        <w:t xml:space="preserve"> </w:t>
      </w:r>
      <w:r>
        <w:rPr>
          <w:rFonts w:ascii="Arial" w:hAnsi="Arial" w:cs="Arial"/>
          <w:sz w:val="24"/>
          <w:szCs w:val="24"/>
        </w:rPr>
        <w:t xml:space="preserve"> </w:t>
      </w:r>
      <w:r w:rsidR="00F04FE6" w:rsidRPr="008C2DDE">
        <w:rPr>
          <w:rFonts w:ascii="Arial" w:hAnsi="Arial" w:cs="Arial"/>
          <w:sz w:val="24"/>
          <w:szCs w:val="24"/>
        </w:rPr>
        <w:t>With this</w:t>
      </w:r>
      <w:r w:rsidR="00FB5561" w:rsidRPr="008C2DDE">
        <w:rPr>
          <w:rFonts w:ascii="Arial" w:hAnsi="Arial" w:cs="Arial"/>
          <w:sz w:val="24"/>
          <w:szCs w:val="24"/>
        </w:rPr>
        <w:t xml:space="preserve"> development, it was becoming cheaper for people to </w:t>
      </w:r>
      <w:r w:rsidR="00F04FE6" w:rsidRPr="008C2DDE">
        <w:rPr>
          <w:rFonts w:ascii="Arial" w:hAnsi="Arial" w:cs="Arial"/>
          <w:sz w:val="24"/>
          <w:szCs w:val="24"/>
        </w:rPr>
        <w:t>travel and relax. T</w:t>
      </w:r>
      <w:r w:rsidR="00FB5561" w:rsidRPr="008C2DDE">
        <w:rPr>
          <w:rFonts w:ascii="Arial" w:hAnsi="Arial" w:cs="Arial"/>
          <w:sz w:val="24"/>
          <w:szCs w:val="24"/>
        </w:rPr>
        <w:t xml:space="preserve">he USA was beginning to “see light and sound transmitted” across the nation, bridges were built, </w:t>
      </w:r>
      <w:r w:rsidR="00F04FE6" w:rsidRPr="008C2DDE">
        <w:rPr>
          <w:rFonts w:ascii="Arial" w:hAnsi="Arial" w:cs="Arial"/>
          <w:sz w:val="24"/>
          <w:szCs w:val="24"/>
        </w:rPr>
        <w:t>telegraph lines extended</w:t>
      </w:r>
      <w:r w:rsidR="00FB5561" w:rsidRPr="008C2DDE">
        <w:rPr>
          <w:rFonts w:ascii="Arial" w:hAnsi="Arial" w:cs="Arial"/>
          <w:sz w:val="24"/>
          <w:szCs w:val="24"/>
        </w:rPr>
        <w:t xml:space="preserve">, and wealth was something that the “average </w:t>
      </w:r>
      <w:r w:rsidR="00FB5561" w:rsidRPr="008C2DDE">
        <w:rPr>
          <w:rFonts w:ascii="Arial" w:hAnsi="Arial" w:cs="Arial"/>
          <w:sz w:val="24"/>
          <w:szCs w:val="24"/>
        </w:rPr>
        <w:lastRenderedPageBreak/>
        <w:t>man” could accumulate.</w:t>
      </w:r>
      <w:r w:rsidR="00F04FE6" w:rsidRPr="008C2DDE">
        <w:rPr>
          <w:rStyle w:val="FootnoteReference"/>
          <w:rFonts w:ascii="Arial" w:hAnsi="Arial" w:cs="Arial"/>
          <w:sz w:val="24"/>
          <w:szCs w:val="24"/>
        </w:rPr>
        <w:footnoteReference w:id="15"/>
      </w:r>
      <w:r w:rsidR="0056705A">
        <w:rPr>
          <w:rStyle w:val="FootnoteReference"/>
          <w:rFonts w:ascii="Arial" w:hAnsi="Arial" w:cs="Arial"/>
          <w:sz w:val="24"/>
          <w:szCs w:val="24"/>
        </w:rPr>
        <w:footnoteReference w:id="16"/>
      </w:r>
      <w:r w:rsidR="00FB5561" w:rsidRPr="008C2DDE">
        <w:rPr>
          <w:rFonts w:ascii="Arial" w:hAnsi="Arial" w:cs="Arial"/>
          <w:sz w:val="24"/>
          <w:szCs w:val="24"/>
        </w:rPr>
        <w:t xml:space="preserve"> These advance in technology as well as the railroad lines were the two most important additions </w:t>
      </w:r>
      <w:r w:rsidR="00F04FE6" w:rsidRPr="008C2DDE">
        <w:rPr>
          <w:rFonts w:ascii="Arial" w:hAnsi="Arial" w:cs="Arial"/>
          <w:sz w:val="24"/>
          <w:szCs w:val="24"/>
        </w:rPr>
        <w:t>to American daily life</w:t>
      </w:r>
      <w:r w:rsidR="00FB5561" w:rsidRPr="008C2DDE">
        <w:rPr>
          <w:rFonts w:ascii="Arial" w:hAnsi="Arial" w:cs="Arial"/>
          <w:sz w:val="24"/>
          <w:szCs w:val="24"/>
        </w:rPr>
        <w:t xml:space="preserve"> allo</w:t>
      </w:r>
      <w:r w:rsidR="00F04FE6" w:rsidRPr="008C2DDE">
        <w:rPr>
          <w:rFonts w:ascii="Arial" w:hAnsi="Arial" w:cs="Arial"/>
          <w:sz w:val="24"/>
          <w:szCs w:val="24"/>
        </w:rPr>
        <w:t>wing for a tourist economy to develop.</w:t>
      </w:r>
    </w:p>
    <w:p w:rsidR="002100B8" w:rsidRDefault="008B75CB" w:rsidP="002100B8">
      <w:pPr>
        <w:spacing w:line="480" w:lineRule="auto"/>
        <w:ind w:firstLine="720"/>
        <w:rPr>
          <w:rFonts w:ascii="Arial" w:hAnsi="Arial" w:cs="Arial"/>
          <w:sz w:val="24"/>
          <w:szCs w:val="24"/>
        </w:rPr>
      </w:pPr>
      <w:r w:rsidRPr="008C2DDE">
        <w:rPr>
          <w:rFonts w:ascii="Arial" w:hAnsi="Arial" w:cs="Arial"/>
          <w:noProof/>
          <w:sz w:val="24"/>
          <w:szCs w:val="24"/>
        </w:rPr>
        <mc:AlternateContent>
          <mc:Choice Requires="wps">
            <w:drawing>
              <wp:anchor distT="45720" distB="45720" distL="114300" distR="114300" simplePos="0" relativeHeight="251676672" behindDoc="0" locked="0" layoutInCell="1" allowOverlap="1" wp14:anchorId="01FB0441" wp14:editId="15DEEC6F">
                <wp:simplePos x="0" y="0"/>
                <wp:positionH relativeFrom="margin">
                  <wp:posOffset>2407920</wp:posOffset>
                </wp:positionH>
                <wp:positionV relativeFrom="page">
                  <wp:posOffset>4853940</wp:posOffset>
                </wp:positionV>
                <wp:extent cx="3604260" cy="516890"/>
                <wp:effectExtent l="0" t="0" r="15240" b="1651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4260" cy="516890"/>
                        </a:xfrm>
                        <a:prstGeom prst="rect">
                          <a:avLst/>
                        </a:prstGeom>
                        <a:solidFill>
                          <a:srgbClr val="FFFFFF"/>
                        </a:solidFill>
                        <a:ln w="9525">
                          <a:solidFill>
                            <a:srgbClr val="000000"/>
                          </a:solidFill>
                          <a:miter lim="800000"/>
                          <a:headEnd/>
                          <a:tailEnd/>
                        </a:ln>
                      </wps:spPr>
                      <wps:txbx>
                        <w:txbxContent>
                          <w:p w:rsidR="009324F5" w:rsidRPr="009324F5" w:rsidRDefault="009324F5">
                            <w:pPr>
                              <w:rPr>
                                <w:rFonts w:ascii="Arial" w:hAnsi="Arial" w:cs="Arial"/>
                                <w:sz w:val="20"/>
                                <w:szCs w:val="20"/>
                              </w:rPr>
                            </w:pPr>
                            <w:r w:rsidRPr="009324F5">
                              <w:rPr>
                                <w:rFonts w:ascii="Arial" w:hAnsi="Arial" w:cs="Arial"/>
                                <w:sz w:val="20"/>
                                <w:szCs w:val="20"/>
                              </w:rPr>
                              <w:t xml:space="preserve">Picture of Bethesda Spring. </w:t>
                            </w:r>
                            <w:r w:rsidR="001C2D71" w:rsidRPr="009324F5">
                              <w:rPr>
                                <w:rFonts w:ascii="Arial" w:hAnsi="Arial" w:cs="Arial"/>
                                <w:sz w:val="20"/>
                                <w:szCs w:val="20"/>
                              </w:rPr>
                              <w:t>Schoenknecht</w:t>
                            </w:r>
                            <w:r w:rsidRPr="009324F5">
                              <w:rPr>
                                <w:rFonts w:ascii="Arial" w:hAnsi="Arial" w:cs="Arial"/>
                                <w:sz w:val="20"/>
                                <w:szCs w:val="20"/>
                              </w:rPr>
                              <w:t>,</w:t>
                            </w:r>
                            <w:r w:rsidRPr="009324F5">
                              <w:rPr>
                                <w:rFonts w:ascii="Arial" w:hAnsi="Arial" w:cs="Arial"/>
                                <w:i/>
                                <w:iCs/>
                                <w:sz w:val="20"/>
                                <w:szCs w:val="20"/>
                                <w:bdr w:val="none" w:sz="0" w:space="0" w:color="auto" w:frame="1"/>
                                <w:shd w:val="clear" w:color="auto" w:fill="FFFFFF"/>
                              </w:rPr>
                              <w:t xml:space="preserve"> The Great Waukesha Springs </w:t>
                            </w:r>
                            <w:r w:rsidRPr="009324F5">
                              <w:rPr>
                                <w:rFonts w:ascii="Arial" w:hAnsi="Arial" w:cs="Arial"/>
                                <w:iCs/>
                                <w:sz w:val="20"/>
                                <w:szCs w:val="20"/>
                                <w:bdr w:val="none" w:sz="0" w:space="0" w:color="auto" w:frame="1"/>
                                <w:shd w:val="clear" w:color="auto" w:fill="FFFFFF"/>
                              </w:rPr>
                              <w:t>p.77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FB0441" id="_x0000_s1027" type="#_x0000_t202" style="position:absolute;left:0;text-align:left;margin-left:189.6pt;margin-top:382.2pt;width:283.8pt;height:40.7pt;z-index:2516766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">
                <v:textbox style="mso-fit-shape-to-text:t">
                  <w:txbxContent>
                    <w:p w:rsidR="009324F5" w:rsidRPr="009324F5" w:rsidRDefault="009324F5">
                      <w:pPr>
                        <w:rPr>
                          <w:rFonts w:ascii="Arial" w:hAnsi="Arial" w:cs="Arial"/>
                          <w:sz w:val="20"/>
                          <w:szCs w:val="20"/>
                        </w:rPr>
                      </w:pPr>
                      <w:r w:rsidRPr="009324F5">
                        <w:rPr>
                          <w:rFonts w:ascii="Arial" w:hAnsi="Arial" w:cs="Arial"/>
                          <w:sz w:val="20"/>
                          <w:szCs w:val="20"/>
                        </w:rPr>
                        <w:t xml:space="preserve">Picture of Bethesda Spring. </w:t>
                      </w:r>
                      <w:r w:rsidR="001C2D71" w:rsidRPr="009324F5">
                        <w:rPr>
                          <w:rFonts w:ascii="Arial" w:hAnsi="Arial" w:cs="Arial"/>
                          <w:sz w:val="20"/>
                          <w:szCs w:val="20"/>
                        </w:rPr>
                        <w:t>Schoenknecht</w:t>
                      </w:r>
                      <w:r w:rsidRPr="009324F5">
                        <w:rPr>
                          <w:rFonts w:ascii="Arial" w:hAnsi="Arial" w:cs="Arial"/>
                          <w:sz w:val="20"/>
                          <w:szCs w:val="20"/>
                        </w:rPr>
                        <w:t>,</w:t>
                      </w:r>
                      <w:r w:rsidRPr="009324F5">
                        <w:rPr>
                          <w:rFonts w:ascii="Arial" w:hAnsi="Arial" w:cs="Arial"/>
                          <w:i/>
                          <w:iCs/>
                          <w:sz w:val="20"/>
                          <w:szCs w:val="20"/>
                          <w:bdr w:val="none" w:sz="0" w:space="0" w:color="auto" w:frame="1"/>
                          <w:shd w:val="clear" w:color="auto" w:fill="FFFFFF"/>
                        </w:rPr>
                        <w:t xml:space="preserve"> The Great Waukesha Springs </w:t>
                      </w:r>
                      <w:r w:rsidRPr="009324F5">
                        <w:rPr>
                          <w:rFonts w:ascii="Arial" w:hAnsi="Arial" w:cs="Arial"/>
                          <w:iCs/>
                          <w:sz w:val="20"/>
                          <w:szCs w:val="20"/>
                          <w:bdr w:val="none" w:sz="0" w:space="0" w:color="auto" w:frame="1"/>
                          <w:shd w:val="clear" w:color="auto" w:fill="FFFFFF"/>
                        </w:rPr>
                        <w:t>p.77</w:t>
                      </w:r>
                    </w:p>
                  </w:txbxContent>
                </v:textbox>
                <w10:wrap type="square" anchorx="margin" anchory="page"/>
              </v:shape>
            </w:pict>
          </mc:Fallback>
        </mc:AlternateContent>
      </w:r>
      <w:r w:rsidRPr="008C2DDE">
        <w:rPr>
          <w:rFonts w:ascii="Arial" w:hAnsi="Arial" w:cs="Arial"/>
          <w:noProof/>
          <w:sz w:val="24"/>
          <w:szCs w:val="24"/>
        </w:rPr>
        <w:drawing>
          <wp:anchor distT="0" distB="0" distL="114300" distR="114300" simplePos="0" relativeHeight="251674624" behindDoc="0" locked="0" layoutInCell="1" allowOverlap="1" wp14:anchorId="575349D8" wp14:editId="3144D390">
            <wp:simplePos x="0" y="0"/>
            <wp:positionH relativeFrom="column">
              <wp:posOffset>2407920</wp:posOffset>
            </wp:positionH>
            <wp:positionV relativeFrom="page">
              <wp:posOffset>2072640</wp:posOffset>
            </wp:positionV>
            <wp:extent cx="3639185" cy="272669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39185" cy="2726690"/>
                    </a:xfrm>
                    <a:prstGeom prst="rect">
                      <a:avLst/>
                    </a:prstGeom>
                    <a:noFill/>
                    <a:ln>
                      <a:noFill/>
                    </a:ln>
                  </pic:spPr>
                </pic:pic>
              </a:graphicData>
            </a:graphic>
            <wp14:sizeRelH relativeFrom="page">
              <wp14:pctWidth>0</wp14:pctWidth>
            </wp14:sizeRelH>
            <wp14:sizeRelV relativeFrom="page">
              <wp14:pctHeight>0</wp14:pctHeight>
            </wp14:sizeRelV>
          </wp:anchor>
        </w:drawing>
      </w:r>
      <w:r w:rsidR="008F3824">
        <w:rPr>
          <w:rFonts w:ascii="Arial" w:hAnsi="Arial" w:cs="Arial"/>
          <w:sz w:val="24"/>
          <w:szCs w:val="24"/>
        </w:rPr>
        <w:t>Through the mid 186</w:t>
      </w:r>
      <w:r w:rsidR="00F04FE6" w:rsidRPr="008C2DDE">
        <w:rPr>
          <w:rFonts w:ascii="Arial" w:hAnsi="Arial" w:cs="Arial"/>
          <w:sz w:val="24"/>
          <w:szCs w:val="24"/>
        </w:rPr>
        <w:t xml:space="preserve">0’s Waukesha was a small </w:t>
      </w:r>
      <w:r w:rsidR="00363D98" w:rsidRPr="008C2DDE">
        <w:rPr>
          <w:rFonts w:ascii="Arial" w:hAnsi="Arial" w:cs="Arial"/>
          <w:sz w:val="24"/>
          <w:szCs w:val="24"/>
        </w:rPr>
        <w:t xml:space="preserve">farming village about a twenty minute ride by train from </w:t>
      </w:r>
      <w:r w:rsidR="00F04FE6" w:rsidRPr="008C2DDE">
        <w:rPr>
          <w:rFonts w:ascii="Arial" w:hAnsi="Arial" w:cs="Arial"/>
          <w:sz w:val="24"/>
          <w:szCs w:val="24"/>
        </w:rPr>
        <w:t>the city of M</w:t>
      </w:r>
      <w:r w:rsidR="00363D98" w:rsidRPr="008C2DDE">
        <w:rPr>
          <w:rFonts w:ascii="Arial" w:hAnsi="Arial" w:cs="Arial"/>
          <w:sz w:val="24"/>
          <w:szCs w:val="24"/>
        </w:rPr>
        <w:t>ilwaukee.  Then, in the late 187</w:t>
      </w:r>
      <w:r w:rsidR="00F04FE6" w:rsidRPr="008C2DDE">
        <w:rPr>
          <w:rFonts w:ascii="Arial" w:hAnsi="Arial" w:cs="Arial"/>
          <w:sz w:val="24"/>
          <w:szCs w:val="24"/>
        </w:rPr>
        <w:t>0’s the city suddenly expanded to over triple the population.  This sudden expansio</w:t>
      </w:r>
      <w:bookmarkStart w:id="0" w:name="_GoBack"/>
      <w:bookmarkEnd w:id="0"/>
      <w:r w:rsidR="00F04FE6" w:rsidRPr="008C2DDE">
        <w:rPr>
          <w:rFonts w:ascii="Arial" w:hAnsi="Arial" w:cs="Arial"/>
          <w:sz w:val="24"/>
          <w:szCs w:val="24"/>
        </w:rPr>
        <w:t>n into a thriving city can be traced back to a discovery made by Colonel Richard Dunbar.  Dunbar was knocking at death’s door when he visited his sister-in-law knowing he was supposed to die within the next six weeks due to type two diabetes.  In his journal he states that his doctor convinced him that “there was no use in resorting to any more remedies; that my case was beyond the reach of medical aid.”</w:t>
      </w:r>
      <w:r w:rsidR="00F04FE6" w:rsidRPr="008C2DDE">
        <w:rPr>
          <w:rStyle w:val="FootnoteReference"/>
          <w:rFonts w:ascii="Arial" w:hAnsi="Arial" w:cs="Arial"/>
          <w:sz w:val="24"/>
          <w:szCs w:val="24"/>
        </w:rPr>
        <w:footnoteReference w:id="17"/>
      </w:r>
      <w:r w:rsidR="00F04FE6" w:rsidRPr="008C2DDE">
        <w:rPr>
          <w:rFonts w:ascii="Arial" w:hAnsi="Arial" w:cs="Arial"/>
          <w:sz w:val="24"/>
          <w:szCs w:val="24"/>
        </w:rPr>
        <w:t xml:space="preserve">  With this in mind, Dunbar decided that he would go with his Sister-in-law when she asked him to come for a ride around the land she owned. Halfway through this ride, Dunbar was overcome with thirst and was forced to stop to get a drink at a </w:t>
      </w:r>
      <w:r w:rsidR="00F04FE6" w:rsidRPr="008C2DDE">
        <w:rPr>
          <w:rFonts w:ascii="Arial" w:hAnsi="Arial" w:cs="Arial"/>
          <w:sz w:val="24"/>
          <w:szCs w:val="24"/>
        </w:rPr>
        <w:lastRenderedPageBreak/>
        <w:t>spring.  After drinking the water, Dunbar miraculously felt energized and his polydipsia (excessive thirst) had been eradicated.  That week Dunbar sent samples of the water to chemists and doctors, back in his home state of New York, and found that the water was extremely good for kidney</w:t>
      </w:r>
      <w:r w:rsidR="00363D98" w:rsidRPr="008C2DDE">
        <w:rPr>
          <w:rFonts w:ascii="Arial" w:hAnsi="Arial" w:cs="Arial"/>
          <w:sz w:val="24"/>
          <w:szCs w:val="24"/>
        </w:rPr>
        <w:t xml:space="preserve"> as well as liver disease.  Within the</w:t>
      </w:r>
      <w:r w:rsidR="00F04FE6" w:rsidRPr="008C2DDE">
        <w:rPr>
          <w:rFonts w:ascii="Arial" w:hAnsi="Arial" w:cs="Arial"/>
          <w:sz w:val="24"/>
          <w:szCs w:val="24"/>
        </w:rPr>
        <w:t xml:space="preserve"> year he bought the land that he had drank the water from, and started commercially producing bottles of it to sell. This was the start of the Bethesda Mineral Spring. He named it this way due to</w:t>
      </w:r>
      <w:r w:rsidR="00363D98" w:rsidRPr="008C2DDE">
        <w:rPr>
          <w:rFonts w:ascii="Arial" w:hAnsi="Arial" w:cs="Arial"/>
          <w:sz w:val="24"/>
          <w:szCs w:val="24"/>
        </w:rPr>
        <w:t xml:space="preserve"> </w:t>
      </w:r>
      <w:r w:rsidR="00F04FE6" w:rsidRPr="008C2DDE">
        <w:rPr>
          <w:rFonts w:ascii="Arial" w:hAnsi="Arial" w:cs="Arial"/>
          <w:sz w:val="24"/>
          <w:szCs w:val="24"/>
        </w:rPr>
        <w:t>the biblica</w:t>
      </w:r>
      <w:r w:rsidR="00363D98" w:rsidRPr="008C2DDE">
        <w:rPr>
          <w:rFonts w:ascii="Arial" w:hAnsi="Arial" w:cs="Arial"/>
          <w:sz w:val="24"/>
          <w:szCs w:val="24"/>
        </w:rPr>
        <w:t>l connotation “House of Mercy,</w:t>
      </w:r>
      <w:proofErr w:type="gramStart"/>
      <w:r w:rsidR="00363D98" w:rsidRPr="008C2DDE">
        <w:rPr>
          <w:rFonts w:ascii="Arial" w:hAnsi="Arial" w:cs="Arial"/>
          <w:sz w:val="24"/>
          <w:szCs w:val="24"/>
        </w:rPr>
        <w:t>”</w:t>
      </w:r>
      <w:r w:rsidR="00F04FE6" w:rsidRPr="008C2DDE">
        <w:rPr>
          <w:rFonts w:ascii="Arial" w:hAnsi="Arial" w:cs="Arial"/>
          <w:sz w:val="24"/>
          <w:szCs w:val="24"/>
        </w:rPr>
        <w:t>.</w:t>
      </w:r>
      <w:proofErr w:type="gramEnd"/>
      <w:r w:rsidR="00F04FE6" w:rsidRPr="008C2DDE">
        <w:rPr>
          <w:rStyle w:val="FootnoteReference"/>
          <w:rFonts w:ascii="Arial" w:hAnsi="Arial" w:cs="Arial"/>
          <w:sz w:val="24"/>
          <w:szCs w:val="24"/>
        </w:rPr>
        <w:footnoteReference w:id="18"/>
      </w:r>
      <w:r w:rsidR="002100B8">
        <w:rPr>
          <w:rFonts w:ascii="Arial" w:hAnsi="Arial" w:cs="Arial"/>
          <w:sz w:val="24"/>
          <w:szCs w:val="24"/>
        </w:rPr>
        <w:t xml:space="preserve">  </w:t>
      </w:r>
      <w:r w:rsidR="00F04FE6" w:rsidRPr="008C2DDE">
        <w:rPr>
          <w:rFonts w:ascii="Arial" w:hAnsi="Arial" w:cs="Arial"/>
          <w:sz w:val="24"/>
          <w:szCs w:val="24"/>
        </w:rPr>
        <w:t xml:space="preserve">With an advertising campaign that said the water had healing effects, (this would later </w:t>
      </w:r>
      <w:r w:rsidR="002100B8" w:rsidRPr="008C2DDE">
        <w:rPr>
          <w:rFonts w:ascii="Arial" w:hAnsi="Arial" w:cs="Arial"/>
          <w:sz w:val="24"/>
          <w:szCs w:val="24"/>
        </w:rPr>
        <w:t xml:space="preserve">be </w:t>
      </w:r>
      <w:r w:rsidR="002100B8">
        <w:rPr>
          <w:rFonts w:ascii="Arial" w:hAnsi="Arial" w:cs="Arial"/>
          <w:sz w:val="24"/>
          <w:szCs w:val="24"/>
        </w:rPr>
        <w:t>debunked</w:t>
      </w:r>
      <w:r w:rsidR="00F04FE6" w:rsidRPr="008C2DDE">
        <w:rPr>
          <w:rFonts w:ascii="Arial" w:hAnsi="Arial" w:cs="Arial"/>
          <w:sz w:val="24"/>
          <w:szCs w:val="24"/>
        </w:rPr>
        <w:t xml:space="preserve">) and the leadership of Dunbar, within the next 10 years Waukesha was a </w:t>
      </w:r>
      <w:r w:rsidR="002100B8">
        <w:rPr>
          <w:rFonts w:ascii="Arial" w:hAnsi="Arial" w:cs="Arial"/>
          <w:sz w:val="24"/>
          <w:szCs w:val="24"/>
        </w:rPr>
        <w:t>b</w:t>
      </w:r>
      <w:r w:rsidR="00F04FE6" w:rsidRPr="008C2DDE">
        <w:rPr>
          <w:rFonts w:ascii="Arial" w:hAnsi="Arial" w:cs="Arial"/>
          <w:sz w:val="24"/>
          <w:szCs w:val="24"/>
        </w:rPr>
        <w:t xml:space="preserve">ustling resort town covered in hotels as well as other spring bottling </w:t>
      </w:r>
      <w:r w:rsidR="008F3824" w:rsidRPr="008F3824">
        <w:rPr>
          <w:rFonts w:ascii="Arial" w:hAnsi="Arial" w:cs="Arial"/>
          <w:noProof/>
          <w:sz w:val="24"/>
          <w:szCs w:val="24"/>
        </w:rPr>
        <mc:AlternateContent>
          <mc:Choice Requires="wps">
            <w:drawing>
              <wp:anchor distT="45720" distB="45720" distL="114300" distR="114300" simplePos="0" relativeHeight="251707392" behindDoc="0" locked="0" layoutInCell="1" allowOverlap="1" wp14:anchorId="3E925588" wp14:editId="0EE8210B">
                <wp:simplePos x="0" y="0"/>
                <wp:positionH relativeFrom="margin">
                  <wp:posOffset>38100</wp:posOffset>
                </wp:positionH>
                <wp:positionV relativeFrom="page">
                  <wp:posOffset>7604760</wp:posOffset>
                </wp:positionV>
                <wp:extent cx="5890260" cy="359410"/>
                <wp:effectExtent l="0" t="0" r="15240" b="2159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0260" cy="359410"/>
                        </a:xfrm>
                        <a:prstGeom prst="rect">
                          <a:avLst/>
                        </a:prstGeom>
                        <a:solidFill>
                          <a:srgbClr val="FFFFFF"/>
                        </a:solidFill>
                        <a:ln w="9525">
                          <a:solidFill>
                            <a:srgbClr val="000000"/>
                          </a:solidFill>
                          <a:miter lim="800000"/>
                          <a:headEnd/>
                          <a:tailEnd/>
                        </a:ln>
                      </wps:spPr>
                      <wps:txbx>
                        <w:txbxContent>
                          <w:p w:rsidR="008F3824" w:rsidRPr="008F3824" w:rsidRDefault="008F3824" w:rsidP="008F3824">
                            <w:pPr>
                              <w:jc w:val="center"/>
                              <w:rPr>
                                <w:rFonts w:ascii="Arial" w:hAnsi="Arial" w:cs="Arial"/>
                                <w:sz w:val="20"/>
                                <w:szCs w:val="20"/>
                              </w:rPr>
                            </w:pPr>
                            <w:r w:rsidRPr="008F3824">
                              <w:rPr>
                                <w:rFonts w:ascii="Arial" w:hAnsi="Arial" w:cs="Arial"/>
                                <w:sz w:val="20"/>
                                <w:szCs w:val="20"/>
                              </w:rPr>
                              <w:t xml:space="preserve">Schoenknecht, </w:t>
                            </w:r>
                            <w:proofErr w:type="gramStart"/>
                            <w:r w:rsidRPr="008F3824">
                              <w:rPr>
                                <w:rFonts w:ascii="Arial" w:hAnsi="Arial" w:cs="Arial"/>
                                <w:i/>
                                <w:sz w:val="20"/>
                                <w:szCs w:val="20"/>
                              </w:rPr>
                              <w:t>The</w:t>
                            </w:r>
                            <w:proofErr w:type="gramEnd"/>
                            <w:r w:rsidRPr="008F3824">
                              <w:rPr>
                                <w:rFonts w:ascii="Arial" w:hAnsi="Arial" w:cs="Arial"/>
                                <w:i/>
                                <w:sz w:val="20"/>
                                <w:szCs w:val="20"/>
                              </w:rPr>
                              <w:t xml:space="preserve"> Great Waukesha Spring Era </w:t>
                            </w:r>
                            <w:r w:rsidRPr="008F3824">
                              <w:rPr>
                                <w:rFonts w:ascii="Arial" w:hAnsi="Arial" w:cs="Arial"/>
                                <w:sz w:val="20"/>
                                <w:szCs w:val="20"/>
                              </w:rPr>
                              <w:t>p. 72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925588" id="_x0000_s1028" type="#_x0000_t202" style="position:absolute;left:0;text-align:left;margin-left:3pt;margin-top:598.8pt;width:463.8pt;height:28.3pt;z-index:2517073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">
                <v:textbox style="mso-fit-shape-to-text:t">
                  <w:txbxContent>
                    <w:p w:rsidR="008F3824" w:rsidRPr="008F3824" w:rsidRDefault="008F3824" w:rsidP="008F3824">
                      <w:pPr>
                        <w:jc w:val="center"/>
                        <w:rPr>
                          <w:rFonts w:ascii="Arial" w:hAnsi="Arial" w:cs="Arial"/>
                          <w:sz w:val="20"/>
                          <w:szCs w:val="20"/>
                        </w:rPr>
                      </w:pPr>
                      <w:r w:rsidRPr="008F3824">
                        <w:rPr>
                          <w:rFonts w:ascii="Arial" w:hAnsi="Arial" w:cs="Arial"/>
                          <w:sz w:val="20"/>
                          <w:szCs w:val="20"/>
                        </w:rPr>
                        <w:t xml:space="preserve">Schoenknecht, </w:t>
                      </w:r>
                      <w:proofErr w:type="gramStart"/>
                      <w:r w:rsidRPr="008F3824">
                        <w:rPr>
                          <w:rFonts w:ascii="Arial" w:hAnsi="Arial" w:cs="Arial"/>
                          <w:i/>
                          <w:sz w:val="20"/>
                          <w:szCs w:val="20"/>
                        </w:rPr>
                        <w:t>The</w:t>
                      </w:r>
                      <w:proofErr w:type="gramEnd"/>
                      <w:r w:rsidRPr="008F3824">
                        <w:rPr>
                          <w:rFonts w:ascii="Arial" w:hAnsi="Arial" w:cs="Arial"/>
                          <w:i/>
                          <w:sz w:val="20"/>
                          <w:szCs w:val="20"/>
                        </w:rPr>
                        <w:t xml:space="preserve"> Great Waukesha Spring Era </w:t>
                      </w:r>
                      <w:r w:rsidRPr="008F3824">
                        <w:rPr>
                          <w:rFonts w:ascii="Arial" w:hAnsi="Arial" w:cs="Arial"/>
                          <w:sz w:val="20"/>
                          <w:szCs w:val="20"/>
                        </w:rPr>
                        <w:t>p. 72</w:t>
                      </w:r>
                    </w:p>
                  </w:txbxContent>
                </v:textbox>
                <w10:wrap type="square" anchorx="margin" anchory="page"/>
              </v:shape>
            </w:pict>
          </mc:Fallback>
        </mc:AlternateContent>
      </w:r>
      <w:r w:rsidR="008F3824">
        <w:rPr>
          <w:rFonts w:ascii="Arial" w:hAnsi="Arial" w:cs="Arial"/>
          <w:noProof/>
          <w:sz w:val="24"/>
          <w:szCs w:val="24"/>
        </w:rPr>
        <w:drawing>
          <wp:anchor distT="0" distB="0" distL="114300" distR="114300" simplePos="0" relativeHeight="251699200" behindDoc="1" locked="0" layoutInCell="1" allowOverlap="1" wp14:anchorId="2469B1FE" wp14:editId="05DE1C11">
            <wp:simplePos x="0" y="0"/>
            <wp:positionH relativeFrom="margin">
              <wp:posOffset>3429000</wp:posOffset>
            </wp:positionH>
            <wp:positionV relativeFrom="page">
              <wp:posOffset>4419600</wp:posOffset>
            </wp:positionV>
            <wp:extent cx="2515870" cy="303276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15870" cy="3032760"/>
                    </a:xfrm>
                    <a:prstGeom prst="rect">
                      <a:avLst/>
                    </a:prstGeom>
                    <a:noFill/>
                    <a:ln>
                      <a:noFill/>
                    </a:ln>
                  </pic:spPr>
                </pic:pic>
              </a:graphicData>
            </a:graphic>
            <wp14:sizeRelH relativeFrom="page">
              <wp14:pctWidth>0</wp14:pctWidth>
            </wp14:sizeRelH>
            <wp14:sizeRelV relativeFrom="page">
              <wp14:pctHeight>0</wp14:pctHeight>
            </wp14:sizeRelV>
          </wp:anchor>
        </w:drawing>
      </w:r>
      <w:r w:rsidR="008F3824">
        <w:rPr>
          <w:rFonts w:ascii="Arial" w:hAnsi="Arial" w:cs="Arial"/>
          <w:bCs/>
          <w:noProof/>
          <w:sz w:val="24"/>
          <w:szCs w:val="24"/>
        </w:rPr>
        <w:drawing>
          <wp:anchor distT="0" distB="0" distL="114300" distR="114300" simplePos="0" relativeHeight="251701248" behindDoc="1" locked="0" layoutInCell="1" allowOverlap="1" wp14:anchorId="264C26C6" wp14:editId="5278398B">
            <wp:simplePos x="0" y="0"/>
            <wp:positionH relativeFrom="margin">
              <wp:posOffset>0</wp:posOffset>
            </wp:positionH>
            <wp:positionV relativeFrom="page">
              <wp:posOffset>4457700</wp:posOffset>
            </wp:positionV>
            <wp:extent cx="2758440" cy="3013710"/>
            <wp:effectExtent l="0" t="0" r="381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58440" cy="3013710"/>
                    </a:xfrm>
                    <a:prstGeom prst="rect">
                      <a:avLst/>
                    </a:prstGeom>
                    <a:noFill/>
                    <a:ln>
                      <a:noFill/>
                    </a:ln>
                  </pic:spPr>
                </pic:pic>
              </a:graphicData>
            </a:graphic>
            <wp14:sizeRelH relativeFrom="page">
              <wp14:pctWidth>0</wp14:pctWidth>
            </wp14:sizeRelH>
            <wp14:sizeRelV relativeFrom="page">
              <wp14:pctHeight>0</wp14:pctHeight>
            </wp14:sizeRelV>
          </wp:anchor>
        </w:drawing>
      </w:r>
      <w:r w:rsidR="00F04FE6" w:rsidRPr="008C2DDE">
        <w:rPr>
          <w:rFonts w:ascii="Arial" w:hAnsi="Arial" w:cs="Arial"/>
          <w:sz w:val="24"/>
          <w:szCs w:val="24"/>
        </w:rPr>
        <w:t xml:space="preserve">companies.  </w:t>
      </w:r>
    </w:p>
    <w:p w:rsidR="0056705A" w:rsidRDefault="00F47B48" w:rsidP="002100B8">
      <w:pPr>
        <w:spacing w:line="480" w:lineRule="auto"/>
        <w:ind w:firstLine="720"/>
        <w:rPr>
          <w:rFonts w:ascii="Arial" w:hAnsi="Arial" w:cs="Arial"/>
          <w:sz w:val="24"/>
          <w:szCs w:val="24"/>
        </w:rPr>
      </w:pPr>
      <w:r w:rsidRPr="008C2DDE">
        <w:rPr>
          <w:rFonts w:ascii="Arial" w:hAnsi="Arial" w:cs="Arial"/>
          <w:bCs/>
          <w:noProof/>
          <w:sz w:val="24"/>
          <w:szCs w:val="24"/>
          <w:shd w:val="clear" w:color="auto" w:fill="FFFFFF"/>
        </w:rPr>
        <w:lastRenderedPageBreak/>
        <mc:AlternateContent>
          <mc:Choice Requires="wps">
            <w:drawing>
              <wp:anchor distT="45720" distB="45720" distL="114300" distR="114300" simplePos="0" relativeHeight="251671552" behindDoc="0" locked="0" layoutInCell="1" allowOverlap="1" wp14:anchorId="5638F913" wp14:editId="62B82A5D">
                <wp:simplePos x="0" y="0"/>
                <wp:positionH relativeFrom="margin">
                  <wp:align>center</wp:align>
                </wp:positionH>
                <wp:positionV relativeFrom="page">
                  <wp:posOffset>6461760</wp:posOffset>
                </wp:positionV>
                <wp:extent cx="7299960" cy="643890"/>
                <wp:effectExtent l="0" t="0" r="1524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99960" cy="643890"/>
                        </a:xfrm>
                        <a:prstGeom prst="rect">
                          <a:avLst/>
                        </a:prstGeom>
                        <a:solidFill>
                          <a:srgbClr val="FFFFFF"/>
                        </a:solidFill>
                        <a:ln w="9525">
                          <a:solidFill>
                            <a:srgbClr val="000000"/>
                          </a:solidFill>
                          <a:miter lim="800000"/>
                          <a:headEnd/>
                          <a:tailEnd/>
                        </a:ln>
                      </wps:spPr>
                      <wps:txbx>
                        <w:txbxContent>
                          <w:p w:rsidR="009324F5" w:rsidRPr="009324F5" w:rsidRDefault="009324F5" w:rsidP="008F3824">
                            <w:pPr>
                              <w:spacing w:line="240" w:lineRule="auto"/>
                              <w:jc w:val="center"/>
                              <w:rPr>
                                <w:rFonts w:ascii="Arial" w:hAnsi="Arial" w:cs="Arial"/>
                                <w:bCs/>
                                <w:sz w:val="20"/>
                                <w:szCs w:val="20"/>
                                <w:shd w:val="clear" w:color="auto" w:fill="FFFFFF"/>
                              </w:rPr>
                            </w:pPr>
                            <w:r w:rsidRPr="009324F5">
                              <w:rPr>
                                <w:rFonts w:ascii="Arial" w:hAnsi="Arial" w:cs="Arial"/>
                                <w:bCs/>
                                <w:sz w:val="20"/>
                                <w:szCs w:val="20"/>
                                <w:shd w:val="clear" w:color="auto" w:fill="FFFFFF"/>
                              </w:rPr>
                              <w:t>Colonel Richard Dunbar posing for a painting in Belfast Ireland</w:t>
                            </w:r>
                            <w:r>
                              <w:rPr>
                                <w:rFonts w:ascii="Arial" w:hAnsi="Arial" w:cs="Arial"/>
                                <w:bCs/>
                                <w:sz w:val="20"/>
                                <w:szCs w:val="20"/>
                                <w:shd w:val="clear" w:color="auto" w:fill="FFFFFF"/>
                              </w:rPr>
                              <w:t>.</w:t>
                            </w:r>
                            <w:r w:rsidR="008C2DDE">
                              <w:rPr>
                                <w:rFonts w:ascii="Arial" w:hAnsi="Arial" w:cs="Arial"/>
                                <w:bCs/>
                                <w:sz w:val="20"/>
                                <w:szCs w:val="20"/>
                                <w:shd w:val="clear" w:color="auto" w:fill="FFFFFF"/>
                              </w:rPr>
                              <w:t xml:space="preserve"> </w:t>
                            </w:r>
                            <w:r w:rsidRPr="009324F5">
                              <w:rPr>
                                <w:rFonts w:ascii="Arial" w:hAnsi="Arial" w:cs="Arial"/>
                                <w:bCs/>
                                <w:sz w:val="20"/>
                                <w:szCs w:val="20"/>
                                <w:shd w:val="clear" w:color="auto" w:fill="FFFFFF"/>
                              </w:rPr>
                              <w:t>http://www.hellodrew.com/websites/spring_city/chapter01.html</w:t>
                            </w:r>
                          </w:p>
                          <w:p w:rsidR="009324F5" w:rsidRDefault="009324F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38F913" id="_x0000_s1029" type="#_x0000_t202" style="position:absolute;left:0;text-align:left;margin-left:0;margin-top:508.8pt;width:574.8pt;height:50.7pt;z-index:251671552;visibility:visible;mso-wrap-style:square;mso-width-percent:0;mso-height-percent:0;mso-wrap-distance-left:9pt;mso-wrap-distance-top:3.6pt;mso-wrap-distance-right:9pt;mso-wrap-distance-bottom:3.6pt;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">
                <v:textbox>
                  <w:txbxContent>
                    <w:p w:rsidR="009324F5" w:rsidRPr="009324F5" w:rsidRDefault="009324F5" w:rsidP="008F3824">
                      <w:pPr>
                        <w:spacing w:line="240" w:lineRule="auto"/>
                        <w:jc w:val="center"/>
                        <w:rPr>
                          <w:rFonts w:ascii="Arial" w:hAnsi="Arial" w:cs="Arial"/>
                          <w:bCs/>
                          <w:sz w:val="20"/>
                          <w:szCs w:val="20"/>
                          <w:shd w:val="clear" w:color="auto" w:fill="FFFFFF"/>
                        </w:rPr>
                      </w:pPr>
                      <w:r w:rsidRPr="009324F5">
                        <w:rPr>
                          <w:rFonts w:ascii="Arial" w:hAnsi="Arial" w:cs="Arial"/>
                          <w:bCs/>
                          <w:sz w:val="20"/>
                          <w:szCs w:val="20"/>
                          <w:shd w:val="clear" w:color="auto" w:fill="FFFFFF"/>
                        </w:rPr>
                        <w:t>Colonel Richard Dunbar posing for a painting in Belfast Ireland</w:t>
                      </w:r>
                      <w:r>
                        <w:rPr>
                          <w:rFonts w:ascii="Arial" w:hAnsi="Arial" w:cs="Arial"/>
                          <w:bCs/>
                          <w:sz w:val="20"/>
                          <w:szCs w:val="20"/>
                          <w:shd w:val="clear" w:color="auto" w:fill="FFFFFF"/>
                        </w:rPr>
                        <w:t>.</w:t>
                      </w:r>
                      <w:r w:rsidR="008C2DDE">
                        <w:rPr>
                          <w:rFonts w:ascii="Arial" w:hAnsi="Arial" w:cs="Arial"/>
                          <w:bCs/>
                          <w:sz w:val="20"/>
                          <w:szCs w:val="20"/>
                          <w:shd w:val="clear" w:color="auto" w:fill="FFFFFF"/>
                        </w:rPr>
                        <w:t xml:space="preserve"> </w:t>
                      </w:r>
                      <w:r w:rsidRPr="009324F5">
                        <w:rPr>
                          <w:rFonts w:ascii="Arial" w:hAnsi="Arial" w:cs="Arial"/>
                          <w:bCs/>
                          <w:sz w:val="20"/>
                          <w:szCs w:val="20"/>
                          <w:shd w:val="clear" w:color="auto" w:fill="FFFFFF"/>
                        </w:rPr>
                        <w:t>http://www.hellodrew.com/websites/spring_city/chapter01.html</w:t>
                      </w:r>
                    </w:p>
                    <w:p w:rsidR="009324F5" w:rsidRDefault="009324F5"/>
                  </w:txbxContent>
                </v:textbox>
                <w10:wrap type="square" anchorx="margin" anchory="page"/>
              </v:shape>
            </w:pict>
          </mc:Fallback>
        </mc:AlternateContent>
      </w:r>
      <w:r w:rsidRPr="008C2DDE">
        <w:rPr>
          <w:rFonts w:ascii="Arial" w:hAnsi="Arial" w:cs="Arial"/>
          <w:noProof/>
          <w:sz w:val="24"/>
          <w:szCs w:val="24"/>
        </w:rPr>
        <w:drawing>
          <wp:anchor distT="0" distB="0" distL="114300" distR="114300" simplePos="0" relativeHeight="251708416" behindDoc="0" locked="0" layoutInCell="1" allowOverlap="1">
            <wp:simplePos x="0" y="0"/>
            <wp:positionH relativeFrom="column">
              <wp:posOffset>457200</wp:posOffset>
            </wp:positionH>
            <wp:positionV relativeFrom="page">
              <wp:posOffset>914400</wp:posOffset>
            </wp:positionV>
            <wp:extent cx="5262880" cy="5262880"/>
            <wp:effectExtent l="0" t="0" r="0" b="0"/>
            <wp:wrapSquare wrapText="bothSides"/>
            <wp:docPr id="12" name="Picture 12" descr="http://www.hellodrew.com/websites/spring_city/img/dunba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hellodrew.com/websites/spring_city/img/dunbar0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62880" cy="5262880"/>
                    </a:xfrm>
                    <a:prstGeom prst="rect">
                      <a:avLst/>
                    </a:prstGeom>
                    <a:noFill/>
                    <a:ln>
                      <a:noFill/>
                    </a:ln>
                  </pic:spPr>
                </pic:pic>
              </a:graphicData>
            </a:graphic>
          </wp:anchor>
        </w:drawing>
      </w:r>
    </w:p>
    <w:p w:rsidR="00363D98" w:rsidRPr="008C2DDE" w:rsidRDefault="0056705A" w:rsidP="00F47B48">
      <w:pPr>
        <w:spacing w:line="480" w:lineRule="auto"/>
        <w:ind w:firstLine="720"/>
        <w:rPr>
          <w:rFonts w:ascii="Arial" w:hAnsi="Arial" w:cs="Arial"/>
          <w:bCs/>
          <w:sz w:val="24"/>
          <w:szCs w:val="24"/>
          <w:shd w:val="clear" w:color="auto" w:fill="FFFFFF"/>
        </w:rPr>
      </w:pPr>
      <w:r w:rsidRPr="008C2DDE">
        <w:rPr>
          <w:rFonts w:ascii="Arial" w:hAnsi="Arial" w:cs="Arial"/>
          <w:bCs/>
          <w:sz w:val="24"/>
          <w:szCs w:val="24"/>
          <w:shd w:val="clear" w:color="auto" w:fill="FFFFFF"/>
        </w:rPr>
        <w:t>When looking at the development of Waukesha, one important form of analysis that this paper will look at is how they exploited their dominant re</w:t>
      </w:r>
      <w:r w:rsidR="008F3824">
        <w:rPr>
          <w:rFonts w:ascii="Arial" w:hAnsi="Arial" w:cs="Arial"/>
          <w:bCs/>
          <w:sz w:val="24"/>
          <w:szCs w:val="24"/>
          <w:shd w:val="clear" w:color="auto" w:fill="FFFFFF"/>
        </w:rPr>
        <w:t>source, water, to create wealth</w:t>
      </w:r>
      <w:r w:rsidRPr="008C2DDE">
        <w:rPr>
          <w:rFonts w:ascii="Arial" w:hAnsi="Arial" w:cs="Arial"/>
          <w:bCs/>
          <w:sz w:val="24"/>
          <w:szCs w:val="24"/>
          <w:shd w:val="clear" w:color="auto" w:fill="FFFFFF"/>
        </w:rPr>
        <w:t>. At the height of the Waukesha Spring Era there were over forty springs that were being used by business men</w:t>
      </w:r>
      <w:r w:rsidR="008F3824">
        <w:rPr>
          <w:rFonts w:ascii="Arial" w:hAnsi="Arial" w:cs="Arial"/>
          <w:bCs/>
          <w:sz w:val="24"/>
          <w:szCs w:val="24"/>
          <w:shd w:val="clear" w:color="auto" w:fill="FFFFFF"/>
        </w:rPr>
        <w:t xml:space="preserve"> to attract tourists</w:t>
      </w:r>
      <w:r w:rsidRPr="008C2DDE">
        <w:rPr>
          <w:rFonts w:ascii="Arial" w:hAnsi="Arial" w:cs="Arial"/>
          <w:bCs/>
          <w:sz w:val="24"/>
          <w:szCs w:val="24"/>
          <w:shd w:val="clear" w:color="auto" w:fill="FFFFFF"/>
        </w:rPr>
        <w:t xml:space="preserve">. Bethesda Spring was the first as well as most famous of all these springs. Richard Dunbar’s brainchild, the Bethesda Spring Company, was started in 1869. Early on the spring was a hit with locals as the </w:t>
      </w:r>
      <w:r w:rsidRPr="008C2DDE">
        <w:rPr>
          <w:rFonts w:ascii="Arial" w:hAnsi="Arial" w:cs="Arial"/>
          <w:bCs/>
          <w:sz w:val="24"/>
          <w:szCs w:val="24"/>
          <w:shd w:val="clear" w:color="auto" w:fill="FFFFFF"/>
        </w:rPr>
        <w:lastRenderedPageBreak/>
        <w:t>water proved to be energizing and tasty (Dunbar also promised that the locals could take as</w:t>
      </w:r>
      <w:r w:rsidR="00F47B48">
        <w:rPr>
          <w:rFonts w:ascii="Arial" w:hAnsi="Arial" w:cs="Arial"/>
          <w:bCs/>
          <w:sz w:val="24"/>
          <w:szCs w:val="24"/>
          <w:shd w:val="clear" w:color="auto" w:fill="FFFFFF"/>
        </w:rPr>
        <w:t xml:space="preserve"> </w:t>
      </w:r>
      <w:r w:rsidR="00F04FE6" w:rsidRPr="008C2DDE">
        <w:rPr>
          <w:rFonts w:ascii="Arial" w:hAnsi="Arial" w:cs="Arial"/>
          <w:bCs/>
          <w:sz w:val="24"/>
          <w:szCs w:val="24"/>
          <w:shd w:val="clear" w:color="auto" w:fill="FFFFFF"/>
        </w:rPr>
        <w:t>much water as they wanted for free).</w:t>
      </w:r>
      <w:r w:rsidR="00F04FE6" w:rsidRPr="008C2DDE">
        <w:rPr>
          <w:rStyle w:val="FootnoteReference"/>
          <w:rFonts w:ascii="Arial" w:hAnsi="Arial" w:cs="Arial"/>
          <w:bCs/>
          <w:sz w:val="24"/>
          <w:szCs w:val="24"/>
          <w:shd w:val="clear" w:color="auto" w:fill="FFFFFF"/>
        </w:rPr>
        <w:footnoteReference w:id="19"/>
      </w:r>
      <w:r w:rsidR="00F04FE6" w:rsidRPr="008C2DDE">
        <w:rPr>
          <w:rFonts w:ascii="Arial" w:hAnsi="Arial" w:cs="Arial"/>
          <w:bCs/>
          <w:sz w:val="24"/>
          <w:szCs w:val="24"/>
          <w:shd w:val="clear" w:color="auto" w:fill="FFFFFF"/>
        </w:rPr>
        <w:t xml:space="preserve"> This only helped to reinforce the conviction Dunbar’s desire to spread the waters of Waukesha to the world. Though business was slow for about a year, it did improve quite rapidly. On January 9, 1872, the</w:t>
      </w:r>
      <w:r w:rsidR="00F04FE6" w:rsidRPr="001C2D71">
        <w:rPr>
          <w:rFonts w:ascii="Arial" w:hAnsi="Arial" w:cs="Arial"/>
          <w:bCs/>
          <w:sz w:val="24"/>
          <w:szCs w:val="24"/>
          <w:shd w:val="clear" w:color="auto" w:fill="FFFFFF"/>
        </w:rPr>
        <w:t xml:space="preserve"> </w:t>
      </w:r>
      <w:proofErr w:type="spellStart"/>
      <w:r w:rsidR="00F04FE6" w:rsidRPr="001C2D71">
        <w:rPr>
          <w:rFonts w:ascii="Arial" w:hAnsi="Arial" w:cs="Arial"/>
          <w:bCs/>
          <w:sz w:val="24"/>
          <w:szCs w:val="24"/>
          <w:shd w:val="clear" w:color="auto" w:fill="FFFFFF"/>
        </w:rPr>
        <w:t>Plaindealer</w:t>
      </w:r>
      <w:proofErr w:type="spellEnd"/>
      <w:r w:rsidR="00F04FE6" w:rsidRPr="008C2DDE">
        <w:rPr>
          <w:rFonts w:ascii="Arial" w:hAnsi="Arial" w:cs="Arial"/>
          <w:bCs/>
          <w:sz w:val="24"/>
          <w:szCs w:val="24"/>
          <w:shd w:val="clear" w:color="auto" w:fill="FFFFFF"/>
        </w:rPr>
        <w:t xml:space="preserve"> reported that Dunbar was “shipping ten times the amount of water than he had in the past winter and that it was being shipped to every state in the Union and to Europe.”</w:t>
      </w:r>
      <w:r w:rsidR="00F04FE6" w:rsidRPr="008C2DDE">
        <w:rPr>
          <w:rStyle w:val="FootnoteReference"/>
          <w:rFonts w:ascii="Arial" w:hAnsi="Arial" w:cs="Arial"/>
          <w:bCs/>
          <w:sz w:val="24"/>
          <w:szCs w:val="24"/>
          <w:shd w:val="clear" w:color="auto" w:fill="FFFFFF"/>
        </w:rPr>
        <w:footnoteReference w:id="20"/>
      </w:r>
      <w:r w:rsidR="00F04FE6" w:rsidRPr="008C2DDE">
        <w:rPr>
          <w:rFonts w:ascii="Arial" w:hAnsi="Arial" w:cs="Arial"/>
          <w:bCs/>
          <w:sz w:val="24"/>
          <w:szCs w:val="24"/>
          <w:shd w:val="clear" w:color="auto" w:fill="FFFFFF"/>
        </w:rPr>
        <w:t xml:space="preserve">  Later during the summer of 1872 it was reported that “business was so good, Dunbar had to use every barrel he could procure from area coopers.”</w:t>
      </w:r>
      <w:r w:rsidR="00F04FE6" w:rsidRPr="008C2DDE">
        <w:rPr>
          <w:rStyle w:val="FootnoteReference"/>
          <w:rFonts w:ascii="Arial" w:hAnsi="Arial" w:cs="Arial"/>
          <w:bCs/>
          <w:sz w:val="24"/>
          <w:szCs w:val="24"/>
          <w:shd w:val="clear" w:color="auto" w:fill="FFFFFF"/>
        </w:rPr>
        <w:footnoteReference w:id="21"/>
      </w:r>
      <w:r w:rsidR="00F04FE6" w:rsidRPr="008C2DDE">
        <w:rPr>
          <w:rFonts w:ascii="Arial" w:hAnsi="Arial" w:cs="Arial"/>
          <w:bCs/>
          <w:sz w:val="24"/>
          <w:szCs w:val="24"/>
          <w:shd w:val="clear" w:color="auto" w:fill="FFFFFF"/>
        </w:rPr>
        <w:t xml:space="preserve"> </w:t>
      </w:r>
    </w:p>
    <w:p w:rsidR="00F04FE6" w:rsidRPr="008C2DDE" w:rsidRDefault="009324F5" w:rsidP="009324F5">
      <w:pPr>
        <w:spacing w:line="480" w:lineRule="auto"/>
        <w:ind w:firstLine="720"/>
        <w:rPr>
          <w:rFonts w:ascii="Arial" w:hAnsi="Arial" w:cs="Arial"/>
          <w:bCs/>
          <w:sz w:val="24"/>
          <w:szCs w:val="24"/>
          <w:shd w:val="clear" w:color="auto" w:fill="FFFFFF"/>
        </w:rPr>
      </w:pPr>
      <w:r w:rsidRPr="008C2DDE">
        <w:rPr>
          <w:rFonts w:ascii="Arial" w:hAnsi="Arial" w:cs="Arial"/>
          <w:bCs/>
          <w:sz w:val="24"/>
          <w:szCs w:val="24"/>
          <w:shd w:val="clear" w:color="auto" w:fill="FFFFFF"/>
        </w:rPr>
        <w:t>Seeing the popularity of Bethesda</w:t>
      </w:r>
      <w:r w:rsidR="00363D98" w:rsidRPr="008C2DDE">
        <w:rPr>
          <w:rFonts w:ascii="Arial" w:hAnsi="Arial" w:cs="Arial"/>
          <w:bCs/>
          <w:sz w:val="24"/>
          <w:szCs w:val="24"/>
          <w:shd w:val="clear" w:color="auto" w:fill="FFFFFF"/>
        </w:rPr>
        <w:t xml:space="preserve"> </w:t>
      </w:r>
      <w:r w:rsidRPr="008C2DDE">
        <w:rPr>
          <w:rFonts w:ascii="Arial" w:hAnsi="Arial" w:cs="Arial"/>
          <w:bCs/>
          <w:sz w:val="24"/>
          <w:szCs w:val="24"/>
          <w:shd w:val="clear" w:color="auto" w:fill="FFFFFF"/>
        </w:rPr>
        <w:t>S</w:t>
      </w:r>
      <w:r w:rsidR="00363D98" w:rsidRPr="008C2DDE">
        <w:rPr>
          <w:rFonts w:ascii="Arial" w:hAnsi="Arial" w:cs="Arial"/>
          <w:bCs/>
          <w:sz w:val="24"/>
          <w:szCs w:val="24"/>
          <w:shd w:val="clear" w:color="auto" w:fill="FFFFFF"/>
        </w:rPr>
        <w:t xml:space="preserve">pring, local entrepreneurs were soon looking </w:t>
      </w:r>
      <w:r w:rsidR="000D483D" w:rsidRPr="008C2DDE">
        <w:rPr>
          <w:rFonts w:ascii="Arial" w:hAnsi="Arial" w:cs="Arial"/>
          <w:bCs/>
          <w:sz w:val="24"/>
          <w:szCs w:val="24"/>
          <w:shd w:val="clear" w:color="auto" w:fill="FFFFFF"/>
        </w:rPr>
        <w:t xml:space="preserve">to exploit the springs that were bubbling up throughout the area.  </w:t>
      </w:r>
      <w:r w:rsidR="00B80EC6" w:rsidRPr="008C2DDE">
        <w:rPr>
          <w:rFonts w:ascii="Arial" w:hAnsi="Arial" w:cs="Arial"/>
          <w:bCs/>
          <w:sz w:val="24"/>
          <w:szCs w:val="24"/>
          <w:shd w:val="clear" w:color="auto" w:fill="FFFFFF"/>
        </w:rPr>
        <w:t xml:space="preserve">After Dunbar’s Bethesda there are five springs that gave it competition </w:t>
      </w:r>
      <w:r w:rsidR="00B9268F" w:rsidRPr="008C2DDE">
        <w:rPr>
          <w:rFonts w:ascii="Arial" w:hAnsi="Arial" w:cs="Arial"/>
          <w:bCs/>
          <w:sz w:val="24"/>
          <w:szCs w:val="24"/>
          <w:shd w:val="clear" w:color="auto" w:fill="FFFFFF"/>
        </w:rPr>
        <w:t xml:space="preserve">between 1870 and </w:t>
      </w:r>
      <w:r w:rsidR="00B80EC6" w:rsidRPr="008C2DDE">
        <w:rPr>
          <w:rFonts w:ascii="Arial" w:hAnsi="Arial" w:cs="Arial"/>
          <w:bCs/>
          <w:sz w:val="24"/>
          <w:szCs w:val="24"/>
          <w:shd w:val="clear" w:color="auto" w:fill="FFFFFF"/>
        </w:rPr>
        <w:t xml:space="preserve">1910. </w:t>
      </w:r>
      <w:r w:rsidR="00786993" w:rsidRPr="008C2DDE">
        <w:rPr>
          <w:rFonts w:ascii="Arial" w:hAnsi="Arial" w:cs="Arial"/>
          <w:bCs/>
          <w:sz w:val="24"/>
          <w:szCs w:val="24"/>
          <w:shd w:val="clear" w:color="auto" w:fill="FFFFFF"/>
        </w:rPr>
        <w:t xml:space="preserve">The first spring to give competition to Bethesda was the </w:t>
      </w:r>
      <w:r w:rsidR="00786993" w:rsidRPr="008C2DDE">
        <w:rPr>
          <w:rFonts w:ascii="Arial" w:hAnsi="Arial" w:cs="Arial"/>
          <w:sz w:val="24"/>
          <w:szCs w:val="24"/>
        </w:rPr>
        <w:t xml:space="preserve">Silurian which was opened in 1871 by </w:t>
      </w:r>
      <w:r w:rsidR="001C2D71" w:rsidRPr="008C2DDE">
        <w:rPr>
          <w:rFonts w:ascii="Arial" w:hAnsi="Arial" w:cs="Arial"/>
          <w:sz w:val="24"/>
          <w:szCs w:val="24"/>
        </w:rPr>
        <w:t>Winchell</w:t>
      </w:r>
      <w:r w:rsidR="00786993" w:rsidRPr="008C2DDE">
        <w:rPr>
          <w:rFonts w:ascii="Arial" w:hAnsi="Arial" w:cs="Arial"/>
          <w:sz w:val="24"/>
          <w:szCs w:val="24"/>
        </w:rPr>
        <w:t xml:space="preserve"> D. Bacon.  Though it was not developed into a tourist attraction </w:t>
      </w:r>
      <w:r w:rsidR="00A462C3" w:rsidRPr="008C2DDE">
        <w:rPr>
          <w:rFonts w:ascii="Arial" w:hAnsi="Arial" w:cs="Arial"/>
          <w:sz w:val="24"/>
          <w:szCs w:val="24"/>
        </w:rPr>
        <w:t>for a couple years</w:t>
      </w:r>
      <w:r w:rsidR="00B80EC6" w:rsidRPr="008C2DDE">
        <w:rPr>
          <w:rFonts w:ascii="Arial" w:hAnsi="Arial" w:cs="Arial"/>
          <w:sz w:val="24"/>
          <w:szCs w:val="24"/>
        </w:rPr>
        <w:t xml:space="preserve"> </w:t>
      </w:r>
      <w:r w:rsidR="008F3824">
        <w:rPr>
          <w:rFonts w:ascii="Arial" w:hAnsi="Arial" w:cs="Arial"/>
          <w:sz w:val="24"/>
          <w:szCs w:val="24"/>
        </w:rPr>
        <w:t>(</w:t>
      </w:r>
      <w:r w:rsidR="00B80EC6" w:rsidRPr="008C2DDE">
        <w:rPr>
          <w:rFonts w:ascii="Arial" w:hAnsi="Arial" w:cs="Arial"/>
          <w:sz w:val="24"/>
          <w:szCs w:val="24"/>
        </w:rPr>
        <w:t xml:space="preserve">by David </w:t>
      </w:r>
      <w:proofErr w:type="spellStart"/>
      <w:r w:rsidR="00B80EC6" w:rsidRPr="008C2DDE">
        <w:rPr>
          <w:rFonts w:ascii="Arial" w:hAnsi="Arial" w:cs="Arial"/>
          <w:sz w:val="24"/>
          <w:szCs w:val="24"/>
        </w:rPr>
        <w:t>Smeaton</w:t>
      </w:r>
      <w:proofErr w:type="spellEnd"/>
      <w:r w:rsidR="008F3824">
        <w:rPr>
          <w:rFonts w:ascii="Arial" w:hAnsi="Arial" w:cs="Arial"/>
          <w:sz w:val="24"/>
          <w:szCs w:val="24"/>
        </w:rPr>
        <w:t>)</w:t>
      </w:r>
      <w:r w:rsidR="00B80EC6" w:rsidRPr="008C2DDE">
        <w:rPr>
          <w:rFonts w:ascii="Arial" w:hAnsi="Arial" w:cs="Arial"/>
          <w:sz w:val="24"/>
          <w:szCs w:val="24"/>
        </w:rPr>
        <w:t>, it was located at the center of downtown Waukesha.  This meant that when the elites that were visiting would tour the shops and attractions of downtown, they could always stop by a cool glass of healing water.  After the Silu</w:t>
      </w:r>
      <w:r w:rsidR="00C673FC" w:rsidRPr="008C2DDE">
        <w:rPr>
          <w:rFonts w:ascii="Arial" w:hAnsi="Arial" w:cs="Arial"/>
          <w:sz w:val="24"/>
          <w:szCs w:val="24"/>
        </w:rPr>
        <w:t>rian was discovered, two</w:t>
      </w:r>
      <w:r w:rsidR="00B80EC6" w:rsidRPr="008C2DDE">
        <w:rPr>
          <w:rFonts w:ascii="Arial" w:hAnsi="Arial" w:cs="Arial"/>
          <w:sz w:val="24"/>
          <w:szCs w:val="24"/>
        </w:rPr>
        <w:t xml:space="preserve"> more springs were discovered in succession. </w:t>
      </w:r>
      <w:r w:rsidR="000D483D" w:rsidRPr="008C2DDE">
        <w:rPr>
          <w:rFonts w:ascii="Arial" w:hAnsi="Arial" w:cs="Arial"/>
          <w:sz w:val="24"/>
          <w:szCs w:val="24"/>
        </w:rPr>
        <w:t>Mineral rock spring</w:t>
      </w:r>
      <w:r w:rsidR="00B80EC6" w:rsidRPr="008C2DDE">
        <w:rPr>
          <w:rFonts w:ascii="Arial" w:hAnsi="Arial" w:cs="Arial"/>
          <w:sz w:val="24"/>
          <w:szCs w:val="24"/>
        </w:rPr>
        <w:t xml:space="preserve"> and </w:t>
      </w:r>
      <w:r w:rsidR="00C673FC" w:rsidRPr="008C2DDE">
        <w:rPr>
          <w:rFonts w:ascii="Arial" w:hAnsi="Arial" w:cs="Arial"/>
          <w:sz w:val="24"/>
          <w:szCs w:val="24"/>
        </w:rPr>
        <w:t>Hygeia</w:t>
      </w:r>
      <w:r w:rsidR="00B80EC6" w:rsidRPr="008C2DDE">
        <w:rPr>
          <w:rFonts w:ascii="Arial" w:hAnsi="Arial" w:cs="Arial"/>
          <w:sz w:val="24"/>
          <w:szCs w:val="24"/>
        </w:rPr>
        <w:t xml:space="preserve"> in</w:t>
      </w:r>
      <w:r w:rsidR="000D483D" w:rsidRPr="008C2DDE">
        <w:rPr>
          <w:rFonts w:ascii="Arial" w:hAnsi="Arial" w:cs="Arial"/>
          <w:sz w:val="24"/>
          <w:szCs w:val="24"/>
        </w:rPr>
        <w:t xml:space="preserve"> 1872</w:t>
      </w:r>
      <w:r w:rsidR="00B80EC6" w:rsidRPr="008C2DDE">
        <w:rPr>
          <w:rFonts w:ascii="Arial" w:hAnsi="Arial" w:cs="Arial"/>
          <w:sz w:val="24"/>
          <w:szCs w:val="24"/>
        </w:rPr>
        <w:t xml:space="preserve">.  Mineral Rock Spring was formed by Chauncey C. Olin (C. C. Olin) on what was formally known as Cutler Spring.  </w:t>
      </w:r>
      <w:r w:rsidR="008F3824">
        <w:rPr>
          <w:rFonts w:ascii="Arial" w:hAnsi="Arial" w:cs="Arial"/>
          <w:sz w:val="24"/>
          <w:szCs w:val="24"/>
        </w:rPr>
        <w:t>After buying the land, he cleaned the spring, fashioned a new stone well,</w:t>
      </w:r>
      <w:r w:rsidR="00B80EC6" w:rsidRPr="008C2DDE">
        <w:rPr>
          <w:rFonts w:ascii="Arial" w:hAnsi="Arial" w:cs="Arial"/>
          <w:sz w:val="24"/>
          <w:szCs w:val="24"/>
        </w:rPr>
        <w:t xml:space="preserve"> and built a beautiful pavilion over it.  </w:t>
      </w:r>
      <w:r w:rsidR="00C673FC" w:rsidRPr="008C2DDE">
        <w:rPr>
          <w:rFonts w:ascii="Arial" w:hAnsi="Arial" w:cs="Arial"/>
          <w:sz w:val="24"/>
          <w:szCs w:val="24"/>
        </w:rPr>
        <w:t>Hygeia</w:t>
      </w:r>
      <w:r w:rsidR="001A7945" w:rsidRPr="008C2DDE">
        <w:rPr>
          <w:rFonts w:ascii="Arial" w:hAnsi="Arial" w:cs="Arial"/>
          <w:sz w:val="24"/>
          <w:szCs w:val="24"/>
        </w:rPr>
        <w:t xml:space="preserve"> Spring </w:t>
      </w:r>
      <w:r w:rsidR="001A7945" w:rsidRPr="008C2DDE">
        <w:rPr>
          <w:rFonts w:ascii="Arial" w:hAnsi="Arial" w:cs="Arial"/>
          <w:sz w:val="24"/>
          <w:szCs w:val="24"/>
        </w:rPr>
        <w:lastRenderedPageBreak/>
        <w:t>was founded soon after</w:t>
      </w:r>
      <w:r w:rsidR="00C673FC" w:rsidRPr="008C2DDE">
        <w:rPr>
          <w:rFonts w:ascii="Arial" w:hAnsi="Arial" w:cs="Arial"/>
          <w:sz w:val="24"/>
          <w:szCs w:val="24"/>
        </w:rPr>
        <w:t xml:space="preserve"> by Edward Flannery and was Bethesda’s top competitor when it came to the beauty of its park. On July 4, 1872 the Waukesha Freeman noted that “The Hygeia Spring…is rapidly increasing in popularity. Its crowds which throng to it almost rival those of its </w:t>
      </w:r>
      <w:r w:rsidR="0056705A">
        <w:rPr>
          <w:rFonts w:ascii="Arial" w:hAnsi="Arial" w:cs="Arial"/>
          <w:sz w:val="24"/>
          <w:szCs w:val="24"/>
        </w:rPr>
        <w:t>o</w:t>
      </w:r>
      <w:r w:rsidR="00C673FC" w:rsidRPr="008C2DDE">
        <w:rPr>
          <w:rFonts w:ascii="Arial" w:hAnsi="Arial" w:cs="Arial"/>
          <w:sz w:val="24"/>
          <w:szCs w:val="24"/>
        </w:rPr>
        <w:t>lder neighbor (Bethesda).”</w:t>
      </w:r>
      <w:r w:rsidR="00C673FC" w:rsidRPr="008C2DDE">
        <w:rPr>
          <w:rStyle w:val="FootnoteReference"/>
          <w:rFonts w:ascii="Arial" w:hAnsi="Arial" w:cs="Arial"/>
          <w:sz w:val="24"/>
          <w:szCs w:val="24"/>
        </w:rPr>
        <w:footnoteReference w:id="22"/>
      </w:r>
      <w:r w:rsidR="00C673FC" w:rsidRPr="008C2DDE">
        <w:rPr>
          <w:rFonts w:ascii="Arial" w:hAnsi="Arial" w:cs="Arial"/>
          <w:sz w:val="24"/>
          <w:szCs w:val="24"/>
        </w:rPr>
        <w:t xml:space="preserve">  The next year White Rock Spring popped up.  Run by Hiram W. </w:t>
      </w:r>
      <w:proofErr w:type="spellStart"/>
      <w:r w:rsidR="00C673FC" w:rsidRPr="008C2DDE">
        <w:rPr>
          <w:rFonts w:ascii="Arial" w:hAnsi="Arial" w:cs="Arial"/>
          <w:sz w:val="24"/>
          <w:szCs w:val="24"/>
        </w:rPr>
        <w:t>Colver</w:t>
      </w:r>
      <w:proofErr w:type="spellEnd"/>
      <w:r w:rsidR="00C673FC" w:rsidRPr="008C2DDE">
        <w:rPr>
          <w:rFonts w:ascii="Arial" w:hAnsi="Arial" w:cs="Arial"/>
          <w:sz w:val="24"/>
          <w:szCs w:val="24"/>
        </w:rPr>
        <w:t>, White Rock Spring would end up being the longest lasting spring as well as most profitable. Its bottling facility closed down in 1970 and still today there is a park where the spring once sat.</w:t>
      </w:r>
      <w:r w:rsidR="00A462C3" w:rsidRPr="008C2DDE">
        <w:rPr>
          <w:rFonts w:ascii="Arial" w:hAnsi="Arial" w:cs="Arial"/>
          <w:sz w:val="24"/>
          <w:szCs w:val="24"/>
        </w:rPr>
        <w:t xml:space="preserve"> Finally </w:t>
      </w:r>
      <w:r w:rsidR="00A462C3" w:rsidRPr="008C2DDE">
        <w:rPr>
          <w:rFonts w:ascii="Arial" w:hAnsi="Arial" w:cs="Arial"/>
          <w:bCs/>
          <w:sz w:val="24"/>
          <w:szCs w:val="24"/>
          <w:shd w:val="clear" w:color="auto" w:fill="FFFFFF"/>
        </w:rPr>
        <w:t xml:space="preserve">The Arcadian Spring was opened in </w:t>
      </w:r>
      <w:r w:rsidR="00A462C3" w:rsidRPr="008C2DDE">
        <w:rPr>
          <w:rFonts w:ascii="Arial" w:hAnsi="Arial" w:cs="Arial"/>
          <w:sz w:val="24"/>
          <w:szCs w:val="24"/>
        </w:rPr>
        <w:t>1885 by James Kennedy Anderson, a grocer from Waukesha.</w:t>
      </w:r>
      <w:r w:rsidR="00A462C3" w:rsidRPr="008C2DDE">
        <w:rPr>
          <w:rStyle w:val="FootnoteReference"/>
          <w:rFonts w:ascii="Arial" w:hAnsi="Arial" w:cs="Arial"/>
          <w:sz w:val="24"/>
          <w:szCs w:val="24"/>
        </w:rPr>
        <w:footnoteReference w:id="23"/>
      </w:r>
      <w:r w:rsidR="00A462C3" w:rsidRPr="008C2DDE">
        <w:rPr>
          <w:rFonts w:ascii="Arial" w:hAnsi="Arial" w:cs="Arial"/>
          <w:sz w:val="24"/>
          <w:szCs w:val="24"/>
        </w:rPr>
        <w:t xml:space="preserve"> Within two years of being open, the Arcadian Spring was sending out over three hundred train car loads of product.  The pump was being used so much that the water at the spring would dip below surface </w:t>
      </w:r>
      <w:r w:rsidR="0056705A" w:rsidRPr="008C2DDE">
        <w:rPr>
          <w:rFonts w:ascii="Arial" w:hAnsi="Arial" w:cs="Arial"/>
          <w:noProof/>
          <w:sz w:val="24"/>
          <w:szCs w:val="24"/>
        </w:rPr>
        <w:drawing>
          <wp:anchor distT="0" distB="0" distL="114300" distR="114300" simplePos="0" relativeHeight="251669504" behindDoc="0" locked="0" layoutInCell="1" allowOverlap="1" wp14:anchorId="54C8F0B7" wp14:editId="3BC778B8">
            <wp:simplePos x="0" y="0"/>
            <wp:positionH relativeFrom="page">
              <wp:posOffset>3413760</wp:posOffset>
            </wp:positionH>
            <wp:positionV relativeFrom="page">
              <wp:posOffset>4274820</wp:posOffset>
            </wp:positionV>
            <wp:extent cx="4216400" cy="2552065"/>
            <wp:effectExtent l="0" t="0" r="0" b="63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16400" cy="2552065"/>
                    </a:xfrm>
                    <a:prstGeom prst="rect">
                      <a:avLst/>
                    </a:prstGeom>
                    <a:noFill/>
                    <a:ln>
                      <a:noFill/>
                    </a:ln>
                  </pic:spPr>
                </pic:pic>
              </a:graphicData>
            </a:graphic>
            <wp14:sizeRelH relativeFrom="page">
              <wp14:pctWidth>0</wp14:pctWidth>
            </wp14:sizeRelH>
            <wp14:sizeRelV relativeFrom="page">
              <wp14:pctHeight>0</wp14:pctHeight>
            </wp14:sizeRelV>
          </wp:anchor>
        </w:drawing>
      </w:r>
      <w:r w:rsidR="00A462C3" w:rsidRPr="008C2DDE">
        <w:rPr>
          <w:rFonts w:ascii="Arial" w:hAnsi="Arial" w:cs="Arial"/>
          <w:sz w:val="24"/>
          <w:szCs w:val="24"/>
        </w:rPr>
        <w:t>level creating rumors that demand was too great for supply.</w:t>
      </w:r>
      <w:r w:rsidR="00A462C3" w:rsidRPr="008C2DDE">
        <w:rPr>
          <w:rStyle w:val="FootnoteReference"/>
          <w:rFonts w:ascii="Arial" w:hAnsi="Arial" w:cs="Arial"/>
          <w:sz w:val="24"/>
          <w:szCs w:val="24"/>
        </w:rPr>
        <w:footnoteReference w:id="24"/>
      </w:r>
      <w:r w:rsidR="00A462C3" w:rsidRPr="008C2DDE">
        <w:rPr>
          <w:rFonts w:ascii="Arial" w:hAnsi="Arial" w:cs="Arial"/>
          <w:sz w:val="24"/>
          <w:szCs w:val="24"/>
        </w:rPr>
        <w:t xml:space="preserve">  All five of these springs were known throughout the US and were fierce competitors with one another.</w:t>
      </w:r>
      <w:r w:rsidR="0029261E" w:rsidRPr="008C2DDE">
        <w:rPr>
          <w:rFonts w:ascii="Arial" w:hAnsi="Arial" w:cs="Arial"/>
          <w:sz w:val="24"/>
          <w:szCs w:val="24"/>
        </w:rPr>
        <w:t xml:space="preserve">  </w:t>
      </w:r>
      <w:r w:rsidR="008F3824">
        <w:rPr>
          <w:rFonts w:ascii="Arial" w:hAnsi="Arial" w:cs="Arial"/>
          <w:sz w:val="24"/>
          <w:szCs w:val="24"/>
        </w:rPr>
        <w:t>In fact, t</w:t>
      </w:r>
      <w:r w:rsidR="0029261E" w:rsidRPr="008C2DDE">
        <w:rPr>
          <w:rFonts w:ascii="Arial" w:hAnsi="Arial" w:cs="Arial"/>
          <w:sz w:val="24"/>
          <w:szCs w:val="24"/>
        </w:rPr>
        <w:t xml:space="preserve">hough normally the spring owners would play nice, C. C. Olin was </w:t>
      </w:r>
      <w:r w:rsidR="00F47B48" w:rsidRPr="008C2DDE">
        <w:rPr>
          <w:rFonts w:ascii="Arial" w:hAnsi="Arial" w:cs="Arial"/>
          <w:noProof/>
          <w:sz w:val="24"/>
          <w:szCs w:val="24"/>
        </w:rPr>
        <mc:AlternateContent>
          <mc:Choice Requires="wps">
            <w:drawing>
              <wp:anchor distT="0" distB="0" distL="114300" distR="114300" simplePos="0" relativeHeight="251677696" behindDoc="0" locked="0" layoutInCell="1" allowOverlap="1" wp14:anchorId="4B0F3657" wp14:editId="21A47A8E">
                <wp:simplePos x="0" y="0"/>
                <wp:positionH relativeFrom="column">
                  <wp:posOffset>2522220</wp:posOffset>
                </wp:positionH>
                <wp:positionV relativeFrom="page">
                  <wp:posOffset>6957060</wp:posOffset>
                </wp:positionV>
                <wp:extent cx="4110355" cy="508635"/>
                <wp:effectExtent l="0" t="0" r="23495" b="24765"/>
                <wp:wrapSquare wrapText="bothSides"/>
                <wp:docPr id="17" name="Text Box 17"/>
                <wp:cNvGraphicFramePr/>
                <a:graphic xmlns:a="http://schemas.openxmlformats.org/drawingml/2006/main">
                  <a:graphicData uri="http://schemas.microsoft.com/office/word/2010/wordprocessingShape">
                    <wps:wsp>
                      <wps:cNvSpPr txBox="1"/>
                      <wps:spPr>
                        <a:xfrm>
                          <a:off x="0" y="0"/>
                          <a:ext cx="4110355" cy="5086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324F5" w:rsidRPr="008F3824" w:rsidRDefault="009324F5">
                            <w:pPr>
                              <w:rPr>
                                <w:rFonts w:ascii="Arial" w:hAnsi="Arial" w:cs="Arial"/>
                                <w:sz w:val="20"/>
                                <w:szCs w:val="20"/>
                              </w:rPr>
                            </w:pPr>
                            <w:r w:rsidRPr="008F3824">
                              <w:rPr>
                                <w:rFonts w:ascii="Arial" w:hAnsi="Arial" w:cs="Arial"/>
                                <w:sz w:val="20"/>
                                <w:szCs w:val="20"/>
                              </w:rPr>
                              <w:t xml:space="preserve">Schoenknecht, </w:t>
                            </w:r>
                            <w:r w:rsidRPr="008F3824">
                              <w:rPr>
                                <w:rFonts w:ascii="Arial" w:hAnsi="Arial" w:cs="Arial"/>
                                <w:i/>
                                <w:iCs/>
                                <w:sz w:val="20"/>
                                <w:szCs w:val="20"/>
                                <w:bdr w:val="none" w:sz="0" w:space="0" w:color="auto" w:frame="1"/>
                                <w:shd w:val="clear" w:color="auto" w:fill="FFFFFF"/>
                              </w:rPr>
                              <w:t xml:space="preserve">The Great Waukesha Springs </w:t>
                            </w:r>
                            <w:r w:rsidRPr="008F3824">
                              <w:rPr>
                                <w:rFonts w:ascii="Arial" w:hAnsi="Arial" w:cs="Arial"/>
                                <w:iCs/>
                                <w:sz w:val="20"/>
                                <w:szCs w:val="20"/>
                                <w:bdr w:val="none" w:sz="0" w:space="0" w:color="auto" w:frame="1"/>
                                <w:shd w:val="clear" w:color="auto" w:fill="FFFFFF"/>
                              </w:rPr>
                              <w:t>p.12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0F3657" id="Text Box 17" o:spid="_x0000_s1030" type="#_x0000_t202" style="position:absolute;left:0;text-align:left;margin-left:198.6pt;margin-top:547.8pt;width:323.65pt;height:40.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" fillcolor="white [3201]" strokeweight=".5pt">
                <v:textbox>
                  <w:txbxContent>
                    <w:p w:rsidR="009324F5" w:rsidRPr="008F3824" w:rsidRDefault="009324F5">
                      <w:pPr>
                        <w:rPr>
                          <w:rFonts w:ascii="Arial" w:hAnsi="Arial" w:cs="Arial"/>
                          <w:sz w:val="20"/>
                          <w:szCs w:val="20"/>
                        </w:rPr>
                      </w:pPr>
                      <w:r w:rsidRPr="008F3824">
                        <w:rPr>
                          <w:rFonts w:ascii="Arial" w:hAnsi="Arial" w:cs="Arial"/>
                          <w:sz w:val="20"/>
                          <w:szCs w:val="20"/>
                        </w:rPr>
                        <w:t xml:space="preserve">Schoenknecht, </w:t>
                      </w:r>
                      <w:r w:rsidRPr="008F3824">
                        <w:rPr>
                          <w:rFonts w:ascii="Arial" w:hAnsi="Arial" w:cs="Arial"/>
                          <w:i/>
                          <w:iCs/>
                          <w:sz w:val="20"/>
                          <w:szCs w:val="20"/>
                          <w:bdr w:val="none" w:sz="0" w:space="0" w:color="auto" w:frame="1"/>
                          <w:shd w:val="clear" w:color="auto" w:fill="FFFFFF"/>
                        </w:rPr>
                        <w:t xml:space="preserve">The Great Waukesha Springs </w:t>
                      </w:r>
                      <w:r w:rsidRPr="008F3824">
                        <w:rPr>
                          <w:rFonts w:ascii="Arial" w:hAnsi="Arial" w:cs="Arial"/>
                          <w:iCs/>
                          <w:sz w:val="20"/>
                          <w:szCs w:val="20"/>
                          <w:bdr w:val="none" w:sz="0" w:space="0" w:color="auto" w:frame="1"/>
                          <w:shd w:val="clear" w:color="auto" w:fill="FFFFFF"/>
                        </w:rPr>
                        <w:t>p.12</w:t>
                      </w:r>
                    </w:p>
                  </w:txbxContent>
                </v:textbox>
                <w10:wrap type="square" anchory="page"/>
              </v:shape>
            </w:pict>
          </mc:Fallback>
        </mc:AlternateContent>
      </w:r>
      <w:r w:rsidR="0029261E" w:rsidRPr="008C2DDE">
        <w:rPr>
          <w:rFonts w:ascii="Arial" w:hAnsi="Arial" w:cs="Arial"/>
          <w:sz w:val="24"/>
          <w:szCs w:val="24"/>
        </w:rPr>
        <w:t xml:space="preserve">famous for his feud against the Fountain </w:t>
      </w:r>
      <w:r w:rsidR="008F3824">
        <w:rPr>
          <w:rFonts w:ascii="Arial" w:hAnsi="Arial" w:cs="Arial"/>
          <w:sz w:val="24"/>
          <w:szCs w:val="24"/>
        </w:rPr>
        <w:lastRenderedPageBreak/>
        <w:t>Spring Company. He was</w:t>
      </w:r>
      <w:r w:rsidR="0029261E" w:rsidRPr="008C2DDE">
        <w:rPr>
          <w:rFonts w:ascii="Arial" w:hAnsi="Arial" w:cs="Arial"/>
          <w:sz w:val="24"/>
          <w:szCs w:val="24"/>
        </w:rPr>
        <w:t xml:space="preserve"> arrested multiple times when </w:t>
      </w:r>
      <w:r w:rsidR="008F3824">
        <w:rPr>
          <w:rFonts w:ascii="Arial" w:hAnsi="Arial" w:cs="Arial"/>
          <w:sz w:val="24"/>
          <w:szCs w:val="24"/>
        </w:rPr>
        <w:t xml:space="preserve">the </w:t>
      </w:r>
      <w:r w:rsidR="0029261E" w:rsidRPr="008C2DDE">
        <w:rPr>
          <w:rFonts w:ascii="Arial" w:hAnsi="Arial" w:cs="Arial"/>
          <w:sz w:val="24"/>
          <w:szCs w:val="24"/>
        </w:rPr>
        <w:t>Fountain Spring was built using the same reservoir as his spring.  This Feud cost him and the Fountain Spring Company hundreds of thousands of dollars and tarnished Olin’s reputation</w:t>
      </w:r>
      <w:r w:rsidR="008F3824">
        <w:rPr>
          <w:rFonts w:ascii="Arial" w:hAnsi="Arial" w:cs="Arial"/>
          <w:sz w:val="24"/>
          <w:szCs w:val="24"/>
        </w:rPr>
        <w:t>.</w:t>
      </w:r>
      <w:r w:rsidR="00B251CE" w:rsidRPr="00B251CE">
        <w:t xml:space="preserve"> </w:t>
      </w:r>
    </w:p>
    <w:p w:rsidR="00F04FE6" w:rsidRPr="008C2DDE" w:rsidRDefault="005C70CD" w:rsidP="009324F5">
      <w:pPr>
        <w:spacing w:line="480" w:lineRule="auto"/>
        <w:ind w:firstLine="720"/>
        <w:rPr>
          <w:rFonts w:ascii="Arial" w:hAnsi="Arial" w:cs="Arial"/>
          <w:bCs/>
          <w:sz w:val="24"/>
          <w:szCs w:val="24"/>
          <w:shd w:val="clear" w:color="auto" w:fill="FFFFFF"/>
        </w:rPr>
      </w:pPr>
      <w:r w:rsidRPr="005C70CD">
        <w:rPr>
          <w:rFonts w:ascii="Arial" w:hAnsi="Arial" w:cs="Arial"/>
          <w:bCs/>
          <w:noProof/>
          <w:sz w:val="24"/>
          <w:szCs w:val="24"/>
          <w:shd w:val="clear" w:color="auto" w:fill="FFFFFF"/>
        </w:rPr>
        <mc:AlternateContent>
          <mc:Choice Requires="wps">
            <w:drawing>
              <wp:anchor distT="45720" distB="45720" distL="114300" distR="114300" simplePos="0" relativeHeight="251711488" behindDoc="0" locked="0" layoutInCell="1" allowOverlap="1" wp14:anchorId="76956F3A" wp14:editId="5DD8E9BF">
                <wp:simplePos x="0" y="0"/>
                <wp:positionH relativeFrom="margin">
                  <wp:align>right</wp:align>
                </wp:positionH>
                <wp:positionV relativeFrom="page">
                  <wp:posOffset>4183380</wp:posOffset>
                </wp:positionV>
                <wp:extent cx="3528060" cy="754380"/>
                <wp:effectExtent l="0" t="0" r="15240" b="2667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8060" cy="754380"/>
                        </a:xfrm>
                        <a:prstGeom prst="rect">
                          <a:avLst/>
                        </a:prstGeom>
                        <a:solidFill>
                          <a:srgbClr val="FFFFFF"/>
                        </a:solidFill>
                        <a:ln w="9525">
                          <a:solidFill>
                            <a:srgbClr val="000000"/>
                          </a:solidFill>
                          <a:miter lim="800000"/>
                          <a:headEnd/>
                          <a:tailEnd/>
                        </a:ln>
                      </wps:spPr>
                      <wps:txbx>
                        <w:txbxContent>
                          <w:p w:rsidR="005C70CD" w:rsidRPr="005C70CD" w:rsidRDefault="005C70CD" w:rsidP="005C70CD">
                            <w:pPr>
                              <w:rPr>
                                <w:rFonts w:ascii="Arial" w:eastAsia="Times New Roman" w:hAnsi="Arial" w:cs="Arial"/>
                                <w:sz w:val="20"/>
                                <w:szCs w:val="20"/>
                              </w:rPr>
                            </w:pPr>
                            <w:r w:rsidRPr="005C70CD">
                              <w:rPr>
                                <w:rFonts w:ascii="Arial" w:eastAsia="Times New Roman" w:hAnsi="Arial" w:cs="Arial"/>
                                <w:sz w:val="20"/>
                                <w:szCs w:val="20"/>
                              </w:rPr>
                              <w:t xml:space="preserve">White Rock Spring Pavilion. Waukesha County Historical Society. Accessed May 1, 2016. http://digicoll.library.wisc.edu/WebZ/FETCH?sessionid=01-49841-1973823538:recno. </w:t>
                            </w:r>
                          </w:p>
                          <w:p w:rsidR="005C70CD" w:rsidRDefault="005C70C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956F3A" id="_x0000_s1031" type="#_x0000_t202" style="position:absolute;left:0;text-align:left;margin-left:226.6pt;margin-top:329.4pt;width:277.8pt;height:59.4pt;z-index:251711488;visibility:visible;mso-wrap-style:square;mso-width-percent:0;mso-height-percent:0;mso-wrap-distance-left:9pt;mso-wrap-distance-top:3.6pt;mso-wrap-distance-right:9pt;mso-wrap-distance-bottom:3.6pt;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">
                <v:textbox>
                  <w:txbxContent>
                    <w:p w:rsidR="005C70CD" w:rsidRPr="005C70CD" w:rsidRDefault="005C70CD" w:rsidP="005C70CD">
                      <w:pPr>
                        <w:rPr>
                          <w:rFonts w:ascii="Arial" w:eastAsia="Times New Roman" w:hAnsi="Arial" w:cs="Arial"/>
                          <w:sz w:val="20"/>
                          <w:szCs w:val="20"/>
                        </w:rPr>
                      </w:pPr>
                      <w:r w:rsidRPr="005C70CD">
                        <w:rPr>
                          <w:rFonts w:ascii="Arial" w:eastAsia="Times New Roman" w:hAnsi="Arial" w:cs="Arial"/>
                          <w:sz w:val="20"/>
                          <w:szCs w:val="20"/>
                        </w:rPr>
                        <w:t xml:space="preserve">White Rock Spring Pavilion. Waukesha County Historical Society. Accessed May 1, 2016. http://digicoll.library.wisc.edu/WebZ/FETCH?sessionid=01-49841-1973823538:recno. </w:t>
                      </w:r>
                    </w:p>
                    <w:p w:rsidR="005C70CD" w:rsidRDefault="005C70CD"/>
                  </w:txbxContent>
                </v:textbox>
                <w10:wrap type="square" anchorx="margin" anchory="page"/>
              </v:shape>
            </w:pict>
          </mc:Fallback>
        </mc:AlternateContent>
      </w:r>
      <w:r>
        <w:rPr>
          <w:noProof/>
        </w:rPr>
        <w:drawing>
          <wp:anchor distT="0" distB="0" distL="114300" distR="114300" simplePos="0" relativeHeight="251709440" behindDoc="0" locked="0" layoutInCell="1" allowOverlap="1" wp14:anchorId="47BDB052" wp14:editId="53220790">
            <wp:simplePos x="0" y="0"/>
            <wp:positionH relativeFrom="margin">
              <wp:align>right</wp:align>
            </wp:positionH>
            <wp:positionV relativeFrom="page">
              <wp:posOffset>2070100</wp:posOffset>
            </wp:positionV>
            <wp:extent cx="3545840" cy="2024380"/>
            <wp:effectExtent l="0" t="0" r="0" b="0"/>
            <wp:wrapSquare wrapText="bothSides"/>
            <wp:docPr id="7" name="Picture 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45840" cy="20243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40148" w:rsidRPr="008C2DDE">
        <w:rPr>
          <w:rFonts w:ascii="Arial" w:hAnsi="Arial" w:cs="Arial"/>
          <w:bCs/>
          <w:sz w:val="24"/>
          <w:szCs w:val="24"/>
          <w:shd w:val="clear" w:color="auto" w:fill="FFFFFF"/>
        </w:rPr>
        <w:t>One of the most important reasons for</w:t>
      </w:r>
      <w:r w:rsidR="00F04FE6" w:rsidRPr="008C2DDE">
        <w:rPr>
          <w:rFonts w:ascii="Arial" w:hAnsi="Arial" w:cs="Arial"/>
          <w:bCs/>
          <w:sz w:val="24"/>
          <w:szCs w:val="24"/>
          <w:shd w:val="clear" w:color="auto" w:fill="FFFFFF"/>
        </w:rPr>
        <w:t xml:space="preserve"> the ex</w:t>
      </w:r>
      <w:r w:rsidR="00E40148" w:rsidRPr="008C2DDE">
        <w:rPr>
          <w:rFonts w:ascii="Arial" w:hAnsi="Arial" w:cs="Arial"/>
          <w:bCs/>
          <w:sz w:val="24"/>
          <w:szCs w:val="24"/>
          <w:shd w:val="clear" w:color="auto" w:fill="FFFFFF"/>
        </w:rPr>
        <w:t xml:space="preserve">pansion of the Bethesda Spring </w:t>
      </w:r>
      <w:r w:rsidR="00F04FE6" w:rsidRPr="008C2DDE">
        <w:rPr>
          <w:rFonts w:ascii="Arial" w:hAnsi="Arial" w:cs="Arial"/>
          <w:bCs/>
          <w:sz w:val="24"/>
          <w:szCs w:val="24"/>
          <w:shd w:val="clear" w:color="auto" w:fill="FFFFFF"/>
        </w:rPr>
        <w:t>was advertising. Dunbar was famous for allowing people to try his product before purchasing it to prove that there was no “humbug” in anything he had said about it.</w:t>
      </w:r>
      <w:r w:rsidR="00F04FE6" w:rsidRPr="008C2DDE">
        <w:rPr>
          <w:rStyle w:val="FootnoteReference"/>
          <w:rFonts w:ascii="Arial" w:hAnsi="Arial" w:cs="Arial"/>
          <w:bCs/>
          <w:sz w:val="24"/>
          <w:szCs w:val="24"/>
          <w:shd w:val="clear" w:color="auto" w:fill="FFFFFF"/>
        </w:rPr>
        <w:footnoteReference w:id="25"/>
      </w:r>
      <w:r w:rsidR="00E40148" w:rsidRPr="008C2DDE">
        <w:rPr>
          <w:rFonts w:ascii="Arial" w:hAnsi="Arial" w:cs="Arial"/>
          <w:bCs/>
          <w:sz w:val="24"/>
          <w:szCs w:val="24"/>
          <w:shd w:val="clear" w:color="auto" w:fill="FFFFFF"/>
        </w:rPr>
        <w:t xml:space="preserve">  This led the other spring leaders to</w:t>
      </w:r>
      <w:r w:rsidR="00E40148" w:rsidRPr="008C2DDE">
        <w:rPr>
          <w:rFonts w:ascii="Arial" w:hAnsi="Arial" w:cs="Arial"/>
          <w:sz w:val="24"/>
          <w:szCs w:val="24"/>
        </w:rPr>
        <w:t xml:space="preserve"> </w:t>
      </w:r>
      <w:r w:rsidR="00A462C3" w:rsidRPr="008C2DDE">
        <w:rPr>
          <w:rFonts w:ascii="Arial" w:hAnsi="Arial" w:cs="Arial"/>
          <w:sz w:val="24"/>
          <w:szCs w:val="24"/>
        </w:rPr>
        <w:t>advertise</w:t>
      </w:r>
      <w:r w:rsidR="00E40148" w:rsidRPr="008C2DDE">
        <w:rPr>
          <w:rFonts w:ascii="Arial" w:hAnsi="Arial" w:cs="Arial"/>
          <w:sz w:val="24"/>
          <w:szCs w:val="24"/>
        </w:rPr>
        <w:t xml:space="preserve"> about the healing effects of </w:t>
      </w:r>
      <w:r w:rsidR="00A462C3" w:rsidRPr="008C2DDE">
        <w:rPr>
          <w:rFonts w:ascii="Arial" w:hAnsi="Arial" w:cs="Arial"/>
          <w:sz w:val="24"/>
          <w:szCs w:val="24"/>
        </w:rPr>
        <w:t>their</w:t>
      </w:r>
      <w:r w:rsidR="00E40148" w:rsidRPr="008C2DDE">
        <w:rPr>
          <w:rFonts w:ascii="Arial" w:hAnsi="Arial" w:cs="Arial"/>
          <w:sz w:val="24"/>
          <w:szCs w:val="24"/>
        </w:rPr>
        <w:t xml:space="preserve"> springs in newspapers as well.  </w:t>
      </w:r>
      <w:r w:rsidR="00A462C3" w:rsidRPr="008C2DDE">
        <w:rPr>
          <w:rFonts w:ascii="Arial" w:hAnsi="Arial" w:cs="Arial"/>
          <w:sz w:val="24"/>
          <w:szCs w:val="24"/>
        </w:rPr>
        <w:t xml:space="preserve">One example would be the </w:t>
      </w:r>
      <w:r w:rsidR="00E40148" w:rsidRPr="008C2DDE">
        <w:rPr>
          <w:rFonts w:ascii="Arial" w:hAnsi="Arial" w:cs="Arial"/>
          <w:sz w:val="24"/>
          <w:szCs w:val="24"/>
        </w:rPr>
        <w:t>Mineral Rock Spring</w:t>
      </w:r>
      <w:r w:rsidR="008F3824">
        <w:rPr>
          <w:rFonts w:ascii="Arial" w:hAnsi="Arial" w:cs="Arial"/>
          <w:sz w:val="24"/>
          <w:szCs w:val="24"/>
        </w:rPr>
        <w:t xml:space="preserve"> who</w:t>
      </w:r>
      <w:r w:rsidR="00E40148" w:rsidRPr="008C2DDE">
        <w:rPr>
          <w:rFonts w:ascii="Arial" w:hAnsi="Arial" w:cs="Arial"/>
          <w:sz w:val="24"/>
          <w:szCs w:val="24"/>
        </w:rPr>
        <w:t xml:space="preserve"> quoted a wom</w:t>
      </w:r>
      <w:r w:rsidR="008F3824">
        <w:rPr>
          <w:rFonts w:ascii="Arial" w:hAnsi="Arial" w:cs="Arial"/>
          <w:sz w:val="24"/>
          <w:szCs w:val="24"/>
        </w:rPr>
        <w:t>an names Mrs. James Sanders saying,</w:t>
      </w:r>
      <w:r w:rsidR="00E40148" w:rsidRPr="008C2DDE">
        <w:rPr>
          <w:rFonts w:ascii="Arial" w:hAnsi="Arial" w:cs="Arial"/>
          <w:sz w:val="24"/>
          <w:szCs w:val="24"/>
        </w:rPr>
        <w:t xml:space="preserve"> </w:t>
      </w:r>
      <w:r w:rsidR="00A462C3" w:rsidRPr="008C2DDE">
        <w:rPr>
          <w:rFonts w:ascii="Arial" w:hAnsi="Arial" w:cs="Arial"/>
          <w:sz w:val="24"/>
          <w:szCs w:val="24"/>
        </w:rPr>
        <w:t>“I</w:t>
      </w:r>
      <w:r w:rsidR="00E40148" w:rsidRPr="008C2DDE">
        <w:rPr>
          <w:rFonts w:ascii="Arial" w:hAnsi="Arial" w:cs="Arial"/>
          <w:sz w:val="24"/>
          <w:szCs w:val="24"/>
        </w:rPr>
        <w:t xml:space="preserve"> had lost all hopes of recovering when I was introduced to use the Mineral Rock Spring water, and since then I have gradually regained the use of my limbs and also gained strength and flesh.”</w:t>
      </w:r>
      <w:r w:rsidR="00E40148" w:rsidRPr="008C2DDE">
        <w:rPr>
          <w:rStyle w:val="FootnoteReference"/>
          <w:rFonts w:ascii="Arial" w:hAnsi="Arial" w:cs="Arial"/>
          <w:sz w:val="24"/>
          <w:szCs w:val="24"/>
        </w:rPr>
        <w:footnoteReference w:id="26"/>
      </w:r>
      <w:r w:rsidR="00E40148" w:rsidRPr="008C2DDE">
        <w:rPr>
          <w:rFonts w:ascii="Arial" w:hAnsi="Arial" w:cs="Arial"/>
          <w:sz w:val="24"/>
          <w:szCs w:val="24"/>
        </w:rPr>
        <w:t xml:space="preserve">  The next year C.C. Olin </w:t>
      </w:r>
      <w:r w:rsidR="00A462C3" w:rsidRPr="008C2DDE">
        <w:rPr>
          <w:rFonts w:ascii="Arial" w:hAnsi="Arial" w:cs="Arial"/>
          <w:sz w:val="24"/>
          <w:szCs w:val="24"/>
        </w:rPr>
        <w:t xml:space="preserve">would </w:t>
      </w:r>
      <w:r w:rsidR="008F3824">
        <w:rPr>
          <w:rFonts w:ascii="Arial" w:hAnsi="Arial" w:cs="Arial"/>
          <w:sz w:val="24"/>
          <w:szCs w:val="24"/>
        </w:rPr>
        <w:t>revolutionize the way that springs could advertise when he</w:t>
      </w:r>
      <w:r w:rsidR="00A462C3" w:rsidRPr="008C2DDE">
        <w:rPr>
          <w:rFonts w:ascii="Arial" w:hAnsi="Arial" w:cs="Arial"/>
          <w:sz w:val="24"/>
          <w:szCs w:val="24"/>
        </w:rPr>
        <w:t xml:space="preserve"> created a booklet called “The Most Wonderful Medical Discovery of this Century - The Waukesha Mineral Rock Spring”</w:t>
      </w:r>
      <w:r w:rsidR="008F3824">
        <w:rPr>
          <w:rFonts w:ascii="Arial" w:hAnsi="Arial" w:cs="Arial"/>
          <w:sz w:val="24"/>
          <w:szCs w:val="24"/>
        </w:rPr>
        <w:t>. This book</w:t>
      </w:r>
      <w:r w:rsidR="00A462C3" w:rsidRPr="008C2DDE">
        <w:rPr>
          <w:rFonts w:ascii="Arial" w:hAnsi="Arial" w:cs="Arial"/>
          <w:sz w:val="24"/>
          <w:szCs w:val="24"/>
        </w:rPr>
        <w:t xml:space="preserve"> talke</w:t>
      </w:r>
      <w:r w:rsidR="008F3824">
        <w:rPr>
          <w:rFonts w:ascii="Arial" w:hAnsi="Arial" w:cs="Arial"/>
          <w:sz w:val="24"/>
          <w:szCs w:val="24"/>
        </w:rPr>
        <w:t xml:space="preserve">d about </w:t>
      </w:r>
      <w:r w:rsidR="0011578C">
        <w:rPr>
          <w:rFonts w:ascii="Arial" w:hAnsi="Arial" w:cs="Arial"/>
          <w:bCs/>
          <w:noProof/>
          <w:sz w:val="24"/>
          <w:szCs w:val="24"/>
        </w:rPr>
        <w:lastRenderedPageBreak/>
        <w:drawing>
          <wp:anchor distT="0" distB="0" distL="114300" distR="114300" simplePos="0" relativeHeight="251712512" behindDoc="0" locked="0" layoutInCell="1" allowOverlap="1" wp14:anchorId="67683631" wp14:editId="23F3EAEA">
            <wp:simplePos x="0" y="0"/>
            <wp:positionH relativeFrom="margin">
              <wp:align>right</wp:align>
            </wp:positionH>
            <wp:positionV relativeFrom="margin">
              <wp:posOffset>-635</wp:posOffset>
            </wp:positionV>
            <wp:extent cx="2339340" cy="3574415"/>
            <wp:effectExtent l="0" t="0" r="3810" b="698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39340" cy="3574415"/>
                    </a:xfrm>
                    <a:prstGeom prst="rect">
                      <a:avLst/>
                    </a:prstGeom>
                    <a:noFill/>
                    <a:ln>
                      <a:noFill/>
                    </a:ln>
                  </pic:spPr>
                </pic:pic>
              </a:graphicData>
            </a:graphic>
            <wp14:sizeRelH relativeFrom="page">
              <wp14:pctWidth>0</wp14:pctWidth>
            </wp14:sizeRelH>
            <wp14:sizeRelV relativeFrom="page">
              <wp14:pctHeight>0</wp14:pctHeight>
            </wp14:sizeRelV>
          </wp:anchor>
        </w:drawing>
      </w:r>
      <w:r w:rsidR="008F3824">
        <w:rPr>
          <w:rFonts w:ascii="Arial" w:hAnsi="Arial" w:cs="Arial"/>
          <w:sz w:val="24"/>
          <w:szCs w:val="24"/>
        </w:rPr>
        <w:t>the process of bottling and</w:t>
      </w:r>
      <w:r w:rsidR="00A462C3" w:rsidRPr="008C2DDE">
        <w:rPr>
          <w:rFonts w:ascii="Arial" w:hAnsi="Arial" w:cs="Arial"/>
          <w:sz w:val="24"/>
          <w:szCs w:val="24"/>
        </w:rPr>
        <w:t xml:space="preserve"> shipping</w:t>
      </w:r>
      <w:r w:rsidR="008F3824">
        <w:rPr>
          <w:rFonts w:ascii="Arial" w:hAnsi="Arial" w:cs="Arial"/>
          <w:sz w:val="24"/>
          <w:szCs w:val="24"/>
        </w:rPr>
        <w:t xml:space="preserve"> his water</w:t>
      </w:r>
      <w:r w:rsidR="00A462C3" w:rsidRPr="008C2DDE">
        <w:rPr>
          <w:rFonts w:ascii="Arial" w:hAnsi="Arial" w:cs="Arial"/>
          <w:sz w:val="24"/>
          <w:szCs w:val="24"/>
        </w:rPr>
        <w:t xml:space="preserve">, what disease </w:t>
      </w:r>
      <w:r w:rsidR="008F3824">
        <w:rPr>
          <w:rFonts w:ascii="Arial" w:hAnsi="Arial" w:cs="Arial"/>
          <w:sz w:val="24"/>
          <w:szCs w:val="24"/>
        </w:rPr>
        <w:t>it</w:t>
      </w:r>
      <w:r w:rsidR="00A462C3" w:rsidRPr="008C2DDE">
        <w:rPr>
          <w:rFonts w:ascii="Arial" w:hAnsi="Arial" w:cs="Arial"/>
          <w:sz w:val="24"/>
          <w:szCs w:val="24"/>
        </w:rPr>
        <w:t xml:space="preserve"> cured, what chemical properties it had, the proper way to drink the water, and a history of Waukesha, with press reviews </w:t>
      </w:r>
      <w:r w:rsidR="00A462C3" w:rsidRPr="0056705A">
        <w:rPr>
          <w:rFonts w:ascii="Arial" w:hAnsi="Arial" w:cs="Arial"/>
          <w:sz w:val="24"/>
          <w:szCs w:val="24"/>
        </w:rPr>
        <w:t xml:space="preserve">from the </w:t>
      </w:r>
      <w:proofErr w:type="spellStart"/>
      <w:r w:rsidR="00A462C3" w:rsidRPr="0056705A">
        <w:rPr>
          <w:rFonts w:ascii="Arial" w:hAnsi="Arial" w:cs="Arial"/>
          <w:sz w:val="24"/>
          <w:szCs w:val="24"/>
        </w:rPr>
        <w:t>Plaindealer</w:t>
      </w:r>
      <w:proofErr w:type="spellEnd"/>
      <w:r w:rsidR="00A462C3" w:rsidRPr="0056705A">
        <w:rPr>
          <w:rFonts w:ascii="Arial" w:hAnsi="Arial" w:cs="Arial"/>
          <w:sz w:val="24"/>
          <w:szCs w:val="24"/>
        </w:rPr>
        <w:t>,</w:t>
      </w:r>
      <w:r w:rsidR="00A462C3" w:rsidRPr="008C2DDE">
        <w:rPr>
          <w:rFonts w:ascii="Arial" w:hAnsi="Arial" w:cs="Arial"/>
          <w:sz w:val="24"/>
          <w:szCs w:val="24"/>
        </w:rPr>
        <w:t xml:space="preserve"> Freeman, Milwaukee Sentinel, and Chicago Advice.</w:t>
      </w:r>
      <w:r w:rsidR="00A462C3" w:rsidRPr="008C2DDE">
        <w:rPr>
          <w:rStyle w:val="FootnoteReference"/>
          <w:rFonts w:ascii="Arial" w:hAnsi="Arial" w:cs="Arial"/>
          <w:sz w:val="24"/>
          <w:szCs w:val="24"/>
        </w:rPr>
        <w:footnoteReference w:id="27"/>
      </w:r>
      <w:r w:rsidR="008F3824">
        <w:rPr>
          <w:rFonts w:ascii="Arial" w:hAnsi="Arial" w:cs="Arial"/>
          <w:sz w:val="24"/>
          <w:szCs w:val="24"/>
        </w:rPr>
        <w:t xml:space="preserve"> This booklet was passed out</w:t>
      </w:r>
      <w:r w:rsidR="00A462C3" w:rsidRPr="008C2DDE">
        <w:rPr>
          <w:rFonts w:ascii="Arial" w:hAnsi="Arial" w:cs="Arial"/>
          <w:sz w:val="24"/>
          <w:szCs w:val="24"/>
        </w:rPr>
        <w:t xml:space="preserve"> throughout the Waukesha, Milwaukee, and Chicago area.</w:t>
      </w:r>
      <w:r w:rsidR="00A462C3" w:rsidRPr="008C2DDE">
        <w:rPr>
          <w:rStyle w:val="FootnoteReference"/>
          <w:rFonts w:ascii="Arial" w:hAnsi="Arial" w:cs="Arial"/>
          <w:sz w:val="24"/>
          <w:szCs w:val="24"/>
        </w:rPr>
        <w:footnoteReference w:id="28"/>
      </w:r>
      <w:r w:rsidR="008F3824">
        <w:rPr>
          <w:rFonts w:ascii="Arial" w:hAnsi="Arial" w:cs="Arial"/>
          <w:sz w:val="24"/>
          <w:szCs w:val="24"/>
        </w:rPr>
        <w:t xml:space="preserve">  With an</w:t>
      </w:r>
      <w:r w:rsidR="00A462C3" w:rsidRPr="008C2DDE">
        <w:rPr>
          <w:rFonts w:ascii="Arial" w:hAnsi="Arial" w:cs="Arial"/>
          <w:sz w:val="24"/>
          <w:szCs w:val="24"/>
        </w:rPr>
        <w:t xml:space="preserve"> increase in scientific </w:t>
      </w:r>
      <w:r w:rsidR="008F3824">
        <w:rPr>
          <w:rFonts w:ascii="Arial" w:hAnsi="Arial" w:cs="Arial"/>
          <w:sz w:val="24"/>
          <w:szCs w:val="24"/>
        </w:rPr>
        <w:t>studies on the</w:t>
      </w:r>
      <w:r w:rsidR="00A462C3" w:rsidRPr="008C2DDE">
        <w:rPr>
          <w:rFonts w:ascii="Arial" w:hAnsi="Arial" w:cs="Arial"/>
          <w:sz w:val="24"/>
          <w:szCs w:val="24"/>
        </w:rPr>
        <w:t xml:space="preserve"> springs, coupled with most of the springs allowing for people to taste their water for </w:t>
      </w:r>
      <w:r w:rsidR="0011578C" w:rsidRPr="0011578C">
        <w:rPr>
          <w:rFonts w:ascii="Arial" w:hAnsi="Arial" w:cs="Arial"/>
          <w:noProof/>
          <w:sz w:val="24"/>
          <w:szCs w:val="24"/>
        </w:rPr>
        <mc:AlternateContent>
          <mc:Choice Requires="wps">
            <w:drawing>
              <wp:anchor distT="45720" distB="45720" distL="114300" distR="114300" simplePos="0" relativeHeight="251714560" behindDoc="0" locked="0" layoutInCell="1" allowOverlap="1" wp14:anchorId="30166487" wp14:editId="661B5E77">
                <wp:simplePos x="0" y="0"/>
                <wp:positionH relativeFrom="margin">
                  <wp:posOffset>3566160</wp:posOffset>
                </wp:positionH>
                <wp:positionV relativeFrom="page">
                  <wp:posOffset>4511040</wp:posOffset>
                </wp:positionV>
                <wp:extent cx="2354580" cy="753745"/>
                <wp:effectExtent l="0" t="0" r="22860" b="27305"/>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753745"/>
                        </a:xfrm>
                        <a:prstGeom prst="rect">
                          <a:avLst/>
                        </a:prstGeom>
                        <a:solidFill>
                          <a:srgbClr val="FFFFFF"/>
                        </a:solidFill>
                        <a:ln w="9525">
                          <a:solidFill>
                            <a:srgbClr val="000000"/>
                          </a:solidFill>
                          <a:miter lim="800000"/>
                          <a:headEnd/>
                          <a:tailEnd/>
                        </a:ln>
                      </wps:spPr>
                      <wps:txbx>
                        <w:txbxContent>
                          <w:p w:rsidR="0011578C" w:rsidRPr="0011578C" w:rsidRDefault="0011578C">
                            <w:r>
                              <w:t xml:space="preserve">Cover of the booklet passed around by C. C. Olin. Schoenknecht </w:t>
                            </w:r>
                            <w:proofErr w:type="gramStart"/>
                            <w:r>
                              <w:rPr>
                                <w:i/>
                              </w:rPr>
                              <w:t>The</w:t>
                            </w:r>
                            <w:proofErr w:type="gramEnd"/>
                            <w:r>
                              <w:rPr>
                                <w:i/>
                              </w:rPr>
                              <w:t xml:space="preserve"> Great Waukesha Springs Era </w:t>
                            </w:r>
                            <w:r>
                              <w:t>p.183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0166487" id="_x0000_s1032" type="#_x0000_t202" style="position:absolute;left:0;text-align:left;margin-left:280.8pt;margin-top:355.2pt;width:185.4pt;height:59.35pt;z-index:25171456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">
                <v:textbox style="mso-fit-shape-to-text:t">
                  <w:txbxContent>
                    <w:p w:rsidR="0011578C" w:rsidRPr="0011578C" w:rsidRDefault="0011578C">
                      <w:r>
                        <w:t xml:space="preserve">Cover of the booklet passed around by C. C. Olin. Schoenknecht </w:t>
                      </w:r>
                      <w:proofErr w:type="gramStart"/>
                      <w:r>
                        <w:rPr>
                          <w:i/>
                        </w:rPr>
                        <w:t>The</w:t>
                      </w:r>
                      <w:proofErr w:type="gramEnd"/>
                      <w:r>
                        <w:rPr>
                          <w:i/>
                        </w:rPr>
                        <w:t xml:space="preserve"> Great Waukesha Springs Era </w:t>
                      </w:r>
                      <w:r>
                        <w:t>p.183</w:t>
                      </w:r>
                    </w:p>
                  </w:txbxContent>
                </v:textbox>
                <w10:wrap type="square" anchorx="margin" anchory="page"/>
              </v:shape>
            </w:pict>
          </mc:Fallback>
        </mc:AlternateContent>
      </w:r>
      <w:r w:rsidR="00A462C3" w:rsidRPr="008C2DDE">
        <w:rPr>
          <w:rFonts w:ascii="Arial" w:hAnsi="Arial" w:cs="Arial"/>
          <w:sz w:val="24"/>
          <w:szCs w:val="24"/>
        </w:rPr>
        <w:t>free, soon even</w:t>
      </w:r>
      <w:r w:rsidR="00A462C3" w:rsidRPr="008C2DDE">
        <w:rPr>
          <w:rFonts w:ascii="Arial" w:hAnsi="Arial" w:cs="Arial"/>
          <w:bCs/>
          <w:sz w:val="24"/>
          <w:szCs w:val="24"/>
          <w:shd w:val="clear" w:color="auto" w:fill="FFFFFF"/>
        </w:rPr>
        <w:t xml:space="preserve"> doubters were</w:t>
      </w:r>
      <w:r w:rsidR="00F04FE6" w:rsidRPr="008C2DDE">
        <w:rPr>
          <w:rFonts w:ascii="Arial" w:hAnsi="Arial" w:cs="Arial"/>
          <w:bCs/>
          <w:sz w:val="24"/>
          <w:szCs w:val="24"/>
          <w:shd w:val="clear" w:color="auto" w:fill="FFFFFF"/>
        </w:rPr>
        <w:t xml:space="preserve"> preaching about the effects that the water had on them</w:t>
      </w:r>
      <w:r w:rsidR="008F3824">
        <w:rPr>
          <w:rFonts w:ascii="Arial" w:hAnsi="Arial" w:cs="Arial"/>
          <w:bCs/>
          <w:sz w:val="24"/>
          <w:szCs w:val="24"/>
          <w:shd w:val="clear" w:color="auto" w:fill="FFFFFF"/>
        </w:rPr>
        <w:t xml:space="preserve"> physically</w:t>
      </w:r>
      <w:r w:rsidR="00F04FE6" w:rsidRPr="008C2DDE">
        <w:rPr>
          <w:rFonts w:ascii="Arial" w:hAnsi="Arial" w:cs="Arial"/>
          <w:bCs/>
          <w:sz w:val="24"/>
          <w:szCs w:val="24"/>
          <w:shd w:val="clear" w:color="auto" w:fill="FFFFFF"/>
        </w:rPr>
        <w:t>.  As more people testified on behalf of the Waukesha miracle water</w:t>
      </w:r>
      <w:r w:rsidR="00A462C3" w:rsidRPr="008C2DDE">
        <w:rPr>
          <w:rFonts w:ascii="Arial" w:hAnsi="Arial" w:cs="Arial"/>
          <w:bCs/>
          <w:sz w:val="24"/>
          <w:szCs w:val="24"/>
          <w:shd w:val="clear" w:color="auto" w:fill="FFFFFF"/>
        </w:rPr>
        <w:t>, and</w:t>
      </w:r>
      <w:r w:rsidR="00F04FE6" w:rsidRPr="008C2DDE">
        <w:rPr>
          <w:rFonts w:ascii="Arial" w:hAnsi="Arial" w:cs="Arial"/>
          <w:bCs/>
          <w:sz w:val="24"/>
          <w:szCs w:val="24"/>
          <w:shd w:val="clear" w:color="auto" w:fill="FFFFFF"/>
        </w:rPr>
        <w:t xml:space="preserve"> barrels of the water were delivered as far away as Western Europe, the wealthy elites from all over the nation made plans to visit this young, exciting new city.</w:t>
      </w:r>
      <w:r w:rsidR="00F04FE6" w:rsidRPr="008C2DDE">
        <w:rPr>
          <w:rStyle w:val="FootnoteReference"/>
          <w:rFonts w:ascii="Arial" w:hAnsi="Arial" w:cs="Arial"/>
          <w:bCs/>
          <w:sz w:val="24"/>
          <w:szCs w:val="24"/>
          <w:shd w:val="clear" w:color="auto" w:fill="FFFFFF"/>
        </w:rPr>
        <w:footnoteReference w:id="29"/>
      </w:r>
      <w:r w:rsidR="00E40148" w:rsidRPr="008C2DDE">
        <w:rPr>
          <w:rFonts w:ascii="Arial" w:hAnsi="Arial" w:cs="Arial"/>
          <w:bCs/>
          <w:sz w:val="24"/>
          <w:szCs w:val="24"/>
          <w:shd w:val="clear" w:color="auto" w:fill="FFFFFF"/>
        </w:rPr>
        <w:t xml:space="preserve">  </w:t>
      </w:r>
    </w:p>
    <w:p w:rsidR="008C2DDE" w:rsidRPr="008C2DDE" w:rsidRDefault="00F04FE6" w:rsidP="0011578C">
      <w:pPr>
        <w:spacing w:line="480" w:lineRule="auto"/>
        <w:ind w:firstLine="720"/>
        <w:rPr>
          <w:rFonts w:ascii="Arial" w:hAnsi="Arial" w:cs="Arial"/>
          <w:bCs/>
          <w:sz w:val="24"/>
          <w:szCs w:val="24"/>
          <w:shd w:val="clear" w:color="auto" w:fill="FFFFFF"/>
        </w:rPr>
      </w:pPr>
      <w:r w:rsidRPr="008C2DDE">
        <w:rPr>
          <w:rFonts w:ascii="Arial" w:hAnsi="Arial" w:cs="Arial"/>
          <w:bCs/>
          <w:sz w:val="24"/>
          <w:szCs w:val="24"/>
          <w:shd w:val="clear" w:color="auto" w:fill="FFFFFF"/>
        </w:rPr>
        <w:t xml:space="preserve">Richard Dunbar came from high society and since Bethesda Spring was starting to be visited by people at his socioeconomic level he decided that it was time to give his spring a makeover.  </w:t>
      </w:r>
      <w:r w:rsidR="008F3824">
        <w:rPr>
          <w:rFonts w:ascii="Arial" w:hAnsi="Arial" w:cs="Arial"/>
          <w:bCs/>
          <w:sz w:val="24"/>
          <w:szCs w:val="24"/>
          <w:shd w:val="clear" w:color="auto" w:fill="FFFFFF"/>
        </w:rPr>
        <w:t xml:space="preserve">Thus the second phase of analysis, tourism.  </w:t>
      </w:r>
      <w:r w:rsidRPr="008C2DDE">
        <w:rPr>
          <w:rFonts w:ascii="Arial" w:hAnsi="Arial" w:cs="Arial"/>
          <w:bCs/>
          <w:sz w:val="24"/>
          <w:szCs w:val="24"/>
          <w:shd w:val="clear" w:color="auto" w:fill="FFFFFF"/>
        </w:rPr>
        <w:t xml:space="preserve">Originally building a wooden structure shaped rectangle in shape with a walkway down to the pond, in 1872 </w:t>
      </w:r>
      <w:r w:rsidRPr="008C2DDE">
        <w:rPr>
          <w:rFonts w:ascii="Arial" w:hAnsi="Arial" w:cs="Arial"/>
          <w:bCs/>
          <w:sz w:val="24"/>
          <w:szCs w:val="24"/>
          <w:shd w:val="clear" w:color="auto" w:fill="FFFFFF"/>
        </w:rPr>
        <w:lastRenderedPageBreak/>
        <w:t>he built a marble octagon shaped building and a park around it.  He then built and maintained multiple paths, a handful of fountains, and dozens of gardens. With tons of open space, this park was perfect for a picnic and wasting away the day in the sun.  After hiring two full time bands/orchestras, the Bethesda Spring’s park was no longer only a place for harvesting miracle water but was an attraction that was elegant enough to draw esteemed guests such as Mary Todd Lincoln.</w:t>
      </w:r>
      <w:r w:rsidRPr="008C2DDE">
        <w:rPr>
          <w:rStyle w:val="FootnoteReference"/>
          <w:rFonts w:ascii="Arial" w:hAnsi="Arial" w:cs="Arial"/>
          <w:bCs/>
          <w:sz w:val="24"/>
          <w:szCs w:val="24"/>
          <w:shd w:val="clear" w:color="auto" w:fill="FFFFFF"/>
        </w:rPr>
        <w:footnoteReference w:id="30"/>
      </w:r>
      <w:r w:rsidRPr="008C2DDE">
        <w:rPr>
          <w:rFonts w:ascii="Arial" w:hAnsi="Arial" w:cs="Arial"/>
          <w:bCs/>
          <w:sz w:val="24"/>
          <w:szCs w:val="24"/>
          <w:shd w:val="clear" w:color="auto" w:fill="FFFFFF"/>
        </w:rPr>
        <w:t xml:space="preserve">  In fact, having a beautiful park as an attraction was so important to the Bethesda Spring company, fifteen years after the first remodel (Alfred Jones had taken over the company at this point) they renovated it, adding croquet and tennis courts to accommodate even more guests.</w:t>
      </w:r>
      <w:r w:rsidRPr="008C2DDE">
        <w:rPr>
          <w:rStyle w:val="FootnoteReference"/>
          <w:rFonts w:ascii="Arial" w:hAnsi="Arial" w:cs="Arial"/>
          <w:bCs/>
          <w:sz w:val="24"/>
          <w:szCs w:val="24"/>
          <w:shd w:val="clear" w:color="auto" w:fill="FFFFFF"/>
        </w:rPr>
        <w:footnoteReference w:id="31"/>
      </w:r>
      <w:r w:rsidRPr="008C2DDE">
        <w:rPr>
          <w:rFonts w:ascii="Arial" w:hAnsi="Arial" w:cs="Arial"/>
          <w:bCs/>
          <w:sz w:val="24"/>
          <w:szCs w:val="24"/>
          <w:shd w:val="clear" w:color="auto" w:fill="FFFFFF"/>
        </w:rPr>
        <w:t xml:space="preserve">  Another park that acknowledged this demand for beauty f</w:t>
      </w:r>
      <w:r w:rsidR="00A462C3" w:rsidRPr="008C2DDE">
        <w:rPr>
          <w:rFonts w:ascii="Arial" w:hAnsi="Arial" w:cs="Arial"/>
          <w:bCs/>
          <w:sz w:val="24"/>
          <w:szCs w:val="24"/>
          <w:shd w:val="clear" w:color="auto" w:fill="FFFFFF"/>
        </w:rPr>
        <w:t xml:space="preserve">rom elite guests were the </w:t>
      </w:r>
      <w:r w:rsidR="00801AD7" w:rsidRPr="008C2DDE">
        <w:rPr>
          <w:rFonts w:ascii="Arial" w:hAnsi="Arial" w:cs="Arial"/>
          <w:bCs/>
          <w:sz w:val="24"/>
          <w:szCs w:val="24"/>
          <w:shd w:val="clear" w:color="auto" w:fill="FFFFFF"/>
        </w:rPr>
        <w:t>owners</w:t>
      </w:r>
      <w:r w:rsidRPr="008C2DDE">
        <w:rPr>
          <w:rFonts w:ascii="Arial" w:hAnsi="Arial" w:cs="Arial"/>
          <w:bCs/>
          <w:sz w:val="24"/>
          <w:szCs w:val="24"/>
          <w:shd w:val="clear" w:color="auto" w:fill="FFFFFF"/>
        </w:rPr>
        <w:t xml:space="preserve"> </w:t>
      </w:r>
      <w:r w:rsidR="00A462C3" w:rsidRPr="008C2DDE">
        <w:rPr>
          <w:rFonts w:ascii="Arial" w:hAnsi="Arial" w:cs="Arial"/>
          <w:bCs/>
          <w:sz w:val="24"/>
          <w:szCs w:val="24"/>
          <w:shd w:val="clear" w:color="auto" w:fill="FFFFFF"/>
        </w:rPr>
        <w:t xml:space="preserve">of </w:t>
      </w:r>
      <w:r w:rsidRPr="008C2DDE">
        <w:rPr>
          <w:rFonts w:ascii="Arial" w:hAnsi="Arial" w:cs="Arial"/>
          <w:bCs/>
          <w:sz w:val="24"/>
          <w:szCs w:val="24"/>
          <w:shd w:val="clear" w:color="auto" w:fill="FFFFFF"/>
        </w:rPr>
        <w:t xml:space="preserve">the </w:t>
      </w:r>
      <w:r w:rsidR="0011578C" w:rsidRPr="008C2DDE">
        <w:rPr>
          <w:rFonts w:ascii="Arial" w:hAnsi="Arial" w:cs="Arial"/>
          <w:noProof/>
          <w:sz w:val="24"/>
          <w:szCs w:val="24"/>
        </w:rPr>
        <w:drawing>
          <wp:anchor distT="0" distB="0" distL="114300" distR="114300" simplePos="0" relativeHeight="251662336" behindDoc="0" locked="0" layoutInCell="1" allowOverlap="1" wp14:anchorId="286CEC5F" wp14:editId="75B4C8AF">
            <wp:simplePos x="0" y="0"/>
            <wp:positionH relativeFrom="margin">
              <wp:align>right</wp:align>
            </wp:positionH>
            <wp:positionV relativeFrom="page">
              <wp:posOffset>4465320</wp:posOffset>
            </wp:positionV>
            <wp:extent cx="3788410" cy="2577465"/>
            <wp:effectExtent l="0" t="0" r="2540" b="0"/>
            <wp:wrapSquare wrapText="bothSides"/>
            <wp:docPr id="5" name="Picture 5" descr="http://images.wisconsinhistory.org/700004110132/0411001627-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ages.wisconsinhistory.org/700004110132/0411001627-l.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88410" cy="25774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C2DDE">
        <w:rPr>
          <w:rFonts w:ascii="Arial" w:hAnsi="Arial" w:cs="Arial"/>
          <w:bCs/>
          <w:sz w:val="24"/>
          <w:szCs w:val="24"/>
          <w:shd w:val="clear" w:color="auto" w:fill="FFFFFF"/>
        </w:rPr>
        <w:t xml:space="preserve">Silurian Spring.  In summer of 1877, the Waukesha Freeman describes the Silurian Spring as “Mr. </w:t>
      </w:r>
      <w:proofErr w:type="spellStart"/>
      <w:r w:rsidRPr="008C2DDE">
        <w:rPr>
          <w:rFonts w:ascii="Arial" w:hAnsi="Arial" w:cs="Arial"/>
          <w:bCs/>
          <w:sz w:val="24"/>
          <w:szCs w:val="24"/>
          <w:shd w:val="clear" w:color="auto" w:fill="FFFFFF"/>
        </w:rPr>
        <w:t>Smeaton</w:t>
      </w:r>
      <w:proofErr w:type="spellEnd"/>
      <w:r w:rsidRPr="008C2DDE">
        <w:rPr>
          <w:rFonts w:ascii="Arial" w:hAnsi="Arial" w:cs="Arial"/>
          <w:bCs/>
          <w:sz w:val="24"/>
          <w:szCs w:val="24"/>
          <w:shd w:val="clear" w:color="auto" w:fill="FFFFFF"/>
        </w:rPr>
        <w:t xml:space="preserve"> (the owner), the proprietor, is a gentleman of taste and has laid the </w:t>
      </w:r>
      <w:r w:rsidR="0011578C" w:rsidRPr="008C2DDE">
        <w:rPr>
          <w:rFonts w:ascii="Arial" w:hAnsi="Arial" w:cs="Arial"/>
          <w:bCs/>
          <w:noProof/>
          <w:sz w:val="24"/>
          <w:szCs w:val="24"/>
          <w:shd w:val="clear" w:color="auto" w:fill="FFFFFF"/>
        </w:rPr>
        <mc:AlternateContent>
          <mc:Choice Requires="wps">
            <w:drawing>
              <wp:anchor distT="45720" distB="45720" distL="114300" distR="114300" simplePos="0" relativeHeight="251679744" behindDoc="0" locked="0" layoutInCell="1" allowOverlap="1" wp14:anchorId="7E32715B" wp14:editId="7033AF49">
                <wp:simplePos x="0" y="0"/>
                <wp:positionH relativeFrom="margin">
                  <wp:posOffset>2179320</wp:posOffset>
                </wp:positionH>
                <wp:positionV relativeFrom="page">
                  <wp:posOffset>7109460</wp:posOffset>
                </wp:positionV>
                <wp:extent cx="3744595" cy="516890"/>
                <wp:effectExtent l="0" t="0" r="27305" b="1651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4595" cy="516890"/>
                        </a:xfrm>
                        <a:prstGeom prst="rect">
                          <a:avLst/>
                        </a:prstGeom>
                        <a:solidFill>
                          <a:srgbClr val="FFFFFF"/>
                        </a:solidFill>
                        <a:ln w="9525">
                          <a:solidFill>
                            <a:srgbClr val="000000"/>
                          </a:solidFill>
                          <a:miter lim="800000"/>
                          <a:headEnd/>
                          <a:tailEnd/>
                        </a:ln>
                      </wps:spPr>
                      <wps:txbx>
                        <w:txbxContent>
                          <w:p w:rsidR="009324F5" w:rsidRPr="007412C0" w:rsidRDefault="009324F5">
                            <w:pPr>
                              <w:rPr>
                                <w:rFonts w:ascii="Arial" w:hAnsi="Arial" w:cs="Arial"/>
                                <w:sz w:val="20"/>
                                <w:szCs w:val="20"/>
                              </w:rPr>
                            </w:pPr>
                            <w:r w:rsidRPr="007412C0">
                              <w:rPr>
                                <w:rFonts w:ascii="Arial" w:hAnsi="Arial" w:cs="Arial"/>
                                <w:sz w:val="20"/>
                                <w:szCs w:val="20"/>
                              </w:rPr>
                              <w:t xml:space="preserve">Silurian Spring on a postcard Schoenknecht </w:t>
                            </w:r>
                            <w:proofErr w:type="gramStart"/>
                            <w:r w:rsidRPr="007412C0">
                              <w:rPr>
                                <w:rFonts w:ascii="Arial" w:hAnsi="Arial" w:cs="Arial"/>
                                <w:i/>
                                <w:iCs/>
                                <w:sz w:val="20"/>
                                <w:szCs w:val="20"/>
                                <w:bdr w:val="none" w:sz="0" w:space="0" w:color="auto" w:frame="1"/>
                                <w:shd w:val="clear" w:color="auto" w:fill="FFFFFF"/>
                              </w:rPr>
                              <w:t>The</w:t>
                            </w:r>
                            <w:proofErr w:type="gramEnd"/>
                            <w:r w:rsidRPr="007412C0">
                              <w:rPr>
                                <w:rFonts w:ascii="Arial" w:hAnsi="Arial" w:cs="Arial"/>
                                <w:i/>
                                <w:iCs/>
                                <w:sz w:val="20"/>
                                <w:szCs w:val="20"/>
                                <w:bdr w:val="none" w:sz="0" w:space="0" w:color="auto" w:frame="1"/>
                                <w:shd w:val="clear" w:color="auto" w:fill="FFFFFF"/>
                              </w:rPr>
                              <w:t xml:space="preserve"> Great Waukesha Springs </w:t>
                            </w:r>
                            <w:r w:rsidRPr="007412C0">
                              <w:rPr>
                                <w:rFonts w:ascii="Arial" w:hAnsi="Arial" w:cs="Arial"/>
                                <w:iCs/>
                                <w:sz w:val="20"/>
                                <w:szCs w:val="20"/>
                                <w:bdr w:val="none" w:sz="0" w:space="0" w:color="auto" w:frame="1"/>
                                <w:shd w:val="clear" w:color="auto" w:fill="FFFFFF"/>
                              </w:rPr>
                              <w:t>p.</w:t>
                            </w:r>
                            <w:r w:rsidR="007412C0" w:rsidRPr="007412C0">
                              <w:rPr>
                                <w:rFonts w:ascii="Arial" w:hAnsi="Arial" w:cs="Arial"/>
                                <w:iCs/>
                                <w:sz w:val="20"/>
                                <w:szCs w:val="20"/>
                                <w:bdr w:val="none" w:sz="0" w:space="0" w:color="auto" w:frame="1"/>
                                <w:shd w:val="clear" w:color="auto" w:fill="FFFFFF"/>
                              </w:rPr>
                              <w:t>225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32715B" id="_x0000_s1033" type="#_x0000_t202" style="position:absolute;left:0;text-align:left;margin-left:171.6pt;margin-top:559.8pt;width:294.85pt;height:40.7pt;z-index:2516797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">
                <v:textbox style="mso-fit-shape-to-text:t">
                  <w:txbxContent>
                    <w:p w:rsidR="009324F5" w:rsidRPr="007412C0" w:rsidRDefault="009324F5">
                      <w:pPr>
                        <w:rPr>
                          <w:rFonts w:ascii="Arial" w:hAnsi="Arial" w:cs="Arial"/>
                          <w:sz w:val="20"/>
                          <w:szCs w:val="20"/>
                        </w:rPr>
                      </w:pPr>
                      <w:r w:rsidRPr="007412C0">
                        <w:rPr>
                          <w:rFonts w:ascii="Arial" w:hAnsi="Arial" w:cs="Arial"/>
                          <w:sz w:val="20"/>
                          <w:szCs w:val="20"/>
                        </w:rPr>
                        <w:t xml:space="preserve">Silurian Spring on a postcard Schoenknecht </w:t>
                      </w:r>
                      <w:proofErr w:type="gramStart"/>
                      <w:r w:rsidRPr="007412C0">
                        <w:rPr>
                          <w:rFonts w:ascii="Arial" w:hAnsi="Arial" w:cs="Arial"/>
                          <w:i/>
                          <w:iCs/>
                          <w:sz w:val="20"/>
                          <w:szCs w:val="20"/>
                          <w:bdr w:val="none" w:sz="0" w:space="0" w:color="auto" w:frame="1"/>
                          <w:shd w:val="clear" w:color="auto" w:fill="FFFFFF"/>
                        </w:rPr>
                        <w:t>The</w:t>
                      </w:r>
                      <w:proofErr w:type="gramEnd"/>
                      <w:r w:rsidRPr="007412C0">
                        <w:rPr>
                          <w:rFonts w:ascii="Arial" w:hAnsi="Arial" w:cs="Arial"/>
                          <w:i/>
                          <w:iCs/>
                          <w:sz w:val="20"/>
                          <w:szCs w:val="20"/>
                          <w:bdr w:val="none" w:sz="0" w:space="0" w:color="auto" w:frame="1"/>
                          <w:shd w:val="clear" w:color="auto" w:fill="FFFFFF"/>
                        </w:rPr>
                        <w:t xml:space="preserve"> Great Waukesha Springs </w:t>
                      </w:r>
                      <w:r w:rsidRPr="007412C0">
                        <w:rPr>
                          <w:rFonts w:ascii="Arial" w:hAnsi="Arial" w:cs="Arial"/>
                          <w:iCs/>
                          <w:sz w:val="20"/>
                          <w:szCs w:val="20"/>
                          <w:bdr w:val="none" w:sz="0" w:space="0" w:color="auto" w:frame="1"/>
                          <w:shd w:val="clear" w:color="auto" w:fill="FFFFFF"/>
                        </w:rPr>
                        <w:t>p.</w:t>
                      </w:r>
                      <w:r w:rsidR="007412C0" w:rsidRPr="007412C0">
                        <w:rPr>
                          <w:rFonts w:ascii="Arial" w:hAnsi="Arial" w:cs="Arial"/>
                          <w:iCs/>
                          <w:sz w:val="20"/>
                          <w:szCs w:val="20"/>
                          <w:bdr w:val="none" w:sz="0" w:space="0" w:color="auto" w:frame="1"/>
                          <w:shd w:val="clear" w:color="auto" w:fill="FFFFFF"/>
                        </w:rPr>
                        <w:t>225</w:t>
                      </w:r>
                    </w:p>
                  </w:txbxContent>
                </v:textbox>
                <w10:wrap type="square" anchorx="margin" anchory="page"/>
              </v:shape>
            </w:pict>
          </mc:Fallback>
        </mc:AlternateContent>
      </w:r>
      <w:r w:rsidRPr="008C2DDE">
        <w:rPr>
          <w:rFonts w:ascii="Arial" w:hAnsi="Arial" w:cs="Arial"/>
          <w:bCs/>
          <w:sz w:val="24"/>
          <w:szCs w:val="24"/>
          <w:shd w:val="clear" w:color="auto" w:fill="FFFFFF"/>
        </w:rPr>
        <w:t xml:space="preserve">foundation for a fine park which will in due course of time form one of the most </w:t>
      </w:r>
      <w:r w:rsidRPr="008C2DDE">
        <w:rPr>
          <w:rFonts w:ascii="Arial" w:hAnsi="Arial" w:cs="Arial"/>
          <w:bCs/>
          <w:sz w:val="24"/>
          <w:szCs w:val="24"/>
          <w:shd w:val="clear" w:color="auto" w:fill="FFFFFF"/>
        </w:rPr>
        <w:lastRenderedPageBreak/>
        <w:t>delightful resorts in this locality. The spring is high above the river and is never affected either by drought or flood while for purity it cannot be excelled.”</w:t>
      </w:r>
      <w:r w:rsidRPr="008C2DDE">
        <w:rPr>
          <w:rStyle w:val="FootnoteReference"/>
          <w:rFonts w:ascii="Arial" w:hAnsi="Arial" w:cs="Arial"/>
          <w:bCs/>
          <w:sz w:val="24"/>
          <w:szCs w:val="24"/>
          <w:shd w:val="clear" w:color="auto" w:fill="FFFFFF"/>
        </w:rPr>
        <w:footnoteReference w:id="32"/>
      </w:r>
      <w:r w:rsidRPr="008C2DDE">
        <w:rPr>
          <w:rFonts w:ascii="Arial" w:hAnsi="Arial" w:cs="Arial"/>
          <w:bCs/>
          <w:sz w:val="24"/>
          <w:szCs w:val="24"/>
          <w:shd w:val="clear" w:color="auto" w:fill="FFFFFF"/>
        </w:rPr>
        <w:t xml:space="preserve"> After being sold in 1879 to William A. </w:t>
      </w:r>
      <w:proofErr w:type="spellStart"/>
      <w:r w:rsidRPr="008C2DDE">
        <w:rPr>
          <w:rFonts w:ascii="Arial" w:hAnsi="Arial" w:cs="Arial"/>
          <w:bCs/>
          <w:sz w:val="24"/>
          <w:szCs w:val="24"/>
          <w:shd w:val="clear" w:color="auto" w:fill="FFFFFF"/>
        </w:rPr>
        <w:t>Haslage</w:t>
      </w:r>
      <w:proofErr w:type="spellEnd"/>
      <w:r w:rsidRPr="008C2DDE">
        <w:rPr>
          <w:rFonts w:ascii="Arial" w:hAnsi="Arial" w:cs="Arial"/>
          <w:bCs/>
          <w:sz w:val="24"/>
          <w:szCs w:val="24"/>
          <w:shd w:val="clear" w:color="auto" w:fill="FFFFFF"/>
        </w:rPr>
        <w:t>, the Silurian went under major improvements to the already beautiful park. In 1880 they installed a massive 200 barrel water tank that allowed for several fountains to be built as well as bathhouses on the premises for both male and females.</w:t>
      </w:r>
      <w:r w:rsidRPr="008C2DDE">
        <w:rPr>
          <w:rStyle w:val="FootnoteReference"/>
          <w:rFonts w:ascii="Arial" w:hAnsi="Arial" w:cs="Arial"/>
          <w:bCs/>
          <w:sz w:val="24"/>
          <w:szCs w:val="24"/>
          <w:shd w:val="clear" w:color="auto" w:fill="FFFFFF"/>
        </w:rPr>
        <w:footnoteReference w:id="33"/>
      </w:r>
      <w:r w:rsidRPr="008C2DDE">
        <w:rPr>
          <w:rFonts w:ascii="Arial" w:hAnsi="Arial" w:cs="Arial"/>
          <w:bCs/>
          <w:sz w:val="24"/>
          <w:szCs w:val="24"/>
          <w:shd w:val="clear" w:color="auto" w:fill="FFFFFF"/>
        </w:rPr>
        <w:t xml:space="preserve"> They also built a two story pavilion over the spring where visitors could have a view over the Silurian grounds. In one season, it was reported that more than 4000 baths had been given at the Silurian Spring.</w:t>
      </w:r>
      <w:r w:rsidRPr="008C2DDE">
        <w:rPr>
          <w:rStyle w:val="FootnoteReference"/>
          <w:rFonts w:ascii="Arial" w:hAnsi="Arial" w:cs="Arial"/>
          <w:bCs/>
          <w:sz w:val="24"/>
          <w:szCs w:val="24"/>
          <w:shd w:val="clear" w:color="auto" w:fill="FFFFFF"/>
        </w:rPr>
        <w:footnoteReference w:id="34"/>
      </w:r>
      <w:r w:rsidR="00D77877" w:rsidRPr="008C2DDE">
        <w:rPr>
          <w:rFonts w:ascii="Arial" w:hAnsi="Arial" w:cs="Arial"/>
          <w:bCs/>
          <w:sz w:val="24"/>
          <w:szCs w:val="24"/>
          <w:shd w:val="clear" w:color="auto" w:fill="FFFFFF"/>
        </w:rPr>
        <w:t xml:space="preserve">  To express the way that parks needed to </w:t>
      </w:r>
      <w:r w:rsidR="0011578C" w:rsidRPr="008C2DDE">
        <w:rPr>
          <w:rFonts w:ascii="Arial" w:hAnsi="Arial" w:cs="Arial"/>
          <w:noProof/>
          <w:sz w:val="24"/>
          <w:szCs w:val="24"/>
        </w:rPr>
        <w:drawing>
          <wp:anchor distT="0" distB="0" distL="114300" distR="114300" simplePos="0" relativeHeight="251666432" behindDoc="0" locked="0" layoutInCell="1" allowOverlap="1" wp14:anchorId="55626273" wp14:editId="3A67B71C">
            <wp:simplePos x="0" y="0"/>
            <wp:positionH relativeFrom="margin">
              <wp:align>left</wp:align>
            </wp:positionH>
            <wp:positionV relativeFrom="page">
              <wp:posOffset>3886200</wp:posOffset>
            </wp:positionV>
            <wp:extent cx="4137660" cy="2599055"/>
            <wp:effectExtent l="0" t="0" r="0" b="0"/>
            <wp:wrapSquare wrapText="bothSides"/>
            <wp:docPr id="2" name="Picture 2" descr="http://images.wisconsinhistory.org/700004110133/0411001637-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wisconsinhistory.org/700004110133/0411001637-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37660" cy="25990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7877" w:rsidRPr="008C2DDE">
        <w:rPr>
          <w:rFonts w:ascii="Arial" w:hAnsi="Arial" w:cs="Arial"/>
          <w:bCs/>
          <w:sz w:val="24"/>
          <w:szCs w:val="24"/>
          <w:shd w:val="clear" w:color="auto" w:fill="FFFFFF"/>
        </w:rPr>
        <w:t>be updated and beautified consistently we look to Hygeia Spring. In 1880,</w:t>
      </w:r>
      <w:r w:rsidR="00F26A8B" w:rsidRPr="008C2DDE">
        <w:rPr>
          <w:rFonts w:ascii="Arial" w:hAnsi="Arial" w:cs="Arial"/>
          <w:bCs/>
          <w:sz w:val="24"/>
          <w:szCs w:val="24"/>
          <w:shd w:val="clear" w:color="auto" w:fill="FFFFFF"/>
        </w:rPr>
        <w:t xml:space="preserve"> the most opulent park of all was normally considered to be Hygeia.  It had the largest</w:t>
      </w:r>
      <w:r w:rsidR="00D77877" w:rsidRPr="008C2DDE">
        <w:rPr>
          <w:rFonts w:ascii="Arial" w:hAnsi="Arial" w:cs="Arial"/>
          <w:bCs/>
          <w:sz w:val="24"/>
          <w:szCs w:val="24"/>
          <w:shd w:val="clear" w:color="auto" w:fill="FFFFFF"/>
        </w:rPr>
        <w:t xml:space="preserve"> spring house in</w:t>
      </w:r>
      <w:r w:rsidR="00F26A8B" w:rsidRPr="008C2DDE">
        <w:rPr>
          <w:rFonts w:ascii="Arial" w:hAnsi="Arial" w:cs="Arial"/>
          <w:bCs/>
          <w:sz w:val="24"/>
          <w:szCs w:val="24"/>
          <w:shd w:val="clear" w:color="auto" w:fill="FFFFFF"/>
        </w:rPr>
        <w:t xml:space="preserve"> </w:t>
      </w:r>
      <w:r w:rsidR="0011578C" w:rsidRPr="008C2DDE">
        <w:rPr>
          <w:rFonts w:ascii="Arial" w:hAnsi="Arial" w:cs="Arial"/>
          <w:bCs/>
          <w:noProof/>
          <w:sz w:val="24"/>
          <w:szCs w:val="24"/>
          <w:shd w:val="clear" w:color="auto" w:fill="FFFFFF"/>
        </w:rPr>
        <mc:AlternateContent>
          <mc:Choice Requires="wps">
            <w:drawing>
              <wp:anchor distT="45720" distB="45720" distL="114300" distR="114300" simplePos="0" relativeHeight="251681792" behindDoc="0" locked="0" layoutInCell="1" allowOverlap="1" wp14:anchorId="6BA887F6" wp14:editId="3B74C641">
                <wp:simplePos x="0" y="0"/>
                <wp:positionH relativeFrom="margin">
                  <wp:posOffset>-7620</wp:posOffset>
                </wp:positionH>
                <wp:positionV relativeFrom="margin">
                  <wp:posOffset>5623560</wp:posOffset>
                </wp:positionV>
                <wp:extent cx="4122420" cy="1226820"/>
                <wp:effectExtent l="0" t="0" r="11430" b="1143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2420" cy="1226820"/>
                        </a:xfrm>
                        <a:prstGeom prst="rect">
                          <a:avLst/>
                        </a:prstGeom>
                        <a:solidFill>
                          <a:srgbClr val="FFFFFF"/>
                        </a:solidFill>
                        <a:ln w="9525">
                          <a:solidFill>
                            <a:srgbClr val="000000"/>
                          </a:solidFill>
                          <a:miter lim="800000"/>
                          <a:headEnd/>
                          <a:tailEnd/>
                        </a:ln>
                      </wps:spPr>
                      <wps:txbx>
                        <w:txbxContent>
                          <w:p w:rsidR="007412C0" w:rsidRPr="007412C0" w:rsidRDefault="007412C0">
                            <w:pPr>
                              <w:rPr>
                                <w:rFonts w:ascii="Arial" w:hAnsi="Arial" w:cs="Arial"/>
                                <w:sz w:val="20"/>
                                <w:szCs w:val="20"/>
                              </w:rPr>
                            </w:pPr>
                            <w:r w:rsidRPr="007412C0">
                              <w:rPr>
                                <w:rFonts w:ascii="Arial" w:hAnsi="Arial" w:cs="Arial"/>
                                <w:sz w:val="20"/>
                                <w:szCs w:val="20"/>
                              </w:rPr>
                              <w:t>Outside of the Hygeia Pavilion</w:t>
                            </w:r>
                            <w:r>
                              <w:rPr>
                                <w:rFonts w:ascii="Arial" w:hAnsi="Arial" w:cs="Arial"/>
                                <w:sz w:val="20"/>
                                <w:szCs w:val="20"/>
                              </w:rPr>
                              <w:t>.</w:t>
                            </w:r>
                            <w:r w:rsidR="00296027" w:rsidRPr="00296027">
                              <w:t xml:space="preserve"> </w:t>
                            </w:r>
                            <w:r w:rsidR="00296027" w:rsidRPr="00296027">
                              <w:rPr>
                                <w:rFonts w:ascii="Arial" w:hAnsi="Arial" w:cs="Arial"/>
                                <w:sz w:val="20"/>
                                <w:szCs w:val="20"/>
                              </w:rPr>
                              <w:t>http://www.wisconsinhistory.org/Content.aspx?dsNav=Ny:True,Ro:0,N:4294963828-4294955414&amp;dsNavOnly=Ntk:All%7chygeia+spring%7c3%7c,Ny:True,Ro:0&amp;dsRecordDetails=R:IM37166&amp;dsDimensionSearch=D:hygeia+spring,Dxm:All,Dxp:3&amp;dsCompoundDimensionSearch=D:hygeia+spring,Dxm:All,Dxp: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A887F6" id="_x0000_s1034" type="#_x0000_t202" style="position:absolute;left:0;text-align:left;margin-left:-.6pt;margin-top:442.8pt;width:324.6pt;height:96.6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">
                <v:textbox>
                  <w:txbxContent>
                    <w:p w:rsidR="007412C0" w:rsidRPr="007412C0" w:rsidRDefault="007412C0">
                      <w:pPr>
                        <w:rPr>
                          <w:rFonts w:ascii="Arial" w:hAnsi="Arial" w:cs="Arial"/>
                          <w:sz w:val="20"/>
                          <w:szCs w:val="20"/>
                        </w:rPr>
                      </w:pPr>
                      <w:r w:rsidRPr="007412C0">
                        <w:rPr>
                          <w:rFonts w:ascii="Arial" w:hAnsi="Arial" w:cs="Arial"/>
                          <w:sz w:val="20"/>
                          <w:szCs w:val="20"/>
                        </w:rPr>
                        <w:t>Outside of the Hygeia Pavilion</w:t>
                      </w:r>
                      <w:r>
                        <w:rPr>
                          <w:rFonts w:ascii="Arial" w:hAnsi="Arial" w:cs="Arial"/>
                          <w:sz w:val="20"/>
                          <w:szCs w:val="20"/>
                        </w:rPr>
                        <w:t>.</w:t>
                      </w:r>
                      <w:r w:rsidR="00296027" w:rsidRPr="00296027">
                        <w:t xml:space="preserve"> </w:t>
                      </w:r>
                      <w:r w:rsidR="00296027" w:rsidRPr="00296027">
                        <w:rPr>
                          <w:rFonts w:ascii="Arial" w:hAnsi="Arial" w:cs="Arial"/>
                          <w:sz w:val="20"/>
                          <w:szCs w:val="20"/>
                        </w:rPr>
                        <w:t>http://www.wisconsinhistory.org/Content.aspx?dsNav=Ny:True,Ro:0,N:4294963828-4294955414&amp;dsNavOnly=Ntk:All%7chygeia+spring%7c3%7c,Ny:True,Ro:0&amp;dsRecordDetails=R:IM37166&amp;dsDimensionSearch=D:hygeia+spring,Dxm:All,Dxp:3&amp;dsCompoundDimensionSearch=D:hygeia+spring,Dxm:All,Dxp:3</w:t>
                      </w:r>
                    </w:p>
                  </w:txbxContent>
                </v:textbox>
                <w10:wrap type="square" anchorx="margin" anchory="margin"/>
              </v:shape>
            </w:pict>
          </mc:Fallback>
        </mc:AlternateContent>
      </w:r>
      <w:r w:rsidR="00F26A8B" w:rsidRPr="008C2DDE">
        <w:rPr>
          <w:rFonts w:ascii="Arial" w:hAnsi="Arial" w:cs="Arial"/>
          <w:bCs/>
          <w:sz w:val="24"/>
          <w:szCs w:val="24"/>
          <w:shd w:val="clear" w:color="auto" w:fill="FFFFFF"/>
        </w:rPr>
        <w:t xml:space="preserve">and in October of 1879 was complimented by the Waukesha Freeman </w:t>
      </w:r>
      <w:r w:rsidR="00F26A8B" w:rsidRPr="008C2DDE">
        <w:rPr>
          <w:rFonts w:ascii="Arial" w:hAnsi="Arial" w:cs="Arial"/>
          <w:bCs/>
          <w:sz w:val="24"/>
          <w:szCs w:val="24"/>
          <w:shd w:val="clear" w:color="auto" w:fill="FFFFFF"/>
        </w:rPr>
        <w:lastRenderedPageBreak/>
        <w:t>who said that Hygeia had the most attractive pool of water.</w:t>
      </w:r>
      <w:r w:rsidR="00F26A8B" w:rsidRPr="008C2DDE">
        <w:rPr>
          <w:rStyle w:val="FootnoteReference"/>
          <w:rFonts w:ascii="Arial" w:hAnsi="Arial" w:cs="Arial"/>
          <w:bCs/>
          <w:sz w:val="24"/>
          <w:szCs w:val="24"/>
          <w:shd w:val="clear" w:color="auto" w:fill="FFFFFF"/>
        </w:rPr>
        <w:footnoteReference w:id="35"/>
      </w:r>
      <w:r w:rsidR="00D77877" w:rsidRPr="008C2DDE">
        <w:rPr>
          <w:rFonts w:ascii="Arial" w:hAnsi="Arial" w:cs="Arial"/>
          <w:bCs/>
          <w:sz w:val="24"/>
          <w:szCs w:val="24"/>
          <w:shd w:val="clear" w:color="auto" w:fill="FFFFFF"/>
        </w:rPr>
        <w:t xml:space="preserve">  The competition to continue to be the best and beautiful was expensive and unfortunately in 1883 management changed and the Hygeia was not remodeled or updated again.  The business of being the best and the most beautiful was something that had to be maintained every year however the Smith family who purchased the land for 3,500 dollars were not up to the challenge.</w:t>
      </w:r>
      <w:r w:rsidR="00D77877" w:rsidRPr="008C2DDE">
        <w:rPr>
          <w:rStyle w:val="FootnoteReference"/>
          <w:rFonts w:ascii="Arial" w:hAnsi="Arial" w:cs="Arial"/>
          <w:bCs/>
          <w:sz w:val="24"/>
          <w:szCs w:val="24"/>
          <w:shd w:val="clear" w:color="auto" w:fill="FFFFFF"/>
        </w:rPr>
        <w:footnoteReference w:id="36"/>
      </w:r>
      <w:r w:rsidR="00D77877" w:rsidRPr="008C2DDE">
        <w:rPr>
          <w:rFonts w:ascii="Arial" w:hAnsi="Arial" w:cs="Arial"/>
          <w:bCs/>
          <w:sz w:val="24"/>
          <w:szCs w:val="24"/>
          <w:shd w:val="clear" w:color="auto" w:fill="FFFFFF"/>
        </w:rPr>
        <w:t xml:space="preserve">  The land was then sold </w:t>
      </w:r>
      <w:r w:rsidR="00C070BE" w:rsidRPr="008C2DDE">
        <w:rPr>
          <w:rFonts w:ascii="Arial" w:hAnsi="Arial" w:cs="Arial"/>
          <w:bCs/>
          <w:sz w:val="24"/>
          <w:szCs w:val="24"/>
          <w:shd w:val="clear" w:color="auto" w:fill="FFFFFF"/>
        </w:rPr>
        <w:t>four time</w:t>
      </w:r>
      <w:r w:rsidR="00FF41AA" w:rsidRPr="008C2DDE">
        <w:rPr>
          <w:rFonts w:ascii="Arial" w:hAnsi="Arial" w:cs="Arial"/>
          <w:bCs/>
          <w:sz w:val="24"/>
          <w:szCs w:val="24"/>
          <w:shd w:val="clear" w:color="auto" w:fill="FFFFFF"/>
        </w:rPr>
        <w:t>s before 1891 finally landing in the hands of James E. Mc Elroy. A</w:t>
      </w:r>
      <w:r w:rsidR="00C070BE" w:rsidRPr="008C2DDE">
        <w:rPr>
          <w:rFonts w:ascii="Arial" w:hAnsi="Arial" w:cs="Arial"/>
          <w:bCs/>
          <w:sz w:val="24"/>
          <w:szCs w:val="24"/>
          <w:shd w:val="clear" w:color="auto" w:fill="FFFFFF"/>
        </w:rPr>
        <w:t>fter</w:t>
      </w:r>
      <w:r w:rsidR="00FF41AA" w:rsidRPr="008C2DDE">
        <w:rPr>
          <w:rFonts w:ascii="Arial" w:hAnsi="Arial" w:cs="Arial"/>
          <w:bCs/>
          <w:sz w:val="24"/>
          <w:szCs w:val="24"/>
          <w:shd w:val="clear" w:color="auto" w:fill="FFFFFF"/>
        </w:rPr>
        <w:t xml:space="preserve"> instigating</w:t>
      </w:r>
      <w:r w:rsidR="00C070BE" w:rsidRPr="008C2DDE">
        <w:rPr>
          <w:rFonts w:ascii="Arial" w:hAnsi="Arial" w:cs="Arial"/>
          <w:bCs/>
          <w:sz w:val="24"/>
          <w:szCs w:val="24"/>
          <w:shd w:val="clear" w:color="auto" w:fill="FFFFFF"/>
        </w:rPr>
        <w:t xml:space="preserve"> the largest scandal in Waukesha Springs history (the Great Water War of 1892), </w:t>
      </w:r>
      <w:r w:rsidR="00FF41AA" w:rsidRPr="008C2DDE">
        <w:rPr>
          <w:rFonts w:ascii="Arial" w:hAnsi="Arial" w:cs="Arial"/>
          <w:bCs/>
          <w:sz w:val="24"/>
          <w:szCs w:val="24"/>
          <w:shd w:val="clear" w:color="auto" w:fill="FFFFFF"/>
        </w:rPr>
        <w:t>McElroy</w:t>
      </w:r>
      <w:r w:rsidR="00C070BE" w:rsidRPr="008C2DDE">
        <w:rPr>
          <w:rFonts w:ascii="Arial" w:hAnsi="Arial" w:cs="Arial"/>
          <w:bCs/>
          <w:sz w:val="24"/>
          <w:szCs w:val="24"/>
          <w:shd w:val="clear" w:color="auto" w:fill="FFFFFF"/>
        </w:rPr>
        <w:t xml:space="preserve"> finally started to once </w:t>
      </w:r>
      <w:r w:rsidR="00FF41AA" w:rsidRPr="008C2DDE">
        <w:rPr>
          <w:rFonts w:ascii="Arial" w:hAnsi="Arial" w:cs="Arial"/>
          <w:bCs/>
          <w:sz w:val="24"/>
          <w:szCs w:val="24"/>
          <w:shd w:val="clear" w:color="auto" w:fill="FFFFFF"/>
        </w:rPr>
        <w:t>again revamp the park around his</w:t>
      </w:r>
      <w:r w:rsidR="00C070BE" w:rsidRPr="008C2DDE">
        <w:rPr>
          <w:rFonts w:ascii="Arial" w:hAnsi="Arial" w:cs="Arial"/>
          <w:bCs/>
          <w:sz w:val="24"/>
          <w:szCs w:val="24"/>
          <w:shd w:val="clear" w:color="auto" w:fill="FFFFFF"/>
        </w:rPr>
        <w:t xml:space="preserve"> spring.  A great pavilion was erected in the form of a Grecian temple in reverence to the legend of Hygeia, a goddess of health.  It had two entrances with the spring located in the center of the building. A statue of the </w:t>
      </w:r>
      <w:r w:rsidR="0011578C" w:rsidRPr="008C2DDE">
        <w:rPr>
          <w:rFonts w:ascii="Arial" w:hAnsi="Arial" w:cs="Arial"/>
          <w:bCs/>
          <w:noProof/>
          <w:sz w:val="24"/>
          <w:szCs w:val="24"/>
          <w:shd w:val="clear" w:color="auto" w:fill="FFFFFF"/>
        </w:rPr>
        <mc:AlternateContent>
          <mc:Choice Requires="wps">
            <w:drawing>
              <wp:anchor distT="45720" distB="45720" distL="114300" distR="114300" simplePos="0" relativeHeight="251685888" behindDoc="0" locked="0" layoutInCell="1" allowOverlap="1" wp14:anchorId="743D2BE7" wp14:editId="69CA3EC4">
                <wp:simplePos x="0" y="0"/>
                <wp:positionH relativeFrom="column">
                  <wp:posOffset>-99060</wp:posOffset>
                </wp:positionH>
                <wp:positionV relativeFrom="page">
                  <wp:posOffset>8260080</wp:posOffset>
                </wp:positionV>
                <wp:extent cx="5899785" cy="359410"/>
                <wp:effectExtent l="0" t="0" r="24765" b="2159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9785" cy="359410"/>
                        </a:xfrm>
                        <a:prstGeom prst="rect">
                          <a:avLst/>
                        </a:prstGeom>
                        <a:solidFill>
                          <a:srgbClr val="FFFFFF"/>
                        </a:solidFill>
                        <a:ln w="9525">
                          <a:solidFill>
                            <a:srgbClr val="000000"/>
                          </a:solidFill>
                          <a:miter lim="800000"/>
                          <a:headEnd/>
                          <a:tailEnd/>
                        </a:ln>
                      </wps:spPr>
                      <wps:txbx>
                        <w:txbxContent>
                          <w:p w:rsidR="007412C0" w:rsidRDefault="007412C0">
                            <w:r w:rsidRPr="007412C0">
                              <w:rPr>
                                <w:rFonts w:ascii="Arial" w:hAnsi="Arial" w:cs="Arial"/>
                                <w:sz w:val="20"/>
                                <w:szCs w:val="20"/>
                              </w:rPr>
                              <w:t xml:space="preserve">Schoenknecht </w:t>
                            </w:r>
                            <w:proofErr w:type="gramStart"/>
                            <w:r w:rsidRPr="007412C0">
                              <w:rPr>
                                <w:rFonts w:ascii="Arial" w:hAnsi="Arial" w:cs="Arial"/>
                                <w:i/>
                                <w:iCs/>
                                <w:sz w:val="20"/>
                                <w:szCs w:val="20"/>
                                <w:bdr w:val="none" w:sz="0" w:space="0" w:color="auto" w:frame="1"/>
                                <w:shd w:val="clear" w:color="auto" w:fill="FFFFFF"/>
                              </w:rPr>
                              <w:t>The</w:t>
                            </w:r>
                            <w:proofErr w:type="gramEnd"/>
                            <w:r w:rsidRPr="007412C0">
                              <w:rPr>
                                <w:rFonts w:ascii="Arial" w:hAnsi="Arial" w:cs="Arial"/>
                                <w:i/>
                                <w:iCs/>
                                <w:sz w:val="20"/>
                                <w:szCs w:val="20"/>
                                <w:bdr w:val="none" w:sz="0" w:space="0" w:color="auto" w:frame="1"/>
                                <w:shd w:val="clear" w:color="auto" w:fill="FFFFFF"/>
                              </w:rPr>
                              <w:t xml:space="preserve"> Great Waukesha Springs </w:t>
                            </w:r>
                            <w:r w:rsidRPr="007412C0">
                              <w:rPr>
                                <w:rFonts w:ascii="Arial" w:hAnsi="Arial" w:cs="Arial"/>
                                <w:iCs/>
                                <w:sz w:val="20"/>
                                <w:szCs w:val="20"/>
                                <w:bdr w:val="none" w:sz="0" w:space="0" w:color="auto" w:frame="1"/>
                                <w:shd w:val="clear" w:color="auto" w:fill="FFFFFF"/>
                              </w:rPr>
                              <w:t>p</w:t>
                            </w:r>
                            <w:r>
                              <w:rPr>
                                <w:rFonts w:ascii="Arial" w:hAnsi="Arial" w:cs="Arial"/>
                                <w:iCs/>
                                <w:sz w:val="20"/>
                                <w:szCs w:val="20"/>
                                <w:bdr w:val="none" w:sz="0" w:space="0" w:color="auto" w:frame="1"/>
                                <w:shd w:val="clear" w:color="auto" w:fill="FFFFFF"/>
                              </w:rPr>
                              <w:t>. 163-164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43D2BE7" id="_x0000_s1035" type="#_x0000_t202" style="position:absolute;left:0;text-align:left;margin-left:-7.8pt;margin-top:650.4pt;width:464.55pt;height:28.3pt;z-index:2516858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">
                <v:textbox style="mso-fit-shape-to-text:t">
                  <w:txbxContent>
                    <w:p w:rsidR="007412C0" w:rsidRDefault="007412C0">
                      <w:r w:rsidRPr="007412C0">
                        <w:rPr>
                          <w:rFonts w:ascii="Arial" w:hAnsi="Arial" w:cs="Arial"/>
                          <w:sz w:val="20"/>
                          <w:szCs w:val="20"/>
                        </w:rPr>
                        <w:t xml:space="preserve">Schoenknecht </w:t>
                      </w:r>
                      <w:proofErr w:type="gramStart"/>
                      <w:r w:rsidRPr="007412C0">
                        <w:rPr>
                          <w:rFonts w:ascii="Arial" w:hAnsi="Arial" w:cs="Arial"/>
                          <w:i/>
                          <w:iCs/>
                          <w:sz w:val="20"/>
                          <w:szCs w:val="20"/>
                          <w:bdr w:val="none" w:sz="0" w:space="0" w:color="auto" w:frame="1"/>
                          <w:shd w:val="clear" w:color="auto" w:fill="FFFFFF"/>
                        </w:rPr>
                        <w:t>The</w:t>
                      </w:r>
                      <w:proofErr w:type="gramEnd"/>
                      <w:r w:rsidRPr="007412C0">
                        <w:rPr>
                          <w:rFonts w:ascii="Arial" w:hAnsi="Arial" w:cs="Arial"/>
                          <w:i/>
                          <w:iCs/>
                          <w:sz w:val="20"/>
                          <w:szCs w:val="20"/>
                          <w:bdr w:val="none" w:sz="0" w:space="0" w:color="auto" w:frame="1"/>
                          <w:shd w:val="clear" w:color="auto" w:fill="FFFFFF"/>
                        </w:rPr>
                        <w:t xml:space="preserve"> Great Waukesha Springs </w:t>
                      </w:r>
                      <w:r w:rsidRPr="007412C0">
                        <w:rPr>
                          <w:rFonts w:ascii="Arial" w:hAnsi="Arial" w:cs="Arial"/>
                          <w:iCs/>
                          <w:sz w:val="20"/>
                          <w:szCs w:val="20"/>
                          <w:bdr w:val="none" w:sz="0" w:space="0" w:color="auto" w:frame="1"/>
                          <w:shd w:val="clear" w:color="auto" w:fill="FFFFFF"/>
                        </w:rPr>
                        <w:t>p</w:t>
                      </w:r>
                      <w:r>
                        <w:rPr>
                          <w:rFonts w:ascii="Arial" w:hAnsi="Arial" w:cs="Arial"/>
                          <w:iCs/>
                          <w:sz w:val="20"/>
                          <w:szCs w:val="20"/>
                          <w:bdr w:val="none" w:sz="0" w:space="0" w:color="auto" w:frame="1"/>
                          <w:shd w:val="clear" w:color="auto" w:fill="FFFFFF"/>
                        </w:rPr>
                        <w:t>. 163-164</w:t>
                      </w:r>
                    </w:p>
                  </w:txbxContent>
                </v:textbox>
                <w10:wrap type="square" anchory="page"/>
              </v:shape>
            </w:pict>
          </mc:Fallback>
        </mc:AlternateContent>
      </w:r>
      <w:r w:rsidR="0011578C" w:rsidRPr="008C2DDE">
        <w:rPr>
          <w:rFonts w:ascii="Arial" w:hAnsi="Arial" w:cs="Arial"/>
          <w:bCs/>
          <w:noProof/>
          <w:sz w:val="24"/>
          <w:szCs w:val="24"/>
        </w:rPr>
        <w:drawing>
          <wp:anchor distT="0" distB="0" distL="114300" distR="114300" simplePos="0" relativeHeight="251682816" behindDoc="0" locked="0" layoutInCell="1" allowOverlap="1" wp14:anchorId="098AA83C" wp14:editId="2764B11B">
            <wp:simplePos x="0" y="0"/>
            <wp:positionH relativeFrom="margin">
              <wp:posOffset>-647700</wp:posOffset>
            </wp:positionH>
            <wp:positionV relativeFrom="page">
              <wp:posOffset>5288280</wp:posOffset>
            </wp:positionV>
            <wp:extent cx="3408680" cy="2877820"/>
            <wp:effectExtent l="0" t="0" r="127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08680" cy="2877820"/>
                    </a:xfrm>
                    <a:prstGeom prst="rect">
                      <a:avLst/>
                    </a:prstGeom>
                    <a:noFill/>
                    <a:ln>
                      <a:noFill/>
                    </a:ln>
                  </pic:spPr>
                </pic:pic>
              </a:graphicData>
            </a:graphic>
            <wp14:sizeRelH relativeFrom="page">
              <wp14:pctWidth>0</wp14:pctWidth>
            </wp14:sizeRelH>
            <wp14:sizeRelV relativeFrom="page">
              <wp14:pctHeight>0</wp14:pctHeight>
            </wp14:sizeRelV>
          </wp:anchor>
        </w:drawing>
      </w:r>
      <w:r w:rsidR="0011578C" w:rsidRPr="008C2DDE">
        <w:rPr>
          <w:rFonts w:ascii="Arial" w:hAnsi="Arial" w:cs="Arial"/>
          <w:bCs/>
          <w:noProof/>
          <w:sz w:val="24"/>
          <w:szCs w:val="24"/>
        </w:rPr>
        <w:drawing>
          <wp:anchor distT="0" distB="0" distL="114300" distR="114300" simplePos="0" relativeHeight="251683840" behindDoc="0" locked="0" layoutInCell="1" allowOverlap="1" wp14:anchorId="5CEB3232" wp14:editId="45F19CC1">
            <wp:simplePos x="0" y="0"/>
            <wp:positionH relativeFrom="page">
              <wp:posOffset>3817620</wp:posOffset>
            </wp:positionH>
            <wp:positionV relativeFrom="page">
              <wp:posOffset>5265420</wp:posOffset>
            </wp:positionV>
            <wp:extent cx="3345815" cy="2828290"/>
            <wp:effectExtent l="0" t="0" r="6985"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45815" cy="2828290"/>
                    </a:xfrm>
                    <a:prstGeom prst="rect">
                      <a:avLst/>
                    </a:prstGeom>
                    <a:noFill/>
                    <a:ln>
                      <a:noFill/>
                    </a:ln>
                  </pic:spPr>
                </pic:pic>
              </a:graphicData>
            </a:graphic>
            <wp14:sizeRelH relativeFrom="page">
              <wp14:pctWidth>0</wp14:pctWidth>
            </wp14:sizeRelH>
            <wp14:sizeRelV relativeFrom="page">
              <wp14:pctHeight>0</wp14:pctHeight>
            </wp14:sizeRelV>
          </wp:anchor>
        </w:drawing>
      </w:r>
      <w:r w:rsidR="00C070BE" w:rsidRPr="008C2DDE">
        <w:rPr>
          <w:rFonts w:ascii="Arial" w:hAnsi="Arial" w:cs="Arial"/>
          <w:bCs/>
          <w:sz w:val="24"/>
          <w:szCs w:val="24"/>
          <w:shd w:val="clear" w:color="auto" w:fill="FFFFFF"/>
        </w:rPr>
        <w:t xml:space="preserve">goddess Hygeia was built over looking her pool of water and the visitors that would </w:t>
      </w:r>
      <w:r w:rsidR="00C070BE" w:rsidRPr="008C2DDE">
        <w:rPr>
          <w:rFonts w:ascii="Arial" w:hAnsi="Arial" w:cs="Arial"/>
          <w:bCs/>
          <w:sz w:val="24"/>
          <w:szCs w:val="24"/>
          <w:shd w:val="clear" w:color="auto" w:fill="FFFFFF"/>
        </w:rPr>
        <w:lastRenderedPageBreak/>
        <w:t>come to drink the cool waters.  The most impressive part of this was that everything was made from pure marble costing hundreds of thousands of dollars.</w:t>
      </w:r>
      <w:r w:rsidR="00C070BE" w:rsidRPr="008C2DDE">
        <w:rPr>
          <w:rStyle w:val="FootnoteReference"/>
          <w:rFonts w:ascii="Arial" w:hAnsi="Arial" w:cs="Arial"/>
          <w:bCs/>
          <w:sz w:val="24"/>
          <w:szCs w:val="24"/>
          <w:shd w:val="clear" w:color="auto" w:fill="FFFFFF"/>
        </w:rPr>
        <w:footnoteReference w:id="37"/>
      </w:r>
      <w:r w:rsidR="00C070BE" w:rsidRPr="008C2DDE">
        <w:rPr>
          <w:rFonts w:ascii="Arial" w:hAnsi="Arial" w:cs="Arial"/>
          <w:bCs/>
          <w:sz w:val="24"/>
          <w:szCs w:val="24"/>
          <w:shd w:val="clear" w:color="auto" w:fill="FFFFFF"/>
        </w:rPr>
        <w:t xml:space="preserve">   On its dedication day many bands played and orators spoke, even Governor </w:t>
      </w:r>
      <w:r w:rsidR="008F3824">
        <w:rPr>
          <w:rFonts w:ascii="Arial" w:hAnsi="Arial" w:cs="Arial"/>
          <w:bCs/>
          <w:sz w:val="24"/>
          <w:szCs w:val="24"/>
          <w:shd w:val="clear" w:color="auto" w:fill="FFFFFF"/>
        </w:rPr>
        <w:t xml:space="preserve">of Wisconsin </w:t>
      </w:r>
      <w:r w:rsidR="00C070BE" w:rsidRPr="008C2DDE">
        <w:rPr>
          <w:rFonts w:ascii="Arial" w:hAnsi="Arial" w:cs="Arial"/>
          <w:bCs/>
          <w:sz w:val="24"/>
          <w:szCs w:val="24"/>
          <w:shd w:val="clear" w:color="auto" w:fill="FFFFFF"/>
        </w:rPr>
        <w:t>George W. Peak addressed the crowd.</w:t>
      </w:r>
      <w:r w:rsidR="00C070BE" w:rsidRPr="008C2DDE">
        <w:rPr>
          <w:rStyle w:val="FootnoteReference"/>
          <w:rFonts w:ascii="Arial" w:hAnsi="Arial" w:cs="Arial"/>
          <w:bCs/>
          <w:sz w:val="24"/>
          <w:szCs w:val="24"/>
          <w:shd w:val="clear" w:color="auto" w:fill="FFFFFF"/>
        </w:rPr>
        <w:footnoteReference w:id="38"/>
      </w:r>
      <w:r w:rsidR="00801AD7" w:rsidRPr="008C2DDE">
        <w:rPr>
          <w:rFonts w:ascii="Arial" w:hAnsi="Arial" w:cs="Arial"/>
          <w:bCs/>
          <w:sz w:val="24"/>
          <w:szCs w:val="24"/>
          <w:shd w:val="clear" w:color="auto" w:fill="FFFFFF"/>
        </w:rPr>
        <w:t xml:space="preserve">  </w:t>
      </w:r>
    </w:p>
    <w:p w:rsidR="00801AD7" w:rsidRPr="008C2DDE" w:rsidRDefault="00F04FE6" w:rsidP="009324F5">
      <w:pPr>
        <w:spacing w:after="240" w:line="480" w:lineRule="auto"/>
        <w:ind w:firstLine="720"/>
        <w:rPr>
          <w:rFonts w:ascii="Arial" w:hAnsi="Arial" w:cs="Arial"/>
          <w:bCs/>
          <w:sz w:val="24"/>
          <w:szCs w:val="24"/>
          <w:shd w:val="clear" w:color="auto" w:fill="FFFFFF"/>
        </w:rPr>
      </w:pPr>
      <w:r w:rsidRPr="008C2DDE">
        <w:rPr>
          <w:rFonts w:ascii="Arial" w:hAnsi="Arial" w:cs="Arial"/>
          <w:bCs/>
          <w:sz w:val="24"/>
          <w:szCs w:val="24"/>
          <w:shd w:val="clear" w:color="auto" w:fill="FFFFFF"/>
        </w:rPr>
        <w:t>The springs of Waukesha not only renovated and improved their own land but also helped to upgrade infrastructure in the city of Waukesha. In the 80’s and 90’s bottling companies were the leaders in keeping and maintaining roads.  They also added infrastructure that would not have been a good allocation of taxes for the county/city. An example of this would be the purchase of a public ferry by White Rock Spring that was used to bring tourists from downtown Waukesha up the Fox River to their park/gardens.</w:t>
      </w:r>
      <w:r w:rsidRPr="008C2DDE">
        <w:rPr>
          <w:rStyle w:val="FootnoteReference"/>
          <w:rFonts w:ascii="Arial" w:hAnsi="Arial" w:cs="Arial"/>
          <w:bCs/>
          <w:sz w:val="24"/>
          <w:szCs w:val="24"/>
          <w:shd w:val="clear" w:color="auto" w:fill="FFFFFF"/>
        </w:rPr>
        <w:footnoteReference w:id="39"/>
      </w:r>
      <w:r w:rsidRPr="008C2DDE">
        <w:rPr>
          <w:rFonts w:ascii="Arial" w:hAnsi="Arial" w:cs="Arial"/>
          <w:bCs/>
          <w:sz w:val="24"/>
          <w:szCs w:val="24"/>
          <w:shd w:val="clear" w:color="auto" w:fill="FFFFFF"/>
        </w:rPr>
        <w:t xml:space="preserve">  The ferry was used by the county on multiple occasions for free to transport people, mach</w:t>
      </w:r>
      <w:r w:rsidR="00B85701" w:rsidRPr="008C2DDE">
        <w:rPr>
          <w:rFonts w:ascii="Arial" w:hAnsi="Arial" w:cs="Arial"/>
          <w:bCs/>
          <w:sz w:val="24"/>
          <w:szCs w:val="24"/>
          <w:shd w:val="clear" w:color="auto" w:fill="FFFFFF"/>
        </w:rPr>
        <w:t xml:space="preserve">ines, and other types of cargo.  Another good deed that was brought about by the springs were the use of electric lights on roads. The first to illuminate their </w:t>
      </w:r>
      <w:r w:rsidR="00FF41AA" w:rsidRPr="008C2DDE">
        <w:rPr>
          <w:rFonts w:ascii="Arial" w:hAnsi="Arial" w:cs="Arial"/>
          <w:bCs/>
          <w:sz w:val="24"/>
          <w:szCs w:val="24"/>
          <w:shd w:val="clear" w:color="auto" w:fill="FFFFFF"/>
        </w:rPr>
        <w:t>park was the Arcadian Spring</w:t>
      </w:r>
      <w:r w:rsidR="00801AD7" w:rsidRPr="008C2DDE">
        <w:rPr>
          <w:rFonts w:ascii="Arial" w:hAnsi="Arial" w:cs="Arial"/>
          <w:bCs/>
          <w:sz w:val="24"/>
          <w:szCs w:val="24"/>
          <w:shd w:val="clear" w:color="auto" w:fill="FFFFFF"/>
        </w:rPr>
        <w:t xml:space="preserve"> in 1888</w:t>
      </w:r>
      <w:r w:rsidR="00B85701" w:rsidRPr="008C2DDE">
        <w:rPr>
          <w:rFonts w:ascii="Arial" w:hAnsi="Arial" w:cs="Arial"/>
          <w:bCs/>
          <w:sz w:val="24"/>
          <w:szCs w:val="24"/>
          <w:shd w:val="clear" w:color="auto" w:fill="FFFFFF"/>
        </w:rPr>
        <w:t>, however within a couple of years it was almost a necessity for</w:t>
      </w:r>
      <w:r w:rsidR="00FF41AA" w:rsidRPr="008C2DDE">
        <w:rPr>
          <w:rFonts w:ascii="Arial" w:hAnsi="Arial" w:cs="Arial"/>
          <w:bCs/>
          <w:sz w:val="24"/>
          <w:szCs w:val="24"/>
          <w:shd w:val="clear" w:color="auto" w:fill="FFFFFF"/>
        </w:rPr>
        <w:t xml:space="preserve"> all the springs, and</w:t>
      </w:r>
      <w:r w:rsidR="00B85701" w:rsidRPr="008C2DDE">
        <w:rPr>
          <w:rFonts w:ascii="Arial" w:hAnsi="Arial" w:cs="Arial"/>
          <w:bCs/>
          <w:sz w:val="24"/>
          <w:szCs w:val="24"/>
          <w:shd w:val="clear" w:color="auto" w:fill="FFFFFF"/>
        </w:rPr>
        <w:t xml:space="preserve"> the area to upgrade.</w:t>
      </w:r>
      <w:r w:rsidR="002E6BFF" w:rsidRPr="008C2DDE">
        <w:rPr>
          <w:rStyle w:val="FootnoteReference"/>
          <w:rFonts w:ascii="Arial" w:hAnsi="Arial" w:cs="Arial"/>
          <w:bCs/>
          <w:sz w:val="24"/>
          <w:szCs w:val="24"/>
          <w:shd w:val="clear" w:color="auto" w:fill="FFFFFF"/>
        </w:rPr>
        <w:footnoteReference w:id="40"/>
      </w:r>
      <w:r w:rsidR="00B85701" w:rsidRPr="008C2DDE">
        <w:rPr>
          <w:rFonts w:ascii="Arial" w:hAnsi="Arial" w:cs="Arial"/>
          <w:bCs/>
          <w:sz w:val="24"/>
          <w:szCs w:val="24"/>
          <w:shd w:val="clear" w:color="auto" w:fill="FFFFFF"/>
        </w:rPr>
        <w:t xml:space="preserve"> </w:t>
      </w:r>
      <w:r w:rsidR="00801AD7" w:rsidRPr="008C2DDE">
        <w:rPr>
          <w:rFonts w:ascii="Arial" w:hAnsi="Arial" w:cs="Arial"/>
          <w:bCs/>
          <w:sz w:val="24"/>
          <w:szCs w:val="24"/>
          <w:shd w:val="clear" w:color="auto" w:fill="FFFFFF"/>
        </w:rPr>
        <w:t xml:space="preserve"> </w:t>
      </w:r>
      <w:r w:rsidR="00B85701" w:rsidRPr="008C2DDE">
        <w:rPr>
          <w:rFonts w:ascii="Arial" w:hAnsi="Arial" w:cs="Arial"/>
          <w:bCs/>
          <w:sz w:val="24"/>
          <w:szCs w:val="24"/>
          <w:shd w:val="clear" w:color="auto" w:fill="FFFFFF"/>
        </w:rPr>
        <w:t xml:space="preserve">There were also multiple festivals that were celebrated and produced by the springs. The largest and most known was </w:t>
      </w:r>
      <w:r w:rsidR="00801AD7" w:rsidRPr="008C2DDE">
        <w:rPr>
          <w:rFonts w:ascii="Arial" w:hAnsi="Arial" w:cs="Arial"/>
          <w:bCs/>
          <w:sz w:val="24"/>
          <w:szCs w:val="24"/>
          <w:shd w:val="clear" w:color="auto" w:fill="FFFFFF"/>
        </w:rPr>
        <w:t>“</w:t>
      </w:r>
      <w:r w:rsidR="00B85701" w:rsidRPr="008C2DDE">
        <w:rPr>
          <w:rFonts w:ascii="Arial" w:hAnsi="Arial" w:cs="Arial"/>
          <w:bCs/>
          <w:sz w:val="24"/>
          <w:szCs w:val="24"/>
          <w:shd w:val="clear" w:color="auto" w:fill="FFFFFF"/>
        </w:rPr>
        <w:t>Bethesda Day</w:t>
      </w:r>
      <w:r w:rsidR="00801AD7" w:rsidRPr="008C2DDE">
        <w:rPr>
          <w:rFonts w:ascii="Arial" w:hAnsi="Arial" w:cs="Arial"/>
          <w:bCs/>
          <w:sz w:val="24"/>
          <w:szCs w:val="24"/>
          <w:shd w:val="clear" w:color="auto" w:fill="FFFFFF"/>
        </w:rPr>
        <w:t>”</w:t>
      </w:r>
      <w:r w:rsidR="00B85701" w:rsidRPr="008C2DDE">
        <w:rPr>
          <w:rFonts w:ascii="Arial" w:hAnsi="Arial" w:cs="Arial"/>
          <w:bCs/>
          <w:sz w:val="24"/>
          <w:szCs w:val="24"/>
          <w:shd w:val="clear" w:color="auto" w:fill="FFFFFF"/>
        </w:rPr>
        <w:t xml:space="preserve">. A celebration of the founding of Bethesda Spring, this festival drew in thousands of people.  Bands played all day and orators spoke of the </w:t>
      </w:r>
      <w:r w:rsidR="00B85701" w:rsidRPr="008C2DDE">
        <w:rPr>
          <w:rFonts w:ascii="Arial" w:hAnsi="Arial" w:cs="Arial"/>
          <w:bCs/>
          <w:sz w:val="24"/>
          <w:szCs w:val="24"/>
          <w:shd w:val="clear" w:color="auto" w:fill="FFFFFF"/>
        </w:rPr>
        <w:lastRenderedPageBreak/>
        <w:t xml:space="preserve">miraculous properties of the waters.  In 1895 </w:t>
      </w:r>
      <w:r w:rsidR="00801AD7" w:rsidRPr="008C2DDE">
        <w:rPr>
          <w:rFonts w:ascii="Arial" w:hAnsi="Arial" w:cs="Arial"/>
          <w:bCs/>
          <w:sz w:val="24"/>
          <w:szCs w:val="24"/>
          <w:shd w:val="clear" w:color="auto" w:fill="FFFFFF"/>
        </w:rPr>
        <w:t>“Bethesda Day”</w:t>
      </w:r>
      <w:r w:rsidR="00B85701" w:rsidRPr="008C2DDE">
        <w:rPr>
          <w:rFonts w:ascii="Arial" w:hAnsi="Arial" w:cs="Arial"/>
          <w:bCs/>
          <w:sz w:val="24"/>
          <w:szCs w:val="24"/>
          <w:shd w:val="clear" w:color="auto" w:fill="FFFFFF"/>
        </w:rPr>
        <w:t xml:space="preserve"> boasted attendance of over 8,000 persons.</w:t>
      </w:r>
      <w:r w:rsidR="00B85701" w:rsidRPr="008C2DDE">
        <w:rPr>
          <w:rStyle w:val="FootnoteReference"/>
          <w:rFonts w:ascii="Arial" w:hAnsi="Arial" w:cs="Arial"/>
          <w:bCs/>
          <w:sz w:val="24"/>
          <w:szCs w:val="24"/>
          <w:shd w:val="clear" w:color="auto" w:fill="FFFFFF"/>
        </w:rPr>
        <w:footnoteReference w:id="41"/>
      </w:r>
      <w:r w:rsidR="008F3824">
        <w:rPr>
          <w:rFonts w:ascii="Arial" w:hAnsi="Arial" w:cs="Arial"/>
          <w:bCs/>
          <w:sz w:val="24"/>
          <w:szCs w:val="24"/>
          <w:shd w:val="clear" w:color="auto" w:fill="FFFFFF"/>
        </w:rPr>
        <w:t xml:space="preserve">  Millions of dollars in revenue would be brought to Waukesha citizens on this day alone.</w:t>
      </w:r>
    </w:p>
    <w:p w:rsidR="00F47B48" w:rsidRPr="008F3824" w:rsidRDefault="008F3824" w:rsidP="008F3824">
      <w:pPr>
        <w:spacing w:after="240" w:line="480" w:lineRule="auto"/>
        <w:ind w:firstLine="720"/>
        <w:rPr>
          <w:rFonts w:ascii="Arial" w:hAnsi="Arial" w:cs="Arial"/>
          <w:bCs/>
          <w:sz w:val="24"/>
          <w:szCs w:val="24"/>
          <w:shd w:val="clear" w:color="auto" w:fill="FFFFFF"/>
        </w:rPr>
      </w:pPr>
      <w:r>
        <w:rPr>
          <w:rFonts w:ascii="Arial" w:hAnsi="Arial" w:cs="Arial"/>
          <w:bCs/>
          <w:sz w:val="24"/>
          <w:szCs w:val="24"/>
          <w:shd w:val="clear" w:color="auto" w:fill="FFFFFF"/>
        </w:rPr>
        <w:t xml:space="preserve">Another way to show the way that the springs effected the government as well as the local people would be to analyze the Great Water War of 1892 looking at the way that Waukesha citizen’s fought for what they felt was detrimental to the success of the city.  </w:t>
      </w:r>
      <w:r w:rsidR="00801AD7" w:rsidRPr="008C2DDE">
        <w:rPr>
          <w:rFonts w:ascii="Arial" w:hAnsi="Arial" w:cs="Arial"/>
          <w:bCs/>
          <w:sz w:val="24"/>
          <w:szCs w:val="24"/>
          <w:shd w:val="clear" w:color="auto" w:fill="FFFFFF"/>
        </w:rPr>
        <w:t xml:space="preserve">As previously stated, Hygeia Spring was bought and sold multiple times until James E. Mc Elroy, an entrepreneur from Kansas City finally came </w:t>
      </w:r>
      <w:r w:rsidR="008C2DDE" w:rsidRPr="008C2DDE">
        <w:rPr>
          <w:rFonts w:ascii="Arial" w:hAnsi="Arial" w:cs="Arial"/>
          <w:bCs/>
          <w:sz w:val="24"/>
          <w:szCs w:val="24"/>
          <w:shd w:val="clear" w:color="auto" w:fill="FFFFFF"/>
        </w:rPr>
        <w:t xml:space="preserve">to </w:t>
      </w:r>
      <w:r w:rsidR="00801AD7" w:rsidRPr="008C2DDE">
        <w:rPr>
          <w:rFonts w:ascii="Arial" w:hAnsi="Arial" w:cs="Arial"/>
          <w:bCs/>
          <w:sz w:val="24"/>
          <w:szCs w:val="24"/>
          <w:shd w:val="clear" w:color="auto" w:fill="FFFFFF"/>
        </w:rPr>
        <w:t xml:space="preserve">own it.  McElroy was a smart man and was looking to the upcoming World’s Fair in 1893 which was to be held in Chicago, </w:t>
      </w:r>
      <w:r w:rsidR="00670CB8" w:rsidRPr="008C2DDE">
        <w:rPr>
          <w:rFonts w:ascii="Arial" w:hAnsi="Arial" w:cs="Arial"/>
          <w:bCs/>
          <w:sz w:val="24"/>
          <w:szCs w:val="24"/>
          <w:shd w:val="clear" w:color="auto" w:fill="FFFFFF"/>
        </w:rPr>
        <w:t>IL</w:t>
      </w:r>
      <w:r w:rsidR="00801AD7" w:rsidRPr="008C2DDE">
        <w:rPr>
          <w:rFonts w:ascii="Arial" w:hAnsi="Arial" w:cs="Arial"/>
          <w:bCs/>
          <w:sz w:val="24"/>
          <w:szCs w:val="24"/>
          <w:shd w:val="clear" w:color="auto" w:fill="FFFFFF"/>
        </w:rPr>
        <w:t xml:space="preserve">.  He had the idea that he would build a pipeline from his spring in Waukesha down to the Columbian Exchange.  </w:t>
      </w:r>
      <w:r w:rsidR="003D3096" w:rsidRPr="008C2DDE">
        <w:rPr>
          <w:rFonts w:ascii="Arial" w:hAnsi="Arial" w:cs="Arial"/>
          <w:bCs/>
          <w:sz w:val="24"/>
          <w:szCs w:val="24"/>
          <w:shd w:val="clear" w:color="auto" w:fill="FFFFFF"/>
        </w:rPr>
        <w:t>In 1891 the bo</w:t>
      </w:r>
      <w:r w:rsidR="00670CB8" w:rsidRPr="008C2DDE">
        <w:rPr>
          <w:rFonts w:ascii="Arial" w:hAnsi="Arial" w:cs="Arial"/>
          <w:bCs/>
          <w:sz w:val="24"/>
          <w:szCs w:val="24"/>
          <w:shd w:val="clear" w:color="auto" w:fill="FFFFFF"/>
        </w:rPr>
        <w:t>ard of trustees of Waukesha agreed to allow the pipeline to be laid in the following year, however they deci</w:t>
      </w:r>
      <w:r>
        <w:rPr>
          <w:rFonts w:ascii="Arial" w:hAnsi="Arial" w:cs="Arial"/>
          <w:bCs/>
          <w:sz w:val="24"/>
          <w:szCs w:val="24"/>
          <w:shd w:val="clear" w:color="auto" w:fill="FFFFFF"/>
        </w:rPr>
        <w:t>ded to wait to</w:t>
      </w:r>
      <w:r w:rsidR="00670CB8" w:rsidRPr="008C2DDE">
        <w:rPr>
          <w:rFonts w:ascii="Arial" w:hAnsi="Arial" w:cs="Arial"/>
          <w:bCs/>
          <w:sz w:val="24"/>
          <w:szCs w:val="24"/>
          <w:shd w:val="clear" w:color="auto" w:fill="FFFFFF"/>
        </w:rPr>
        <w:t xml:space="preserve"> vote two </w:t>
      </w:r>
      <w:r>
        <w:rPr>
          <w:rFonts w:ascii="Arial" w:hAnsi="Arial" w:cs="Arial"/>
          <w:bCs/>
          <w:sz w:val="24"/>
          <w:szCs w:val="24"/>
          <w:shd w:val="clear" w:color="auto" w:fill="FFFFFF"/>
        </w:rPr>
        <w:t xml:space="preserve">for </w:t>
      </w:r>
      <w:r w:rsidR="001C2D71" w:rsidRPr="008C2DDE">
        <w:rPr>
          <w:rFonts w:ascii="Arial" w:hAnsi="Arial" w:cs="Arial"/>
          <w:bCs/>
          <w:sz w:val="24"/>
          <w:szCs w:val="24"/>
          <w:shd w:val="clear" w:color="auto" w:fill="FFFFFF"/>
        </w:rPr>
        <w:t>weeks’ time</w:t>
      </w:r>
      <w:r>
        <w:rPr>
          <w:rFonts w:ascii="Arial" w:hAnsi="Arial" w:cs="Arial"/>
          <w:bCs/>
          <w:sz w:val="24"/>
          <w:szCs w:val="24"/>
          <w:shd w:val="clear" w:color="auto" w:fill="FFFFFF"/>
        </w:rPr>
        <w:t xml:space="preserve"> to get</w:t>
      </w:r>
      <w:r w:rsidR="00670CB8" w:rsidRPr="008C2DDE">
        <w:rPr>
          <w:rFonts w:ascii="Arial" w:hAnsi="Arial" w:cs="Arial"/>
          <w:bCs/>
          <w:sz w:val="24"/>
          <w:szCs w:val="24"/>
          <w:shd w:val="clear" w:color="auto" w:fill="FFFFFF"/>
        </w:rPr>
        <w:t xml:space="preserve"> a more complete </w:t>
      </w:r>
      <w:r>
        <w:rPr>
          <w:rFonts w:ascii="Arial" w:hAnsi="Arial" w:cs="Arial"/>
          <w:bCs/>
          <w:sz w:val="24"/>
          <w:szCs w:val="24"/>
          <w:shd w:val="clear" w:color="auto" w:fill="FFFFFF"/>
        </w:rPr>
        <w:t>understanding of what would be needed to install the pipes</w:t>
      </w:r>
      <w:r w:rsidR="00670CB8" w:rsidRPr="008C2DDE">
        <w:rPr>
          <w:rFonts w:ascii="Arial" w:hAnsi="Arial" w:cs="Arial"/>
          <w:bCs/>
          <w:sz w:val="24"/>
          <w:szCs w:val="24"/>
          <w:shd w:val="clear" w:color="auto" w:fill="FFFFFF"/>
        </w:rPr>
        <w:t>.  After the two weeks were up, the board had changed their mind, presumably due to the uproar that was heard from the residents of the county. McElroy was not pleased with this ruling so i</w:t>
      </w:r>
      <w:r w:rsidR="00B37331" w:rsidRPr="008C2DDE">
        <w:rPr>
          <w:rFonts w:ascii="Arial" w:hAnsi="Arial" w:cs="Arial"/>
          <w:bCs/>
          <w:sz w:val="24"/>
          <w:szCs w:val="24"/>
          <w:shd w:val="clear" w:color="auto" w:fill="FFFFFF"/>
        </w:rPr>
        <w:t xml:space="preserve">n February of 1892 the Hygeia Company went before the Waukesha village trustees </w:t>
      </w:r>
      <w:r w:rsidR="00670CB8" w:rsidRPr="008C2DDE">
        <w:rPr>
          <w:rFonts w:ascii="Arial" w:hAnsi="Arial" w:cs="Arial"/>
          <w:bCs/>
          <w:sz w:val="24"/>
          <w:szCs w:val="24"/>
          <w:shd w:val="clear" w:color="auto" w:fill="FFFFFF"/>
        </w:rPr>
        <w:t xml:space="preserve">again </w:t>
      </w:r>
      <w:r w:rsidR="00B37331" w:rsidRPr="008C2DDE">
        <w:rPr>
          <w:rFonts w:ascii="Arial" w:hAnsi="Arial" w:cs="Arial"/>
          <w:bCs/>
          <w:sz w:val="24"/>
          <w:szCs w:val="24"/>
          <w:shd w:val="clear" w:color="auto" w:fill="FFFFFF"/>
        </w:rPr>
        <w:t xml:space="preserve">seeking permission to build the pipeline south through Waukesha. The Hygeia Company made a very strong case for itself, saying that Chicago would be sending “heaps of money” into Waukesha. </w:t>
      </w:r>
      <w:r>
        <w:rPr>
          <w:rStyle w:val="FootnoteReference"/>
          <w:rFonts w:ascii="Arial" w:hAnsi="Arial" w:cs="Arial"/>
          <w:bCs/>
          <w:sz w:val="24"/>
          <w:szCs w:val="24"/>
          <w:shd w:val="clear" w:color="auto" w:fill="FFFFFF"/>
        </w:rPr>
        <w:footnoteReference w:id="42"/>
      </w:r>
      <w:r w:rsidR="00B37331" w:rsidRPr="008C2DDE">
        <w:rPr>
          <w:rFonts w:ascii="Arial" w:hAnsi="Arial" w:cs="Arial"/>
          <w:bCs/>
          <w:sz w:val="24"/>
          <w:szCs w:val="24"/>
          <w:shd w:val="clear" w:color="auto" w:fill="FFFFFF"/>
        </w:rPr>
        <w:t xml:space="preserve"> It also had a step by step plan that would not interrupt daily life in Waukesha and would </w:t>
      </w:r>
      <w:r w:rsidR="00B37331" w:rsidRPr="008C2DDE">
        <w:rPr>
          <w:rFonts w:ascii="Arial" w:hAnsi="Arial" w:cs="Arial"/>
          <w:bCs/>
          <w:sz w:val="24"/>
          <w:szCs w:val="24"/>
          <w:shd w:val="clear" w:color="auto" w:fill="FFFFFF"/>
        </w:rPr>
        <w:lastRenderedPageBreak/>
        <w:t xml:space="preserve">not affect any of the other springs in the city.  The board of trustees still voted against allowing the pipeline to be built however McElroy was not done yet.  With the pipeline </w:t>
      </w:r>
      <w:r w:rsidR="0011578C" w:rsidRPr="008C2DDE">
        <w:rPr>
          <w:rFonts w:ascii="Arial" w:hAnsi="Arial" w:cs="Arial"/>
          <w:noProof/>
          <w:sz w:val="24"/>
          <w:szCs w:val="24"/>
        </w:rPr>
        <w:drawing>
          <wp:anchor distT="0" distB="0" distL="114300" distR="114300" simplePos="0" relativeHeight="251693056" behindDoc="0" locked="0" layoutInCell="1" allowOverlap="1" wp14:anchorId="5A8704BA" wp14:editId="08CD3368">
            <wp:simplePos x="0" y="0"/>
            <wp:positionH relativeFrom="margin">
              <wp:align>right</wp:align>
            </wp:positionH>
            <wp:positionV relativeFrom="page">
              <wp:posOffset>1889760</wp:posOffset>
            </wp:positionV>
            <wp:extent cx="2947035" cy="4220845"/>
            <wp:effectExtent l="0" t="0" r="5715" b="8255"/>
            <wp:wrapSquare wrapText="bothSides"/>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47035" cy="4220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37331" w:rsidRPr="008C2DDE">
        <w:rPr>
          <w:rFonts w:ascii="Arial" w:hAnsi="Arial" w:cs="Arial"/>
          <w:bCs/>
          <w:sz w:val="24"/>
          <w:szCs w:val="24"/>
          <w:shd w:val="clear" w:color="auto" w:fill="FFFFFF"/>
        </w:rPr>
        <w:t>costing an estimated $1,200,000 and parts of it already constructed, McElroy would be at a huge financial loss if he did not build the pipeline.</w:t>
      </w:r>
      <w:r>
        <w:rPr>
          <w:rStyle w:val="FootnoteReference"/>
          <w:rFonts w:ascii="Arial" w:hAnsi="Arial" w:cs="Arial"/>
          <w:bCs/>
          <w:sz w:val="24"/>
          <w:szCs w:val="24"/>
          <w:shd w:val="clear" w:color="auto" w:fill="FFFFFF"/>
        </w:rPr>
        <w:footnoteReference w:id="43"/>
      </w:r>
      <w:r w:rsidR="00B37331" w:rsidRPr="008C2DDE">
        <w:rPr>
          <w:rFonts w:ascii="Arial" w:hAnsi="Arial" w:cs="Arial"/>
          <w:bCs/>
          <w:sz w:val="24"/>
          <w:szCs w:val="24"/>
          <w:shd w:val="clear" w:color="auto" w:fill="FFFFFF"/>
        </w:rPr>
        <w:t xml:space="preserve">  </w:t>
      </w:r>
      <w:r w:rsidR="00B37331" w:rsidRPr="008C2DDE">
        <w:rPr>
          <w:rFonts w:ascii="Arial" w:hAnsi="Arial" w:cs="Arial"/>
          <w:sz w:val="24"/>
          <w:szCs w:val="24"/>
        </w:rPr>
        <w:t xml:space="preserve">While meeting early in March with his Chicago backers, the so-called "Hygeia Caper" was hatched. McElroy decided to employ 215 men from Chicago to construct a pipeline in the dead of night. In the evening of Saturday, May 7, 1892, a special train consisting of three passenger cars, two cars loaded with "highest quality" steel pipe, one car carrying provisions, and one stock car filled with horses, pulled into St. Paul </w:t>
      </w:r>
      <w:r w:rsidR="0011578C" w:rsidRPr="008C2DDE">
        <w:rPr>
          <w:rFonts w:ascii="Arial" w:hAnsi="Arial" w:cs="Arial"/>
          <w:noProof/>
          <w:sz w:val="24"/>
          <w:szCs w:val="24"/>
        </w:rPr>
        <mc:AlternateContent>
          <mc:Choice Requires="wps">
            <w:drawing>
              <wp:anchor distT="45720" distB="45720" distL="114300" distR="114300" simplePos="0" relativeHeight="251695104" behindDoc="0" locked="0" layoutInCell="1" allowOverlap="1" wp14:anchorId="01090609" wp14:editId="52393FFD">
                <wp:simplePos x="0" y="0"/>
                <wp:positionH relativeFrom="margin">
                  <wp:align>right</wp:align>
                </wp:positionH>
                <wp:positionV relativeFrom="page">
                  <wp:posOffset>6202680</wp:posOffset>
                </wp:positionV>
                <wp:extent cx="2891155" cy="516890"/>
                <wp:effectExtent l="0" t="0" r="23495" b="1651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1155" cy="516890"/>
                        </a:xfrm>
                        <a:prstGeom prst="rect">
                          <a:avLst/>
                        </a:prstGeom>
                        <a:solidFill>
                          <a:srgbClr val="FFFFFF"/>
                        </a:solidFill>
                        <a:ln w="9525">
                          <a:solidFill>
                            <a:srgbClr val="000000"/>
                          </a:solidFill>
                          <a:miter lim="800000"/>
                          <a:headEnd/>
                          <a:tailEnd/>
                        </a:ln>
                      </wps:spPr>
                      <wps:txbx>
                        <w:txbxContent>
                          <w:p w:rsidR="008C2DDE" w:rsidRPr="008C2DDE" w:rsidRDefault="008C2DDE">
                            <w:pPr>
                              <w:rPr>
                                <w:rFonts w:ascii="Arial" w:eastAsia="Times New Roman" w:hAnsi="Arial" w:cs="Arial"/>
                                <w:sz w:val="20"/>
                                <w:szCs w:val="20"/>
                              </w:rPr>
                            </w:pPr>
                            <w:r w:rsidRPr="008C2DDE">
                              <w:rPr>
                                <w:rFonts w:ascii="Arial" w:eastAsia="Times New Roman" w:hAnsi="Arial" w:cs="Arial"/>
                                <w:sz w:val="20"/>
                                <w:szCs w:val="20"/>
                              </w:rPr>
                              <w:t xml:space="preserve">Schoenknecht, </w:t>
                            </w:r>
                            <w:r w:rsidRPr="008C2DDE">
                              <w:rPr>
                                <w:rFonts w:ascii="Arial" w:eastAsia="Times New Roman" w:hAnsi="Arial" w:cs="Arial"/>
                                <w:i/>
                                <w:sz w:val="20"/>
                                <w:szCs w:val="20"/>
                              </w:rPr>
                              <w:t xml:space="preserve">The Great Waukesha Springs Era </w:t>
                            </w:r>
                            <w:r w:rsidRPr="008C2DDE">
                              <w:rPr>
                                <w:rFonts w:ascii="Arial" w:eastAsia="Times New Roman" w:hAnsi="Arial" w:cs="Arial"/>
                                <w:sz w:val="20"/>
                                <w:szCs w:val="20"/>
                              </w:rPr>
                              <w:t>p.156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090609" id="_x0000_s1036" type="#_x0000_t202" style="position:absolute;left:0;text-align:left;margin-left:176.45pt;margin-top:488.4pt;width:227.65pt;height:40.7pt;z-index:251695104;visibility:visible;mso-wrap-style:square;mso-width-percent:0;mso-height-percent:200;mso-wrap-distance-left:9pt;mso-wrap-distance-top:3.6pt;mso-wrap-distance-right:9pt;mso-wrap-distance-bottom:3.6pt;mso-position-horizontal:righ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">
                <v:textbox style="mso-fit-shape-to-text:t">
                  <w:txbxContent>
                    <w:p w:rsidR="008C2DDE" w:rsidRPr="008C2DDE" w:rsidRDefault="008C2DDE">
                      <w:pPr>
                        <w:rPr>
                          <w:rFonts w:ascii="Arial" w:eastAsia="Times New Roman" w:hAnsi="Arial" w:cs="Arial"/>
                          <w:sz w:val="20"/>
                          <w:szCs w:val="20"/>
                        </w:rPr>
                      </w:pPr>
                      <w:r w:rsidRPr="008C2DDE">
                        <w:rPr>
                          <w:rFonts w:ascii="Arial" w:eastAsia="Times New Roman" w:hAnsi="Arial" w:cs="Arial"/>
                          <w:sz w:val="20"/>
                          <w:szCs w:val="20"/>
                        </w:rPr>
                        <w:t xml:space="preserve">Schoenknecht, </w:t>
                      </w:r>
                      <w:r w:rsidRPr="008C2DDE">
                        <w:rPr>
                          <w:rFonts w:ascii="Arial" w:eastAsia="Times New Roman" w:hAnsi="Arial" w:cs="Arial"/>
                          <w:i/>
                          <w:sz w:val="20"/>
                          <w:szCs w:val="20"/>
                        </w:rPr>
                        <w:t xml:space="preserve">The Great Waukesha Springs Era </w:t>
                      </w:r>
                      <w:r w:rsidRPr="008C2DDE">
                        <w:rPr>
                          <w:rFonts w:ascii="Arial" w:eastAsia="Times New Roman" w:hAnsi="Arial" w:cs="Arial"/>
                          <w:sz w:val="20"/>
                          <w:szCs w:val="20"/>
                        </w:rPr>
                        <w:t>p.156</w:t>
                      </w:r>
                    </w:p>
                  </w:txbxContent>
                </v:textbox>
                <w10:wrap type="square" anchorx="margin" anchory="page"/>
              </v:shape>
            </w:pict>
          </mc:Fallback>
        </mc:AlternateContent>
      </w:r>
      <w:r w:rsidR="00B37331" w:rsidRPr="008C2DDE">
        <w:rPr>
          <w:rFonts w:ascii="Arial" w:hAnsi="Arial" w:cs="Arial"/>
          <w:sz w:val="24"/>
          <w:szCs w:val="24"/>
        </w:rPr>
        <w:t>depot.</w:t>
      </w:r>
      <w:r w:rsidR="00AF6794" w:rsidRPr="008C2DDE">
        <w:rPr>
          <w:rStyle w:val="FootnoteReference"/>
          <w:rFonts w:ascii="Arial" w:hAnsi="Arial" w:cs="Arial"/>
          <w:sz w:val="24"/>
          <w:szCs w:val="24"/>
        </w:rPr>
        <w:footnoteReference w:id="44"/>
      </w:r>
      <w:r w:rsidR="00B37331" w:rsidRPr="008C2DDE">
        <w:rPr>
          <w:rFonts w:ascii="Arial" w:hAnsi="Arial" w:cs="Arial"/>
          <w:sz w:val="24"/>
          <w:szCs w:val="24"/>
        </w:rPr>
        <w:t xml:space="preserve">  Fire bells were rang continuously throughout the night waking all citizens in town.  Since rumors had been flying over the past few weeks that McElroy would still try and build his pipeline, most people went straight to Hygeia Spring, pistols and rifle</w:t>
      </w:r>
      <w:r w:rsidR="003D3096" w:rsidRPr="008C2DDE">
        <w:rPr>
          <w:rFonts w:ascii="Arial" w:hAnsi="Arial" w:cs="Arial"/>
          <w:sz w:val="24"/>
          <w:szCs w:val="24"/>
        </w:rPr>
        <w:t xml:space="preserve">s in hand.  Timothy Edward Ryan and Theron W. </w:t>
      </w:r>
      <w:proofErr w:type="spellStart"/>
      <w:r w:rsidR="003D3096" w:rsidRPr="008C2DDE">
        <w:rPr>
          <w:rFonts w:ascii="Arial" w:hAnsi="Arial" w:cs="Arial"/>
          <w:sz w:val="24"/>
          <w:szCs w:val="24"/>
        </w:rPr>
        <w:t>Haight</w:t>
      </w:r>
      <w:proofErr w:type="spellEnd"/>
      <w:r w:rsidR="003D3096" w:rsidRPr="008C2DDE">
        <w:rPr>
          <w:rFonts w:ascii="Arial" w:hAnsi="Arial" w:cs="Arial"/>
          <w:sz w:val="24"/>
          <w:szCs w:val="24"/>
        </w:rPr>
        <w:t>,</w:t>
      </w:r>
      <w:r w:rsidR="00B37331" w:rsidRPr="008C2DDE">
        <w:rPr>
          <w:rFonts w:ascii="Arial" w:hAnsi="Arial" w:cs="Arial"/>
          <w:sz w:val="24"/>
          <w:szCs w:val="24"/>
        </w:rPr>
        <w:t xml:space="preserve"> </w:t>
      </w:r>
      <w:r w:rsidR="003D3096" w:rsidRPr="008C2DDE">
        <w:rPr>
          <w:rFonts w:ascii="Arial" w:hAnsi="Arial" w:cs="Arial"/>
          <w:sz w:val="24"/>
          <w:szCs w:val="24"/>
        </w:rPr>
        <w:t xml:space="preserve">two local attorneys </w:t>
      </w:r>
      <w:r w:rsidR="00B37331" w:rsidRPr="008C2DDE">
        <w:rPr>
          <w:rFonts w:ascii="Arial" w:hAnsi="Arial" w:cs="Arial"/>
          <w:sz w:val="24"/>
          <w:szCs w:val="24"/>
        </w:rPr>
        <w:t>led the group denouncing Hygeia’s lawlessness, and urging the crowd to stay ready but calm.</w:t>
      </w:r>
      <w:r w:rsidR="00B37331" w:rsidRPr="008C2DDE">
        <w:rPr>
          <w:rStyle w:val="FootnoteReference"/>
          <w:rFonts w:ascii="Arial" w:hAnsi="Arial" w:cs="Arial"/>
          <w:sz w:val="24"/>
          <w:szCs w:val="24"/>
        </w:rPr>
        <w:footnoteReference w:id="45"/>
      </w:r>
      <w:r w:rsidR="003D3096" w:rsidRPr="008C2DDE">
        <w:rPr>
          <w:rFonts w:ascii="Arial" w:hAnsi="Arial" w:cs="Arial"/>
          <w:sz w:val="24"/>
          <w:szCs w:val="24"/>
        </w:rPr>
        <w:t xml:space="preserve">  </w:t>
      </w:r>
      <w:r w:rsidR="003D3096" w:rsidRPr="008C2DDE">
        <w:rPr>
          <w:rFonts w:ascii="Arial" w:hAnsi="Arial" w:cs="Arial"/>
          <w:sz w:val="24"/>
          <w:szCs w:val="24"/>
        </w:rPr>
        <w:lastRenderedPageBreak/>
        <w:t>There was a wall of laborers and citizens facing off both waiting for the other to tire and to go home.  At 3 A.M. the laborers were the ones to pack up and get back on their train south.  This was a minor victory for the citizens of Waukesha because but an hour later the train pulled back up, once again the fire bell was rung and this time tempers started to flare up.  Both groups of people yelled at one another and just before it seemed like something would happen that was more drastic than words, Bethesda Spring Company owner “Long” Jones stepped forward and asked to speak to the laborers foreman.  Jones forcefully explained that the laborers were not welcome and that he would give the laborers an hour to leave before he would lose all control over the crowd.  The foreman assessed the situation and boarded a train south with all his workers within the hour.</w:t>
      </w:r>
      <w:r w:rsidR="00C67A53" w:rsidRPr="008C2DDE">
        <w:rPr>
          <w:rStyle w:val="FootnoteReference"/>
          <w:rFonts w:ascii="Arial" w:hAnsi="Arial" w:cs="Arial"/>
          <w:sz w:val="24"/>
          <w:szCs w:val="24"/>
        </w:rPr>
        <w:footnoteReference w:id="46"/>
      </w:r>
      <w:r>
        <w:rPr>
          <w:rFonts w:ascii="Arial" w:hAnsi="Arial" w:cs="Arial"/>
          <w:sz w:val="24"/>
          <w:szCs w:val="24"/>
        </w:rPr>
        <w:t xml:space="preserve">  That morning, </w:t>
      </w:r>
      <w:r w:rsidR="003D3096" w:rsidRPr="008C2DDE">
        <w:rPr>
          <w:rFonts w:ascii="Arial" w:hAnsi="Arial" w:cs="Arial"/>
          <w:sz w:val="24"/>
          <w:szCs w:val="24"/>
        </w:rPr>
        <w:t>McElroy was arrested</w:t>
      </w:r>
      <w:r w:rsidRPr="008F3824">
        <w:rPr>
          <w:rFonts w:ascii="Arial" w:hAnsi="Arial" w:cs="Arial"/>
          <w:sz w:val="24"/>
          <w:szCs w:val="24"/>
        </w:rPr>
        <w:t xml:space="preserve"> </w:t>
      </w:r>
      <w:r>
        <w:rPr>
          <w:rFonts w:ascii="Arial" w:hAnsi="Arial" w:cs="Arial"/>
          <w:sz w:val="24"/>
          <w:szCs w:val="24"/>
        </w:rPr>
        <w:t>and had to pay</w:t>
      </w:r>
      <w:r w:rsidRPr="008C2DDE">
        <w:rPr>
          <w:rFonts w:ascii="Arial" w:hAnsi="Arial" w:cs="Arial"/>
          <w:sz w:val="24"/>
          <w:szCs w:val="24"/>
        </w:rPr>
        <w:t xml:space="preserve"> a large fee for “disturbing the peace”</w:t>
      </w:r>
      <w:r w:rsidR="003D3096" w:rsidRPr="008C2DDE">
        <w:rPr>
          <w:rFonts w:ascii="Arial" w:hAnsi="Arial" w:cs="Arial"/>
          <w:sz w:val="24"/>
          <w:szCs w:val="24"/>
        </w:rPr>
        <w:t xml:space="preserve">.  This scandal </w:t>
      </w:r>
      <w:r>
        <w:rPr>
          <w:rFonts w:ascii="Arial" w:hAnsi="Arial" w:cs="Arial"/>
          <w:sz w:val="24"/>
          <w:szCs w:val="24"/>
        </w:rPr>
        <w:t xml:space="preserve">did not end here though.  </w:t>
      </w:r>
      <w:r w:rsidR="003D3096" w:rsidRPr="008C2DDE">
        <w:rPr>
          <w:rFonts w:ascii="Arial" w:hAnsi="Arial" w:cs="Arial"/>
          <w:sz w:val="24"/>
          <w:szCs w:val="24"/>
        </w:rPr>
        <w:t xml:space="preserve">McElroy went back to work trying to put a pipeline through Waukesha, this time going to the state legislature for help.  </w:t>
      </w:r>
      <w:r w:rsidR="00670CB8" w:rsidRPr="008C2DDE">
        <w:rPr>
          <w:rFonts w:ascii="Arial" w:hAnsi="Arial" w:cs="Arial"/>
          <w:sz w:val="24"/>
          <w:szCs w:val="24"/>
        </w:rPr>
        <w:t>With the help of machine politics, he was able to push two bills through the legislature that allowed for him to lay pipes the land of the State School for Boys.</w:t>
      </w:r>
      <w:r>
        <w:rPr>
          <w:rStyle w:val="FootnoteReference"/>
          <w:rFonts w:ascii="Arial" w:hAnsi="Arial" w:cs="Arial"/>
          <w:sz w:val="24"/>
          <w:szCs w:val="24"/>
        </w:rPr>
        <w:footnoteReference w:id="47"/>
      </w:r>
      <w:r w:rsidR="00670CB8" w:rsidRPr="008C2DDE">
        <w:rPr>
          <w:rFonts w:ascii="Arial" w:hAnsi="Arial" w:cs="Arial"/>
          <w:sz w:val="24"/>
          <w:szCs w:val="24"/>
        </w:rPr>
        <w:t xml:space="preserve">  This land was long enough for him to get his pipes all the way through the county.  Before the bills were enforced however the Waukesha representatives talked Governor Peak to hear from their constituents first.  When a force of 800 men</w:t>
      </w:r>
      <w:r w:rsidR="00C67A53" w:rsidRPr="008C2DDE">
        <w:rPr>
          <w:rFonts w:ascii="Arial" w:hAnsi="Arial" w:cs="Arial"/>
          <w:sz w:val="24"/>
          <w:szCs w:val="24"/>
        </w:rPr>
        <w:t>, women, and children</w:t>
      </w:r>
      <w:r w:rsidR="00670CB8" w:rsidRPr="008C2DDE">
        <w:rPr>
          <w:rFonts w:ascii="Arial" w:hAnsi="Arial" w:cs="Arial"/>
          <w:sz w:val="24"/>
          <w:szCs w:val="24"/>
        </w:rPr>
        <w:t xml:space="preserve"> showed up from </w:t>
      </w:r>
      <w:r w:rsidR="00670CB8" w:rsidRPr="008C2DDE">
        <w:rPr>
          <w:rFonts w:ascii="Arial" w:hAnsi="Arial" w:cs="Arial"/>
          <w:sz w:val="24"/>
          <w:szCs w:val="24"/>
        </w:rPr>
        <w:lastRenderedPageBreak/>
        <w:t xml:space="preserve">Waukesha to protest the pipeline, the Governor would veto the bills thus giving </w:t>
      </w:r>
      <w:r w:rsidR="00F47B48">
        <w:rPr>
          <w:rFonts w:ascii="Arial" w:hAnsi="Arial" w:cs="Arial"/>
          <w:sz w:val="24"/>
          <w:szCs w:val="24"/>
        </w:rPr>
        <w:t xml:space="preserve">the citizens of Waukesha </w:t>
      </w:r>
      <w:r w:rsidR="001C2D71">
        <w:rPr>
          <w:rFonts w:ascii="Arial" w:hAnsi="Arial" w:cs="Arial"/>
          <w:sz w:val="24"/>
          <w:szCs w:val="24"/>
        </w:rPr>
        <w:t>their</w:t>
      </w:r>
      <w:r w:rsidR="00670CB8" w:rsidRPr="008C2DDE">
        <w:rPr>
          <w:rFonts w:ascii="Arial" w:hAnsi="Arial" w:cs="Arial"/>
          <w:sz w:val="24"/>
          <w:szCs w:val="24"/>
        </w:rPr>
        <w:t xml:space="preserve"> victory.</w:t>
      </w:r>
      <w:r w:rsidR="00670CB8" w:rsidRPr="008C2DDE">
        <w:rPr>
          <w:rStyle w:val="FootnoteReference"/>
          <w:rFonts w:ascii="Arial" w:hAnsi="Arial" w:cs="Arial"/>
          <w:sz w:val="24"/>
          <w:szCs w:val="24"/>
        </w:rPr>
        <w:footnoteReference w:id="48"/>
      </w:r>
      <w:r w:rsidR="00670CB8" w:rsidRPr="008C2DDE">
        <w:rPr>
          <w:rStyle w:val="FootnoteReference"/>
          <w:rFonts w:ascii="Arial" w:hAnsi="Arial" w:cs="Arial"/>
          <w:sz w:val="24"/>
          <w:szCs w:val="24"/>
        </w:rPr>
        <w:footnoteReference w:id="49"/>
      </w:r>
      <w:r w:rsidR="00F47B48">
        <w:rPr>
          <w:rFonts w:ascii="Arial" w:hAnsi="Arial" w:cs="Arial"/>
          <w:sz w:val="24"/>
          <w:szCs w:val="24"/>
        </w:rPr>
        <w:t xml:space="preserve"> </w:t>
      </w:r>
    </w:p>
    <w:p w:rsidR="00B52763" w:rsidRPr="008C2DDE" w:rsidRDefault="00C67A53" w:rsidP="009324F5">
      <w:pPr>
        <w:spacing w:after="240" w:line="480" w:lineRule="auto"/>
        <w:ind w:firstLine="720"/>
        <w:rPr>
          <w:rFonts w:ascii="Arial" w:hAnsi="Arial" w:cs="Arial"/>
          <w:sz w:val="24"/>
          <w:szCs w:val="24"/>
        </w:rPr>
      </w:pPr>
      <w:r w:rsidRPr="008C2DDE">
        <w:rPr>
          <w:rFonts w:ascii="Arial" w:hAnsi="Arial" w:cs="Arial"/>
          <w:sz w:val="24"/>
          <w:szCs w:val="24"/>
        </w:rPr>
        <w:t>Though Waukesha had an attraction that would soon bring in thousands of visitors, the city was just not ready for them</w:t>
      </w:r>
      <w:r w:rsidR="008F3824">
        <w:rPr>
          <w:rFonts w:ascii="Arial" w:hAnsi="Arial" w:cs="Arial"/>
          <w:sz w:val="24"/>
          <w:szCs w:val="24"/>
        </w:rPr>
        <w:t xml:space="preserve"> </w:t>
      </w:r>
      <w:r w:rsidRPr="008C2DDE">
        <w:rPr>
          <w:rFonts w:ascii="Arial" w:hAnsi="Arial" w:cs="Arial"/>
          <w:sz w:val="24"/>
          <w:szCs w:val="24"/>
        </w:rPr>
        <w:t>to come.</w:t>
      </w:r>
      <w:r w:rsidRPr="008C2DDE">
        <w:rPr>
          <w:rStyle w:val="FootnoteReference"/>
          <w:rFonts w:ascii="Arial" w:hAnsi="Arial" w:cs="Arial"/>
          <w:sz w:val="24"/>
          <w:szCs w:val="24"/>
        </w:rPr>
        <w:footnoteReference w:id="50"/>
      </w:r>
      <w:r w:rsidRPr="008C2DDE">
        <w:rPr>
          <w:rFonts w:ascii="Arial" w:hAnsi="Arial" w:cs="Arial"/>
          <w:sz w:val="24"/>
          <w:szCs w:val="24"/>
        </w:rPr>
        <w:t xml:space="preserve">  In the early seventies, visitors all but overwhelmed the villagers. During the third summer of Colonel Dunbar's promotion </w:t>
      </w:r>
      <w:r w:rsidR="008F3824">
        <w:rPr>
          <w:rFonts w:ascii="Arial" w:hAnsi="Arial" w:cs="Arial"/>
          <w:sz w:val="24"/>
          <w:szCs w:val="24"/>
        </w:rPr>
        <w:t>o</w:t>
      </w:r>
      <w:r w:rsidRPr="008C2DDE">
        <w:rPr>
          <w:rFonts w:ascii="Arial" w:hAnsi="Arial" w:cs="Arial"/>
          <w:sz w:val="24"/>
          <w:szCs w:val="24"/>
        </w:rPr>
        <w:t xml:space="preserve">f Bethesda water and Bethesda Park, there were but five hotels including the Exchange hotel, the Bruce house, the American house, the National hotel, and the Fox River house. </w:t>
      </w:r>
      <w:r w:rsidR="0029261E" w:rsidRPr="008C2DDE">
        <w:rPr>
          <w:rFonts w:ascii="Arial" w:hAnsi="Arial" w:cs="Arial"/>
          <w:sz w:val="24"/>
          <w:szCs w:val="24"/>
        </w:rPr>
        <w:t xml:space="preserve"> The most spacious holding around fifty people.</w:t>
      </w:r>
      <w:r w:rsidR="0029261E" w:rsidRPr="008C2DDE">
        <w:rPr>
          <w:rStyle w:val="FootnoteReference"/>
          <w:rFonts w:ascii="Arial" w:hAnsi="Arial" w:cs="Arial"/>
          <w:sz w:val="24"/>
          <w:szCs w:val="24"/>
        </w:rPr>
        <w:footnoteReference w:id="51"/>
      </w:r>
      <w:r w:rsidR="0029261E" w:rsidRPr="008C2DDE">
        <w:rPr>
          <w:rFonts w:ascii="Arial" w:hAnsi="Arial" w:cs="Arial"/>
          <w:sz w:val="24"/>
          <w:szCs w:val="24"/>
        </w:rPr>
        <w:t xml:space="preserve"> </w:t>
      </w:r>
      <w:r w:rsidRPr="008C2DDE">
        <w:rPr>
          <w:rFonts w:ascii="Arial" w:hAnsi="Arial" w:cs="Arial"/>
          <w:sz w:val="24"/>
          <w:szCs w:val="24"/>
        </w:rPr>
        <w:t xml:space="preserve"> This meant that there was a large overflow of people who would stay at local residences.</w:t>
      </w:r>
      <w:r w:rsidR="00A079D1" w:rsidRPr="008C2DDE">
        <w:rPr>
          <w:rStyle w:val="FootnoteReference"/>
          <w:rFonts w:ascii="Arial" w:hAnsi="Arial" w:cs="Arial"/>
          <w:sz w:val="24"/>
          <w:szCs w:val="24"/>
        </w:rPr>
        <w:footnoteReference w:id="52"/>
      </w:r>
      <w:r w:rsidR="00A079D1" w:rsidRPr="008C2DDE">
        <w:rPr>
          <w:rFonts w:ascii="Arial" w:hAnsi="Arial" w:cs="Arial"/>
          <w:sz w:val="24"/>
          <w:szCs w:val="24"/>
        </w:rPr>
        <w:t xml:space="preserve">  This void of space to live was waiting for an entrepreneur to step up and take.  Matthew </w:t>
      </w:r>
      <w:proofErr w:type="spellStart"/>
      <w:r w:rsidR="00A079D1" w:rsidRPr="008C2DDE">
        <w:rPr>
          <w:rFonts w:ascii="Arial" w:hAnsi="Arial" w:cs="Arial"/>
          <w:sz w:val="24"/>
          <w:szCs w:val="24"/>
        </w:rPr>
        <w:t>Laflin</w:t>
      </w:r>
      <w:proofErr w:type="spellEnd"/>
      <w:r w:rsidR="00A079D1" w:rsidRPr="008C2DDE">
        <w:rPr>
          <w:rFonts w:ascii="Arial" w:hAnsi="Arial" w:cs="Arial"/>
          <w:sz w:val="24"/>
          <w:szCs w:val="24"/>
        </w:rPr>
        <w:t>, a businessman from Chicago originally came to Waukesha</w:t>
      </w:r>
      <w:r w:rsidR="0029261E" w:rsidRPr="008C2DDE">
        <w:rPr>
          <w:rFonts w:ascii="Arial" w:hAnsi="Arial" w:cs="Arial"/>
          <w:sz w:val="24"/>
          <w:szCs w:val="24"/>
        </w:rPr>
        <w:t xml:space="preserve"> with diabetes and was cured by the magical waters.  He was in love with the small town, however he was appalled by his living quarters when he visited in 1870.  He wanted to build a hotel that would do two things. The first would be to create a place where people would be able to stay in large </w:t>
      </w:r>
      <w:r w:rsidR="0029261E" w:rsidRPr="008C2DDE">
        <w:rPr>
          <w:rFonts w:ascii="Arial" w:hAnsi="Arial" w:cs="Arial"/>
          <w:sz w:val="24"/>
          <w:szCs w:val="24"/>
        </w:rPr>
        <w:lastRenderedPageBreak/>
        <w:t xml:space="preserve">scale.  The second would be to build a hotel that could accommodate elites </w:t>
      </w:r>
      <w:r w:rsidR="0011578C" w:rsidRPr="008C2DDE">
        <w:rPr>
          <w:rFonts w:ascii="Arial" w:hAnsi="Arial" w:cs="Arial"/>
          <w:noProof/>
          <w:sz w:val="24"/>
          <w:szCs w:val="24"/>
        </w:rPr>
        <w:drawing>
          <wp:anchor distT="0" distB="0" distL="114300" distR="114300" simplePos="0" relativeHeight="251667456" behindDoc="0" locked="0" layoutInCell="1" allowOverlap="1" wp14:anchorId="533BBA5C" wp14:editId="35693CE8">
            <wp:simplePos x="0" y="0"/>
            <wp:positionH relativeFrom="margin">
              <wp:align>right</wp:align>
            </wp:positionH>
            <wp:positionV relativeFrom="margin">
              <wp:align>top</wp:align>
            </wp:positionV>
            <wp:extent cx="3120390" cy="3797300"/>
            <wp:effectExtent l="0" t="0" r="381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20390" cy="3797300"/>
                    </a:xfrm>
                    <a:prstGeom prst="rect">
                      <a:avLst/>
                    </a:prstGeom>
                    <a:noFill/>
                    <a:ln>
                      <a:noFill/>
                    </a:ln>
                  </pic:spPr>
                </pic:pic>
              </a:graphicData>
            </a:graphic>
            <wp14:sizeRelH relativeFrom="page">
              <wp14:pctWidth>0</wp14:pctWidth>
            </wp14:sizeRelH>
            <wp14:sizeRelV relativeFrom="page">
              <wp14:pctHeight>0</wp14:pctHeight>
            </wp14:sizeRelV>
          </wp:anchor>
        </w:drawing>
      </w:r>
      <w:r w:rsidR="0029261E" w:rsidRPr="008C2DDE">
        <w:rPr>
          <w:rFonts w:ascii="Arial" w:hAnsi="Arial" w:cs="Arial"/>
          <w:sz w:val="24"/>
          <w:szCs w:val="24"/>
        </w:rPr>
        <w:t>who desired finer things. Though he understand that the hotel was not the main attraction</w:t>
      </w:r>
      <w:r w:rsidR="008F3824">
        <w:rPr>
          <w:rFonts w:ascii="Arial" w:hAnsi="Arial" w:cs="Arial"/>
          <w:sz w:val="24"/>
          <w:szCs w:val="24"/>
        </w:rPr>
        <w:t xml:space="preserve"> for most visitors</w:t>
      </w:r>
      <w:r w:rsidR="0029261E" w:rsidRPr="008C2DDE">
        <w:rPr>
          <w:rFonts w:ascii="Arial" w:hAnsi="Arial" w:cs="Arial"/>
          <w:sz w:val="24"/>
          <w:szCs w:val="24"/>
        </w:rPr>
        <w:t xml:space="preserve">, what was currently offered was not nearly luxurious enough for the type of society that would be coming to visit.  With his good friend Thomas B. Bryan, another millionaire from Chicago, they </w:t>
      </w:r>
      <w:r w:rsidR="0011578C" w:rsidRPr="008C2DDE">
        <w:rPr>
          <w:rFonts w:ascii="Arial" w:hAnsi="Arial" w:cs="Arial"/>
          <w:noProof/>
          <w:sz w:val="24"/>
          <w:szCs w:val="24"/>
        </w:rPr>
        <mc:AlternateContent>
          <mc:Choice Requires="wps">
            <w:drawing>
              <wp:anchor distT="45720" distB="45720" distL="114300" distR="114300" simplePos="0" relativeHeight="251687936" behindDoc="0" locked="0" layoutInCell="1" allowOverlap="1" wp14:anchorId="6C04F4D3" wp14:editId="1531209E">
                <wp:simplePos x="0" y="0"/>
                <wp:positionH relativeFrom="margin">
                  <wp:align>right</wp:align>
                </wp:positionH>
                <wp:positionV relativeFrom="margin">
                  <wp:posOffset>3817620</wp:posOffset>
                </wp:positionV>
                <wp:extent cx="3100705" cy="359410"/>
                <wp:effectExtent l="0" t="0" r="23495" b="2159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0705" cy="359410"/>
                        </a:xfrm>
                        <a:prstGeom prst="rect">
                          <a:avLst/>
                        </a:prstGeom>
                        <a:solidFill>
                          <a:srgbClr val="FFFFFF"/>
                        </a:solidFill>
                        <a:ln w="9525">
                          <a:solidFill>
                            <a:srgbClr val="000000"/>
                          </a:solidFill>
                          <a:miter lim="800000"/>
                          <a:headEnd/>
                          <a:tailEnd/>
                        </a:ln>
                      </wps:spPr>
                      <wps:txbx>
                        <w:txbxContent>
                          <w:p w:rsidR="007412C0" w:rsidRDefault="007412C0">
                            <w:r w:rsidRPr="007412C0">
                              <w:rPr>
                                <w:rFonts w:ascii="Arial" w:hAnsi="Arial" w:cs="Arial"/>
                                <w:sz w:val="20"/>
                                <w:szCs w:val="20"/>
                              </w:rPr>
                              <w:t xml:space="preserve">Schoenknecht </w:t>
                            </w:r>
                            <w:proofErr w:type="gramStart"/>
                            <w:r w:rsidRPr="007412C0">
                              <w:rPr>
                                <w:rFonts w:ascii="Arial" w:hAnsi="Arial" w:cs="Arial"/>
                                <w:i/>
                                <w:iCs/>
                                <w:sz w:val="20"/>
                                <w:szCs w:val="20"/>
                                <w:bdr w:val="none" w:sz="0" w:space="0" w:color="auto" w:frame="1"/>
                                <w:shd w:val="clear" w:color="auto" w:fill="FFFFFF"/>
                              </w:rPr>
                              <w:t>The</w:t>
                            </w:r>
                            <w:proofErr w:type="gramEnd"/>
                            <w:r w:rsidRPr="007412C0">
                              <w:rPr>
                                <w:rFonts w:ascii="Arial" w:hAnsi="Arial" w:cs="Arial"/>
                                <w:i/>
                                <w:iCs/>
                                <w:sz w:val="20"/>
                                <w:szCs w:val="20"/>
                                <w:bdr w:val="none" w:sz="0" w:space="0" w:color="auto" w:frame="1"/>
                                <w:shd w:val="clear" w:color="auto" w:fill="FFFFFF"/>
                              </w:rPr>
                              <w:t xml:space="preserve"> Great Waukesha Springs </w:t>
                            </w:r>
                            <w:r w:rsidRPr="007412C0">
                              <w:rPr>
                                <w:rFonts w:ascii="Arial" w:hAnsi="Arial" w:cs="Arial"/>
                                <w:iCs/>
                                <w:sz w:val="20"/>
                                <w:szCs w:val="20"/>
                                <w:bdr w:val="none" w:sz="0" w:space="0" w:color="auto" w:frame="1"/>
                                <w:shd w:val="clear" w:color="auto" w:fill="FFFFFF"/>
                              </w:rPr>
                              <w:t>p</w:t>
                            </w:r>
                            <w:r>
                              <w:rPr>
                                <w:rFonts w:ascii="Arial" w:hAnsi="Arial" w:cs="Arial"/>
                                <w:iCs/>
                                <w:sz w:val="20"/>
                                <w:szCs w:val="20"/>
                                <w:bdr w:val="none" w:sz="0" w:space="0" w:color="auto" w:frame="1"/>
                                <w:shd w:val="clear" w:color="auto" w:fill="FFFFFF"/>
                              </w:rPr>
                              <w:t>.100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C04F4D3" id="_x0000_s1037" type="#_x0000_t202" style="position:absolute;left:0;text-align:left;margin-left:192.95pt;margin-top:300.6pt;width:244.15pt;height:28.3pt;z-index:251687936;visibility:visible;mso-wrap-style:square;mso-width-percent:0;mso-height-percent:200;mso-wrap-distance-left:9pt;mso-wrap-distance-top:3.6pt;mso-wrap-distance-right:9pt;mso-wrap-distance-bottom:3.6pt;mso-position-horizontal:right;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">
                <v:textbox style="mso-fit-shape-to-text:t">
                  <w:txbxContent>
                    <w:p w:rsidR="007412C0" w:rsidRDefault="007412C0">
                      <w:r w:rsidRPr="007412C0">
                        <w:rPr>
                          <w:rFonts w:ascii="Arial" w:hAnsi="Arial" w:cs="Arial"/>
                          <w:sz w:val="20"/>
                          <w:szCs w:val="20"/>
                        </w:rPr>
                        <w:t xml:space="preserve">Schoenknecht </w:t>
                      </w:r>
                      <w:proofErr w:type="gramStart"/>
                      <w:r w:rsidRPr="007412C0">
                        <w:rPr>
                          <w:rFonts w:ascii="Arial" w:hAnsi="Arial" w:cs="Arial"/>
                          <w:i/>
                          <w:iCs/>
                          <w:sz w:val="20"/>
                          <w:szCs w:val="20"/>
                          <w:bdr w:val="none" w:sz="0" w:space="0" w:color="auto" w:frame="1"/>
                          <w:shd w:val="clear" w:color="auto" w:fill="FFFFFF"/>
                        </w:rPr>
                        <w:t>The</w:t>
                      </w:r>
                      <w:proofErr w:type="gramEnd"/>
                      <w:r w:rsidRPr="007412C0">
                        <w:rPr>
                          <w:rFonts w:ascii="Arial" w:hAnsi="Arial" w:cs="Arial"/>
                          <w:i/>
                          <w:iCs/>
                          <w:sz w:val="20"/>
                          <w:szCs w:val="20"/>
                          <w:bdr w:val="none" w:sz="0" w:space="0" w:color="auto" w:frame="1"/>
                          <w:shd w:val="clear" w:color="auto" w:fill="FFFFFF"/>
                        </w:rPr>
                        <w:t xml:space="preserve"> Great Waukesha Springs </w:t>
                      </w:r>
                      <w:r w:rsidRPr="007412C0">
                        <w:rPr>
                          <w:rFonts w:ascii="Arial" w:hAnsi="Arial" w:cs="Arial"/>
                          <w:iCs/>
                          <w:sz w:val="20"/>
                          <w:szCs w:val="20"/>
                          <w:bdr w:val="none" w:sz="0" w:space="0" w:color="auto" w:frame="1"/>
                          <w:shd w:val="clear" w:color="auto" w:fill="FFFFFF"/>
                        </w:rPr>
                        <w:t>p</w:t>
                      </w:r>
                      <w:r>
                        <w:rPr>
                          <w:rFonts w:ascii="Arial" w:hAnsi="Arial" w:cs="Arial"/>
                          <w:iCs/>
                          <w:sz w:val="20"/>
                          <w:szCs w:val="20"/>
                          <w:bdr w:val="none" w:sz="0" w:space="0" w:color="auto" w:frame="1"/>
                          <w:shd w:val="clear" w:color="auto" w:fill="FFFFFF"/>
                        </w:rPr>
                        <w:t>.100</w:t>
                      </w:r>
                    </w:p>
                  </w:txbxContent>
                </v:textbox>
                <w10:wrap type="square" anchorx="margin" anchory="margin"/>
              </v:shape>
            </w:pict>
          </mc:Fallback>
        </mc:AlternateContent>
      </w:r>
      <w:r w:rsidR="0029261E" w:rsidRPr="008C2DDE">
        <w:rPr>
          <w:rFonts w:ascii="Arial" w:hAnsi="Arial" w:cs="Arial"/>
          <w:sz w:val="24"/>
          <w:szCs w:val="24"/>
        </w:rPr>
        <w:t xml:space="preserve">purchased </w:t>
      </w:r>
      <w:r w:rsidR="00B52763" w:rsidRPr="008C2DDE">
        <w:rPr>
          <w:rFonts w:ascii="Arial" w:hAnsi="Arial" w:cs="Arial"/>
          <w:sz w:val="24"/>
          <w:szCs w:val="24"/>
        </w:rPr>
        <w:t>144 acres of land in 1873 and quickly set to work building four story stone structure.  Not sparing any expense, the price of the hotel skyrocketed</w:t>
      </w:r>
      <w:r w:rsidR="008A222F" w:rsidRPr="008C2DDE">
        <w:rPr>
          <w:rFonts w:ascii="Arial" w:hAnsi="Arial" w:cs="Arial"/>
          <w:sz w:val="24"/>
          <w:szCs w:val="24"/>
        </w:rPr>
        <w:t xml:space="preserve"> spending over $160,000</w:t>
      </w:r>
      <w:r w:rsidR="00B52763" w:rsidRPr="008C2DDE">
        <w:rPr>
          <w:rFonts w:ascii="Arial" w:hAnsi="Arial" w:cs="Arial"/>
          <w:sz w:val="24"/>
          <w:szCs w:val="24"/>
        </w:rPr>
        <w:t>.</w:t>
      </w:r>
      <w:r w:rsidR="008A222F" w:rsidRPr="008C2DDE">
        <w:rPr>
          <w:rStyle w:val="FootnoteReference"/>
          <w:rFonts w:ascii="Arial" w:hAnsi="Arial" w:cs="Arial"/>
          <w:sz w:val="24"/>
          <w:szCs w:val="24"/>
        </w:rPr>
        <w:footnoteReference w:id="53"/>
      </w:r>
      <w:r w:rsidR="00B52763" w:rsidRPr="008C2DDE">
        <w:rPr>
          <w:rFonts w:ascii="Arial" w:hAnsi="Arial" w:cs="Arial"/>
          <w:sz w:val="24"/>
          <w:szCs w:val="24"/>
        </w:rPr>
        <w:t xml:space="preserve"> It had a </w:t>
      </w:r>
      <w:r w:rsidR="00B9268F" w:rsidRPr="008C2DDE">
        <w:rPr>
          <w:rFonts w:ascii="Arial" w:hAnsi="Arial" w:cs="Arial"/>
          <w:sz w:val="24"/>
          <w:szCs w:val="24"/>
        </w:rPr>
        <w:t>billiards</w:t>
      </w:r>
      <w:r w:rsidR="00B52763" w:rsidRPr="008C2DDE">
        <w:rPr>
          <w:rFonts w:ascii="Arial" w:hAnsi="Arial" w:cs="Arial"/>
          <w:sz w:val="24"/>
          <w:szCs w:val="24"/>
        </w:rPr>
        <w:t xml:space="preserve"> room and a bowling </w:t>
      </w:r>
      <w:r w:rsidR="00B9268F" w:rsidRPr="008C2DDE">
        <w:rPr>
          <w:rFonts w:ascii="Arial" w:hAnsi="Arial" w:cs="Arial"/>
          <w:sz w:val="24"/>
          <w:szCs w:val="24"/>
        </w:rPr>
        <w:t>alley</w:t>
      </w:r>
      <w:r w:rsidR="00B52763" w:rsidRPr="008C2DDE">
        <w:rPr>
          <w:rFonts w:ascii="Arial" w:hAnsi="Arial" w:cs="Arial"/>
          <w:sz w:val="24"/>
          <w:szCs w:val="24"/>
        </w:rPr>
        <w:t xml:space="preserve"> in the basement, and “spacious park for outdoor </w:t>
      </w:r>
      <w:r w:rsidR="00B9268F" w:rsidRPr="008C2DDE">
        <w:rPr>
          <w:rFonts w:ascii="Arial" w:hAnsi="Arial" w:cs="Arial"/>
          <w:sz w:val="24"/>
          <w:szCs w:val="24"/>
        </w:rPr>
        <w:t>exercise</w:t>
      </w:r>
      <w:r w:rsidR="00B52763" w:rsidRPr="008C2DDE">
        <w:rPr>
          <w:rFonts w:ascii="Arial" w:hAnsi="Arial" w:cs="Arial"/>
          <w:sz w:val="24"/>
          <w:szCs w:val="24"/>
        </w:rPr>
        <w:t xml:space="preserve"> and amusements”.</w:t>
      </w:r>
      <w:r w:rsidR="00B52763" w:rsidRPr="008C2DDE">
        <w:rPr>
          <w:rStyle w:val="FootnoteReference"/>
          <w:rFonts w:ascii="Arial" w:hAnsi="Arial" w:cs="Arial"/>
          <w:sz w:val="24"/>
          <w:szCs w:val="24"/>
        </w:rPr>
        <w:footnoteReference w:id="54"/>
      </w:r>
      <w:r w:rsidR="00B52763" w:rsidRPr="008C2DDE">
        <w:rPr>
          <w:rFonts w:ascii="Arial" w:hAnsi="Arial" w:cs="Arial"/>
          <w:sz w:val="24"/>
          <w:szCs w:val="24"/>
        </w:rPr>
        <w:t xml:space="preserve"> It also must be noted that the Fountain Spring house barn had been completed and would accommodate thirty-six horses and nearly fifty carriages.  Before the 1874 season started, </w:t>
      </w:r>
      <w:r w:rsidR="004A60E1" w:rsidRPr="008C2DDE">
        <w:rPr>
          <w:rFonts w:ascii="Arial" w:hAnsi="Arial" w:cs="Arial"/>
          <w:sz w:val="24"/>
          <w:szCs w:val="24"/>
        </w:rPr>
        <w:t xml:space="preserve">in a move that would make Colonel Dunbar smile, </w:t>
      </w:r>
      <w:proofErr w:type="spellStart"/>
      <w:r w:rsidR="00B52763" w:rsidRPr="008C2DDE">
        <w:rPr>
          <w:rFonts w:ascii="Arial" w:hAnsi="Arial" w:cs="Arial"/>
          <w:sz w:val="24"/>
          <w:szCs w:val="24"/>
        </w:rPr>
        <w:t>Laflin</w:t>
      </w:r>
      <w:proofErr w:type="spellEnd"/>
      <w:r w:rsidR="00B52763" w:rsidRPr="008C2DDE">
        <w:rPr>
          <w:rFonts w:ascii="Arial" w:hAnsi="Arial" w:cs="Arial"/>
          <w:sz w:val="24"/>
          <w:szCs w:val="24"/>
        </w:rPr>
        <w:t xml:space="preserve"> </w:t>
      </w:r>
      <w:r w:rsidR="00B52763" w:rsidRPr="008C2DDE">
        <w:rPr>
          <w:rFonts w:ascii="Arial" w:hAnsi="Arial" w:cs="Arial"/>
          <w:sz w:val="24"/>
          <w:szCs w:val="24"/>
        </w:rPr>
        <w:lastRenderedPageBreak/>
        <w:t xml:space="preserve">invited 250 journalists and editors to visit. </w:t>
      </w:r>
      <w:r w:rsidR="00B9268F" w:rsidRPr="008C2DDE">
        <w:rPr>
          <w:rFonts w:ascii="Arial" w:hAnsi="Arial" w:cs="Arial"/>
          <w:sz w:val="24"/>
          <w:szCs w:val="24"/>
        </w:rPr>
        <w:t xml:space="preserve">Milwaukee Journal of Commerce, July 2, 1874 </w:t>
      </w:r>
      <w:r w:rsidR="00B52763" w:rsidRPr="008C2DDE">
        <w:rPr>
          <w:rFonts w:ascii="Arial" w:hAnsi="Arial" w:cs="Arial"/>
          <w:sz w:val="24"/>
          <w:szCs w:val="24"/>
        </w:rPr>
        <w:t>read:</w:t>
      </w:r>
    </w:p>
    <w:p w:rsidR="00B52763" w:rsidRPr="008C2DDE" w:rsidRDefault="00B52763" w:rsidP="008C2DDE">
      <w:pPr>
        <w:spacing w:after="240" w:line="276" w:lineRule="auto"/>
        <w:ind w:firstLine="720"/>
        <w:rPr>
          <w:rFonts w:ascii="Arial" w:hAnsi="Arial" w:cs="Arial"/>
          <w:sz w:val="24"/>
          <w:szCs w:val="24"/>
        </w:rPr>
      </w:pPr>
      <w:r w:rsidRPr="008C2DDE">
        <w:rPr>
          <w:rFonts w:ascii="Arial" w:hAnsi="Arial" w:cs="Arial"/>
          <w:sz w:val="24"/>
          <w:szCs w:val="24"/>
        </w:rPr>
        <w:t>“The entire company of two hundred and fifty sat down at once to a superb feast in the dining hall of the Fountain House.... The hotel - the largest and finest in the state - has been ne</w:t>
      </w:r>
      <w:r w:rsidR="008A222F" w:rsidRPr="008C2DDE">
        <w:rPr>
          <w:rFonts w:ascii="Arial" w:hAnsi="Arial" w:cs="Arial"/>
          <w:sz w:val="24"/>
          <w:szCs w:val="24"/>
        </w:rPr>
        <w:t>arly completed since the 1</w:t>
      </w:r>
      <w:r w:rsidRPr="008C2DDE">
        <w:rPr>
          <w:rFonts w:ascii="Arial" w:hAnsi="Arial" w:cs="Arial"/>
          <w:sz w:val="24"/>
          <w:szCs w:val="24"/>
        </w:rPr>
        <w:t>0th of March.... The enterprising gentlemen of Chicago who have added this material attraction to Waukesha at an outlay of $140,000, deserve the applause of the state.”</w:t>
      </w:r>
      <w:r w:rsidR="00A959BE">
        <w:rPr>
          <w:rStyle w:val="FootnoteReference"/>
          <w:rFonts w:ascii="Arial" w:hAnsi="Arial" w:cs="Arial"/>
          <w:sz w:val="24"/>
          <w:szCs w:val="24"/>
        </w:rPr>
        <w:footnoteReference w:id="55"/>
      </w:r>
    </w:p>
    <w:p w:rsidR="0011578C" w:rsidRDefault="00B9268F" w:rsidP="0011578C">
      <w:pPr>
        <w:spacing w:after="240" w:line="480" w:lineRule="auto"/>
        <w:rPr>
          <w:rFonts w:ascii="Arial" w:hAnsi="Arial" w:cs="Arial"/>
          <w:sz w:val="24"/>
          <w:szCs w:val="24"/>
        </w:rPr>
      </w:pPr>
      <w:r w:rsidRPr="008C2DDE">
        <w:rPr>
          <w:rFonts w:ascii="Arial" w:hAnsi="Arial" w:cs="Arial"/>
          <w:sz w:val="24"/>
          <w:szCs w:val="24"/>
        </w:rPr>
        <w:t>From this date, we see Waukesha being referenced as the Saratoga of the West.  Though no one knows who said it first, it is believed that during this meeting that analogy was spoken and accepted by all who had visited both.  Officially open</w:t>
      </w:r>
      <w:r w:rsidR="008A222F" w:rsidRPr="008C2DDE">
        <w:rPr>
          <w:rFonts w:ascii="Arial" w:hAnsi="Arial" w:cs="Arial"/>
          <w:sz w:val="24"/>
          <w:szCs w:val="24"/>
        </w:rPr>
        <w:t>ed</w:t>
      </w:r>
      <w:r w:rsidRPr="008C2DDE">
        <w:rPr>
          <w:rFonts w:ascii="Arial" w:hAnsi="Arial" w:cs="Arial"/>
          <w:sz w:val="24"/>
          <w:szCs w:val="24"/>
        </w:rPr>
        <w:t xml:space="preserve"> to the public on July 4, 1874</w:t>
      </w:r>
      <w:r w:rsidR="008A222F" w:rsidRPr="008C2DDE">
        <w:rPr>
          <w:rFonts w:ascii="Arial" w:hAnsi="Arial" w:cs="Arial"/>
          <w:sz w:val="24"/>
          <w:szCs w:val="24"/>
        </w:rPr>
        <w:t xml:space="preserve">, the Fountain Spring Hotel was an instant hit.  </w:t>
      </w:r>
      <w:r w:rsidR="004A60E1" w:rsidRPr="008C2DDE">
        <w:rPr>
          <w:rFonts w:ascii="Arial" w:hAnsi="Arial" w:cs="Arial"/>
          <w:sz w:val="24"/>
          <w:szCs w:val="24"/>
        </w:rPr>
        <w:t>With the free advertising done by the journalists who had visited, the first four years of service its rooms were sold out before t</w:t>
      </w:r>
      <w:r w:rsidR="00110B87" w:rsidRPr="008C2DDE">
        <w:rPr>
          <w:rFonts w:ascii="Arial" w:hAnsi="Arial" w:cs="Arial"/>
          <w:sz w:val="24"/>
          <w:szCs w:val="24"/>
        </w:rPr>
        <w:t xml:space="preserve">he season could even start.  At the tail end of the </w:t>
      </w:r>
      <w:r w:rsidR="004A60E1" w:rsidRPr="008C2DDE">
        <w:rPr>
          <w:rFonts w:ascii="Arial" w:hAnsi="Arial" w:cs="Arial"/>
          <w:sz w:val="24"/>
          <w:szCs w:val="24"/>
        </w:rPr>
        <w:t>1878</w:t>
      </w:r>
      <w:r w:rsidR="00110B87" w:rsidRPr="008C2DDE">
        <w:rPr>
          <w:rFonts w:ascii="Arial" w:hAnsi="Arial" w:cs="Arial"/>
          <w:sz w:val="24"/>
          <w:szCs w:val="24"/>
        </w:rPr>
        <w:t xml:space="preserve"> season</w:t>
      </w:r>
      <w:r w:rsidR="004A60E1" w:rsidRPr="008C2DDE">
        <w:rPr>
          <w:rFonts w:ascii="Arial" w:hAnsi="Arial" w:cs="Arial"/>
          <w:sz w:val="24"/>
          <w:szCs w:val="24"/>
        </w:rPr>
        <w:t xml:space="preserve"> disaster struck when there was a grease fire in the kitchen burning down three of its four walls and totally decimating the once great hotel.</w:t>
      </w:r>
      <w:r w:rsidR="00803EBD" w:rsidRPr="008C2DDE">
        <w:rPr>
          <w:rStyle w:val="FootnoteReference"/>
          <w:rFonts w:ascii="Arial" w:hAnsi="Arial" w:cs="Arial"/>
          <w:sz w:val="24"/>
          <w:szCs w:val="24"/>
        </w:rPr>
        <w:footnoteReference w:id="56"/>
      </w:r>
      <w:r w:rsidR="004A60E1" w:rsidRPr="008C2DDE">
        <w:rPr>
          <w:rFonts w:ascii="Arial" w:hAnsi="Arial" w:cs="Arial"/>
          <w:sz w:val="24"/>
          <w:szCs w:val="24"/>
        </w:rPr>
        <w:t xml:space="preserve"> </w:t>
      </w:r>
      <w:r w:rsidR="00110B87" w:rsidRPr="008C2DDE">
        <w:rPr>
          <w:rFonts w:ascii="Arial" w:hAnsi="Arial" w:cs="Arial"/>
          <w:sz w:val="24"/>
          <w:szCs w:val="24"/>
        </w:rPr>
        <w:t>On Thursday, September 5, the headlines of the Freeman read: 'Fountain of Fire,' 'The "Pride of Waukesha” a Heap of Ruins,' the news to the citizens of the county.</w:t>
      </w:r>
      <w:r w:rsidR="00110B87" w:rsidRPr="008C2DDE">
        <w:rPr>
          <w:rStyle w:val="FootnoteReference"/>
          <w:rFonts w:ascii="Arial" w:hAnsi="Arial" w:cs="Arial"/>
          <w:sz w:val="24"/>
          <w:szCs w:val="24"/>
        </w:rPr>
        <w:footnoteReference w:id="57"/>
      </w:r>
      <w:r w:rsidR="00110B87" w:rsidRPr="008C2DDE">
        <w:rPr>
          <w:rFonts w:ascii="Arial" w:hAnsi="Arial" w:cs="Arial"/>
          <w:sz w:val="24"/>
          <w:szCs w:val="24"/>
        </w:rPr>
        <w:t xml:space="preserve"> When the losses were totaled including the insurance that had been received, it was estimated that the building could be replaced for $50,000.</w:t>
      </w:r>
      <w:r w:rsidR="00110B87" w:rsidRPr="008C2DDE">
        <w:rPr>
          <w:rStyle w:val="FootnoteReference"/>
          <w:rFonts w:ascii="Arial" w:hAnsi="Arial" w:cs="Arial"/>
          <w:sz w:val="24"/>
          <w:szCs w:val="24"/>
        </w:rPr>
        <w:footnoteReference w:id="58"/>
      </w:r>
      <w:r w:rsidR="00110B87" w:rsidRPr="008C2DDE">
        <w:rPr>
          <w:rFonts w:ascii="Arial" w:hAnsi="Arial" w:cs="Arial"/>
          <w:sz w:val="24"/>
          <w:szCs w:val="24"/>
        </w:rPr>
        <w:t xml:space="preserve">  This seems like a small price for a building that once cost $160,000 to build. </w:t>
      </w:r>
      <w:proofErr w:type="spellStart"/>
      <w:r w:rsidR="00110B87" w:rsidRPr="008C2DDE">
        <w:rPr>
          <w:rFonts w:ascii="Arial" w:hAnsi="Arial" w:cs="Arial"/>
          <w:sz w:val="24"/>
          <w:szCs w:val="24"/>
        </w:rPr>
        <w:t>Laflin</w:t>
      </w:r>
      <w:proofErr w:type="spellEnd"/>
      <w:r w:rsidR="00110B87" w:rsidRPr="008C2DDE">
        <w:rPr>
          <w:rFonts w:ascii="Arial" w:hAnsi="Arial" w:cs="Arial"/>
          <w:sz w:val="24"/>
          <w:szCs w:val="24"/>
        </w:rPr>
        <w:t xml:space="preserve"> thought so too so instead of rebuilding the same hotel he decided to upgrade.  The</w:t>
      </w:r>
      <w:r w:rsidR="00110B87" w:rsidRPr="008C2DDE">
        <w:rPr>
          <w:rFonts w:ascii="Arial" w:hAnsi="Arial" w:cs="Arial"/>
          <w:bCs/>
          <w:sz w:val="24"/>
          <w:szCs w:val="24"/>
          <w:shd w:val="clear" w:color="auto" w:fill="FFFFFF"/>
        </w:rPr>
        <w:t xml:space="preserve"> result,</w:t>
      </w:r>
      <w:r w:rsidR="00F04FE6" w:rsidRPr="008C2DDE">
        <w:rPr>
          <w:rFonts w:ascii="Arial" w:hAnsi="Arial" w:cs="Arial"/>
          <w:bCs/>
          <w:sz w:val="24"/>
          <w:szCs w:val="24"/>
          <w:shd w:val="clear" w:color="auto" w:fill="FFFFFF"/>
        </w:rPr>
        <w:t xml:space="preserve"> the most glamorous </w:t>
      </w:r>
      <w:r w:rsidR="00110B87" w:rsidRPr="008C2DDE">
        <w:rPr>
          <w:rFonts w:ascii="Arial" w:hAnsi="Arial" w:cs="Arial"/>
          <w:bCs/>
          <w:sz w:val="24"/>
          <w:szCs w:val="24"/>
          <w:shd w:val="clear" w:color="auto" w:fill="FFFFFF"/>
        </w:rPr>
        <w:t xml:space="preserve">hotel in the Midwest. Rebuilt of </w:t>
      </w:r>
      <w:r w:rsidR="00110B87" w:rsidRPr="008C2DDE">
        <w:rPr>
          <w:rFonts w:ascii="Arial" w:hAnsi="Arial" w:cs="Arial"/>
          <w:bCs/>
          <w:sz w:val="24"/>
          <w:szCs w:val="24"/>
          <w:shd w:val="clear" w:color="auto" w:fill="FFFFFF"/>
        </w:rPr>
        <w:lastRenderedPageBreak/>
        <w:t>Milwaukee brick, the new building could</w:t>
      </w:r>
      <w:r w:rsidR="00F04FE6" w:rsidRPr="008C2DDE">
        <w:rPr>
          <w:rFonts w:ascii="Arial" w:hAnsi="Arial" w:cs="Arial"/>
          <w:sz w:val="24"/>
          <w:szCs w:val="24"/>
          <w:shd w:val="clear" w:color="auto" w:fill="FFFFFF"/>
        </w:rPr>
        <w:t xml:space="preserve"> accommodate upwards of 800 guests at one time. </w:t>
      </w:r>
      <w:r w:rsidR="00110B87" w:rsidRPr="008C2DDE">
        <w:rPr>
          <w:rFonts w:ascii="Arial" w:hAnsi="Arial" w:cs="Arial"/>
          <w:sz w:val="24"/>
          <w:szCs w:val="24"/>
          <w:shd w:val="clear" w:color="auto" w:fill="FFFFFF"/>
        </w:rPr>
        <w:t>T</w:t>
      </w:r>
      <w:r w:rsidR="00F04FE6" w:rsidRPr="008C2DDE">
        <w:rPr>
          <w:rFonts w:ascii="Arial" w:hAnsi="Arial" w:cs="Arial"/>
          <w:sz w:val="24"/>
          <w:szCs w:val="24"/>
          <w:shd w:val="clear" w:color="auto" w:fill="FFFFFF"/>
        </w:rPr>
        <w:t>he grounds included a half-mile dirt track for harness and jockey racing</w:t>
      </w:r>
      <w:r w:rsidR="00110B87" w:rsidRPr="008C2DDE">
        <w:rPr>
          <w:rFonts w:ascii="Arial" w:hAnsi="Arial" w:cs="Arial"/>
          <w:sz w:val="24"/>
          <w:szCs w:val="24"/>
          <w:shd w:val="clear" w:color="auto" w:fill="FFFFFF"/>
        </w:rPr>
        <w:t>,</w:t>
      </w:r>
      <w:r w:rsidR="00F04FE6" w:rsidRPr="008C2DDE">
        <w:rPr>
          <w:rFonts w:ascii="Arial" w:hAnsi="Arial" w:cs="Arial"/>
          <w:sz w:val="24"/>
          <w:szCs w:val="24"/>
          <w:shd w:val="clear" w:color="auto" w:fill="FFFFFF"/>
        </w:rPr>
        <w:t xml:space="preserve"> </w:t>
      </w:r>
      <w:r w:rsidR="00110B87" w:rsidRPr="008C2DDE">
        <w:rPr>
          <w:rFonts w:ascii="Arial" w:hAnsi="Arial" w:cs="Arial"/>
          <w:sz w:val="24"/>
          <w:szCs w:val="24"/>
          <w:shd w:val="clear" w:color="auto" w:fill="FFFFFF"/>
        </w:rPr>
        <w:t>fields for croquet and</w:t>
      </w:r>
      <w:r w:rsidR="00F04FE6" w:rsidRPr="008C2DDE">
        <w:rPr>
          <w:rFonts w:ascii="Arial" w:hAnsi="Arial" w:cs="Arial"/>
          <w:sz w:val="24"/>
          <w:szCs w:val="24"/>
          <w:shd w:val="clear" w:color="auto" w:fill="FFFFFF"/>
        </w:rPr>
        <w:t xml:space="preserve"> tennis</w:t>
      </w:r>
      <w:r w:rsidR="00110B87" w:rsidRPr="008C2DDE">
        <w:rPr>
          <w:rFonts w:ascii="Arial" w:hAnsi="Arial" w:cs="Arial"/>
          <w:sz w:val="24"/>
          <w:szCs w:val="24"/>
          <w:shd w:val="clear" w:color="auto" w:fill="FFFFFF"/>
        </w:rPr>
        <w:t>, plus an area designated for</w:t>
      </w:r>
      <w:r w:rsidR="00F04FE6" w:rsidRPr="008C2DDE">
        <w:rPr>
          <w:rFonts w:ascii="Arial" w:hAnsi="Arial" w:cs="Arial"/>
          <w:sz w:val="24"/>
          <w:szCs w:val="24"/>
          <w:shd w:val="clear" w:color="auto" w:fill="FFFFFF"/>
        </w:rPr>
        <w:t xml:space="preserve"> horse shows. Altogether, the property covered 120 acres.</w:t>
      </w:r>
      <w:r w:rsidR="00F04FE6" w:rsidRPr="008C2DDE">
        <w:rPr>
          <w:rStyle w:val="FootnoteReference"/>
          <w:rFonts w:ascii="Arial" w:hAnsi="Arial" w:cs="Arial"/>
          <w:sz w:val="24"/>
          <w:szCs w:val="24"/>
          <w:shd w:val="clear" w:color="auto" w:fill="FFFFFF"/>
        </w:rPr>
        <w:footnoteReference w:id="59"/>
      </w:r>
      <w:r w:rsidR="00F04FE6" w:rsidRPr="008C2DDE">
        <w:rPr>
          <w:rFonts w:ascii="Arial" w:hAnsi="Arial" w:cs="Arial"/>
          <w:sz w:val="24"/>
          <w:szCs w:val="24"/>
          <w:shd w:val="clear" w:color="auto" w:fill="FFFFFF"/>
        </w:rPr>
        <w:t xml:space="preserve"> </w:t>
      </w:r>
      <w:r w:rsidR="00110B87" w:rsidRPr="008C2DDE">
        <w:rPr>
          <w:rFonts w:ascii="Arial" w:hAnsi="Arial" w:cs="Arial"/>
          <w:sz w:val="24"/>
          <w:szCs w:val="24"/>
          <w:shd w:val="clear" w:color="auto" w:fill="FFFFFF"/>
        </w:rPr>
        <w:t>At the end of construction</w:t>
      </w:r>
      <w:r w:rsidR="006F02DE" w:rsidRPr="008C2DDE">
        <w:rPr>
          <w:rFonts w:ascii="Arial" w:hAnsi="Arial" w:cs="Arial"/>
          <w:sz w:val="24"/>
          <w:szCs w:val="24"/>
          <w:shd w:val="clear" w:color="auto" w:fill="FFFFFF"/>
        </w:rPr>
        <w:t xml:space="preserve"> (the hotel was open for the 187</w:t>
      </w:r>
      <w:r w:rsidR="00110B87" w:rsidRPr="008C2DDE">
        <w:rPr>
          <w:rFonts w:ascii="Arial" w:hAnsi="Arial" w:cs="Arial"/>
          <w:sz w:val="24"/>
          <w:szCs w:val="24"/>
          <w:shd w:val="clear" w:color="auto" w:fill="FFFFFF"/>
        </w:rPr>
        <w:t xml:space="preserve">9 season) </w:t>
      </w:r>
      <w:r w:rsidR="00F04FE6" w:rsidRPr="008C2DDE">
        <w:rPr>
          <w:rFonts w:ascii="Arial" w:hAnsi="Arial" w:cs="Arial"/>
          <w:sz w:val="24"/>
          <w:szCs w:val="24"/>
          <w:shd w:val="clear" w:color="auto" w:fill="FFFFFF"/>
        </w:rPr>
        <w:t xml:space="preserve">Matthew </w:t>
      </w:r>
      <w:proofErr w:type="spellStart"/>
      <w:r w:rsidR="00F04FE6" w:rsidRPr="008C2DDE">
        <w:rPr>
          <w:rFonts w:ascii="Arial" w:hAnsi="Arial" w:cs="Arial"/>
          <w:sz w:val="24"/>
          <w:szCs w:val="24"/>
          <w:shd w:val="clear" w:color="auto" w:fill="FFFFFF"/>
        </w:rPr>
        <w:t>Laflin</w:t>
      </w:r>
      <w:proofErr w:type="spellEnd"/>
      <w:r w:rsidR="00F04FE6" w:rsidRPr="008C2DDE">
        <w:rPr>
          <w:rFonts w:ascii="Arial" w:hAnsi="Arial" w:cs="Arial"/>
          <w:sz w:val="24"/>
          <w:szCs w:val="24"/>
          <w:shd w:val="clear" w:color="auto" w:fill="FFFFFF"/>
        </w:rPr>
        <w:t xml:space="preserve"> </w:t>
      </w:r>
      <w:r w:rsidR="00F04FE6" w:rsidRPr="008C2DDE">
        <w:rPr>
          <w:rFonts w:ascii="Arial" w:hAnsi="Arial" w:cs="Arial"/>
          <w:sz w:val="24"/>
          <w:szCs w:val="24"/>
        </w:rPr>
        <w:t>and Thomas B. Bryan</w:t>
      </w:r>
      <w:r w:rsidR="00F04FE6" w:rsidRPr="008C2DDE">
        <w:rPr>
          <w:rFonts w:ascii="Arial" w:hAnsi="Arial" w:cs="Arial"/>
          <w:sz w:val="24"/>
          <w:szCs w:val="24"/>
          <w:shd w:val="clear" w:color="auto" w:fill="FFFFFF"/>
        </w:rPr>
        <w:t xml:space="preserve"> </w:t>
      </w:r>
      <w:r w:rsidR="00110B87" w:rsidRPr="008C2DDE">
        <w:rPr>
          <w:rFonts w:ascii="Arial" w:hAnsi="Arial" w:cs="Arial"/>
          <w:sz w:val="24"/>
          <w:szCs w:val="24"/>
          <w:shd w:val="clear" w:color="auto" w:fill="FFFFFF"/>
        </w:rPr>
        <w:t xml:space="preserve">had spent </w:t>
      </w:r>
      <w:r w:rsidR="00F04FE6" w:rsidRPr="008C2DDE">
        <w:rPr>
          <w:rFonts w:ascii="Arial" w:hAnsi="Arial" w:cs="Arial"/>
          <w:sz w:val="24"/>
          <w:szCs w:val="24"/>
          <w:shd w:val="clear" w:color="auto" w:fill="FFFFFF"/>
        </w:rPr>
        <w:t>over a quarter million.</w:t>
      </w:r>
      <w:r w:rsidR="00F04FE6" w:rsidRPr="008C2DDE">
        <w:rPr>
          <w:rStyle w:val="FootnoteReference"/>
          <w:rFonts w:ascii="Arial" w:hAnsi="Arial" w:cs="Arial"/>
          <w:sz w:val="24"/>
          <w:szCs w:val="24"/>
          <w:shd w:val="clear" w:color="auto" w:fill="FFFFFF"/>
        </w:rPr>
        <w:footnoteReference w:id="60"/>
      </w:r>
      <w:r w:rsidR="00F04FE6" w:rsidRPr="008C2DDE">
        <w:rPr>
          <w:rFonts w:ascii="Arial" w:hAnsi="Arial" w:cs="Arial"/>
          <w:sz w:val="24"/>
          <w:szCs w:val="24"/>
          <w:shd w:val="clear" w:color="auto" w:fill="FFFFFF"/>
        </w:rPr>
        <w:t xml:space="preserve">  In </w:t>
      </w:r>
      <w:r w:rsidR="00110B87" w:rsidRPr="008C2DDE">
        <w:rPr>
          <w:rFonts w:ascii="Arial" w:hAnsi="Arial" w:cs="Arial"/>
          <w:sz w:val="24"/>
          <w:szCs w:val="24"/>
          <w:shd w:val="clear" w:color="auto" w:fill="FFFFFF"/>
        </w:rPr>
        <w:t xml:space="preserve">today’s terms, that is </w:t>
      </w:r>
      <w:r w:rsidR="00F04FE6" w:rsidRPr="008C2DDE">
        <w:rPr>
          <w:rFonts w:ascii="Arial" w:hAnsi="Arial" w:cs="Arial"/>
          <w:sz w:val="24"/>
          <w:szCs w:val="24"/>
          <w:shd w:val="clear" w:color="auto" w:fill="FFFFFF"/>
        </w:rPr>
        <w:t xml:space="preserve">over $5,000,000.  </w:t>
      </w:r>
      <w:r w:rsidR="00110B87" w:rsidRPr="008C2DDE">
        <w:rPr>
          <w:rFonts w:ascii="Arial" w:hAnsi="Arial" w:cs="Arial"/>
          <w:sz w:val="24"/>
          <w:szCs w:val="24"/>
          <w:shd w:val="clear" w:color="auto" w:fill="FFFFFF"/>
        </w:rPr>
        <w:t>This seems like a bit of overkill to build a hotel this extravagant in such a small city, however t</w:t>
      </w:r>
      <w:r w:rsidR="00F04FE6" w:rsidRPr="008C2DDE">
        <w:rPr>
          <w:rFonts w:ascii="Arial" w:hAnsi="Arial" w:cs="Arial"/>
          <w:sz w:val="24"/>
          <w:szCs w:val="24"/>
          <w:shd w:val="clear" w:color="auto" w:fill="FFFFFF"/>
        </w:rPr>
        <w:t>he</w:t>
      </w:r>
      <w:r w:rsidR="007412C0" w:rsidRPr="008C2DDE">
        <w:rPr>
          <w:rFonts w:ascii="Arial" w:hAnsi="Arial" w:cs="Arial"/>
          <w:sz w:val="24"/>
          <w:szCs w:val="24"/>
          <w:shd w:val="clear" w:color="auto" w:fill="FFFFFF"/>
        </w:rPr>
        <w:t>ir investment soon paid off for them.</w:t>
      </w:r>
      <w:r w:rsidR="00F04FE6" w:rsidRPr="008C2DDE">
        <w:rPr>
          <w:rFonts w:ascii="Arial" w:hAnsi="Arial" w:cs="Arial"/>
          <w:sz w:val="24"/>
          <w:szCs w:val="24"/>
          <w:shd w:val="clear" w:color="auto" w:fill="FFFFFF"/>
        </w:rPr>
        <w:t xml:space="preserve"> In the May 17, 1879 edition of Hotel World it was reported that “dozens were turned away every week because of lack of accommodations”.</w:t>
      </w:r>
      <w:r w:rsidR="00F04FE6" w:rsidRPr="008C2DDE">
        <w:rPr>
          <w:rStyle w:val="FootnoteReference"/>
          <w:rFonts w:ascii="Arial" w:hAnsi="Arial" w:cs="Arial"/>
          <w:sz w:val="24"/>
          <w:szCs w:val="24"/>
          <w:shd w:val="clear" w:color="auto" w:fill="FFFFFF"/>
        </w:rPr>
        <w:footnoteReference w:id="61"/>
      </w:r>
      <w:r w:rsidR="008C2DDE">
        <w:rPr>
          <w:rFonts w:ascii="Arial" w:hAnsi="Arial" w:cs="Arial"/>
          <w:sz w:val="24"/>
          <w:szCs w:val="24"/>
          <w:shd w:val="clear" w:color="auto" w:fill="FFFFFF"/>
        </w:rPr>
        <w:t xml:space="preserve">   </w:t>
      </w:r>
      <w:r w:rsidR="00110B87" w:rsidRPr="008C2DDE">
        <w:rPr>
          <w:rFonts w:ascii="Arial" w:hAnsi="Arial" w:cs="Arial"/>
          <w:sz w:val="24"/>
          <w:szCs w:val="24"/>
          <w:shd w:val="clear" w:color="auto" w:fill="FFFFFF"/>
        </w:rPr>
        <w:t xml:space="preserve">It is almost ironic that when Matthew </w:t>
      </w:r>
      <w:proofErr w:type="spellStart"/>
      <w:r w:rsidR="00110B87" w:rsidRPr="008C2DDE">
        <w:rPr>
          <w:rFonts w:ascii="Arial" w:hAnsi="Arial" w:cs="Arial"/>
          <w:sz w:val="24"/>
          <w:szCs w:val="24"/>
          <w:shd w:val="clear" w:color="auto" w:fill="FFFFFF"/>
        </w:rPr>
        <w:t>Laflin</w:t>
      </w:r>
      <w:proofErr w:type="spellEnd"/>
      <w:r w:rsidR="00110B87" w:rsidRPr="008C2DDE">
        <w:rPr>
          <w:rFonts w:ascii="Arial" w:hAnsi="Arial" w:cs="Arial"/>
          <w:sz w:val="24"/>
          <w:szCs w:val="24"/>
          <w:shd w:val="clear" w:color="auto" w:fill="FFFFFF"/>
        </w:rPr>
        <w:t xml:space="preserve"> and Thomas Bryan built his first hotel his goal was to have a place that </w:t>
      </w:r>
      <w:r w:rsidR="0011578C" w:rsidRPr="008C2DDE">
        <w:rPr>
          <w:rFonts w:ascii="Arial" w:hAnsi="Arial" w:cs="Arial"/>
          <w:bCs/>
          <w:noProof/>
          <w:sz w:val="24"/>
          <w:szCs w:val="24"/>
          <w:shd w:val="clear" w:color="auto" w:fill="FFFFFF"/>
        </w:rPr>
        <mc:AlternateContent>
          <mc:Choice Requires="wps">
            <w:drawing>
              <wp:anchor distT="45720" distB="45720" distL="114300" distR="114300" simplePos="0" relativeHeight="251689984" behindDoc="0" locked="0" layoutInCell="1" allowOverlap="1" wp14:anchorId="7C2AFCAF" wp14:editId="182CC0FC">
                <wp:simplePos x="0" y="0"/>
                <wp:positionH relativeFrom="margin">
                  <wp:align>left</wp:align>
                </wp:positionH>
                <wp:positionV relativeFrom="page">
                  <wp:posOffset>7863840</wp:posOffset>
                </wp:positionV>
                <wp:extent cx="5768340" cy="386080"/>
                <wp:effectExtent l="0" t="0" r="22860" b="1397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8340" cy="386080"/>
                        </a:xfrm>
                        <a:prstGeom prst="rect">
                          <a:avLst/>
                        </a:prstGeom>
                        <a:solidFill>
                          <a:srgbClr val="FFFFFF"/>
                        </a:solidFill>
                        <a:ln w="9525">
                          <a:solidFill>
                            <a:srgbClr val="000000"/>
                          </a:solidFill>
                          <a:miter lim="800000"/>
                          <a:headEnd/>
                          <a:tailEnd/>
                        </a:ln>
                      </wps:spPr>
                      <wps:txbx>
                        <w:txbxContent>
                          <w:p w:rsidR="007412C0" w:rsidRPr="007412C0" w:rsidRDefault="007412C0" w:rsidP="0011578C">
                            <w:pPr>
                              <w:jc w:val="center"/>
                            </w:pPr>
                            <w:r>
                              <w:t xml:space="preserve">Schoenknecht, </w:t>
                            </w:r>
                            <w:r>
                              <w:rPr>
                                <w:i/>
                              </w:rPr>
                              <w:t xml:space="preserve">The Great Waukesha Spring Era </w:t>
                            </w:r>
                            <w:r>
                              <w:t>p.103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C2AFCAF" id="_x0000_s1038" type="#_x0000_t202" style="position:absolute;margin-left:0;margin-top:619.2pt;width:454.2pt;height:30.4pt;z-index:251689984;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">
                <v:textbox style="mso-fit-shape-to-text:t">
                  <w:txbxContent>
                    <w:p w:rsidR="007412C0" w:rsidRPr="007412C0" w:rsidRDefault="007412C0" w:rsidP="0011578C">
                      <w:pPr>
                        <w:jc w:val="center"/>
                      </w:pPr>
                      <w:r>
                        <w:t xml:space="preserve">Schoenknecht, </w:t>
                      </w:r>
                      <w:r>
                        <w:rPr>
                          <w:i/>
                        </w:rPr>
                        <w:t xml:space="preserve">The Great Waukesha Spring Era </w:t>
                      </w:r>
                      <w:r>
                        <w:t>p.103</w:t>
                      </w:r>
                    </w:p>
                  </w:txbxContent>
                </v:textbox>
                <w10:wrap type="square" anchorx="margin" anchory="page"/>
              </v:shape>
            </w:pict>
          </mc:Fallback>
        </mc:AlternateContent>
      </w:r>
      <w:r w:rsidR="0011578C" w:rsidRPr="008C2DDE">
        <w:rPr>
          <w:rFonts w:ascii="Arial" w:hAnsi="Arial" w:cs="Arial"/>
          <w:noProof/>
          <w:sz w:val="24"/>
          <w:szCs w:val="24"/>
        </w:rPr>
        <w:drawing>
          <wp:anchor distT="0" distB="0" distL="114300" distR="114300" simplePos="0" relativeHeight="251668480" behindDoc="0" locked="0" layoutInCell="1" allowOverlap="1" wp14:anchorId="46518152" wp14:editId="3FDAF8C3">
            <wp:simplePos x="0" y="0"/>
            <wp:positionH relativeFrom="margin">
              <wp:align>left</wp:align>
            </wp:positionH>
            <wp:positionV relativeFrom="margin">
              <wp:posOffset>3947160</wp:posOffset>
            </wp:positionV>
            <wp:extent cx="5791200" cy="297624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91200" cy="2976245"/>
                    </a:xfrm>
                    <a:prstGeom prst="rect">
                      <a:avLst/>
                    </a:prstGeom>
                    <a:noFill/>
                    <a:ln>
                      <a:noFill/>
                    </a:ln>
                  </pic:spPr>
                </pic:pic>
              </a:graphicData>
            </a:graphic>
            <wp14:sizeRelH relativeFrom="page">
              <wp14:pctWidth>0</wp14:pctWidth>
            </wp14:sizeRelH>
            <wp14:sizeRelV relativeFrom="page">
              <wp14:pctHeight>0</wp14:pctHeight>
            </wp14:sizeRelV>
          </wp:anchor>
        </w:drawing>
      </w:r>
      <w:r w:rsidR="00110B87" w:rsidRPr="008C2DDE">
        <w:rPr>
          <w:rFonts w:ascii="Arial" w:hAnsi="Arial" w:cs="Arial"/>
          <w:sz w:val="24"/>
          <w:szCs w:val="24"/>
          <w:shd w:val="clear" w:color="auto" w:fill="FFFFFF"/>
        </w:rPr>
        <w:t xml:space="preserve">could accommodate for the </w:t>
      </w:r>
      <w:r w:rsidR="00110B87" w:rsidRPr="008C2DDE">
        <w:rPr>
          <w:rFonts w:ascii="Arial" w:hAnsi="Arial" w:cs="Arial"/>
          <w:sz w:val="24"/>
          <w:szCs w:val="24"/>
        </w:rPr>
        <w:t xml:space="preserve">people that were looking to spend their money at the </w:t>
      </w:r>
      <w:r w:rsidR="00110B87" w:rsidRPr="008C2DDE">
        <w:rPr>
          <w:rFonts w:ascii="Arial" w:hAnsi="Arial" w:cs="Arial"/>
          <w:sz w:val="24"/>
          <w:szCs w:val="24"/>
        </w:rPr>
        <w:lastRenderedPageBreak/>
        <w:t>Waukesh</w:t>
      </w:r>
      <w:r w:rsidR="00F47B48">
        <w:rPr>
          <w:rFonts w:ascii="Arial" w:hAnsi="Arial" w:cs="Arial"/>
          <w:sz w:val="24"/>
          <w:szCs w:val="24"/>
        </w:rPr>
        <w:t>a springs, just to create a situation</w:t>
      </w:r>
      <w:r w:rsidR="00110B87" w:rsidRPr="008C2DDE">
        <w:rPr>
          <w:rFonts w:ascii="Arial" w:hAnsi="Arial" w:cs="Arial"/>
          <w:sz w:val="24"/>
          <w:szCs w:val="24"/>
        </w:rPr>
        <w:t xml:space="preserve"> where his massive hotel could not keep everyone happy.  After the success that </w:t>
      </w:r>
      <w:proofErr w:type="spellStart"/>
      <w:r w:rsidR="00110B87" w:rsidRPr="008C2DDE">
        <w:rPr>
          <w:rFonts w:ascii="Arial" w:hAnsi="Arial" w:cs="Arial"/>
          <w:sz w:val="24"/>
          <w:szCs w:val="24"/>
        </w:rPr>
        <w:t>Laflin</w:t>
      </w:r>
      <w:proofErr w:type="spellEnd"/>
      <w:r w:rsidR="00110B87" w:rsidRPr="008C2DDE">
        <w:rPr>
          <w:rFonts w:ascii="Arial" w:hAnsi="Arial" w:cs="Arial"/>
          <w:sz w:val="24"/>
          <w:szCs w:val="24"/>
        </w:rPr>
        <w:t xml:space="preserve"> and Bryan had with their hotel, it was not long before hotels started to grow in size, however none would come close to the size and extravagance that this building had.</w:t>
      </w:r>
    </w:p>
    <w:p w:rsidR="00F04FE6" w:rsidRPr="008C2DDE" w:rsidRDefault="0056705A" w:rsidP="0011578C">
      <w:pPr>
        <w:spacing w:after="240" w:line="480" w:lineRule="auto"/>
        <w:ind w:firstLine="432"/>
        <w:rPr>
          <w:rFonts w:ascii="Arial" w:hAnsi="Arial" w:cs="Arial"/>
          <w:bCs/>
          <w:sz w:val="24"/>
          <w:szCs w:val="24"/>
          <w:shd w:val="clear" w:color="auto" w:fill="FFFFFF"/>
        </w:rPr>
      </w:pPr>
      <w:r>
        <w:rPr>
          <w:rFonts w:ascii="Arial" w:hAnsi="Arial" w:cs="Arial"/>
          <w:bCs/>
          <w:sz w:val="24"/>
          <w:szCs w:val="24"/>
          <w:shd w:val="clear" w:color="auto" w:fill="FFFFFF"/>
        </w:rPr>
        <w:t>Finally we come to the last</w:t>
      </w:r>
      <w:r w:rsidR="00296027" w:rsidRPr="008C2DDE">
        <w:rPr>
          <w:rFonts w:ascii="Arial" w:hAnsi="Arial" w:cs="Arial"/>
          <w:bCs/>
          <w:sz w:val="24"/>
          <w:szCs w:val="24"/>
          <w:shd w:val="clear" w:color="auto" w:fill="FFFFFF"/>
        </w:rPr>
        <w:t xml:space="preserve"> important form of analysis.  Who were the people that the springs were advertising to?  Soon after Bethesda Spring’s “miraculous waters” were advertised nationally, summer travelers started to “flock to Waukesha instead of going to the famous Virginia Springs, or Saratoga”.</w:t>
      </w:r>
      <w:r w:rsidR="00296027" w:rsidRPr="008C2DDE">
        <w:rPr>
          <w:rStyle w:val="FootnoteReference"/>
          <w:rFonts w:ascii="Arial" w:hAnsi="Arial" w:cs="Arial"/>
          <w:bCs/>
          <w:sz w:val="24"/>
          <w:szCs w:val="24"/>
          <w:shd w:val="clear" w:color="auto" w:fill="FFFFFF"/>
        </w:rPr>
        <w:footnoteReference w:id="62"/>
      </w:r>
      <w:r w:rsidR="00296027" w:rsidRPr="008C2DDE">
        <w:rPr>
          <w:rFonts w:ascii="Arial" w:hAnsi="Arial" w:cs="Arial"/>
          <w:bCs/>
          <w:sz w:val="24"/>
          <w:szCs w:val="24"/>
          <w:shd w:val="clear" w:color="auto" w:fill="FFFFFF"/>
        </w:rPr>
        <w:t xml:space="preserve"> </w:t>
      </w:r>
      <w:r w:rsidR="00803EBD" w:rsidRPr="008C2DDE">
        <w:rPr>
          <w:rFonts w:ascii="Arial" w:hAnsi="Arial" w:cs="Arial"/>
          <w:sz w:val="24"/>
          <w:szCs w:val="24"/>
        </w:rPr>
        <w:t>The health and pleasure seekers listed on the guest books of most watering places were often those from the South, and these the Waukesha promoters found especially responsive to their newly discovered health springs. Wealthy southerners from Florida, Alabama, Louisiana, Mississippi, Texas, Tennessee, Kentucky, and Missouri, who wished to escape the heat, very often the malaria, and in some instances the recurring yellow fever, came North, so easily accessible due to the extensive railroad system in place. From here came the sick, reporters, and entire families with their coachmen and finest horses, African American “mammie” to attend the young, and maids for the mistresses remained the summers through</w:t>
      </w:r>
      <w:r w:rsidR="00296027" w:rsidRPr="008C2DDE">
        <w:rPr>
          <w:rFonts w:ascii="Arial" w:hAnsi="Arial" w:cs="Arial"/>
          <w:bCs/>
          <w:sz w:val="24"/>
          <w:szCs w:val="24"/>
          <w:shd w:val="clear" w:color="auto" w:fill="FFFFFF"/>
        </w:rPr>
        <w:t>.</w:t>
      </w:r>
      <w:r w:rsidR="00296027" w:rsidRPr="008C2DDE">
        <w:rPr>
          <w:rStyle w:val="FootnoteReference"/>
          <w:rFonts w:ascii="Arial" w:hAnsi="Arial" w:cs="Arial"/>
          <w:bCs/>
          <w:sz w:val="24"/>
          <w:szCs w:val="24"/>
          <w:shd w:val="clear" w:color="auto" w:fill="FFFFFF"/>
        </w:rPr>
        <w:footnoteReference w:id="63"/>
      </w:r>
      <w:r w:rsidR="00296027" w:rsidRPr="008C2DDE">
        <w:rPr>
          <w:rFonts w:ascii="Arial" w:hAnsi="Arial" w:cs="Arial"/>
          <w:bCs/>
          <w:sz w:val="24"/>
          <w:szCs w:val="24"/>
          <w:shd w:val="clear" w:color="auto" w:fill="FFFFFF"/>
        </w:rPr>
        <w:t xml:space="preserve">  </w:t>
      </w:r>
      <w:r w:rsidR="00803EBD" w:rsidRPr="008C2DDE">
        <w:rPr>
          <w:rFonts w:ascii="Arial" w:hAnsi="Arial" w:cs="Arial"/>
          <w:bCs/>
          <w:sz w:val="24"/>
          <w:szCs w:val="24"/>
          <w:shd w:val="clear" w:color="auto" w:fill="FFFFFF"/>
        </w:rPr>
        <w:t xml:space="preserve">At this point one must define the word wealthy.  In this case I am talking of men and woman who would be considered a part of the Southern elites.  These are the </w:t>
      </w:r>
      <w:proofErr w:type="gramStart"/>
      <w:r w:rsidR="00803EBD" w:rsidRPr="008C2DDE">
        <w:rPr>
          <w:rFonts w:ascii="Arial" w:hAnsi="Arial" w:cs="Arial"/>
          <w:bCs/>
          <w:sz w:val="24"/>
          <w:szCs w:val="24"/>
          <w:shd w:val="clear" w:color="auto" w:fill="FFFFFF"/>
        </w:rPr>
        <w:t>people</w:t>
      </w:r>
      <w:proofErr w:type="gramEnd"/>
      <w:r w:rsidR="00803EBD" w:rsidRPr="008C2DDE">
        <w:rPr>
          <w:rFonts w:ascii="Arial" w:hAnsi="Arial" w:cs="Arial"/>
          <w:bCs/>
          <w:sz w:val="24"/>
          <w:szCs w:val="24"/>
          <w:shd w:val="clear" w:color="auto" w:fill="FFFFFF"/>
        </w:rPr>
        <w:t xml:space="preserve"> who had owned massive plantations or had worked in government. A</w:t>
      </w:r>
      <w:r w:rsidR="00296027" w:rsidRPr="008C2DDE">
        <w:rPr>
          <w:rFonts w:ascii="Arial" w:hAnsi="Arial" w:cs="Arial"/>
          <w:bCs/>
          <w:sz w:val="24"/>
          <w:szCs w:val="24"/>
          <w:shd w:val="clear" w:color="auto" w:fill="FFFFFF"/>
        </w:rPr>
        <w:t xml:space="preserve">n example of this </w:t>
      </w:r>
      <w:r w:rsidR="00803EBD" w:rsidRPr="008C2DDE">
        <w:rPr>
          <w:rFonts w:ascii="Arial" w:hAnsi="Arial" w:cs="Arial"/>
          <w:bCs/>
          <w:sz w:val="24"/>
          <w:szCs w:val="24"/>
          <w:shd w:val="clear" w:color="auto" w:fill="FFFFFF"/>
        </w:rPr>
        <w:t xml:space="preserve">wealth </w:t>
      </w:r>
      <w:r w:rsidR="00296027" w:rsidRPr="008C2DDE">
        <w:rPr>
          <w:rFonts w:ascii="Arial" w:hAnsi="Arial" w:cs="Arial"/>
          <w:sz w:val="24"/>
          <w:szCs w:val="24"/>
          <w:shd w:val="clear" w:color="auto" w:fill="FFFFFF"/>
        </w:rPr>
        <w:t xml:space="preserve">was the nearly legendary Miss Bettie Brown from Galveston, Texas. She </w:t>
      </w:r>
      <w:r w:rsidR="00296027" w:rsidRPr="008C2DDE">
        <w:rPr>
          <w:rFonts w:ascii="Arial" w:hAnsi="Arial" w:cs="Arial"/>
          <w:sz w:val="24"/>
          <w:szCs w:val="24"/>
          <w:shd w:val="clear" w:color="auto" w:fill="FFFFFF"/>
        </w:rPr>
        <w:lastRenderedPageBreak/>
        <w:t>reportedly brought “16 trunks, her maid, her carriages, her grooms, her coachman and her horses”.</w:t>
      </w:r>
      <w:r w:rsidR="00296027" w:rsidRPr="008C2DDE">
        <w:rPr>
          <w:rStyle w:val="FootnoteReference"/>
          <w:rFonts w:ascii="Arial" w:hAnsi="Arial" w:cs="Arial"/>
          <w:sz w:val="24"/>
          <w:szCs w:val="24"/>
          <w:shd w:val="clear" w:color="auto" w:fill="FFFFFF"/>
        </w:rPr>
        <w:footnoteReference w:id="64"/>
      </w:r>
      <w:r w:rsidR="00296027" w:rsidRPr="008C2DDE">
        <w:rPr>
          <w:rFonts w:ascii="Arial" w:hAnsi="Arial" w:cs="Arial"/>
          <w:sz w:val="24"/>
          <w:szCs w:val="24"/>
          <w:shd w:val="clear" w:color="auto" w:fill="FFFFFF"/>
        </w:rPr>
        <w:t xml:space="preserve"> It was also estimated that on any given Sunday night at Bethesda Park, one would be surrounded by at least “</w:t>
      </w:r>
      <w:r w:rsidR="00296027" w:rsidRPr="008C2DDE">
        <w:rPr>
          <w:rFonts w:ascii="Arial" w:hAnsi="Arial" w:cs="Arial"/>
          <w:sz w:val="24"/>
          <w:szCs w:val="24"/>
        </w:rPr>
        <w:t xml:space="preserve">$200,000 worth of jewelry, silks, satins, ribbons, </w:t>
      </w:r>
      <w:r w:rsidR="00803EBD" w:rsidRPr="008C2DDE">
        <w:rPr>
          <w:rFonts w:ascii="Arial" w:hAnsi="Arial" w:cs="Arial"/>
          <w:sz w:val="24"/>
          <w:szCs w:val="24"/>
        </w:rPr>
        <w:t>laces, hair bustles,</w:t>
      </w:r>
      <w:r w:rsidR="00296027" w:rsidRPr="008C2DDE">
        <w:rPr>
          <w:rFonts w:ascii="Arial" w:hAnsi="Arial" w:cs="Arial"/>
          <w:sz w:val="24"/>
          <w:szCs w:val="24"/>
        </w:rPr>
        <w:t xml:space="preserve"> </w:t>
      </w:r>
      <w:proofErr w:type="spellStart"/>
      <w:r w:rsidR="00296027" w:rsidRPr="008C2DDE">
        <w:rPr>
          <w:rFonts w:ascii="Arial" w:hAnsi="Arial" w:cs="Arial"/>
          <w:sz w:val="24"/>
          <w:szCs w:val="24"/>
        </w:rPr>
        <w:t>ect</w:t>
      </w:r>
      <w:proofErr w:type="spellEnd"/>
      <w:r w:rsidR="00296027" w:rsidRPr="008C2DDE">
        <w:rPr>
          <w:rFonts w:ascii="Arial" w:hAnsi="Arial" w:cs="Arial"/>
          <w:sz w:val="24"/>
          <w:szCs w:val="24"/>
        </w:rPr>
        <w:t>...</w:t>
      </w:r>
      <w:proofErr w:type="gramStart"/>
      <w:r w:rsidR="00296027" w:rsidRPr="008C2DDE">
        <w:rPr>
          <w:rFonts w:ascii="Arial" w:hAnsi="Arial" w:cs="Arial"/>
          <w:sz w:val="24"/>
          <w:szCs w:val="24"/>
        </w:rPr>
        <w:t>”.</w:t>
      </w:r>
      <w:proofErr w:type="gramEnd"/>
      <w:r w:rsidR="00296027" w:rsidRPr="008C2DDE">
        <w:rPr>
          <w:rStyle w:val="FootnoteReference"/>
          <w:rFonts w:ascii="Arial" w:hAnsi="Arial" w:cs="Arial"/>
          <w:sz w:val="24"/>
          <w:szCs w:val="24"/>
        </w:rPr>
        <w:footnoteReference w:id="65"/>
      </w:r>
      <w:r w:rsidR="00803EBD" w:rsidRPr="008C2DDE">
        <w:rPr>
          <w:rFonts w:ascii="Arial" w:hAnsi="Arial" w:cs="Arial"/>
          <w:sz w:val="24"/>
          <w:szCs w:val="24"/>
        </w:rPr>
        <w:t xml:space="preserve">  That being said, w</w:t>
      </w:r>
      <w:r w:rsidR="00296027" w:rsidRPr="008C2DDE">
        <w:rPr>
          <w:rFonts w:ascii="Arial" w:hAnsi="Arial" w:cs="Arial"/>
          <w:sz w:val="24"/>
          <w:szCs w:val="24"/>
          <w:shd w:val="clear" w:color="auto" w:fill="FFFFFF"/>
        </w:rPr>
        <w:t>ithout the infrastructure to maintain and take care of the</w:t>
      </w:r>
      <w:r w:rsidR="00803EBD" w:rsidRPr="008C2DDE">
        <w:rPr>
          <w:rFonts w:ascii="Arial" w:hAnsi="Arial" w:cs="Arial"/>
          <w:sz w:val="24"/>
          <w:szCs w:val="24"/>
          <w:shd w:val="clear" w:color="auto" w:fill="FFFFFF"/>
        </w:rPr>
        <w:t>se</w:t>
      </w:r>
      <w:r w:rsidR="00296027" w:rsidRPr="008C2DDE">
        <w:rPr>
          <w:rFonts w:ascii="Arial" w:hAnsi="Arial" w:cs="Arial"/>
          <w:sz w:val="24"/>
          <w:szCs w:val="24"/>
          <w:shd w:val="clear" w:color="auto" w:fill="FFFFFF"/>
        </w:rPr>
        <w:t xml:space="preserve"> </w:t>
      </w:r>
      <w:r w:rsidR="00803EBD" w:rsidRPr="008C2DDE">
        <w:rPr>
          <w:rFonts w:ascii="Arial" w:hAnsi="Arial" w:cs="Arial"/>
          <w:sz w:val="24"/>
          <w:szCs w:val="24"/>
          <w:shd w:val="clear" w:color="auto" w:fill="FFFFFF"/>
        </w:rPr>
        <w:t>displays of wealth</w:t>
      </w:r>
      <w:r w:rsidR="00296027" w:rsidRPr="008C2DDE">
        <w:rPr>
          <w:rFonts w:ascii="Arial" w:hAnsi="Arial" w:cs="Arial"/>
          <w:sz w:val="24"/>
          <w:szCs w:val="24"/>
          <w:shd w:val="clear" w:color="auto" w:fill="FFFFFF"/>
        </w:rPr>
        <w:t xml:space="preserve">, Waukesha would not have been a travel destination </w:t>
      </w:r>
      <w:r w:rsidR="00803EBD" w:rsidRPr="008C2DDE">
        <w:rPr>
          <w:rFonts w:ascii="Arial" w:hAnsi="Arial" w:cs="Arial"/>
          <w:sz w:val="24"/>
          <w:szCs w:val="24"/>
          <w:shd w:val="clear" w:color="auto" w:fill="FFFFFF"/>
        </w:rPr>
        <w:t>for anyone of high class</w:t>
      </w:r>
      <w:r w:rsidR="00296027" w:rsidRPr="008C2DDE">
        <w:rPr>
          <w:rFonts w:ascii="Arial" w:hAnsi="Arial" w:cs="Arial"/>
          <w:sz w:val="24"/>
          <w:szCs w:val="24"/>
          <w:shd w:val="clear" w:color="auto" w:fill="FFFFFF"/>
        </w:rPr>
        <w:t>.  O</w:t>
      </w:r>
      <w:r w:rsidR="00296027" w:rsidRPr="008C2DDE">
        <w:rPr>
          <w:rFonts w:ascii="Arial" w:eastAsia="Times New Roman" w:hAnsi="Arial" w:cs="Arial"/>
          <w:sz w:val="24"/>
          <w:szCs w:val="24"/>
        </w:rPr>
        <w:t xml:space="preserve">ne can see </w:t>
      </w:r>
      <w:r w:rsidR="00803EBD" w:rsidRPr="008C2DDE">
        <w:rPr>
          <w:rFonts w:ascii="Arial" w:eastAsia="Times New Roman" w:hAnsi="Arial" w:cs="Arial"/>
          <w:sz w:val="24"/>
          <w:szCs w:val="24"/>
        </w:rPr>
        <w:t>that Waukesha was drawing in</w:t>
      </w:r>
      <w:r w:rsidR="00296027" w:rsidRPr="008C2DDE">
        <w:rPr>
          <w:rFonts w:ascii="Arial" w:eastAsia="Times New Roman" w:hAnsi="Arial" w:cs="Arial"/>
          <w:sz w:val="24"/>
          <w:szCs w:val="24"/>
        </w:rPr>
        <w:t xml:space="preserve"> wealthy guests from the South and they were doing their best to accommodate for them.  In fact one can conclude that southerners were actually the group of people that was thought about the most.  When the Fountain Spring House was rebuilt, it was fashioned with a fireplace in each of its rooms. This was done because “southerners were determined to have open fires on cool mornings”.</w:t>
      </w:r>
      <w:r w:rsidR="00296027" w:rsidRPr="008C2DDE">
        <w:rPr>
          <w:rStyle w:val="FootnoteReference"/>
          <w:rFonts w:ascii="Arial" w:eastAsia="Times New Roman" w:hAnsi="Arial" w:cs="Arial"/>
          <w:sz w:val="24"/>
          <w:szCs w:val="24"/>
        </w:rPr>
        <w:footnoteReference w:id="66"/>
      </w:r>
      <w:r w:rsidR="00296027" w:rsidRPr="008C2DDE">
        <w:rPr>
          <w:rFonts w:ascii="Arial" w:eastAsia="Times New Roman" w:hAnsi="Arial" w:cs="Arial"/>
          <w:sz w:val="24"/>
          <w:szCs w:val="24"/>
        </w:rPr>
        <w:t xml:space="preserve">  </w:t>
      </w:r>
      <w:r w:rsidR="00296027" w:rsidRPr="008C2DDE">
        <w:rPr>
          <w:rFonts w:ascii="Arial" w:hAnsi="Arial" w:cs="Arial"/>
          <w:sz w:val="24"/>
          <w:szCs w:val="24"/>
        </w:rPr>
        <w:t xml:space="preserve">The </w:t>
      </w:r>
      <w:proofErr w:type="spellStart"/>
      <w:r w:rsidR="00296027" w:rsidRPr="008C2DDE">
        <w:rPr>
          <w:rFonts w:ascii="Arial" w:hAnsi="Arial" w:cs="Arial"/>
          <w:sz w:val="24"/>
          <w:szCs w:val="24"/>
        </w:rPr>
        <w:t>Hambitzer</w:t>
      </w:r>
      <w:proofErr w:type="spellEnd"/>
      <w:r w:rsidR="00296027" w:rsidRPr="008C2DDE">
        <w:rPr>
          <w:rFonts w:ascii="Arial" w:hAnsi="Arial" w:cs="Arial"/>
          <w:sz w:val="24"/>
          <w:szCs w:val="24"/>
        </w:rPr>
        <w:t xml:space="preserve"> orchestra, Bethesda Springs standing band, always played “Dixie” to the applause of both the black and white southern members of the audience at Bethesda Park.</w:t>
      </w:r>
      <w:r w:rsidR="00296027" w:rsidRPr="008C2DDE">
        <w:rPr>
          <w:rStyle w:val="FootnoteReference"/>
          <w:rFonts w:ascii="Arial" w:hAnsi="Arial" w:cs="Arial"/>
          <w:sz w:val="24"/>
          <w:szCs w:val="24"/>
        </w:rPr>
        <w:footnoteReference w:id="67"/>
      </w:r>
      <w:r w:rsidR="00296027" w:rsidRPr="008C2DDE">
        <w:rPr>
          <w:rFonts w:ascii="Arial" w:hAnsi="Arial" w:cs="Arial"/>
          <w:sz w:val="24"/>
          <w:szCs w:val="24"/>
        </w:rPr>
        <w:t xml:space="preserve">  </w:t>
      </w:r>
      <w:r w:rsidR="00F04FE6" w:rsidRPr="008C2DDE">
        <w:rPr>
          <w:rFonts w:ascii="Arial" w:hAnsi="Arial" w:cs="Arial"/>
          <w:bCs/>
          <w:sz w:val="24"/>
          <w:szCs w:val="24"/>
          <w:shd w:val="clear" w:color="auto" w:fill="FFFFFF"/>
        </w:rPr>
        <w:t xml:space="preserve">In an excerpt from the Milwaukee Journal in 1953, historian Frances Stover interviewed a </w:t>
      </w:r>
      <w:r w:rsidR="00296027" w:rsidRPr="008C2DDE">
        <w:rPr>
          <w:rFonts w:ascii="Arial" w:hAnsi="Arial" w:cs="Arial"/>
          <w:bCs/>
          <w:sz w:val="24"/>
          <w:szCs w:val="24"/>
          <w:shd w:val="clear" w:color="auto" w:fill="FFFFFF"/>
        </w:rPr>
        <w:t>woman who</w:t>
      </w:r>
      <w:r w:rsidR="00F04FE6" w:rsidRPr="008C2DDE">
        <w:rPr>
          <w:rFonts w:ascii="Arial" w:hAnsi="Arial" w:cs="Arial"/>
          <w:bCs/>
          <w:sz w:val="24"/>
          <w:szCs w:val="24"/>
          <w:shd w:val="clear" w:color="auto" w:fill="FFFFFF"/>
        </w:rPr>
        <w:t xml:space="preserve">, in her youth, visited the springs of Waukesha. </w:t>
      </w:r>
    </w:p>
    <w:p w:rsidR="00F04FE6" w:rsidRPr="008C2DDE" w:rsidRDefault="00F04FE6" w:rsidP="00296027">
      <w:pPr>
        <w:spacing w:line="240" w:lineRule="auto"/>
        <w:ind w:right="432" w:firstLine="432"/>
        <w:rPr>
          <w:rFonts w:ascii="Arial" w:eastAsia="Times New Roman" w:hAnsi="Arial" w:cs="Arial"/>
          <w:sz w:val="24"/>
          <w:szCs w:val="24"/>
        </w:rPr>
      </w:pPr>
      <w:r w:rsidRPr="008C2DDE">
        <w:rPr>
          <w:rFonts w:ascii="Arial" w:eastAsia="Times New Roman" w:hAnsi="Arial" w:cs="Arial"/>
          <w:sz w:val="24"/>
          <w:szCs w:val="24"/>
        </w:rPr>
        <w:t xml:space="preserve">“Surely, you must know The Springs'”. The elderly lady in black with a white </w:t>
      </w:r>
      <w:proofErr w:type="spellStart"/>
      <w:r w:rsidRPr="008C2DDE">
        <w:rPr>
          <w:rFonts w:ascii="Arial" w:eastAsia="Times New Roman" w:hAnsi="Arial" w:cs="Arial"/>
          <w:sz w:val="24"/>
          <w:szCs w:val="24"/>
        </w:rPr>
        <w:t>ruche</w:t>
      </w:r>
      <w:proofErr w:type="spellEnd"/>
      <w:r w:rsidRPr="008C2DDE">
        <w:rPr>
          <w:rFonts w:ascii="Arial" w:eastAsia="Times New Roman" w:hAnsi="Arial" w:cs="Arial"/>
          <w:sz w:val="24"/>
          <w:szCs w:val="24"/>
        </w:rPr>
        <w:t xml:space="preserve"> who made the observation was in the drawing room of her Columbus (Miss.) home. All about were remembrances of her years as a southern belle. She could not understand that a Milwaukeean did not know all about “The Springs, the gayest summer society gathering place west of Saratoga” when she was a girl.</w:t>
      </w:r>
      <w:r w:rsidR="00B9268F" w:rsidRPr="008C2DDE">
        <w:rPr>
          <w:rFonts w:ascii="Arial" w:eastAsia="Times New Roman" w:hAnsi="Arial" w:cs="Arial"/>
          <w:sz w:val="24"/>
          <w:szCs w:val="24"/>
        </w:rPr>
        <w:t>”</w:t>
      </w:r>
    </w:p>
    <w:p w:rsidR="00F04FE6" w:rsidRPr="008C2DDE" w:rsidRDefault="00F04FE6" w:rsidP="00296027">
      <w:pPr>
        <w:spacing w:line="240" w:lineRule="auto"/>
        <w:ind w:right="432" w:firstLine="432"/>
        <w:rPr>
          <w:rFonts w:ascii="Arial" w:hAnsi="Arial" w:cs="Arial"/>
          <w:sz w:val="24"/>
          <w:szCs w:val="24"/>
        </w:rPr>
      </w:pPr>
      <w:r w:rsidRPr="008C2DDE">
        <w:rPr>
          <w:rFonts w:ascii="Arial" w:eastAsia="Times New Roman" w:hAnsi="Arial" w:cs="Arial"/>
          <w:sz w:val="24"/>
          <w:szCs w:val="24"/>
        </w:rPr>
        <w:t xml:space="preserve">When she mentioned Bethesda and Silurian, the Fountain House and the Park hotel, it was all plain. She was speaking of Waukesha. Wis., when it was the Saratoga of the west. She was recalling her happiest days, the summers when with her father and mother, the family servants, the family landau and the carriage and </w:t>
      </w:r>
      <w:r w:rsidRPr="008C2DDE">
        <w:rPr>
          <w:rFonts w:ascii="Arial" w:eastAsia="Times New Roman" w:hAnsi="Arial" w:cs="Arial"/>
          <w:sz w:val="24"/>
          <w:szCs w:val="24"/>
        </w:rPr>
        <w:lastRenderedPageBreak/>
        <w:t xml:space="preserve">riding horses they entrained for “The Springs” to spend a delightful three months. “Taking the waters” was an excuse for enjoying a summer social season of </w:t>
      </w:r>
      <w:proofErr w:type="spellStart"/>
      <w:r w:rsidRPr="008C2DDE">
        <w:rPr>
          <w:rFonts w:ascii="Arial" w:eastAsia="Times New Roman" w:hAnsi="Arial" w:cs="Arial"/>
          <w:sz w:val="24"/>
          <w:szCs w:val="24"/>
        </w:rPr>
        <w:t>prebreakfast</w:t>
      </w:r>
      <w:proofErr w:type="spellEnd"/>
      <w:r w:rsidRPr="008C2DDE">
        <w:rPr>
          <w:rFonts w:ascii="Arial" w:eastAsia="Times New Roman" w:hAnsi="Arial" w:cs="Arial"/>
          <w:sz w:val="24"/>
          <w:szCs w:val="24"/>
        </w:rPr>
        <w:t xml:space="preserve"> </w:t>
      </w:r>
      <w:proofErr w:type="spellStart"/>
      <w:r w:rsidRPr="008C2DDE">
        <w:rPr>
          <w:rFonts w:ascii="Arial" w:eastAsia="Times New Roman" w:hAnsi="Arial" w:cs="Arial"/>
          <w:sz w:val="24"/>
          <w:szCs w:val="24"/>
        </w:rPr>
        <w:t>quaffings</w:t>
      </w:r>
      <w:proofErr w:type="spellEnd"/>
      <w:r w:rsidRPr="008C2DDE">
        <w:rPr>
          <w:rFonts w:ascii="Arial" w:eastAsia="Times New Roman" w:hAnsi="Arial" w:cs="Arial"/>
          <w:sz w:val="24"/>
          <w:szCs w:val="24"/>
        </w:rPr>
        <w:t xml:space="preserve"> of the water, mid-morning musicales, luncheons, tennis, croquet, drives, dips in the pool, formal dinners, balls and most of all, flirtation with the young dandies from Louisiana, Texas, Alabama, and Mississippi to say nothing of the Waukesha boys</w:t>
      </w:r>
      <w:r w:rsidRPr="008C2DDE">
        <w:rPr>
          <w:rFonts w:ascii="Arial" w:hAnsi="Arial" w:cs="Arial"/>
          <w:sz w:val="24"/>
          <w:szCs w:val="24"/>
        </w:rPr>
        <w:t>.</w:t>
      </w:r>
      <w:r w:rsidRPr="008C2DDE">
        <w:rPr>
          <w:rStyle w:val="FootnoteReference"/>
          <w:rFonts w:ascii="Arial" w:hAnsi="Arial" w:cs="Arial"/>
          <w:sz w:val="24"/>
          <w:szCs w:val="24"/>
        </w:rPr>
        <w:footnoteReference w:id="68"/>
      </w:r>
      <w:r w:rsidRPr="008C2DDE">
        <w:rPr>
          <w:rFonts w:ascii="Arial" w:hAnsi="Arial" w:cs="Arial"/>
          <w:sz w:val="24"/>
          <w:szCs w:val="24"/>
        </w:rPr>
        <w:t xml:space="preserve"> </w:t>
      </w:r>
    </w:p>
    <w:p w:rsidR="008C2DDE" w:rsidRDefault="00F04FE6" w:rsidP="009324F5">
      <w:pPr>
        <w:spacing w:line="480" w:lineRule="auto"/>
        <w:rPr>
          <w:rFonts w:ascii="Arial" w:hAnsi="Arial" w:cs="Arial"/>
          <w:sz w:val="24"/>
          <w:szCs w:val="24"/>
          <w:shd w:val="clear" w:color="auto" w:fill="FFFFFF"/>
        </w:rPr>
      </w:pPr>
      <w:r w:rsidRPr="008C2DDE">
        <w:rPr>
          <w:rFonts w:ascii="Arial" w:eastAsia="Times New Roman" w:hAnsi="Arial" w:cs="Arial"/>
          <w:sz w:val="24"/>
          <w:szCs w:val="24"/>
        </w:rPr>
        <w:t>This woman was completely infatuated with the Waukesha springs and felt completely at home</w:t>
      </w:r>
      <w:r w:rsidR="00296027" w:rsidRPr="008C2DDE">
        <w:rPr>
          <w:rFonts w:ascii="Arial" w:eastAsia="Times New Roman" w:hAnsi="Arial" w:cs="Arial"/>
          <w:sz w:val="24"/>
          <w:szCs w:val="24"/>
        </w:rPr>
        <w:t xml:space="preserve"> there</w:t>
      </w:r>
      <w:r w:rsidRPr="008C2DDE">
        <w:rPr>
          <w:rFonts w:ascii="Arial" w:eastAsia="Times New Roman" w:hAnsi="Arial" w:cs="Arial"/>
          <w:sz w:val="24"/>
          <w:szCs w:val="24"/>
        </w:rPr>
        <w:t>.</w:t>
      </w:r>
      <w:r w:rsidRPr="008C2DDE">
        <w:rPr>
          <w:rFonts w:ascii="Arial" w:hAnsi="Arial" w:cs="Arial"/>
          <w:sz w:val="24"/>
          <w:szCs w:val="24"/>
          <w:shd w:val="clear" w:color="auto" w:fill="FFFFFF"/>
        </w:rPr>
        <w:t xml:space="preserve">  </w:t>
      </w:r>
      <w:r w:rsidR="00803EBD" w:rsidRPr="008C2DDE">
        <w:rPr>
          <w:rFonts w:ascii="Arial" w:hAnsi="Arial" w:cs="Arial"/>
          <w:sz w:val="24"/>
          <w:szCs w:val="24"/>
          <w:shd w:val="clear" w:color="auto" w:fill="FFFFFF"/>
        </w:rPr>
        <w:t xml:space="preserve">Through the efforts of the men who lead the springs, they were able to develop a city of splendor that attracted all of the finest guests. </w:t>
      </w:r>
    </w:p>
    <w:p w:rsidR="00296027" w:rsidRDefault="00F04FE6" w:rsidP="00803EBD">
      <w:pPr>
        <w:spacing w:line="480" w:lineRule="auto"/>
        <w:ind w:firstLine="720"/>
        <w:rPr>
          <w:rFonts w:ascii="Arial" w:eastAsia="Times New Roman" w:hAnsi="Arial" w:cs="Arial"/>
          <w:sz w:val="24"/>
          <w:szCs w:val="24"/>
        </w:rPr>
      </w:pPr>
      <w:r w:rsidRPr="008C2DDE">
        <w:rPr>
          <w:rFonts w:ascii="Arial" w:eastAsia="Times New Roman" w:hAnsi="Arial" w:cs="Arial"/>
          <w:sz w:val="24"/>
          <w:szCs w:val="24"/>
        </w:rPr>
        <w:t>The article</w:t>
      </w:r>
      <w:r w:rsidR="008C2DDE">
        <w:rPr>
          <w:rFonts w:ascii="Arial" w:eastAsia="Times New Roman" w:hAnsi="Arial" w:cs="Arial"/>
          <w:sz w:val="24"/>
          <w:szCs w:val="24"/>
        </w:rPr>
        <w:t>’s</w:t>
      </w:r>
      <w:r w:rsidRPr="008C2DDE">
        <w:rPr>
          <w:rFonts w:ascii="Arial" w:eastAsia="Times New Roman" w:hAnsi="Arial" w:cs="Arial"/>
          <w:sz w:val="24"/>
          <w:szCs w:val="24"/>
        </w:rPr>
        <w:t xml:space="preserve"> from Frances Stover</w:t>
      </w:r>
      <w:r w:rsidR="008C2DDE">
        <w:rPr>
          <w:rFonts w:ascii="Arial" w:eastAsia="Times New Roman" w:hAnsi="Arial" w:cs="Arial"/>
          <w:sz w:val="24"/>
          <w:szCs w:val="24"/>
        </w:rPr>
        <w:t xml:space="preserve"> and Lillian Krueger also express</w:t>
      </w:r>
      <w:r w:rsidRPr="008C2DDE">
        <w:rPr>
          <w:rFonts w:ascii="Arial" w:eastAsia="Times New Roman" w:hAnsi="Arial" w:cs="Arial"/>
          <w:sz w:val="24"/>
          <w:szCs w:val="24"/>
        </w:rPr>
        <w:t xml:space="preserve"> how the extremely rich were not just there for a weekend then would return back home</w:t>
      </w:r>
      <w:r w:rsidR="008C2DDE">
        <w:rPr>
          <w:rFonts w:ascii="Arial" w:eastAsia="Times New Roman" w:hAnsi="Arial" w:cs="Arial"/>
          <w:sz w:val="24"/>
          <w:szCs w:val="24"/>
        </w:rPr>
        <w:t>. They would be taking long term vacations,</w:t>
      </w:r>
      <w:r w:rsidRPr="008C2DDE">
        <w:rPr>
          <w:rFonts w:ascii="Arial" w:eastAsia="Times New Roman" w:hAnsi="Arial" w:cs="Arial"/>
          <w:sz w:val="24"/>
          <w:szCs w:val="24"/>
        </w:rPr>
        <w:t xml:space="preserve"> “taking the water” for months at a time. The Wisconsin Historical Co. even goes so far as to state that the “Fountain Spring Hotel was the home to some of the most brilliant representatives of the beauty and chivalry of Southern cities who lingered far beyond the ordinary limits of a watering place season dreading to return to their fever stricken homes as long as the specter of their dread hovered over them.”</w:t>
      </w:r>
      <w:r w:rsidRPr="008C2DDE">
        <w:rPr>
          <w:rStyle w:val="FootnoteReference"/>
          <w:rFonts w:ascii="Arial" w:eastAsia="Times New Roman" w:hAnsi="Arial" w:cs="Arial"/>
          <w:sz w:val="24"/>
          <w:szCs w:val="24"/>
        </w:rPr>
        <w:footnoteReference w:id="69"/>
      </w:r>
      <w:r w:rsidRPr="008C2DDE">
        <w:rPr>
          <w:rFonts w:ascii="Arial" w:eastAsia="Times New Roman" w:hAnsi="Arial" w:cs="Arial"/>
          <w:sz w:val="24"/>
          <w:szCs w:val="24"/>
        </w:rPr>
        <w:t xml:space="preserve">  These elite guests did not buy land unless if the person was looking to be an entrepreneur and try to get into the hotel and spa business.  </w:t>
      </w:r>
      <w:r w:rsidR="008C2DDE">
        <w:rPr>
          <w:rFonts w:ascii="Arial" w:eastAsia="Times New Roman" w:hAnsi="Arial" w:cs="Arial"/>
          <w:sz w:val="24"/>
          <w:szCs w:val="24"/>
        </w:rPr>
        <w:t xml:space="preserve">Even though there had been great successes such as </w:t>
      </w:r>
      <w:proofErr w:type="spellStart"/>
      <w:r w:rsidR="008C2DDE">
        <w:rPr>
          <w:rFonts w:ascii="Arial" w:eastAsia="Times New Roman" w:hAnsi="Arial" w:cs="Arial"/>
          <w:sz w:val="24"/>
          <w:szCs w:val="24"/>
        </w:rPr>
        <w:t>Laflin</w:t>
      </w:r>
      <w:proofErr w:type="spellEnd"/>
      <w:r w:rsidR="008C2DDE">
        <w:rPr>
          <w:rFonts w:ascii="Arial" w:eastAsia="Times New Roman" w:hAnsi="Arial" w:cs="Arial"/>
          <w:sz w:val="24"/>
          <w:szCs w:val="24"/>
        </w:rPr>
        <w:t xml:space="preserve"> and Dunbar, there was always some hesitance for people who did not live in the Midwest to buy land.  With the climate of Wisconsin, people from the South were not accustom to weather that would drop below 60 degrees Fahrenheit. Due to this fact, </w:t>
      </w:r>
      <w:r w:rsidRPr="008C2DDE">
        <w:rPr>
          <w:rFonts w:ascii="Arial" w:eastAsia="Times New Roman" w:hAnsi="Arial" w:cs="Arial"/>
          <w:sz w:val="24"/>
          <w:szCs w:val="24"/>
        </w:rPr>
        <w:t>see that tou</w:t>
      </w:r>
      <w:r w:rsidR="008C2DDE">
        <w:rPr>
          <w:rFonts w:ascii="Arial" w:eastAsia="Times New Roman" w:hAnsi="Arial" w:cs="Arial"/>
          <w:sz w:val="24"/>
          <w:szCs w:val="24"/>
        </w:rPr>
        <w:t>rism decreased greatly from mid</w:t>
      </w:r>
      <w:r w:rsidRPr="008C2DDE">
        <w:rPr>
          <w:rFonts w:ascii="Arial" w:eastAsia="Times New Roman" w:hAnsi="Arial" w:cs="Arial"/>
          <w:sz w:val="24"/>
          <w:szCs w:val="24"/>
        </w:rPr>
        <w:t xml:space="preserve"> fall until early spring.  This meant that prices were lower and there was cause for </w:t>
      </w:r>
      <w:r w:rsidRPr="008C2DDE">
        <w:rPr>
          <w:rFonts w:ascii="Arial" w:eastAsia="Times New Roman" w:hAnsi="Arial" w:cs="Arial"/>
          <w:sz w:val="24"/>
          <w:szCs w:val="24"/>
        </w:rPr>
        <w:lastRenderedPageBreak/>
        <w:t>another group to visit the beautiful springs.  When it was “out of season”, group of tourists that came to Waukesha were generally from Milwaukee</w:t>
      </w:r>
      <w:r w:rsidR="008C2DDE">
        <w:rPr>
          <w:rFonts w:ascii="Arial" w:eastAsia="Times New Roman" w:hAnsi="Arial" w:cs="Arial"/>
          <w:sz w:val="24"/>
          <w:szCs w:val="24"/>
        </w:rPr>
        <w:t xml:space="preserve"> or Chicago</w:t>
      </w:r>
      <w:r w:rsidRPr="008C2DDE">
        <w:rPr>
          <w:rFonts w:ascii="Arial" w:eastAsia="Times New Roman" w:hAnsi="Arial" w:cs="Arial"/>
          <w:sz w:val="24"/>
          <w:szCs w:val="24"/>
        </w:rPr>
        <w:t>.  As a suburb of the bustling port city, Waukesha was within a short horse and carriage ride away</w:t>
      </w:r>
      <w:r w:rsidR="008C2DDE">
        <w:rPr>
          <w:rFonts w:ascii="Arial" w:eastAsia="Times New Roman" w:hAnsi="Arial" w:cs="Arial"/>
          <w:sz w:val="24"/>
          <w:szCs w:val="24"/>
        </w:rPr>
        <w:t xml:space="preserve"> (or possibly a train ride of under twenty minutes)</w:t>
      </w:r>
      <w:r w:rsidRPr="008C2DDE">
        <w:rPr>
          <w:rFonts w:ascii="Arial" w:eastAsia="Times New Roman" w:hAnsi="Arial" w:cs="Arial"/>
          <w:sz w:val="24"/>
          <w:szCs w:val="24"/>
        </w:rPr>
        <w:t xml:space="preserve">.  This meant that middle class citizens working in the Milwaukee area were able to come and treat themselves to the “high life” for a week or weekend.  Including discounted rates, Milwaukeeans would flock to the springs on warm weekends.  </w:t>
      </w:r>
      <w:r w:rsidR="008C2DDE">
        <w:rPr>
          <w:rFonts w:ascii="Arial" w:eastAsia="Times New Roman" w:hAnsi="Arial" w:cs="Arial"/>
          <w:sz w:val="24"/>
          <w:szCs w:val="24"/>
        </w:rPr>
        <w:t xml:space="preserve">Chatting with the lingering Southerners who were still in the area.  One of the main reasons that we see this major dip in tourism is that most of the hotels, following the lead of the Fountain Spring House, would close in late August when the summer season was over. This allowed for hotels to keep relatively normal pricing.  When it came to the shops and theaters in the area, things became extremely manageable price wise. </w:t>
      </w:r>
    </w:p>
    <w:p w:rsidR="008C2DDE" w:rsidRDefault="00C615FD" w:rsidP="00803EBD">
      <w:pPr>
        <w:spacing w:line="480" w:lineRule="auto"/>
        <w:ind w:firstLine="720"/>
        <w:rPr>
          <w:rFonts w:ascii="Arial" w:eastAsia="Times New Roman" w:hAnsi="Arial" w:cs="Arial"/>
          <w:sz w:val="24"/>
          <w:szCs w:val="24"/>
        </w:rPr>
      </w:pPr>
      <w:r>
        <w:rPr>
          <w:rFonts w:ascii="Arial" w:eastAsia="Times New Roman" w:hAnsi="Arial" w:cs="Arial"/>
          <w:sz w:val="24"/>
          <w:szCs w:val="24"/>
        </w:rPr>
        <w:t xml:space="preserve">When it came down to it, Waukesha’s greatest weakness was also its greatest strength. The fact that the springs were extremely spread out meant that either the springs had to supply transportation or the visitors would have to bring their own.  This meant that guests would have to endure endless rides in their carriages not being able to spend their money at local businesses and at the springs.  Thus at the turn of the century when the automobile started to show up at hotels, the springs and hotels were excited about this.  It gave their guests less travel time and more time to participate in events set up by the springs.  By 1905 the spring’s tourism was rapidly declining.  What happened was that as people increased their ability to travel distances at a personal level, they started to want go out and drive to where they wanted to go instead of taking the train.  There were many places that people could visit instead of traveling cross </w:t>
      </w:r>
      <w:r>
        <w:rPr>
          <w:rFonts w:ascii="Arial" w:eastAsia="Times New Roman" w:hAnsi="Arial" w:cs="Arial"/>
          <w:sz w:val="24"/>
          <w:szCs w:val="24"/>
        </w:rPr>
        <w:lastRenderedPageBreak/>
        <w:t xml:space="preserve">country to a spring.  It was a revolution of tourism in America.  Though the springs continued to sell their water, by 1910 almost all had closed down their parks and started to focus on selling their water. It was a slow painful way for a once beautiful area to slowly transform from tourism economy to industrial. </w:t>
      </w:r>
    </w:p>
    <w:p w:rsidR="005C4638" w:rsidRPr="008F3824" w:rsidRDefault="00C615FD" w:rsidP="008F3824">
      <w:pPr>
        <w:spacing w:after="240" w:line="480" w:lineRule="auto"/>
        <w:ind w:firstLine="720"/>
        <w:rPr>
          <w:rFonts w:ascii="Arial" w:eastAsia="Times New Roman" w:hAnsi="Arial" w:cs="Arial"/>
          <w:color w:val="252525"/>
          <w:sz w:val="24"/>
          <w:szCs w:val="24"/>
        </w:rPr>
      </w:pPr>
      <w:r>
        <w:rPr>
          <w:rFonts w:ascii="Arial" w:eastAsia="Times New Roman" w:hAnsi="Arial" w:cs="Arial"/>
          <w:sz w:val="24"/>
          <w:szCs w:val="24"/>
        </w:rPr>
        <w:t xml:space="preserve">Rising from a village of </w:t>
      </w:r>
      <w:r w:rsidRPr="008C2DDE">
        <w:rPr>
          <w:rFonts w:ascii="Arial" w:eastAsia="Times New Roman" w:hAnsi="Arial" w:cs="Arial"/>
          <w:color w:val="252525"/>
          <w:sz w:val="24"/>
          <w:szCs w:val="24"/>
        </w:rPr>
        <w:t>28,274</w:t>
      </w:r>
      <w:r>
        <w:rPr>
          <w:rFonts w:ascii="Arial" w:eastAsia="Times New Roman" w:hAnsi="Arial" w:cs="Arial"/>
          <w:color w:val="252525"/>
          <w:sz w:val="24"/>
          <w:szCs w:val="24"/>
        </w:rPr>
        <w:t xml:space="preserve"> residents</w:t>
      </w:r>
      <w:r w:rsidRPr="008C2DDE">
        <w:rPr>
          <w:rFonts w:ascii="Arial" w:eastAsia="Times New Roman" w:hAnsi="Arial" w:cs="Arial"/>
          <w:color w:val="252525"/>
          <w:sz w:val="24"/>
          <w:szCs w:val="24"/>
        </w:rPr>
        <w:t xml:space="preserve"> in</w:t>
      </w:r>
      <w:r>
        <w:rPr>
          <w:rFonts w:ascii="Arial" w:eastAsia="Times New Roman" w:hAnsi="Arial" w:cs="Arial"/>
          <w:color w:val="252525"/>
          <w:sz w:val="24"/>
          <w:szCs w:val="24"/>
        </w:rPr>
        <w:t xml:space="preserve"> </w:t>
      </w:r>
      <w:r w:rsidRPr="008C2DDE">
        <w:rPr>
          <w:rFonts w:ascii="Arial" w:eastAsia="Times New Roman" w:hAnsi="Arial" w:cs="Arial"/>
          <w:color w:val="252525"/>
          <w:sz w:val="24"/>
          <w:szCs w:val="24"/>
        </w:rPr>
        <w:t>1870</w:t>
      </w:r>
      <w:r>
        <w:rPr>
          <w:rFonts w:ascii="Arial" w:eastAsia="Times New Roman" w:hAnsi="Arial" w:cs="Arial"/>
          <w:color w:val="252525"/>
          <w:sz w:val="24"/>
          <w:szCs w:val="24"/>
        </w:rPr>
        <w:t xml:space="preserve"> to its peak population of </w:t>
      </w:r>
      <w:r w:rsidRPr="008C2DDE">
        <w:rPr>
          <w:rFonts w:ascii="Arial" w:hAnsi="Arial" w:cs="Arial"/>
          <w:color w:val="252525"/>
          <w:sz w:val="24"/>
          <w:szCs w:val="24"/>
          <w:shd w:val="clear" w:color="auto" w:fill="F9F9F9"/>
        </w:rPr>
        <w:t xml:space="preserve">44,270 in 1890 </w:t>
      </w:r>
      <w:r>
        <w:rPr>
          <w:rFonts w:ascii="Arial" w:hAnsi="Arial" w:cs="Arial"/>
          <w:color w:val="252525"/>
          <w:sz w:val="24"/>
          <w:szCs w:val="24"/>
          <w:shd w:val="clear" w:color="auto" w:fill="F9F9F9"/>
        </w:rPr>
        <w:t>(</w:t>
      </w:r>
      <w:r w:rsidRPr="008C2DDE">
        <w:rPr>
          <w:rFonts w:ascii="Arial" w:hAnsi="Arial" w:cs="Arial"/>
          <w:color w:val="252525"/>
          <w:sz w:val="24"/>
          <w:szCs w:val="24"/>
          <w:shd w:val="clear" w:color="auto" w:fill="F9F9F9"/>
        </w:rPr>
        <w:t>an increase of almost 64%</w:t>
      </w:r>
      <w:r>
        <w:rPr>
          <w:rFonts w:ascii="Arial" w:hAnsi="Arial" w:cs="Arial"/>
          <w:color w:val="252525"/>
          <w:sz w:val="24"/>
          <w:szCs w:val="24"/>
          <w:shd w:val="clear" w:color="auto" w:fill="F9F9F9"/>
        </w:rPr>
        <w:t>), Waukesha went from being a no name county on the outskirts of Milwaukee, to being the gem of the Midwest.</w:t>
      </w:r>
      <w:r>
        <w:rPr>
          <w:rStyle w:val="FootnoteReference"/>
          <w:rFonts w:ascii="Arial" w:hAnsi="Arial" w:cs="Arial"/>
          <w:color w:val="252525"/>
          <w:sz w:val="24"/>
          <w:szCs w:val="24"/>
          <w:shd w:val="clear" w:color="auto" w:fill="F9F9F9"/>
        </w:rPr>
        <w:footnoteReference w:id="70"/>
      </w:r>
      <w:r>
        <w:rPr>
          <w:rFonts w:ascii="Arial" w:hAnsi="Arial" w:cs="Arial"/>
          <w:color w:val="252525"/>
          <w:sz w:val="24"/>
          <w:szCs w:val="24"/>
          <w:shd w:val="clear" w:color="auto" w:fill="F9F9F9"/>
        </w:rPr>
        <w:t xml:space="preserve"> </w:t>
      </w:r>
      <w:r>
        <w:rPr>
          <w:rFonts w:ascii="Arial" w:eastAsia="Times New Roman" w:hAnsi="Arial" w:cs="Arial"/>
          <w:sz w:val="24"/>
          <w:szCs w:val="24"/>
        </w:rPr>
        <w:t xml:space="preserve">  The development of Waukesha from 1869 until 1900 was a dramatic to say the least.  When it comes down to it, the city would have never had this ride without the crazy entrepreneurs who dared to invest in it.  Whether they were building beautiful parks or building hotels that revolutionized tourism west of the Alleghany’s. They </w:t>
      </w:r>
      <w:r w:rsidR="002C177E">
        <w:rPr>
          <w:rFonts w:ascii="Arial" w:eastAsia="Times New Roman" w:hAnsi="Arial" w:cs="Arial"/>
          <w:sz w:val="24"/>
          <w:szCs w:val="24"/>
        </w:rPr>
        <w:t>created a city that was “Pure as a crystal, Sparkling as a Diamond”.</w:t>
      </w:r>
      <w:r w:rsidR="002C177E">
        <w:rPr>
          <w:rStyle w:val="FootnoteReference"/>
          <w:rFonts w:ascii="Arial" w:eastAsia="Times New Roman" w:hAnsi="Arial" w:cs="Arial"/>
          <w:sz w:val="24"/>
          <w:szCs w:val="24"/>
        </w:rPr>
        <w:footnoteReference w:id="71"/>
      </w: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11578C" w:rsidRDefault="0011578C" w:rsidP="00323527">
      <w:pPr>
        <w:rPr>
          <w:rFonts w:ascii="Arial" w:hAnsi="Arial" w:cs="Arial"/>
          <w:b/>
          <w:sz w:val="24"/>
          <w:szCs w:val="24"/>
        </w:rPr>
      </w:pPr>
    </w:p>
    <w:p w:rsidR="00323527" w:rsidRPr="00B251CE" w:rsidRDefault="00323527" w:rsidP="00323527">
      <w:pPr>
        <w:rPr>
          <w:rFonts w:ascii="Arial" w:hAnsi="Arial" w:cs="Arial"/>
          <w:b/>
          <w:sz w:val="24"/>
          <w:szCs w:val="24"/>
        </w:rPr>
      </w:pPr>
      <w:r w:rsidRPr="00B251CE">
        <w:rPr>
          <w:rFonts w:ascii="Arial" w:hAnsi="Arial" w:cs="Arial"/>
          <w:b/>
          <w:sz w:val="24"/>
          <w:szCs w:val="24"/>
        </w:rPr>
        <w:lastRenderedPageBreak/>
        <w:t>Appendix A</w:t>
      </w: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r>
        <w:rPr>
          <w:noProof/>
        </w:rPr>
        <w:drawing>
          <wp:anchor distT="0" distB="0" distL="114300" distR="114300" simplePos="0" relativeHeight="251704320" behindDoc="1" locked="0" layoutInCell="1" allowOverlap="1">
            <wp:simplePos x="0" y="0"/>
            <wp:positionH relativeFrom="column">
              <wp:posOffset>416560</wp:posOffset>
            </wp:positionH>
            <wp:positionV relativeFrom="paragraph">
              <wp:posOffset>-768985</wp:posOffset>
            </wp:positionV>
            <wp:extent cx="4437380" cy="6279515"/>
            <wp:effectExtent l="0" t="0" r="1270" b="6985"/>
            <wp:wrapNone/>
            <wp:docPr id="35" name="Picture 35" descr="http://images.wisconsinhistory.org/700010060005/1006000032-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ages.wisconsinhistory.org/700010060005/1006000032-l.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37380" cy="6279515"/>
                    </a:xfrm>
                    <a:prstGeom prst="rect">
                      <a:avLst/>
                    </a:prstGeom>
                    <a:noFill/>
                  </pic:spPr>
                </pic:pic>
              </a:graphicData>
            </a:graphic>
            <wp14:sizeRelH relativeFrom="page">
              <wp14:pctWidth>0</wp14:pctWidth>
            </wp14:sizeRelH>
            <wp14:sizeRelV relativeFrom="page">
              <wp14:pctHeight>0</wp14:pctHeight>
            </wp14:sizeRelV>
          </wp:anchor>
        </w:drawing>
      </w: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r>
        <w:rPr>
          <w:rFonts w:ascii="Arial" w:hAnsi="Arial" w:cs="Arial"/>
          <w:sz w:val="24"/>
          <w:szCs w:val="24"/>
        </w:rPr>
        <w:t>Historical Map of Waukesha as of 1880</w:t>
      </w:r>
    </w:p>
    <w:p w:rsidR="00B251CE" w:rsidRDefault="00B251CE" w:rsidP="00323527">
      <w:pPr>
        <w:rPr>
          <w:rFonts w:ascii="Arial" w:hAnsi="Arial" w:cs="Arial"/>
          <w:sz w:val="24"/>
          <w:szCs w:val="24"/>
        </w:rPr>
      </w:pPr>
    </w:p>
    <w:p w:rsidR="00B251CE" w:rsidRDefault="00B251CE" w:rsidP="00323527">
      <w:pPr>
        <w:rPr>
          <w:rFonts w:ascii="Arial" w:hAnsi="Arial" w:cs="Arial"/>
          <w:sz w:val="24"/>
          <w:szCs w:val="24"/>
        </w:rPr>
      </w:pPr>
    </w:p>
    <w:p w:rsidR="00B251CE" w:rsidRDefault="00B251CE" w:rsidP="00323527">
      <w:pPr>
        <w:rPr>
          <w:rFonts w:ascii="Arial" w:hAnsi="Arial" w:cs="Arial"/>
          <w:sz w:val="24"/>
          <w:szCs w:val="24"/>
        </w:rPr>
      </w:pPr>
    </w:p>
    <w:p w:rsidR="00B251CE" w:rsidRDefault="00B251CE" w:rsidP="00323527">
      <w:pPr>
        <w:rPr>
          <w:rFonts w:ascii="Arial" w:hAnsi="Arial" w:cs="Arial"/>
          <w:sz w:val="24"/>
          <w:szCs w:val="24"/>
        </w:rPr>
      </w:pPr>
      <w:r>
        <w:rPr>
          <w:noProof/>
        </w:rPr>
        <w:lastRenderedPageBreak/>
        <w:drawing>
          <wp:inline distT="0" distB="0" distL="0" distR="0">
            <wp:extent cx="5715000" cy="4640580"/>
            <wp:effectExtent l="0" t="0" r="0" b="7620"/>
            <wp:docPr id="6" name="Picture 6" descr="http://images.wisconsinhistory.org/700010060006/1006000058-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wisconsinhistory.org/700010060006/1006000058-l.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15000" cy="4640580"/>
                    </a:xfrm>
                    <a:prstGeom prst="rect">
                      <a:avLst/>
                    </a:prstGeom>
                    <a:noFill/>
                    <a:ln>
                      <a:noFill/>
                    </a:ln>
                  </pic:spPr>
                </pic:pic>
              </a:graphicData>
            </a:graphic>
          </wp:inline>
        </w:drawing>
      </w:r>
    </w:p>
    <w:p w:rsidR="00B251CE" w:rsidRPr="00B251CE" w:rsidRDefault="00B251CE" w:rsidP="00323527">
      <w:pPr>
        <w:rPr>
          <w:rFonts w:ascii="Arial" w:hAnsi="Arial" w:cs="Arial"/>
          <w:sz w:val="24"/>
          <w:szCs w:val="24"/>
        </w:rPr>
      </w:pPr>
      <w:r>
        <w:rPr>
          <w:rFonts w:ascii="Arial" w:hAnsi="Arial" w:cs="Arial"/>
          <w:sz w:val="24"/>
          <w:szCs w:val="24"/>
        </w:rPr>
        <w:t xml:space="preserve">Map of Waukesha 1874, the year the Fountain Spring Hotel was opened. You can see it </w:t>
      </w:r>
      <w:r w:rsidRPr="00B251CE">
        <w:rPr>
          <w:rFonts w:ascii="Arial" w:hAnsi="Arial" w:cs="Arial"/>
          <w:sz w:val="24"/>
          <w:szCs w:val="24"/>
        </w:rPr>
        <w:t>at the top of the image.</w:t>
      </w:r>
    </w:p>
    <w:p w:rsidR="00323527" w:rsidRPr="00B251CE" w:rsidRDefault="00323527" w:rsidP="00323527">
      <w:pPr>
        <w:spacing w:after="0" w:line="240" w:lineRule="auto"/>
        <w:rPr>
          <w:rFonts w:ascii="Arial" w:eastAsia="Times New Roman" w:hAnsi="Arial" w:cs="Arial"/>
          <w:sz w:val="24"/>
          <w:szCs w:val="24"/>
        </w:rPr>
      </w:pPr>
      <w:r w:rsidRPr="00B251CE">
        <w:rPr>
          <w:rFonts w:ascii="Arial" w:eastAsia="Times New Roman" w:hAnsi="Arial" w:cs="Arial"/>
          <w:sz w:val="24"/>
          <w:szCs w:val="24"/>
        </w:rPr>
        <w:t xml:space="preserve">"Bird's Eye View of Waukesha, C.S. of Waukesha Co., Wis. </w:t>
      </w:r>
      <w:proofErr w:type="gramStart"/>
      <w:r w:rsidRPr="00B251CE">
        <w:rPr>
          <w:rFonts w:ascii="Arial" w:eastAsia="Times New Roman" w:hAnsi="Arial" w:cs="Arial"/>
          <w:sz w:val="24"/>
          <w:szCs w:val="24"/>
        </w:rPr>
        <w:t>1880 :</w:t>
      </w:r>
      <w:proofErr w:type="gramEnd"/>
      <w:r w:rsidRPr="00B251CE">
        <w:rPr>
          <w:rFonts w:ascii="Arial" w:eastAsia="Times New Roman" w:hAnsi="Arial" w:cs="Arial"/>
          <w:sz w:val="24"/>
          <w:szCs w:val="24"/>
        </w:rPr>
        <w:t xml:space="preserve">: Maps and Atlases in Our Collections." Bird's Eye View of Waukesha, C.S. of Waukesha Co., Wis. </w:t>
      </w:r>
      <w:proofErr w:type="gramStart"/>
      <w:r w:rsidRPr="00B251CE">
        <w:rPr>
          <w:rFonts w:ascii="Arial" w:eastAsia="Times New Roman" w:hAnsi="Arial" w:cs="Arial"/>
          <w:sz w:val="24"/>
          <w:szCs w:val="24"/>
        </w:rPr>
        <w:t>1880 :</w:t>
      </w:r>
      <w:proofErr w:type="gramEnd"/>
      <w:r w:rsidRPr="00B251CE">
        <w:rPr>
          <w:rFonts w:ascii="Arial" w:eastAsia="Times New Roman" w:hAnsi="Arial" w:cs="Arial"/>
          <w:sz w:val="24"/>
          <w:szCs w:val="24"/>
        </w:rPr>
        <w:t xml:space="preserve">: Maps and Atlases in Our Collections. Accessed May 15, 2016. http://content.wisconsinhistory.org/cdm/fullbrowser/collection/maps/id/560/rv/singleitem. </w:t>
      </w:r>
    </w:p>
    <w:p w:rsidR="00323527" w:rsidRPr="00B251CE" w:rsidRDefault="00323527" w:rsidP="00323527">
      <w:pPr>
        <w:rPr>
          <w:rFonts w:ascii="Arial" w:hAnsi="Arial" w:cs="Arial"/>
          <w:sz w:val="24"/>
          <w:szCs w:val="24"/>
        </w:rPr>
      </w:pPr>
    </w:p>
    <w:p w:rsidR="00B251CE" w:rsidRPr="00B251CE" w:rsidRDefault="00B251CE" w:rsidP="00B251CE">
      <w:pPr>
        <w:spacing w:after="0" w:line="240" w:lineRule="auto"/>
        <w:rPr>
          <w:rFonts w:ascii="Arial" w:eastAsia="Times New Roman" w:hAnsi="Arial" w:cs="Arial"/>
          <w:sz w:val="24"/>
          <w:szCs w:val="24"/>
        </w:rPr>
      </w:pPr>
      <w:r w:rsidRPr="00B251CE">
        <w:rPr>
          <w:rFonts w:ascii="Arial" w:eastAsia="Times New Roman" w:hAnsi="Arial" w:cs="Arial"/>
          <w:sz w:val="24"/>
          <w:szCs w:val="24"/>
        </w:rPr>
        <w:t xml:space="preserve">"Wisconsin Historical Society." Historical Image. Accessed May 11, 2016. http://www.wisconsinhistory.org/Content.aspx?dsNav=Ny:True,Ro:0,N:4294963828-4294955414. </w:t>
      </w:r>
    </w:p>
    <w:p w:rsidR="00B251CE" w:rsidRPr="00B251CE" w:rsidRDefault="00B251CE" w:rsidP="00323527">
      <w:pPr>
        <w:rPr>
          <w:rFonts w:ascii="Arial" w:hAnsi="Arial" w:cs="Arial"/>
          <w:sz w:val="24"/>
          <w:szCs w:val="24"/>
        </w:rPr>
      </w:pPr>
    </w:p>
    <w:p w:rsidR="00B251CE" w:rsidRDefault="00B251CE" w:rsidP="00323527">
      <w:pPr>
        <w:rPr>
          <w:rFonts w:ascii="Arial" w:hAnsi="Arial" w:cs="Arial"/>
          <w:sz w:val="24"/>
          <w:szCs w:val="24"/>
        </w:rPr>
      </w:pPr>
    </w:p>
    <w:p w:rsidR="00B251CE" w:rsidRDefault="00B251CE" w:rsidP="00323527">
      <w:pPr>
        <w:rPr>
          <w:rFonts w:ascii="Arial" w:hAnsi="Arial" w:cs="Arial"/>
          <w:sz w:val="24"/>
          <w:szCs w:val="24"/>
        </w:rPr>
      </w:pPr>
    </w:p>
    <w:p w:rsidR="00B251CE" w:rsidRDefault="00B251CE" w:rsidP="00323527">
      <w:pPr>
        <w:rPr>
          <w:rFonts w:ascii="Arial" w:hAnsi="Arial" w:cs="Arial"/>
          <w:sz w:val="24"/>
          <w:szCs w:val="24"/>
        </w:rPr>
      </w:pPr>
    </w:p>
    <w:p w:rsidR="00B251CE" w:rsidRDefault="00B251CE" w:rsidP="00323527">
      <w:pPr>
        <w:rPr>
          <w:rFonts w:ascii="Arial" w:hAnsi="Arial" w:cs="Arial"/>
          <w:sz w:val="24"/>
          <w:szCs w:val="24"/>
        </w:rPr>
      </w:pPr>
    </w:p>
    <w:p w:rsidR="00323527" w:rsidRDefault="00B251CE" w:rsidP="00323527">
      <w:pPr>
        <w:rPr>
          <w:rFonts w:ascii="Arial" w:hAnsi="Arial" w:cs="Arial"/>
          <w:b/>
          <w:sz w:val="24"/>
          <w:szCs w:val="24"/>
        </w:rPr>
      </w:pPr>
      <w:r>
        <w:rPr>
          <w:rFonts w:ascii="Arial" w:hAnsi="Arial" w:cs="Arial"/>
          <w:b/>
          <w:sz w:val="24"/>
          <w:szCs w:val="24"/>
        </w:rPr>
        <w:lastRenderedPageBreak/>
        <w:t>Appendix</w:t>
      </w:r>
      <w:r w:rsidR="00323527">
        <w:rPr>
          <w:rFonts w:ascii="Arial" w:hAnsi="Arial" w:cs="Arial"/>
          <w:b/>
          <w:sz w:val="24"/>
          <w:szCs w:val="24"/>
        </w:rPr>
        <w:t xml:space="preserve"> B</w:t>
      </w:r>
    </w:p>
    <w:p w:rsidR="00323527" w:rsidRDefault="00323527" w:rsidP="00323527">
      <w:pPr>
        <w:rPr>
          <w:rFonts w:ascii="Arial" w:hAnsi="Arial" w:cs="Arial"/>
          <w:sz w:val="24"/>
          <w:szCs w:val="24"/>
        </w:rPr>
      </w:pPr>
      <w:r>
        <w:rPr>
          <w:rFonts w:ascii="Arial" w:hAnsi="Arial" w:cs="Arial"/>
          <w:noProof/>
          <w:sz w:val="24"/>
          <w:szCs w:val="24"/>
        </w:rPr>
        <w:drawing>
          <wp:inline distT="0" distB="0" distL="0" distR="0">
            <wp:extent cx="5715000" cy="4241800"/>
            <wp:effectExtent l="0" t="0" r="0" b="6350"/>
            <wp:docPr id="32" name="Picture 32" descr="http://images.wisconsinhistory.org/700004110134/0411001644-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mages.wisconsinhistory.org/700004110134/0411001644-l.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15000" cy="4241800"/>
                    </a:xfrm>
                    <a:prstGeom prst="rect">
                      <a:avLst/>
                    </a:prstGeom>
                    <a:noFill/>
                    <a:ln>
                      <a:noFill/>
                    </a:ln>
                  </pic:spPr>
                </pic:pic>
              </a:graphicData>
            </a:graphic>
          </wp:inline>
        </w:drawing>
      </w: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r>
        <w:rPr>
          <w:rFonts w:ascii="Arial" w:hAnsi="Arial" w:cs="Arial"/>
          <w:sz w:val="24"/>
          <w:szCs w:val="24"/>
        </w:rPr>
        <w:t xml:space="preserve">An </w:t>
      </w:r>
      <w:r w:rsidR="00B251CE">
        <w:rPr>
          <w:rFonts w:ascii="Arial" w:hAnsi="Arial" w:cs="Arial"/>
          <w:sz w:val="24"/>
          <w:szCs w:val="24"/>
        </w:rPr>
        <w:t>ad</w:t>
      </w:r>
      <w:r>
        <w:rPr>
          <w:rFonts w:ascii="Arial" w:hAnsi="Arial" w:cs="Arial"/>
          <w:sz w:val="24"/>
          <w:szCs w:val="24"/>
        </w:rPr>
        <w:t xml:space="preserve"> for the Fountain Spring Hotel with a short synopsis from the Wisconsin Historical Society</w:t>
      </w:r>
    </w:p>
    <w:p w:rsidR="00323527" w:rsidRDefault="00323527" w:rsidP="00323527">
      <w:pPr>
        <w:spacing w:after="0" w:line="240" w:lineRule="auto"/>
        <w:rPr>
          <w:rFonts w:ascii="Arial" w:eastAsia="Times New Roman" w:hAnsi="Arial" w:cs="Arial"/>
          <w:sz w:val="24"/>
          <w:szCs w:val="24"/>
        </w:rPr>
      </w:pPr>
      <w:r>
        <w:rPr>
          <w:rFonts w:ascii="Arial" w:eastAsia="Times New Roman" w:hAnsi="Arial" w:cs="Arial"/>
          <w:sz w:val="24"/>
          <w:szCs w:val="24"/>
        </w:rPr>
        <w:t xml:space="preserve">"Wisconsin Historical Society." Historical Image. Accessed January 17, 2016. http://www.wisconsinhistory.org/Content.aspx?dsNav=N:4294963828-4294955414. </w:t>
      </w:r>
    </w:p>
    <w:p w:rsidR="00323527" w:rsidRDefault="00323527" w:rsidP="00323527">
      <w:pPr>
        <w:spacing w:after="0" w:line="240" w:lineRule="auto"/>
        <w:rPr>
          <w:rFonts w:ascii="Arial" w:eastAsia="Times New Roman" w:hAnsi="Arial" w:cs="Arial"/>
          <w:sz w:val="24"/>
          <w:szCs w:val="24"/>
        </w:rPr>
      </w:pPr>
      <w:r>
        <w:rPr>
          <w:rFonts w:ascii="Arial" w:eastAsia="Times New Roman" w:hAnsi="Arial" w:cs="Arial"/>
          <w:sz w:val="24"/>
          <w:szCs w:val="24"/>
        </w:rPr>
        <w:t>On July 4, 1874, the Fountain Spring House opened for business. Built of Waukesha limestone, the Fountain Spring House was eventually rebuilt to twice its original size and included a half-mile dirt track for harness and jockey racing along with fields for croquet, tennis and horse shows. Altogether, the property covered 120 acres.</w:t>
      </w:r>
    </w:p>
    <w:p w:rsidR="00323527" w:rsidRDefault="00323527" w:rsidP="00323527">
      <w:pPr>
        <w:rPr>
          <w:rFonts w:ascii="Arial" w:hAnsi="Arial" w:cs="Arial"/>
          <w:sz w:val="24"/>
          <w:szCs w:val="24"/>
        </w:rPr>
      </w:pPr>
    </w:p>
    <w:p w:rsidR="00323527" w:rsidRPr="00B251CE" w:rsidRDefault="00323527" w:rsidP="00323527">
      <w:pPr>
        <w:rPr>
          <w:rFonts w:ascii="Arial" w:hAnsi="Arial" w:cs="Arial"/>
          <w:b/>
          <w:sz w:val="24"/>
          <w:szCs w:val="24"/>
        </w:rPr>
      </w:pPr>
      <w:r w:rsidRPr="00B251CE">
        <w:rPr>
          <w:b/>
          <w:noProof/>
        </w:rPr>
        <w:lastRenderedPageBreak/>
        <w:drawing>
          <wp:anchor distT="0" distB="0" distL="114300" distR="114300" simplePos="0" relativeHeight="251703296" behindDoc="0" locked="0" layoutInCell="1" allowOverlap="1">
            <wp:simplePos x="0" y="0"/>
            <wp:positionH relativeFrom="margin">
              <wp:align>center</wp:align>
            </wp:positionH>
            <wp:positionV relativeFrom="paragraph">
              <wp:posOffset>268605</wp:posOffset>
            </wp:positionV>
            <wp:extent cx="6960870" cy="6254750"/>
            <wp:effectExtent l="0" t="0" r="0" b="0"/>
            <wp:wrapThrough wrapText="bothSides">
              <wp:wrapPolygon edited="0">
                <wp:start x="0" y="0"/>
                <wp:lineTo x="0" y="21512"/>
                <wp:lineTo x="21517" y="21512"/>
                <wp:lineTo x="21517" y="0"/>
                <wp:lineTo x="0" y="0"/>
              </wp:wrapPolygon>
            </wp:wrapThrough>
            <wp:docPr id="34" name="Picture 34" descr="http://distantwriting.co.uk/Documents/US%20Telegraphs%201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istantwriting.co.uk/Documents/US%20Telegraphs%201853.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960870" cy="6254750"/>
                    </a:xfrm>
                    <a:prstGeom prst="rect">
                      <a:avLst/>
                    </a:prstGeom>
                    <a:noFill/>
                  </pic:spPr>
                </pic:pic>
              </a:graphicData>
            </a:graphic>
            <wp14:sizeRelH relativeFrom="page">
              <wp14:pctWidth>0</wp14:pctWidth>
            </wp14:sizeRelH>
            <wp14:sizeRelV relativeFrom="page">
              <wp14:pctHeight>0</wp14:pctHeight>
            </wp14:sizeRelV>
          </wp:anchor>
        </w:drawing>
      </w:r>
      <w:r w:rsidRPr="00B251CE">
        <w:rPr>
          <w:rFonts w:ascii="Arial" w:hAnsi="Arial" w:cs="Arial"/>
          <w:b/>
          <w:sz w:val="24"/>
          <w:szCs w:val="24"/>
        </w:rPr>
        <w:t>Appendix C</w:t>
      </w: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r>
        <w:rPr>
          <w:rFonts w:ascii="Arial" w:hAnsi="Arial" w:cs="Arial"/>
          <w:sz w:val="24"/>
          <w:szCs w:val="24"/>
        </w:rPr>
        <w:t>Map of telegraph stations in the US and Canada in 1853.</w:t>
      </w:r>
    </w:p>
    <w:p w:rsidR="00323527" w:rsidRDefault="00323527" w:rsidP="00323527">
      <w:pPr>
        <w:rPr>
          <w:rFonts w:ascii="Arial" w:hAnsi="Arial" w:cs="Arial"/>
          <w:sz w:val="24"/>
          <w:szCs w:val="24"/>
        </w:rPr>
      </w:pPr>
      <w:r>
        <w:rPr>
          <w:rFonts w:ascii="Arial" w:hAnsi="Arial" w:cs="Arial"/>
          <w:noProof/>
          <w:sz w:val="24"/>
          <w:szCs w:val="24"/>
        </w:rPr>
        <w:lastRenderedPageBreak/>
        <w:drawing>
          <wp:inline distT="0" distB="0" distL="0" distR="0">
            <wp:extent cx="5143500" cy="6680200"/>
            <wp:effectExtent l="19050" t="19050" r="19050" b="25400"/>
            <wp:docPr id="31" name="Picture 31" descr="http://distantwriting.co.uk/Documents/US%20Telegraphs%201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distantwriting.co.uk/Documents/US%20Telegraphs%201853.jpg"/>
                    <pic:cNvPicPr>
                      <a:picLocks noChangeAspect="1" noChangeArrowheads="1"/>
                    </pic:cNvPicPr>
                  </pic:nvPicPr>
                  <pic:blipFill>
                    <a:blip r:embed="rId28">
                      <a:extLst>
                        <a:ext uri="{28A0092B-C50C-407E-A947-70E740481C1C}">
                          <a14:useLocalDpi xmlns:a14="http://schemas.microsoft.com/office/drawing/2010/main" val="0"/>
                        </a:ext>
                      </a:extLst>
                    </a:blip>
                    <a:srcRect l="9850" t="9944" r="61687" b="48956"/>
                    <a:stretch>
                      <a:fillRect/>
                    </a:stretch>
                  </pic:blipFill>
                  <pic:spPr bwMode="auto">
                    <a:xfrm>
                      <a:off x="0" y="0"/>
                      <a:ext cx="5143500" cy="6680200"/>
                    </a:xfrm>
                    <a:prstGeom prst="rect">
                      <a:avLst/>
                    </a:prstGeom>
                    <a:noFill/>
                    <a:ln w="9525" cmpd="sng">
                      <a:solidFill>
                        <a:srgbClr val="000000"/>
                      </a:solidFill>
                      <a:miter lim="800000"/>
                      <a:headEnd/>
                      <a:tailEnd/>
                    </a:ln>
                    <a:effectLst/>
                  </pic:spPr>
                </pic:pic>
              </a:graphicData>
            </a:graphic>
          </wp:inline>
        </w:drawing>
      </w:r>
    </w:p>
    <w:p w:rsidR="00323527" w:rsidRDefault="00323527" w:rsidP="00323527">
      <w:pPr>
        <w:rPr>
          <w:rFonts w:ascii="Arial" w:hAnsi="Arial" w:cs="Arial"/>
          <w:sz w:val="24"/>
          <w:szCs w:val="24"/>
        </w:rPr>
      </w:pPr>
    </w:p>
    <w:p w:rsidR="00323527" w:rsidRDefault="00323527" w:rsidP="00323527">
      <w:pPr>
        <w:rPr>
          <w:rFonts w:ascii="Arial" w:hAnsi="Arial" w:cs="Arial"/>
          <w:sz w:val="24"/>
          <w:szCs w:val="24"/>
        </w:rPr>
      </w:pPr>
      <w:r>
        <w:rPr>
          <w:rFonts w:ascii="Arial" w:hAnsi="Arial" w:cs="Arial"/>
          <w:sz w:val="24"/>
          <w:szCs w:val="24"/>
        </w:rPr>
        <w:t>Telegraph stations in 1853, Notice Waukesha being the next stop to the left of Milwaukee.</w:t>
      </w:r>
    </w:p>
    <w:p w:rsidR="00323527" w:rsidRDefault="00323527" w:rsidP="00323527">
      <w:pPr>
        <w:spacing w:after="0" w:line="240" w:lineRule="auto"/>
        <w:rPr>
          <w:rFonts w:ascii="Arial" w:eastAsia="Times New Roman" w:hAnsi="Arial" w:cs="Arial"/>
          <w:sz w:val="24"/>
          <w:szCs w:val="24"/>
        </w:rPr>
      </w:pPr>
      <w:r>
        <w:rPr>
          <w:rFonts w:ascii="Arial" w:eastAsia="Times New Roman" w:hAnsi="Arial" w:cs="Arial"/>
          <w:sz w:val="24"/>
          <w:szCs w:val="24"/>
        </w:rPr>
        <w:t xml:space="preserve">"Distant Writing - The Rest of the World." Distant Writing - The Rest of the World. Accessed May 15, 2016. http://distantwriting.co.uk/Comparisons.html. </w:t>
      </w:r>
    </w:p>
    <w:p w:rsidR="00323527" w:rsidRPr="00B251CE" w:rsidRDefault="00323527" w:rsidP="00323527">
      <w:pPr>
        <w:spacing w:after="0" w:line="240" w:lineRule="auto"/>
        <w:rPr>
          <w:rFonts w:ascii="Arial" w:eastAsia="Times New Roman" w:hAnsi="Arial" w:cs="Arial"/>
          <w:b/>
          <w:sz w:val="24"/>
          <w:szCs w:val="24"/>
        </w:rPr>
      </w:pPr>
      <w:r w:rsidRPr="00B251CE">
        <w:rPr>
          <w:rFonts w:ascii="Arial" w:eastAsia="Times New Roman" w:hAnsi="Arial" w:cs="Arial"/>
          <w:b/>
          <w:sz w:val="24"/>
          <w:szCs w:val="24"/>
        </w:rPr>
        <w:lastRenderedPageBreak/>
        <w:t>Appendix D</w:t>
      </w:r>
      <w:r w:rsidRPr="00B251CE">
        <w:rPr>
          <w:b/>
          <w:noProof/>
        </w:rPr>
        <w:drawing>
          <wp:anchor distT="0" distB="0" distL="114300" distR="114300" simplePos="0" relativeHeight="251705344" behindDoc="0" locked="0" layoutInCell="1" allowOverlap="1">
            <wp:simplePos x="0" y="0"/>
            <wp:positionH relativeFrom="margin">
              <wp:align>left</wp:align>
            </wp:positionH>
            <wp:positionV relativeFrom="paragraph">
              <wp:posOffset>182880</wp:posOffset>
            </wp:positionV>
            <wp:extent cx="4933315" cy="7577455"/>
            <wp:effectExtent l="0" t="0" r="635" b="4445"/>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33315" cy="7577455"/>
                    </a:xfrm>
                    <a:prstGeom prst="rect">
                      <a:avLst/>
                    </a:prstGeom>
                    <a:noFill/>
                  </pic:spPr>
                </pic:pic>
              </a:graphicData>
            </a:graphic>
            <wp14:sizeRelH relativeFrom="page">
              <wp14:pctWidth>0</wp14:pctWidth>
            </wp14:sizeRelH>
            <wp14:sizeRelV relativeFrom="page">
              <wp14:pctHeight>0</wp14:pctHeight>
            </wp14:sizeRelV>
          </wp:anchor>
        </w:drawing>
      </w:r>
    </w:p>
    <w:p w:rsidR="00323527" w:rsidRDefault="00323527" w:rsidP="00323527">
      <w:pPr>
        <w:rPr>
          <w:rFonts w:ascii="Arial" w:eastAsia="Times New Roman" w:hAnsi="Arial" w:cs="Arial"/>
          <w:sz w:val="24"/>
          <w:szCs w:val="24"/>
        </w:rPr>
      </w:pPr>
      <w:r>
        <w:rPr>
          <w:rFonts w:ascii="Arial" w:eastAsia="Times New Roman" w:hAnsi="Arial" w:cs="Arial"/>
          <w:noProof/>
          <w:sz w:val="24"/>
          <w:szCs w:val="24"/>
        </w:rPr>
        <w:lastRenderedPageBreak/>
        <w:drawing>
          <wp:inline distT="0" distB="0" distL="0" distR="0">
            <wp:extent cx="5283200" cy="7366000"/>
            <wp:effectExtent l="0" t="0" r="0" b="63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83200" cy="7366000"/>
                    </a:xfrm>
                    <a:prstGeom prst="rect">
                      <a:avLst/>
                    </a:prstGeom>
                    <a:noFill/>
                    <a:ln>
                      <a:noFill/>
                    </a:ln>
                  </pic:spPr>
                </pic:pic>
              </a:graphicData>
            </a:graphic>
          </wp:inline>
        </w:drawing>
      </w:r>
      <w:r>
        <w:rPr>
          <w:rFonts w:ascii="Arial" w:eastAsia="Times New Roman" w:hAnsi="Arial" w:cs="Arial"/>
          <w:sz w:val="24"/>
          <w:szCs w:val="24"/>
        </w:rPr>
        <w:br w:type="textWrapping" w:clear="all"/>
      </w:r>
    </w:p>
    <w:p w:rsidR="00323527" w:rsidRDefault="00323527" w:rsidP="00323527">
      <w:pPr>
        <w:rPr>
          <w:rFonts w:ascii="Times New Roman" w:eastAsia="Times New Roman" w:hAnsi="Times New Roman" w:cs="Times New Roman"/>
          <w:sz w:val="24"/>
          <w:szCs w:val="24"/>
        </w:rPr>
      </w:pPr>
      <w:r>
        <w:rPr>
          <w:rFonts w:ascii="Arial" w:eastAsia="Times New Roman" w:hAnsi="Arial" w:cs="Arial"/>
          <w:sz w:val="24"/>
          <w:szCs w:val="24"/>
        </w:rPr>
        <w:t xml:space="preserve">A map from </w:t>
      </w:r>
      <w:r>
        <w:rPr>
          <w:rFonts w:ascii="Arial" w:eastAsia="Times New Roman" w:hAnsi="Arial" w:cs="Arial"/>
          <w:i/>
          <w:sz w:val="24"/>
          <w:szCs w:val="24"/>
        </w:rPr>
        <w:t>The Great Waukesha Spring Era</w:t>
      </w:r>
      <w:r>
        <w:rPr>
          <w:rFonts w:ascii="Arial" w:eastAsia="Times New Roman" w:hAnsi="Arial" w:cs="Arial"/>
          <w:sz w:val="24"/>
          <w:szCs w:val="24"/>
        </w:rPr>
        <w:t xml:space="preserve">. Schoenknecht, </w:t>
      </w:r>
      <w:r>
        <w:rPr>
          <w:rFonts w:ascii="Arial" w:eastAsia="Times New Roman" w:hAnsi="Arial" w:cs="Arial"/>
          <w:i/>
          <w:sz w:val="24"/>
          <w:szCs w:val="24"/>
        </w:rPr>
        <w:t>The Great Waukesha Spring Era</w:t>
      </w:r>
      <w:r>
        <w:rPr>
          <w:rFonts w:ascii="Times New Roman" w:eastAsia="Times New Roman" w:hAnsi="Times New Roman" w:cs="Times New Roman"/>
          <w:sz w:val="24"/>
          <w:szCs w:val="24"/>
        </w:rPr>
        <w:t xml:space="preserve"> p.1-2</w:t>
      </w:r>
    </w:p>
    <w:p w:rsidR="00323527" w:rsidRDefault="00323527" w:rsidP="005776B2">
      <w:pPr>
        <w:spacing w:line="240" w:lineRule="auto"/>
        <w:rPr>
          <w:rFonts w:ascii="Arial" w:hAnsi="Arial" w:cs="Arial"/>
          <w:b/>
          <w:sz w:val="24"/>
          <w:szCs w:val="24"/>
        </w:rPr>
      </w:pPr>
      <w:r>
        <w:rPr>
          <w:rFonts w:ascii="Arial" w:hAnsi="Arial" w:cs="Arial"/>
          <w:b/>
          <w:sz w:val="24"/>
          <w:szCs w:val="24"/>
        </w:rPr>
        <w:lastRenderedPageBreak/>
        <w:t>Primary Sources</w:t>
      </w:r>
    </w:p>
    <w:p w:rsidR="00323527" w:rsidRDefault="00323527" w:rsidP="00931ACC">
      <w:pPr>
        <w:spacing w:line="240" w:lineRule="auto"/>
        <w:ind w:left="720" w:hanging="720"/>
        <w:rPr>
          <w:rFonts w:ascii="Arial" w:hAnsi="Arial" w:cs="Arial"/>
          <w:sz w:val="24"/>
          <w:szCs w:val="24"/>
        </w:rPr>
      </w:pPr>
      <w:r>
        <w:rPr>
          <w:rFonts w:ascii="Arial" w:hAnsi="Arial" w:cs="Arial"/>
          <w:sz w:val="24"/>
          <w:szCs w:val="24"/>
        </w:rPr>
        <w:t xml:space="preserve">“A Mineral Spring Discovered At Waukesha” </w:t>
      </w:r>
      <w:r>
        <w:rPr>
          <w:rFonts w:ascii="Arial" w:hAnsi="Arial" w:cs="Arial"/>
          <w:i/>
          <w:sz w:val="24"/>
          <w:szCs w:val="24"/>
        </w:rPr>
        <w:t xml:space="preserve">Waukesha Freeman, </w:t>
      </w:r>
      <w:r>
        <w:rPr>
          <w:rFonts w:ascii="Arial" w:hAnsi="Arial" w:cs="Arial"/>
          <w:sz w:val="24"/>
          <w:szCs w:val="24"/>
        </w:rPr>
        <w:t xml:space="preserve">March 11, 1869. Accessed January 30, 2016. </w:t>
      </w:r>
      <w:hyperlink r:id="rId31" w:history="1">
        <w:r w:rsidR="005776B2" w:rsidRPr="00731A83">
          <w:rPr>
            <w:rStyle w:val="Hyperlink"/>
            <w:rFonts w:ascii="Arial" w:hAnsi="Arial" w:cs="Arial"/>
            <w:sz w:val="24"/>
            <w:szCs w:val="24"/>
          </w:rPr>
          <w:t>http://access.newspaperarchive.com/us/wisconsin/waukesha/waukesha-plaindealer/1869/03-09/page-3?tag=bethesda+spring+waukesha&amp;rtserp=tags/bethesda-spring-waukesha?&amp;ndt=ex&amp;py=1869&amp;pm=3</w:t>
        </w:r>
      </w:hyperlink>
    </w:p>
    <w:p w:rsidR="00931ACC" w:rsidRDefault="00931ACC" w:rsidP="00931ACC">
      <w:pPr>
        <w:spacing w:line="240" w:lineRule="auto"/>
        <w:ind w:left="720" w:hanging="720"/>
        <w:rPr>
          <w:rFonts w:ascii="Arial" w:hAnsi="Arial" w:cs="Arial"/>
          <w:sz w:val="24"/>
          <w:szCs w:val="24"/>
        </w:rPr>
      </w:pPr>
    </w:p>
    <w:p w:rsidR="00323527" w:rsidRDefault="00323527" w:rsidP="00931ACC">
      <w:pPr>
        <w:spacing w:line="240" w:lineRule="auto"/>
        <w:rPr>
          <w:rFonts w:ascii="Arial" w:hAnsi="Arial" w:cs="Arial"/>
          <w:sz w:val="24"/>
          <w:szCs w:val="24"/>
        </w:rPr>
      </w:pPr>
      <w:r w:rsidRPr="00931ACC">
        <w:rPr>
          <w:rFonts w:ascii="Arial" w:hAnsi="Arial" w:cs="Arial"/>
          <w:sz w:val="24"/>
          <w:szCs w:val="24"/>
        </w:rPr>
        <w:t>First article about Dunbar’s spring. More just a statement that it happened.</w:t>
      </w:r>
    </w:p>
    <w:p w:rsidR="00931ACC" w:rsidRPr="00931ACC" w:rsidRDefault="00931ACC" w:rsidP="00931ACC">
      <w:pPr>
        <w:spacing w:line="240" w:lineRule="auto"/>
        <w:rPr>
          <w:rFonts w:ascii="Arial" w:hAnsi="Arial" w:cs="Arial"/>
          <w:sz w:val="24"/>
          <w:szCs w:val="24"/>
        </w:rPr>
      </w:pPr>
    </w:p>
    <w:p w:rsidR="00323527" w:rsidRDefault="00323527" w:rsidP="00931ACC">
      <w:pPr>
        <w:spacing w:line="240" w:lineRule="auto"/>
        <w:ind w:left="720" w:hanging="720"/>
        <w:rPr>
          <w:rFonts w:ascii="Arial" w:hAnsi="Arial" w:cs="Arial"/>
          <w:sz w:val="24"/>
          <w:szCs w:val="24"/>
        </w:rPr>
      </w:pPr>
      <w:r>
        <w:rPr>
          <w:rFonts w:ascii="Arial" w:hAnsi="Arial" w:cs="Arial"/>
          <w:sz w:val="24"/>
          <w:szCs w:val="24"/>
        </w:rPr>
        <w:t xml:space="preserve">“Bethesda Mineral Spring” </w:t>
      </w:r>
      <w:r>
        <w:rPr>
          <w:rFonts w:ascii="Arial" w:hAnsi="Arial" w:cs="Arial"/>
          <w:i/>
          <w:sz w:val="24"/>
          <w:szCs w:val="24"/>
        </w:rPr>
        <w:t xml:space="preserve">Waukesha </w:t>
      </w:r>
      <w:proofErr w:type="spellStart"/>
      <w:r>
        <w:rPr>
          <w:rFonts w:ascii="Arial" w:hAnsi="Arial" w:cs="Arial"/>
          <w:i/>
          <w:sz w:val="24"/>
          <w:szCs w:val="24"/>
        </w:rPr>
        <w:t>Plaindealer</w:t>
      </w:r>
      <w:proofErr w:type="spellEnd"/>
      <w:r>
        <w:rPr>
          <w:rFonts w:ascii="Arial" w:hAnsi="Arial" w:cs="Arial"/>
          <w:sz w:val="24"/>
          <w:szCs w:val="24"/>
        </w:rPr>
        <w:t xml:space="preserve">, June 11, 1872. Accessed January 13, 2016. </w:t>
      </w:r>
      <w:hyperlink r:id="rId32" w:history="1">
        <w:r>
          <w:rPr>
            <w:rStyle w:val="Hyperlink"/>
            <w:rFonts w:ascii="Arial" w:hAnsi="Arial" w:cs="Arial"/>
            <w:sz w:val="24"/>
            <w:szCs w:val="24"/>
          </w:rPr>
          <w:t>http://access.newspaperarchive.com/us/wisconsin/waukesha/waukesha-plaindealer/1872/06-11/page-3?tag=dunbar&amp;rtserp=tags/?pc=32060&amp;psi=103&amp;pci=7&amp;pt=8223&amp;ndt=ex&amp;pd=11&amp;py=1872&amp;pm=6&amp;pep=dunbar&amp;psb=relavance</w:t>
        </w:r>
      </w:hyperlink>
      <w:r>
        <w:rPr>
          <w:rFonts w:ascii="Arial" w:hAnsi="Arial" w:cs="Arial"/>
          <w:sz w:val="24"/>
          <w:szCs w:val="24"/>
        </w:rPr>
        <w:t xml:space="preserve"> </w:t>
      </w:r>
    </w:p>
    <w:p w:rsidR="00931ACC" w:rsidRDefault="00931ACC" w:rsidP="00931ACC">
      <w:pPr>
        <w:spacing w:line="240" w:lineRule="auto"/>
        <w:ind w:left="720" w:hanging="720"/>
        <w:rPr>
          <w:rFonts w:ascii="Arial" w:hAnsi="Arial" w:cs="Arial"/>
          <w:sz w:val="24"/>
          <w:szCs w:val="24"/>
        </w:rPr>
      </w:pPr>
    </w:p>
    <w:p w:rsidR="00323527" w:rsidRDefault="00323527" w:rsidP="005776B2">
      <w:pPr>
        <w:shd w:val="clear" w:color="auto" w:fill="FFFFFF"/>
        <w:spacing w:line="240" w:lineRule="auto"/>
        <w:rPr>
          <w:rFonts w:ascii="Arial" w:hAnsi="Arial" w:cs="Arial"/>
          <w:sz w:val="24"/>
          <w:szCs w:val="24"/>
        </w:rPr>
      </w:pPr>
      <w:r w:rsidRPr="005776B2">
        <w:rPr>
          <w:rFonts w:ascii="Arial" w:hAnsi="Arial" w:cs="Arial"/>
          <w:sz w:val="24"/>
          <w:szCs w:val="24"/>
        </w:rPr>
        <w:t>Article that talks about Dunbar and his need of more barrels to deliver his water throughout the country, and outside of the country.</w:t>
      </w:r>
    </w:p>
    <w:p w:rsidR="00931ACC" w:rsidRPr="005776B2" w:rsidRDefault="00931ACC" w:rsidP="005776B2">
      <w:pPr>
        <w:shd w:val="clear" w:color="auto" w:fill="FFFFFF"/>
        <w:spacing w:line="240" w:lineRule="auto"/>
        <w:rPr>
          <w:rFonts w:ascii="Arial" w:hAnsi="Arial" w:cs="Arial"/>
          <w:sz w:val="24"/>
          <w:szCs w:val="24"/>
        </w:rPr>
      </w:pPr>
    </w:p>
    <w:p w:rsidR="00323527" w:rsidRDefault="00323527" w:rsidP="00931ACC">
      <w:pPr>
        <w:spacing w:line="240" w:lineRule="auto"/>
        <w:ind w:left="720" w:hanging="720"/>
        <w:rPr>
          <w:rFonts w:ascii="Arial" w:eastAsia="Times New Roman" w:hAnsi="Arial" w:cs="Arial"/>
          <w:sz w:val="24"/>
          <w:szCs w:val="24"/>
        </w:rPr>
      </w:pPr>
      <w:r>
        <w:rPr>
          <w:rFonts w:ascii="Arial" w:eastAsia="Times New Roman" w:hAnsi="Arial" w:cs="Arial"/>
          <w:sz w:val="24"/>
          <w:szCs w:val="24"/>
        </w:rPr>
        <w:t xml:space="preserve">"Col. Dunbar's Position." </w:t>
      </w:r>
      <w:r>
        <w:rPr>
          <w:rFonts w:ascii="Arial" w:eastAsia="Times New Roman" w:hAnsi="Arial" w:cs="Arial"/>
          <w:i/>
          <w:iCs/>
          <w:sz w:val="24"/>
          <w:szCs w:val="24"/>
        </w:rPr>
        <w:t>Waukesha Freeman</w:t>
      </w:r>
      <w:r>
        <w:rPr>
          <w:rFonts w:ascii="Arial" w:eastAsia="Times New Roman" w:hAnsi="Arial" w:cs="Arial"/>
          <w:sz w:val="24"/>
          <w:szCs w:val="24"/>
        </w:rPr>
        <w:t xml:space="preserve">, July 4, 1872. </w:t>
      </w:r>
      <w:hyperlink r:id="rId33" w:history="1">
        <w:r>
          <w:rPr>
            <w:rStyle w:val="Hyperlink"/>
            <w:rFonts w:ascii="Arial" w:eastAsia="Times New Roman" w:hAnsi="Arial" w:cs="Arial"/>
            <w:sz w:val="24"/>
            <w:szCs w:val="24"/>
          </w:rPr>
          <w:t>http://access.newspaperarchive.com/us/wisconsin/waukesha/waukesha-freeman/1872/07-04/page-5</w:t>
        </w:r>
      </w:hyperlink>
      <w:r>
        <w:rPr>
          <w:rFonts w:ascii="Arial" w:eastAsia="Times New Roman" w:hAnsi="Arial" w:cs="Arial"/>
          <w:sz w:val="24"/>
          <w:szCs w:val="24"/>
        </w:rPr>
        <w:t>?</w:t>
      </w:r>
    </w:p>
    <w:p w:rsidR="00931ACC" w:rsidRDefault="00931ACC" w:rsidP="00931ACC">
      <w:pPr>
        <w:spacing w:line="240" w:lineRule="auto"/>
        <w:ind w:left="720" w:hanging="720"/>
        <w:rPr>
          <w:rFonts w:ascii="Arial" w:eastAsia="Times New Roman" w:hAnsi="Arial" w:cs="Arial"/>
          <w:sz w:val="24"/>
          <w:szCs w:val="24"/>
        </w:rPr>
      </w:pPr>
    </w:p>
    <w:p w:rsidR="00323527" w:rsidRDefault="00323527" w:rsidP="005776B2">
      <w:pPr>
        <w:shd w:val="clear" w:color="auto" w:fill="FFFFFF"/>
        <w:spacing w:line="240" w:lineRule="auto"/>
        <w:rPr>
          <w:rFonts w:ascii="Arial" w:hAnsi="Arial" w:cs="Arial"/>
          <w:sz w:val="24"/>
          <w:szCs w:val="24"/>
        </w:rPr>
      </w:pPr>
      <w:r w:rsidRPr="005776B2">
        <w:rPr>
          <w:rFonts w:ascii="Arial" w:hAnsi="Arial" w:cs="Arial"/>
          <w:sz w:val="24"/>
          <w:szCs w:val="24"/>
        </w:rPr>
        <w:t>Article that speaks about how Hygeia is becoming a beautiful spring that people shouldn’t ignore.</w:t>
      </w:r>
    </w:p>
    <w:p w:rsidR="00931ACC" w:rsidRPr="005776B2" w:rsidRDefault="00931ACC" w:rsidP="005776B2">
      <w:pPr>
        <w:shd w:val="clear" w:color="auto" w:fill="FFFFFF"/>
        <w:spacing w:line="240" w:lineRule="auto"/>
        <w:rPr>
          <w:rFonts w:ascii="Arial" w:hAnsi="Arial" w:cs="Arial"/>
          <w:sz w:val="24"/>
          <w:szCs w:val="24"/>
        </w:rPr>
      </w:pPr>
    </w:p>
    <w:p w:rsidR="00323527" w:rsidRDefault="00323527" w:rsidP="00931ACC">
      <w:pPr>
        <w:spacing w:line="240" w:lineRule="auto"/>
        <w:ind w:left="720" w:hanging="720"/>
        <w:rPr>
          <w:rFonts w:ascii="Arial" w:hAnsi="Arial" w:cs="Arial"/>
          <w:color w:val="222222"/>
          <w:sz w:val="24"/>
          <w:szCs w:val="24"/>
          <w:shd w:val="clear" w:color="auto" w:fill="FFFFFF"/>
        </w:rPr>
      </w:pPr>
      <w:r>
        <w:rPr>
          <w:rFonts w:ascii="Arial" w:hAnsi="Arial" w:cs="Arial"/>
          <w:color w:val="222222"/>
          <w:sz w:val="24"/>
          <w:szCs w:val="24"/>
          <w:shd w:val="clear" w:color="auto" w:fill="FFFFFF"/>
        </w:rPr>
        <w:t>David P. McDaniel. 2005. “Spring City and the Water War of 1892”.</w:t>
      </w:r>
      <w:r>
        <w:rPr>
          <w:rStyle w:val="apple-converted-space"/>
          <w:rFonts w:ascii="Arial" w:hAnsi="Arial" w:cs="Arial"/>
          <w:color w:val="222222"/>
          <w:sz w:val="24"/>
          <w:szCs w:val="24"/>
          <w:shd w:val="clear" w:color="auto" w:fill="FFFFFF"/>
        </w:rPr>
        <w:t> </w:t>
      </w:r>
      <w:r>
        <w:rPr>
          <w:rFonts w:ascii="Arial" w:hAnsi="Arial" w:cs="Arial"/>
          <w:i/>
          <w:iCs/>
          <w:color w:val="222222"/>
          <w:sz w:val="24"/>
          <w:szCs w:val="24"/>
          <w:shd w:val="clear" w:color="auto" w:fill="FFFFFF"/>
        </w:rPr>
        <w:t>The Wisconsin Magazine of History</w:t>
      </w:r>
      <w:r>
        <w:rPr>
          <w:rStyle w:val="apple-converted-space"/>
          <w:rFonts w:ascii="Arial" w:hAnsi="Arial" w:cs="Arial"/>
          <w:color w:val="222222"/>
          <w:sz w:val="24"/>
          <w:szCs w:val="24"/>
          <w:shd w:val="clear" w:color="auto" w:fill="FFFFFF"/>
        </w:rPr>
        <w:t> </w:t>
      </w:r>
      <w:r>
        <w:rPr>
          <w:rFonts w:ascii="Arial" w:hAnsi="Arial" w:cs="Arial"/>
          <w:color w:val="222222"/>
          <w:sz w:val="24"/>
          <w:szCs w:val="24"/>
          <w:shd w:val="clear" w:color="auto" w:fill="FFFFFF"/>
        </w:rPr>
        <w:t xml:space="preserve">89 (1). Wisconsin Historical Society: 28–41. </w:t>
      </w:r>
      <w:hyperlink r:id="rId34" w:history="1">
        <w:r>
          <w:rPr>
            <w:rStyle w:val="Hyperlink"/>
            <w:rFonts w:ascii="Arial" w:hAnsi="Arial" w:cs="Arial"/>
            <w:sz w:val="24"/>
            <w:szCs w:val="24"/>
            <w:shd w:val="clear" w:color="auto" w:fill="FFFFFF"/>
          </w:rPr>
          <w:t>http://www.jstor.org/stable/4637158</w:t>
        </w:r>
      </w:hyperlink>
      <w:r>
        <w:rPr>
          <w:rFonts w:ascii="Arial" w:hAnsi="Arial" w:cs="Arial"/>
          <w:color w:val="222222"/>
          <w:sz w:val="24"/>
          <w:szCs w:val="24"/>
          <w:shd w:val="clear" w:color="auto" w:fill="FFFFFF"/>
        </w:rPr>
        <w:t>.</w:t>
      </w:r>
    </w:p>
    <w:p w:rsidR="00931ACC" w:rsidRDefault="00931ACC" w:rsidP="00931ACC">
      <w:pPr>
        <w:spacing w:line="240" w:lineRule="auto"/>
        <w:ind w:left="720" w:hanging="720"/>
        <w:rPr>
          <w:rFonts w:ascii="Arial" w:hAnsi="Arial" w:cs="Arial"/>
          <w:color w:val="222222"/>
          <w:sz w:val="24"/>
          <w:szCs w:val="24"/>
          <w:shd w:val="clear" w:color="auto" w:fill="FFFFFF"/>
        </w:rPr>
      </w:pPr>
    </w:p>
    <w:p w:rsidR="00323527" w:rsidRDefault="00323527" w:rsidP="005776B2">
      <w:pPr>
        <w:shd w:val="clear" w:color="auto" w:fill="FFFFFF"/>
        <w:spacing w:line="240" w:lineRule="auto"/>
        <w:rPr>
          <w:rFonts w:ascii="Arial" w:hAnsi="Arial" w:cs="Arial"/>
          <w:sz w:val="24"/>
          <w:szCs w:val="24"/>
        </w:rPr>
      </w:pPr>
      <w:r w:rsidRPr="005776B2">
        <w:rPr>
          <w:rFonts w:ascii="Arial" w:hAnsi="Arial" w:cs="Arial"/>
          <w:sz w:val="24"/>
          <w:szCs w:val="24"/>
        </w:rPr>
        <w:t>A synopsis of the Water War of 1892. Useful because it goes more in-depth than any other source I could find for this event.</w:t>
      </w:r>
    </w:p>
    <w:p w:rsidR="00931ACC" w:rsidRDefault="00931ACC" w:rsidP="005776B2">
      <w:pPr>
        <w:shd w:val="clear" w:color="auto" w:fill="FFFFFF"/>
        <w:spacing w:line="240" w:lineRule="auto"/>
        <w:rPr>
          <w:rFonts w:ascii="Arial" w:hAnsi="Arial" w:cs="Arial"/>
          <w:sz w:val="24"/>
          <w:szCs w:val="24"/>
        </w:rPr>
      </w:pPr>
    </w:p>
    <w:p w:rsidR="00931ACC" w:rsidRDefault="00931ACC" w:rsidP="005776B2">
      <w:pPr>
        <w:shd w:val="clear" w:color="auto" w:fill="FFFFFF"/>
        <w:spacing w:line="240" w:lineRule="auto"/>
        <w:rPr>
          <w:rFonts w:ascii="Arial" w:hAnsi="Arial" w:cs="Arial"/>
          <w:sz w:val="24"/>
          <w:szCs w:val="24"/>
        </w:rPr>
      </w:pPr>
    </w:p>
    <w:p w:rsidR="00931ACC" w:rsidRPr="005776B2" w:rsidRDefault="00931ACC" w:rsidP="005776B2">
      <w:pPr>
        <w:shd w:val="clear" w:color="auto" w:fill="FFFFFF"/>
        <w:spacing w:line="240" w:lineRule="auto"/>
        <w:rPr>
          <w:rFonts w:ascii="Arial" w:hAnsi="Arial" w:cs="Arial"/>
          <w:sz w:val="24"/>
          <w:szCs w:val="24"/>
        </w:rPr>
      </w:pPr>
    </w:p>
    <w:p w:rsidR="00323527" w:rsidRDefault="00323527" w:rsidP="00931ACC">
      <w:pPr>
        <w:spacing w:line="240" w:lineRule="auto"/>
        <w:ind w:left="720" w:hanging="720"/>
        <w:rPr>
          <w:rFonts w:ascii="Arial" w:hAnsi="Arial" w:cs="Arial"/>
          <w:sz w:val="24"/>
          <w:szCs w:val="24"/>
          <w:shd w:val="clear" w:color="auto" w:fill="FFFFFF"/>
        </w:rPr>
      </w:pPr>
      <w:r>
        <w:rPr>
          <w:rFonts w:ascii="Arial" w:hAnsi="Arial" w:cs="Arial"/>
          <w:sz w:val="24"/>
          <w:szCs w:val="24"/>
          <w:shd w:val="clear" w:color="auto" w:fill="FFFFFF"/>
        </w:rPr>
        <w:lastRenderedPageBreak/>
        <w:t>“Hydrotherapy”. 1911. “Hydrotherapy”.</w:t>
      </w:r>
      <w:r>
        <w:rPr>
          <w:rStyle w:val="apple-converted-space"/>
          <w:rFonts w:ascii="Arial" w:hAnsi="Arial" w:cs="Arial"/>
          <w:sz w:val="24"/>
          <w:szCs w:val="24"/>
          <w:shd w:val="clear" w:color="auto" w:fill="FFFFFF"/>
        </w:rPr>
        <w:t> </w:t>
      </w:r>
      <w:r>
        <w:rPr>
          <w:rFonts w:ascii="Arial" w:hAnsi="Arial" w:cs="Arial"/>
          <w:i/>
          <w:iCs/>
          <w:sz w:val="24"/>
          <w:szCs w:val="24"/>
          <w:shd w:val="clear" w:color="auto" w:fill="FFFFFF"/>
        </w:rPr>
        <w:t>The British Medical Journal</w:t>
      </w:r>
      <w:r>
        <w:rPr>
          <w:rStyle w:val="apple-converted-space"/>
          <w:rFonts w:ascii="Arial" w:hAnsi="Arial" w:cs="Arial"/>
          <w:sz w:val="24"/>
          <w:szCs w:val="24"/>
          <w:shd w:val="clear" w:color="auto" w:fill="FFFFFF"/>
        </w:rPr>
        <w:t> </w:t>
      </w:r>
      <w:r>
        <w:rPr>
          <w:rFonts w:ascii="Arial" w:hAnsi="Arial" w:cs="Arial"/>
          <w:sz w:val="24"/>
          <w:szCs w:val="24"/>
          <w:shd w:val="clear" w:color="auto" w:fill="FFFFFF"/>
        </w:rPr>
        <w:t xml:space="preserve">1 (2610). BMJ: 35–36. </w:t>
      </w:r>
      <w:hyperlink r:id="rId35" w:history="1">
        <w:r>
          <w:rPr>
            <w:rStyle w:val="Hyperlink"/>
            <w:rFonts w:ascii="Arial" w:hAnsi="Arial" w:cs="Arial"/>
            <w:sz w:val="24"/>
            <w:szCs w:val="24"/>
            <w:shd w:val="clear" w:color="auto" w:fill="FFFFFF"/>
          </w:rPr>
          <w:t>http://www.jstor.org/stable/25285011</w:t>
        </w:r>
      </w:hyperlink>
      <w:r>
        <w:rPr>
          <w:rFonts w:ascii="Arial" w:hAnsi="Arial" w:cs="Arial"/>
          <w:sz w:val="24"/>
          <w:szCs w:val="24"/>
          <w:shd w:val="clear" w:color="auto" w:fill="FFFFFF"/>
        </w:rPr>
        <w:t>.</w:t>
      </w:r>
    </w:p>
    <w:p w:rsidR="00931ACC" w:rsidRDefault="00931ACC" w:rsidP="00931ACC">
      <w:pPr>
        <w:spacing w:line="240" w:lineRule="auto"/>
        <w:ind w:left="720" w:hanging="720"/>
        <w:rPr>
          <w:rFonts w:ascii="Arial" w:hAnsi="Arial" w:cs="Arial"/>
          <w:sz w:val="24"/>
          <w:szCs w:val="24"/>
          <w:shd w:val="clear" w:color="auto" w:fill="FFFFFF"/>
        </w:rPr>
      </w:pPr>
    </w:p>
    <w:p w:rsidR="00323527" w:rsidRDefault="00323527" w:rsidP="005776B2">
      <w:pPr>
        <w:shd w:val="clear" w:color="auto" w:fill="FFFFFF"/>
        <w:spacing w:line="240" w:lineRule="auto"/>
        <w:rPr>
          <w:rFonts w:ascii="Arial" w:hAnsi="Arial" w:cs="Arial"/>
          <w:sz w:val="24"/>
          <w:szCs w:val="24"/>
        </w:rPr>
      </w:pPr>
      <w:r w:rsidRPr="005776B2">
        <w:rPr>
          <w:rFonts w:ascii="Arial" w:hAnsi="Arial" w:cs="Arial"/>
          <w:sz w:val="24"/>
          <w:szCs w:val="24"/>
        </w:rPr>
        <w:t>Another medical journal that talked about hydrotherapy and its upside and its downside. The main thing is that it really doesn’t have any true properties that are good for a person, it is all mental.</w:t>
      </w:r>
    </w:p>
    <w:p w:rsidR="00931ACC" w:rsidRPr="005776B2" w:rsidRDefault="00931ACC" w:rsidP="005776B2">
      <w:pPr>
        <w:shd w:val="clear" w:color="auto" w:fill="FFFFFF"/>
        <w:spacing w:line="240" w:lineRule="auto"/>
        <w:rPr>
          <w:rFonts w:ascii="Arial" w:hAnsi="Arial" w:cs="Arial"/>
          <w:sz w:val="24"/>
          <w:szCs w:val="24"/>
        </w:rPr>
      </w:pPr>
    </w:p>
    <w:p w:rsidR="00323527" w:rsidRDefault="00323527" w:rsidP="00931ACC">
      <w:pPr>
        <w:spacing w:line="240" w:lineRule="auto"/>
        <w:ind w:left="720" w:hanging="720"/>
        <w:rPr>
          <w:rFonts w:ascii="Arial" w:eastAsia="Times New Roman" w:hAnsi="Arial" w:cs="Arial"/>
          <w:sz w:val="24"/>
          <w:szCs w:val="24"/>
        </w:rPr>
      </w:pPr>
      <w:r>
        <w:rPr>
          <w:rFonts w:ascii="Arial" w:hAnsi="Arial" w:cs="Arial"/>
          <w:sz w:val="24"/>
          <w:szCs w:val="24"/>
        </w:rPr>
        <w:t>“</w:t>
      </w:r>
      <w:r>
        <w:rPr>
          <w:rFonts w:ascii="Arial" w:eastAsia="Times New Roman" w:hAnsi="Arial" w:cs="Arial"/>
          <w:sz w:val="24"/>
          <w:szCs w:val="24"/>
        </w:rPr>
        <w:t xml:space="preserve">Mineral Rock Spring." </w:t>
      </w:r>
      <w:r>
        <w:rPr>
          <w:rFonts w:ascii="Arial" w:eastAsia="Times New Roman" w:hAnsi="Arial" w:cs="Arial"/>
          <w:i/>
          <w:iCs/>
          <w:sz w:val="24"/>
          <w:szCs w:val="24"/>
        </w:rPr>
        <w:t xml:space="preserve">Waukesha </w:t>
      </w:r>
      <w:proofErr w:type="spellStart"/>
      <w:r>
        <w:rPr>
          <w:rFonts w:ascii="Arial" w:eastAsia="Times New Roman" w:hAnsi="Arial" w:cs="Arial"/>
          <w:i/>
          <w:iCs/>
          <w:sz w:val="24"/>
          <w:szCs w:val="24"/>
        </w:rPr>
        <w:t>Plaindealer</w:t>
      </w:r>
      <w:proofErr w:type="spellEnd"/>
      <w:r>
        <w:rPr>
          <w:rFonts w:ascii="Arial" w:eastAsia="Times New Roman" w:hAnsi="Arial" w:cs="Arial"/>
          <w:sz w:val="24"/>
          <w:szCs w:val="24"/>
        </w:rPr>
        <w:t xml:space="preserve">, May 20, 1873. </w:t>
      </w:r>
      <w:hyperlink r:id="rId36" w:history="1">
        <w:r>
          <w:rPr>
            <w:rStyle w:val="Hyperlink"/>
            <w:rFonts w:ascii="Arial" w:eastAsia="Times New Roman" w:hAnsi="Arial" w:cs="Arial"/>
            <w:sz w:val="24"/>
            <w:szCs w:val="24"/>
          </w:rPr>
          <w:t>http://access.newspaperarchive.com/us/wisconsin/waukesha/waukesha-plaindealer/1873/05-20/page-3</w:t>
        </w:r>
      </w:hyperlink>
      <w:r>
        <w:rPr>
          <w:rFonts w:ascii="Arial" w:eastAsia="Times New Roman" w:hAnsi="Arial" w:cs="Arial"/>
          <w:sz w:val="24"/>
          <w:szCs w:val="24"/>
        </w:rPr>
        <w:t>?</w:t>
      </w:r>
    </w:p>
    <w:p w:rsidR="00931ACC" w:rsidRDefault="00931ACC" w:rsidP="00931ACC">
      <w:pPr>
        <w:spacing w:line="240" w:lineRule="auto"/>
        <w:ind w:left="720" w:hanging="720"/>
        <w:rPr>
          <w:rFonts w:ascii="Arial" w:eastAsia="Times New Roman" w:hAnsi="Arial" w:cs="Arial"/>
          <w:sz w:val="24"/>
          <w:szCs w:val="24"/>
        </w:rPr>
      </w:pPr>
    </w:p>
    <w:p w:rsidR="00323527" w:rsidRDefault="00323527" w:rsidP="005776B2">
      <w:pPr>
        <w:shd w:val="clear" w:color="auto" w:fill="FFFFFF"/>
        <w:spacing w:line="240" w:lineRule="auto"/>
        <w:rPr>
          <w:rFonts w:ascii="Arial" w:hAnsi="Arial" w:cs="Arial"/>
          <w:sz w:val="24"/>
          <w:szCs w:val="24"/>
        </w:rPr>
      </w:pPr>
      <w:r w:rsidRPr="005776B2">
        <w:rPr>
          <w:rFonts w:ascii="Arial" w:hAnsi="Arial" w:cs="Arial"/>
          <w:sz w:val="24"/>
          <w:szCs w:val="24"/>
        </w:rPr>
        <w:t>Woman’s testament to how well Mineral Rocks cured her of her ailments!</w:t>
      </w:r>
    </w:p>
    <w:p w:rsidR="00931ACC" w:rsidRPr="005776B2" w:rsidRDefault="00931ACC" w:rsidP="005776B2">
      <w:pPr>
        <w:shd w:val="clear" w:color="auto" w:fill="FFFFFF"/>
        <w:spacing w:line="240" w:lineRule="auto"/>
        <w:rPr>
          <w:rFonts w:ascii="Arial" w:hAnsi="Arial" w:cs="Arial"/>
          <w:sz w:val="24"/>
          <w:szCs w:val="24"/>
        </w:rPr>
      </w:pPr>
    </w:p>
    <w:p w:rsidR="00323527" w:rsidRDefault="00323527" w:rsidP="00931ACC">
      <w:pPr>
        <w:spacing w:line="240" w:lineRule="auto"/>
        <w:ind w:left="720" w:hanging="720"/>
        <w:rPr>
          <w:rFonts w:ascii="Arial" w:hAnsi="Arial" w:cs="Arial"/>
          <w:color w:val="222222"/>
          <w:sz w:val="24"/>
          <w:szCs w:val="24"/>
          <w:shd w:val="clear" w:color="auto" w:fill="FFFFFF"/>
        </w:rPr>
      </w:pPr>
      <w:r>
        <w:rPr>
          <w:rFonts w:ascii="Arial" w:hAnsi="Arial" w:cs="Arial"/>
          <w:color w:val="222222"/>
          <w:sz w:val="24"/>
          <w:szCs w:val="24"/>
          <w:shd w:val="clear" w:color="auto" w:fill="FFFFFF"/>
        </w:rPr>
        <w:t>Murrell, William. 1881. “On Bethesda Water in the Treatment of Diabetes Mellitus”.</w:t>
      </w:r>
      <w:r>
        <w:rPr>
          <w:rStyle w:val="apple-converted-space"/>
          <w:rFonts w:ascii="Arial" w:hAnsi="Arial" w:cs="Arial"/>
          <w:color w:val="222222"/>
          <w:sz w:val="24"/>
          <w:szCs w:val="24"/>
          <w:shd w:val="clear" w:color="auto" w:fill="FFFFFF"/>
        </w:rPr>
        <w:t> </w:t>
      </w:r>
      <w:r>
        <w:rPr>
          <w:rFonts w:ascii="Arial" w:hAnsi="Arial" w:cs="Arial"/>
          <w:i/>
          <w:iCs/>
          <w:color w:val="222222"/>
          <w:sz w:val="24"/>
          <w:szCs w:val="24"/>
          <w:shd w:val="clear" w:color="auto" w:fill="FFFFFF"/>
        </w:rPr>
        <w:t>The British Medical Journal</w:t>
      </w:r>
      <w:r>
        <w:rPr>
          <w:rStyle w:val="apple-converted-space"/>
          <w:rFonts w:ascii="Arial" w:hAnsi="Arial" w:cs="Arial"/>
          <w:color w:val="222222"/>
          <w:sz w:val="24"/>
          <w:szCs w:val="24"/>
          <w:shd w:val="clear" w:color="auto" w:fill="FFFFFF"/>
        </w:rPr>
        <w:t> </w:t>
      </w:r>
      <w:r>
        <w:rPr>
          <w:rFonts w:ascii="Arial" w:hAnsi="Arial" w:cs="Arial"/>
          <w:color w:val="222222"/>
          <w:sz w:val="24"/>
          <w:szCs w:val="24"/>
          <w:shd w:val="clear" w:color="auto" w:fill="FFFFFF"/>
        </w:rPr>
        <w:t xml:space="preserve">2 (1091). BMJ: 849–50. </w:t>
      </w:r>
      <w:hyperlink r:id="rId37" w:history="1">
        <w:r w:rsidR="00931ACC" w:rsidRPr="00731A83">
          <w:rPr>
            <w:rStyle w:val="Hyperlink"/>
            <w:rFonts w:ascii="Arial" w:hAnsi="Arial" w:cs="Arial"/>
            <w:sz w:val="24"/>
            <w:szCs w:val="24"/>
            <w:shd w:val="clear" w:color="auto" w:fill="FFFFFF"/>
          </w:rPr>
          <w:t>http://www.jstor.org/stable/25258265</w:t>
        </w:r>
      </w:hyperlink>
      <w:r>
        <w:rPr>
          <w:rFonts w:ascii="Arial" w:hAnsi="Arial" w:cs="Arial"/>
          <w:color w:val="222222"/>
          <w:sz w:val="24"/>
          <w:szCs w:val="24"/>
          <w:shd w:val="clear" w:color="auto" w:fill="FFFFFF"/>
        </w:rPr>
        <w:t>.</w:t>
      </w:r>
    </w:p>
    <w:p w:rsidR="00931ACC" w:rsidRDefault="00931ACC" w:rsidP="00931ACC">
      <w:pPr>
        <w:spacing w:line="240" w:lineRule="auto"/>
        <w:ind w:left="720" w:hanging="720"/>
        <w:rPr>
          <w:rFonts w:ascii="Arial" w:hAnsi="Arial" w:cs="Arial"/>
          <w:sz w:val="24"/>
          <w:szCs w:val="24"/>
          <w:shd w:val="clear" w:color="auto" w:fill="FFFFFF"/>
        </w:rPr>
      </w:pPr>
    </w:p>
    <w:p w:rsidR="00323527" w:rsidRDefault="00323527" w:rsidP="005776B2">
      <w:pPr>
        <w:spacing w:line="240" w:lineRule="auto"/>
        <w:rPr>
          <w:rFonts w:ascii="Arial" w:hAnsi="Arial" w:cs="Arial"/>
          <w:sz w:val="24"/>
          <w:szCs w:val="24"/>
          <w:shd w:val="clear" w:color="auto" w:fill="FFFFFF"/>
        </w:rPr>
      </w:pPr>
      <w:r w:rsidRPr="005776B2">
        <w:rPr>
          <w:rFonts w:ascii="Arial" w:hAnsi="Arial" w:cs="Arial"/>
          <w:sz w:val="24"/>
          <w:szCs w:val="24"/>
          <w:shd w:val="clear" w:color="auto" w:fill="FFFFFF"/>
        </w:rPr>
        <w:t>Scientific study on the waters from Bethesda Spring. Found it does nothing to aid people with diabetes.</w:t>
      </w:r>
    </w:p>
    <w:p w:rsidR="00931ACC" w:rsidRPr="005776B2" w:rsidRDefault="00931ACC" w:rsidP="005776B2">
      <w:pPr>
        <w:spacing w:line="240" w:lineRule="auto"/>
        <w:rPr>
          <w:rFonts w:ascii="Arial" w:hAnsi="Arial" w:cs="Arial"/>
          <w:sz w:val="24"/>
          <w:szCs w:val="24"/>
          <w:shd w:val="clear" w:color="auto" w:fill="FFFFFF"/>
        </w:rPr>
      </w:pPr>
    </w:p>
    <w:p w:rsidR="00323527" w:rsidRDefault="00323527" w:rsidP="00931ACC">
      <w:pPr>
        <w:spacing w:line="240" w:lineRule="auto"/>
        <w:ind w:left="720" w:hanging="720"/>
        <w:rPr>
          <w:rFonts w:ascii="Arial" w:eastAsia="Times New Roman" w:hAnsi="Arial" w:cs="Arial"/>
          <w:sz w:val="24"/>
          <w:szCs w:val="24"/>
        </w:rPr>
      </w:pPr>
      <w:r>
        <w:rPr>
          <w:rFonts w:ascii="Arial" w:eastAsia="Times New Roman" w:hAnsi="Arial" w:cs="Arial"/>
          <w:i/>
          <w:iCs/>
          <w:sz w:val="24"/>
          <w:szCs w:val="24"/>
        </w:rPr>
        <w:t>Daily Milwaukee News</w:t>
      </w:r>
      <w:r>
        <w:rPr>
          <w:rFonts w:ascii="Arial" w:eastAsia="Times New Roman" w:hAnsi="Arial" w:cs="Arial"/>
          <w:sz w:val="24"/>
          <w:szCs w:val="24"/>
        </w:rPr>
        <w:t xml:space="preserve">, September 5, 1874. </w:t>
      </w:r>
    </w:p>
    <w:p w:rsidR="00931ACC" w:rsidRDefault="00931ACC" w:rsidP="00931ACC">
      <w:pPr>
        <w:spacing w:line="240" w:lineRule="auto"/>
        <w:ind w:left="720" w:hanging="720"/>
        <w:rPr>
          <w:rFonts w:ascii="Arial" w:eastAsia="Times New Roman" w:hAnsi="Arial" w:cs="Arial"/>
          <w:sz w:val="24"/>
          <w:szCs w:val="24"/>
        </w:rPr>
      </w:pPr>
    </w:p>
    <w:p w:rsidR="00323527" w:rsidRDefault="00323527" w:rsidP="005776B2">
      <w:pPr>
        <w:spacing w:line="240" w:lineRule="auto"/>
        <w:rPr>
          <w:rFonts w:ascii="Arial" w:hAnsi="Arial" w:cs="Arial"/>
          <w:sz w:val="24"/>
          <w:szCs w:val="24"/>
          <w:shd w:val="clear" w:color="auto" w:fill="FFFFFF"/>
        </w:rPr>
      </w:pPr>
      <w:r w:rsidRPr="005776B2">
        <w:rPr>
          <w:rFonts w:ascii="Arial" w:hAnsi="Arial" w:cs="Arial"/>
          <w:sz w:val="24"/>
          <w:szCs w:val="24"/>
          <w:shd w:val="clear" w:color="auto" w:fill="FFFFFF"/>
        </w:rPr>
        <w:t>Article about the Fountain Hotel and how amazing it is.</w:t>
      </w:r>
    </w:p>
    <w:p w:rsidR="00931ACC" w:rsidRPr="005776B2" w:rsidRDefault="00931ACC" w:rsidP="005776B2">
      <w:pPr>
        <w:spacing w:line="240" w:lineRule="auto"/>
        <w:rPr>
          <w:rFonts w:ascii="Arial" w:hAnsi="Arial" w:cs="Arial"/>
          <w:sz w:val="24"/>
          <w:szCs w:val="24"/>
          <w:shd w:val="clear" w:color="auto" w:fill="FFFFFF"/>
        </w:rPr>
      </w:pPr>
    </w:p>
    <w:p w:rsidR="00323527" w:rsidRDefault="00323527" w:rsidP="00931ACC">
      <w:pPr>
        <w:spacing w:line="240" w:lineRule="auto"/>
        <w:ind w:left="720" w:hanging="720"/>
        <w:rPr>
          <w:rFonts w:ascii="Arial" w:eastAsia="Times New Roman" w:hAnsi="Arial" w:cs="Arial"/>
          <w:sz w:val="24"/>
          <w:szCs w:val="24"/>
        </w:rPr>
      </w:pPr>
      <w:r>
        <w:rPr>
          <w:rFonts w:ascii="Arial" w:eastAsia="Times New Roman" w:hAnsi="Arial" w:cs="Arial"/>
          <w:sz w:val="24"/>
          <w:szCs w:val="24"/>
        </w:rPr>
        <w:t xml:space="preserve">"The Silurian Spring." </w:t>
      </w:r>
      <w:r>
        <w:rPr>
          <w:rFonts w:ascii="Arial" w:eastAsia="Times New Roman" w:hAnsi="Arial" w:cs="Arial"/>
          <w:i/>
          <w:iCs/>
          <w:sz w:val="24"/>
          <w:szCs w:val="24"/>
        </w:rPr>
        <w:t>Waukesha Freeman</w:t>
      </w:r>
      <w:r>
        <w:rPr>
          <w:rFonts w:ascii="Arial" w:eastAsia="Times New Roman" w:hAnsi="Arial" w:cs="Arial"/>
          <w:sz w:val="24"/>
          <w:szCs w:val="24"/>
        </w:rPr>
        <w:t xml:space="preserve">, July 26, 1877. </w:t>
      </w:r>
      <w:hyperlink r:id="rId38" w:history="1">
        <w:r>
          <w:rPr>
            <w:rStyle w:val="Hyperlink"/>
            <w:rFonts w:ascii="Arial" w:eastAsia="Times New Roman" w:hAnsi="Arial" w:cs="Arial"/>
            <w:sz w:val="24"/>
            <w:szCs w:val="24"/>
          </w:rPr>
          <w:t>http://access.newspaperarchive.com/us/wisconsin/waukesha/waukesha-freeman/1877/07-26/page-3</w:t>
        </w:r>
      </w:hyperlink>
      <w:r>
        <w:rPr>
          <w:rFonts w:ascii="Arial" w:eastAsia="Times New Roman" w:hAnsi="Arial" w:cs="Arial"/>
          <w:sz w:val="24"/>
          <w:szCs w:val="24"/>
        </w:rPr>
        <w:t>?</w:t>
      </w:r>
    </w:p>
    <w:p w:rsidR="00931ACC" w:rsidRDefault="00931ACC" w:rsidP="00931ACC">
      <w:pPr>
        <w:spacing w:line="240" w:lineRule="auto"/>
        <w:rPr>
          <w:rFonts w:ascii="Arial" w:hAnsi="Arial" w:cs="Arial"/>
          <w:sz w:val="24"/>
          <w:szCs w:val="24"/>
          <w:shd w:val="clear" w:color="auto" w:fill="FFFFFF"/>
        </w:rPr>
      </w:pPr>
    </w:p>
    <w:p w:rsidR="00323527" w:rsidRPr="00931ACC" w:rsidRDefault="00323527" w:rsidP="00931ACC">
      <w:pPr>
        <w:spacing w:line="240" w:lineRule="auto"/>
        <w:rPr>
          <w:rFonts w:ascii="Arial" w:hAnsi="Arial" w:cs="Arial"/>
          <w:sz w:val="24"/>
          <w:szCs w:val="24"/>
          <w:shd w:val="clear" w:color="auto" w:fill="FFFFFF"/>
        </w:rPr>
      </w:pPr>
      <w:r w:rsidRPr="00931ACC">
        <w:rPr>
          <w:rFonts w:ascii="Arial" w:hAnsi="Arial" w:cs="Arial"/>
          <w:sz w:val="24"/>
          <w:szCs w:val="24"/>
          <w:shd w:val="clear" w:color="auto" w:fill="FFFFFF"/>
        </w:rPr>
        <w:t>Article referencing how the Silurian is a beautiful park that has water that will never run out.</w:t>
      </w:r>
    </w:p>
    <w:p w:rsidR="00931ACC" w:rsidRDefault="00931ACC" w:rsidP="00931ACC">
      <w:pPr>
        <w:spacing w:line="240" w:lineRule="auto"/>
        <w:ind w:left="720" w:hanging="720"/>
        <w:rPr>
          <w:rFonts w:ascii="Arial" w:hAnsi="Arial" w:cs="Arial"/>
          <w:i/>
          <w:sz w:val="24"/>
          <w:szCs w:val="24"/>
        </w:rPr>
      </w:pPr>
    </w:p>
    <w:p w:rsidR="00931ACC" w:rsidRDefault="00931ACC" w:rsidP="00931ACC">
      <w:pPr>
        <w:spacing w:line="240" w:lineRule="auto"/>
        <w:ind w:left="720" w:hanging="720"/>
        <w:rPr>
          <w:rFonts w:ascii="Arial" w:hAnsi="Arial" w:cs="Arial"/>
          <w:i/>
          <w:sz w:val="24"/>
          <w:szCs w:val="24"/>
        </w:rPr>
      </w:pPr>
    </w:p>
    <w:p w:rsidR="00931ACC" w:rsidRDefault="00931ACC" w:rsidP="00931ACC">
      <w:pPr>
        <w:spacing w:line="240" w:lineRule="auto"/>
        <w:ind w:left="720" w:hanging="720"/>
        <w:rPr>
          <w:rFonts w:ascii="Arial" w:hAnsi="Arial" w:cs="Arial"/>
          <w:i/>
          <w:sz w:val="24"/>
          <w:szCs w:val="24"/>
        </w:rPr>
      </w:pPr>
    </w:p>
    <w:p w:rsidR="00931ACC" w:rsidRDefault="00931ACC" w:rsidP="00931ACC">
      <w:pPr>
        <w:spacing w:line="240" w:lineRule="auto"/>
        <w:ind w:left="720" w:hanging="720"/>
        <w:rPr>
          <w:rFonts w:ascii="Arial" w:hAnsi="Arial" w:cs="Arial"/>
          <w:i/>
          <w:sz w:val="24"/>
          <w:szCs w:val="24"/>
        </w:rPr>
      </w:pPr>
    </w:p>
    <w:p w:rsidR="00323527" w:rsidRDefault="00323527" w:rsidP="00931ACC">
      <w:pPr>
        <w:spacing w:line="240" w:lineRule="auto"/>
        <w:ind w:left="720" w:hanging="720"/>
        <w:rPr>
          <w:rFonts w:ascii="Arial" w:hAnsi="Arial" w:cs="Arial"/>
          <w:sz w:val="24"/>
          <w:szCs w:val="24"/>
        </w:rPr>
      </w:pPr>
      <w:r>
        <w:rPr>
          <w:rFonts w:ascii="Arial" w:hAnsi="Arial" w:cs="Arial"/>
          <w:i/>
          <w:sz w:val="24"/>
          <w:szCs w:val="24"/>
        </w:rPr>
        <w:lastRenderedPageBreak/>
        <w:t>Waukesha Freeman</w:t>
      </w:r>
      <w:r>
        <w:rPr>
          <w:rFonts w:ascii="Arial" w:hAnsi="Arial" w:cs="Arial"/>
          <w:sz w:val="24"/>
          <w:szCs w:val="24"/>
        </w:rPr>
        <w:t xml:space="preserve"> August 6, 1888</w:t>
      </w:r>
    </w:p>
    <w:p w:rsidR="00931ACC" w:rsidRDefault="00931ACC" w:rsidP="00931ACC">
      <w:pPr>
        <w:spacing w:line="240" w:lineRule="auto"/>
        <w:rPr>
          <w:rFonts w:ascii="Arial" w:hAnsi="Arial" w:cs="Arial"/>
          <w:sz w:val="24"/>
          <w:szCs w:val="24"/>
        </w:rPr>
      </w:pPr>
    </w:p>
    <w:p w:rsidR="00323527" w:rsidRDefault="00323527" w:rsidP="00931ACC">
      <w:pPr>
        <w:spacing w:line="240" w:lineRule="auto"/>
        <w:rPr>
          <w:rFonts w:ascii="Arial" w:hAnsi="Arial" w:cs="Arial"/>
          <w:sz w:val="24"/>
          <w:szCs w:val="24"/>
        </w:rPr>
      </w:pPr>
      <w:r w:rsidRPr="00931ACC">
        <w:rPr>
          <w:rFonts w:ascii="Arial" w:hAnsi="Arial" w:cs="Arial"/>
          <w:sz w:val="24"/>
          <w:szCs w:val="24"/>
        </w:rPr>
        <w:t xml:space="preserve">Article that speaks about how the Arcadian was the first spring to have </w:t>
      </w:r>
      <w:proofErr w:type="spellStart"/>
      <w:r w:rsidRPr="00931ACC">
        <w:rPr>
          <w:rFonts w:ascii="Arial" w:hAnsi="Arial" w:cs="Arial"/>
          <w:sz w:val="24"/>
          <w:szCs w:val="24"/>
        </w:rPr>
        <w:t>have</w:t>
      </w:r>
      <w:proofErr w:type="spellEnd"/>
      <w:r w:rsidRPr="00931ACC">
        <w:rPr>
          <w:rFonts w:ascii="Arial" w:hAnsi="Arial" w:cs="Arial"/>
          <w:sz w:val="24"/>
          <w:szCs w:val="24"/>
        </w:rPr>
        <w:t xml:space="preserve"> electric lighting in its park.</w:t>
      </w:r>
    </w:p>
    <w:p w:rsidR="00931ACC" w:rsidRPr="00931ACC" w:rsidRDefault="00931ACC" w:rsidP="00931ACC">
      <w:pPr>
        <w:spacing w:line="240" w:lineRule="auto"/>
        <w:rPr>
          <w:rFonts w:ascii="Arial" w:hAnsi="Arial" w:cs="Arial"/>
          <w:i/>
          <w:sz w:val="24"/>
          <w:szCs w:val="24"/>
        </w:rPr>
      </w:pPr>
    </w:p>
    <w:p w:rsidR="00323527" w:rsidRDefault="00323527" w:rsidP="00931ACC">
      <w:pPr>
        <w:spacing w:line="240" w:lineRule="auto"/>
        <w:ind w:left="720" w:hanging="720"/>
        <w:rPr>
          <w:rFonts w:ascii="Arial" w:hAnsi="Arial" w:cs="Arial"/>
          <w:sz w:val="24"/>
          <w:szCs w:val="24"/>
        </w:rPr>
      </w:pPr>
      <w:r>
        <w:rPr>
          <w:rFonts w:ascii="Arial" w:hAnsi="Arial" w:cs="Arial"/>
          <w:i/>
          <w:sz w:val="24"/>
          <w:szCs w:val="24"/>
        </w:rPr>
        <w:t>Waukesha Freeman</w:t>
      </w:r>
      <w:r>
        <w:rPr>
          <w:rFonts w:ascii="Arial" w:hAnsi="Arial" w:cs="Arial"/>
          <w:sz w:val="24"/>
          <w:szCs w:val="24"/>
        </w:rPr>
        <w:t xml:space="preserve"> September 5, 1878</w:t>
      </w:r>
    </w:p>
    <w:p w:rsidR="00931ACC" w:rsidRDefault="00931ACC" w:rsidP="00931ACC">
      <w:pPr>
        <w:spacing w:line="240" w:lineRule="auto"/>
        <w:rPr>
          <w:rFonts w:ascii="Arial" w:hAnsi="Arial" w:cs="Arial"/>
          <w:sz w:val="24"/>
          <w:szCs w:val="24"/>
        </w:rPr>
      </w:pPr>
    </w:p>
    <w:p w:rsidR="00323527" w:rsidRPr="00931ACC" w:rsidRDefault="00323527" w:rsidP="00931ACC">
      <w:pPr>
        <w:spacing w:line="240" w:lineRule="auto"/>
        <w:rPr>
          <w:rFonts w:ascii="Arial" w:hAnsi="Arial" w:cs="Arial"/>
          <w:i/>
          <w:sz w:val="24"/>
          <w:szCs w:val="24"/>
        </w:rPr>
      </w:pPr>
      <w:r w:rsidRPr="00931ACC">
        <w:rPr>
          <w:rFonts w:ascii="Arial" w:hAnsi="Arial" w:cs="Arial"/>
          <w:sz w:val="24"/>
          <w:szCs w:val="24"/>
        </w:rPr>
        <w:t>Announcement that the Fountain Spring had burned down.</w:t>
      </w:r>
    </w:p>
    <w:p w:rsidR="00931ACC" w:rsidRDefault="00931ACC" w:rsidP="00931ACC">
      <w:pPr>
        <w:spacing w:line="240" w:lineRule="auto"/>
        <w:ind w:left="720" w:hanging="720"/>
        <w:rPr>
          <w:rFonts w:ascii="Arial" w:hAnsi="Arial" w:cs="Arial"/>
          <w:i/>
          <w:sz w:val="24"/>
          <w:szCs w:val="24"/>
        </w:rPr>
      </w:pPr>
    </w:p>
    <w:p w:rsidR="00323527" w:rsidRDefault="00323527" w:rsidP="00931ACC">
      <w:pPr>
        <w:spacing w:line="240" w:lineRule="auto"/>
        <w:ind w:left="720" w:hanging="720"/>
        <w:rPr>
          <w:rFonts w:ascii="Arial" w:hAnsi="Arial" w:cs="Arial"/>
          <w:sz w:val="24"/>
          <w:szCs w:val="24"/>
        </w:rPr>
      </w:pPr>
      <w:r>
        <w:rPr>
          <w:rFonts w:ascii="Arial" w:hAnsi="Arial" w:cs="Arial"/>
          <w:i/>
          <w:sz w:val="24"/>
          <w:szCs w:val="24"/>
        </w:rPr>
        <w:t>Waukesha Journal</w:t>
      </w:r>
      <w:r>
        <w:rPr>
          <w:rFonts w:ascii="Arial" w:hAnsi="Arial" w:cs="Arial"/>
          <w:sz w:val="24"/>
          <w:szCs w:val="24"/>
        </w:rPr>
        <w:t>, June 30, 1888.</w:t>
      </w:r>
    </w:p>
    <w:p w:rsidR="00931ACC" w:rsidRDefault="00931ACC" w:rsidP="00931ACC">
      <w:pPr>
        <w:spacing w:line="240" w:lineRule="auto"/>
        <w:rPr>
          <w:rFonts w:ascii="Arial" w:hAnsi="Arial" w:cs="Arial"/>
          <w:sz w:val="24"/>
          <w:szCs w:val="24"/>
        </w:rPr>
      </w:pPr>
    </w:p>
    <w:p w:rsidR="005776B2" w:rsidRPr="00931ACC" w:rsidRDefault="00323527" w:rsidP="00931ACC">
      <w:pPr>
        <w:spacing w:line="240" w:lineRule="auto"/>
        <w:rPr>
          <w:rFonts w:ascii="Arial" w:hAnsi="Arial" w:cs="Arial"/>
          <w:sz w:val="24"/>
          <w:szCs w:val="24"/>
        </w:rPr>
      </w:pPr>
      <w:r w:rsidRPr="00931ACC">
        <w:rPr>
          <w:rFonts w:ascii="Arial" w:hAnsi="Arial" w:cs="Arial"/>
          <w:sz w:val="24"/>
          <w:szCs w:val="24"/>
        </w:rPr>
        <w:t>Article that speaks about how due to the amount of water being pumped into bottles to be sold, people thought that there wouldn’t be enough water in the reserves for the amount of demand.</w:t>
      </w:r>
    </w:p>
    <w:p w:rsidR="00931ACC" w:rsidRDefault="00931ACC" w:rsidP="00931ACC">
      <w:pPr>
        <w:spacing w:line="240" w:lineRule="auto"/>
        <w:ind w:left="720" w:hanging="720"/>
        <w:rPr>
          <w:rStyle w:val="value"/>
          <w:rFonts w:ascii="Arial" w:hAnsi="Arial" w:cs="Arial"/>
          <w:sz w:val="24"/>
          <w:szCs w:val="24"/>
        </w:rPr>
      </w:pPr>
    </w:p>
    <w:p w:rsidR="00323527" w:rsidRPr="005776B2" w:rsidRDefault="00323527" w:rsidP="00931ACC">
      <w:pPr>
        <w:spacing w:line="240" w:lineRule="auto"/>
        <w:ind w:left="720" w:hanging="720"/>
        <w:rPr>
          <w:rFonts w:ascii="Arial" w:hAnsi="Arial" w:cs="Arial"/>
          <w:sz w:val="24"/>
          <w:szCs w:val="24"/>
        </w:rPr>
      </w:pPr>
      <w:r w:rsidRPr="005776B2">
        <w:rPr>
          <w:rStyle w:val="value"/>
          <w:rFonts w:ascii="Arial" w:hAnsi="Arial" w:cs="Arial"/>
          <w:sz w:val="24"/>
          <w:szCs w:val="24"/>
        </w:rPr>
        <w:t xml:space="preserve">Western Historical Co., </w:t>
      </w:r>
      <w:proofErr w:type="gramStart"/>
      <w:r w:rsidRPr="005776B2">
        <w:rPr>
          <w:rFonts w:ascii="Arial" w:hAnsi="Arial" w:cs="Arial"/>
          <w:bCs/>
          <w:i/>
          <w:sz w:val="24"/>
          <w:szCs w:val="24"/>
        </w:rPr>
        <w:t>The</w:t>
      </w:r>
      <w:proofErr w:type="gramEnd"/>
      <w:r w:rsidRPr="005776B2">
        <w:rPr>
          <w:rFonts w:ascii="Arial" w:hAnsi="Arial" w:cs="Arial"/>
          <w:bCs/>
          <w:i/>
          <w:sz w:val="24"/>
          <w:szCs w:val="24"/>
        </w:rPr>
        <w:t xml:space="preserve"> History of Waukesha C</w:t>
      </w:r>
      <w:r w:rsidR="005776B2" w:rsidRPr="005776B2">
        <w:rPr>
          <w:rFonts w:ascii="Arial" w:hAnsi="Arial" w:cs="Arial"/>
          <w:bCs/>
          <w:i/>
          <w:sz w:val="24"/>
          <w:szCs w:val="24"/>
        </w:rPr>
        <w:t xml:space="preserve">ounty, Wisconsin. Containing an </w:t>
      </w:r>
      <w:r w:rsidR="005776B2">
        <w:rPr>
          <w:rFonts w:ascii="Arial" w:hAnsi="Arial" w:cs="Arial"/>
          <w:bCs/>
          <w:i/>
          <w:sz w:val="24"/>
          <w:szCs w:val="24"/>
        </w:rPr>
        <w:t xml:space="preserve">     ac</w:t>
      </w:r>
      <w:r w:rsidRPr="005776B2">
        <w:rPr>
          <w:rFonts w:ascii="Arial" w:hAnsi="Arial" w:cs="Arial"/>
          <w:bCs/>
          <w:i/>
          <w:sz w:val="24"/>
          <w:szCs w:val="24"/>
        </w:rPr>
        <w:t xml:space="preserve">count of its settlement, growth, development and resources; an extensive and minute sketch of its cities, towns and villages--their improvements, industries, manufactories, churches, schools and societies; its war record, biographical sketches, portraits of prominent men and early settlers; the whole preceded by a history of Wisconsin, statistics of the state, and an abstract of its laws and Constitution and of the Constitution of the United States, </w:t>
      </w:r>
      <w:r w:rsidRPr="005776B2">
        <w:rPr>
          <w:rFonts w:ascii="Arial" w:hAnsi="Arial" w:cs="Arial"/>
          <w:bCs/>
          <w:sz w:val="24"/>
          <w:szCs w:val="24"/>
        </w:rPr>
        <w:t xml:space="preserve">(Western Historical Co. 1880) </w:t>
      </w:r>
    </w:p>
    <w:p w:rsidR="00931ACC" w:rsidRDefault="00931ACC" w:rsidP="005776B2">
      <w:pPr>
        <w:shd w:val="clear" w:color="auto" w:fill="FFFFFF"/>
        <w:spacing w:line="240" w:lineRule="auto"/>
        <w:rPr>
          <w:rFonts w:ascii="Arial" w:hAnsi="Arial" w:cs="Arial"/>
          <w:sz w:val="24"/>
          <w:szCs w:val="24"/>
        </w:rPr>
      </w:pPr>
    </w:p>
    <w:p w:rsidR="00323527" w:rsidRPr="005776B2" w:rsidRDefault="00323527" w:rsidP="005776B2">
      <w:pPr>
        <w:shd w:val="clear" w:color="auto" w:fill="FFFFFF"/>
        <w:spacing w:line="240" w:lineRule="auto"/>
        <w:rPr>
          <w:rFonts w:ascii="Arial" w:hAnsi="Arial" w:cs="Arial"/>
          <w:sz w:val="24"/>
          <w:szCs w:val="24"/>
        </w:rPr>
      </w:pPr>
      <w:r w:rsidRPr="005776B2">
        <w:rPr>
          <w:rFonts w:ascii="Arial" w:hAnsi="Arial" w:cs="Arial"/>
          <w:sz w:val="24"/>
          <w:szCs w:val="24"/>
        </w:rPr>
        <w:t>The synopsis in the title is the whole thing. I will be using this to reference Waukesha from a very factual base of information brought together by the Western Historical Co. It has a large amount of information about Wisconsin. All Facts.</w:t>
      </w:r>
    </w:p>
    <w:p w:rsidR="00323527" w:rsidRDefault="00323527" w:rsidP="005776B2">
      <w:pPr>
        <w:spacing w:line="240" w:lineRule="auto"/>
        <w:rPr>
          <w:rFonts w:ascii="Arial" w:hAnsi="Arial" w:cs="Arial"/>
          <w:sz w:val="24"/>
          <w:szCs w:val="24"/>
        </w:rPr>
      </w:pPr>
    </w:p>
    <w:p w:rsidR="00323527" w:rsidRDefault="00323527" w:rsidP="005776B2">
      <w:pPr>
        <w:spacing w:line="240" w:lineRule="auto"/>
        <w:rPr>
          <w:rFonts w:ascii="Arial" w:hAnsi="Arial" w:cs="Arial"/>
          <w:sz w:val="24"/>
          <w:szCs w:val="24"/>
          <w:shd w:val="clear" w:color="auto" w:fill="FFFFFF"/>
        </w:rPr>
      </w:pPr>
      <w:r>
        <w:rPr>
          <w:rFonts w:ascii="Arial" w:hAnsi="Arial" w:cs="Arial"/>
          <w:b/>
          <w:sz w:val="24"/>
          <w:szCs w:val="24"/>
        </w:rPr>
        <w:t>Secondary Sources</w:t>
      </w:r>
      <w:r>
        <w:rPr>
          <w:rFonts w:ascii="Arial" w:hAnsi="Arial" w:cs="Arial"/>
          <w:sz w:val="24"/>
          <w:szCs w:val="24"/>
          <w:shd w:val="clear" w:color="auto" w:fill="FFFFFF"/>
        </w:rPr>
        <w:t xml:space="preserve"> </w:t>
      </w:r>
    </w:p>
    <w:p w:rsidR="00323527" w:rsidRDefault="00323527" w:rsidP="00931ACC">
      <w:pPr>
        <w:spacing w:line="240" w:lineRule="auto"/>
        <w:ind w:left="720" w:hanging="720"/>
        <w:rPr>
          <w:rFonts w:ascii="Arial" w:eastAsia="Times New Roman" w:hAnsi="Arial" w:cs="Arial"/>
          <w:sz w:val="24"/>
          <w:szCs w:val="24"/>
        </w:rPr>
      </w:pPr>
      <w:r>
        <w:rPr>
          <w:rFonts w:ascii="Arial" w:eastAsia="Times New Roman" w:hAnsi="Arial" w:cs="Arial"/>
          <w:sz w:val="24"/>
          <w:szCs w:val="24"/>
        </w:rPr>
        <w:t xml:space="preserve">“A History of the World: Bath Chair." BBC. </w:t>
      </w:r>
      <w:hyperlink r:id="rId39" w:history="1">
        <w:r>
          <w:rPr>
            <w:rStyle w:val="Hyperlink"/>
            <w:rFonts w:ascii="Arial" w:eastAsia="Times New Roman" w:hAnsi="Arial" w:cs="Arial"/>
            <w:sz w:val="24"/>
            <w:szCs w:val="24"/>
          </w:rPr>
          <w:t>http://www.bbc.co.uk/ahistoryoftheworld/objects/qcI7cMgiR0qmLnD_QPyIGQ</w:t>
        </w:r>
      </w:hyperlink>
      <w:r>
        <w:rPr>
          <w:rFonts w:ascii="Arial" w:eastAsia="Times New Roman" w:hAnsi="Arial" w:cs="Arial"/>
          <w:sz w:val="24"/>
          <w:szCs w:val="24"/>
        </w:rPr>
        <w:t>.</w:t>
      </w:r>
    </w:p>
    <w:p w:rsidR="00931ACC" w:rsidRDefault="00931ACC" w:rsidP="00931ACC">
      <w:pPr>
        <w:spacing w:line="240" w:lineRule="auto"/>
        <w:rPr>
          <w:rFonts w:ascii="Arial" w:hAnsi="Arial" w:cs="Arial"/>
          <w:sz w:val="24"/>
          <w:szCs w:val="24"/>
          <w:shd w:val="clear" w:color="auto" w:fill="FFFFFF"/>
        </w:rPr>
      </w:pPr>
    </w:p>
    <w:p w:rsidR="00323527" w:rsidRPr="00931ACC" w:rsidRDefault="00323527" w:rsidP="00931ACC">
      <w:pPr>
        <w:spacing w:line="240" w:lineRule="auto"/>
        <w:rPr>
          <w:rFonts w:ascii="Arial" w:hAnsi="Arial" w:cs="Arial"/>
          <w:sz w:val="24"/>
          <w:szCs w:val="24"/>
          <w:shd w:val="clear" w:color="auto" w:fill="FFFFFF"/>
        </w:rPr>
      </w:pPr>
      <w:r w:rsidRPr="00931ACC">
        <w:rPr>
          <w:rFonts w:ascii="Arial" w:hAnsi="Arial" w:cs="Arial"/>
          <w:sz w:val="24"/>
          <w:szCs w:val="24"/>
          <w:shd w:val="clear" w:color="auto" w:fill="FFFFFF"/>
        </w:rPr>
        <w:t>Filler reference about the first Bath Chair and how it affected the ability for people to get in and out of the baths in Bath.</w:t>
      </w:r>
    </w:p>
    <w:p w:rsidR="00323527" w:rsidRDefault="00323527" w:rsidP="00931ACC">
      <w:pPr>
        <w:spacing w:line="240" w:lineRule="auto"/>
        <w:ind w:left="720" w:hanging="720"/>
        <w:rPr>
          <w:rStyle w:val="apple-converted-space"/>
        </w:rPr>
      </w:pPr>
      <w:r>
        <w:rPr>
          <w:rFonts w:ascii="Arial" w:hAnsi="Arial" w:cs="Arial"/>
          <w:color w:val="222222"/>
          <w:sz w:val="24"/>
          <w:szCs w:val="24"/>
          <w:shd w:val="clear" w:color="auto" w:fill="FFFFFF"/>
        </w:rPr>
        <w:lastRenderedPageBreak/>
        <w:t>Bowman, Marion. 1998. “Belief, Legend and Perceptions of the Sacred in Contemporary Bath”.</w:t>
      </w:r>
      <w:r>
        <w:rPr>
          <w:rStyle w:val="apple-converted-space"/>
          <w:rFonts w:ascii="Arial" w:hAnsi="Arial" w:cs="Arial"/>
          <w:color w:val="222222"/>
          <w:sz w:val="24"/>
          <w:szCs w:val="24"/>
          <w:shd w:val="clear" w:color="auto" w:fill="FFFFFF"/>
        </w:rPr>
        <w:t> </w:t>
      </w:r>
      <w:r>
        <w:rPr>
          <w:rFonts w:ascii="Arial" w:hAnsi="Arial" w:cs="Arial"/>
          <w:i/>
          <w:iCs/>
          <w:sz w:val="24"/>
          <w:szCs w:val="24"/>
        </w:rPr>
        <w:t>Folklore</w:t>
      </w:r>
      <w:r>
        <w:rPr>
          <w:rStyle w:val="apple-converted-space"/>
          <w:rFonts w:ascii="Arial" w:hAnsi="Arial" w:cs="Arial"/>
          <w:sz w:val="24"/>
          <w:szCs w:val="24"/>
        </w:rPr>
        <w:t> </w:t>
      </w:r>
      <w:r>
        <w:rPr>
          <w:rStyle w:val="apple-converted-space"/>
        </w:rPr>
        <w:t xml:space="preserve">109. [Folklore Enterprises, Ltd., Taylor &amp; Francis, Ltd.]: 25–31. </w:t>
      </w:r>
      <w:hyperlink r:id="rId40" w:history="1">
        <w:r>
          <w:rPr>
            <w:rStyle w:val="Hyperlink"/>
          </w:rPr>
          <w:t>http://www.jstor.org/stable/1260567</w:t>
        </w:r>
      </w:hyperlink>
      <w:r>
        <w:rPr>
          <w:rStyle w:val="apple-converted-space"/>
        </w:rPr>
        <w:t>.</w:t>
      </w:r>
    </w:p>
    <w:p w:rsidR="00931ACC" w:rsidRDefault="00931ACC" w:rsidP="00931ACC">
      <w:pPr>
        <w:spacing w:line="240" w:lineRule="auto"/>
        <w:rPr>
          <w:rFonts w:ascii="Arial" w:hAnsi="Arial" w:cs="Arial"/>
          <w:sz w:val="24"/>
          <w:szCs w:val="24"/>
          <w:shd w:val="clear" w:color="auto" w:fill="FFFFFF"/>
        </w:rPr>
      </w:pPr>
    </w:p>
    <w:p w:rsidR="00323527" w:rsidRPr="00931ACC" w:rsidRDefault="00323527" w:rsidP="00931ACC">
      <w:pPr>
        <w:spacing w:line="240" w:lineRule="auto"/>
        <w:rPr>
          <w:rFonts w:ascii="Arial" w:hAnsi="Arial" w:cs="Arial"/>
          <w:sz w:val="24"/>
          <w:szCs w:val="24"/>
          <w:shd w:val="clear" w:color="auto" w:fill="FFFFFF"/>
        </w:rPr>
      </w:pPr>
      <w:r w:rsidRPr="00931ACC">
        <w:rPr>
          <w:rFonts w:ascii="Arial" w:hAnsi="Arial" w:cs="Arial"/>
          <w:sz w:val="24"/>
          <w:szCs w:val="24"/>
          <w:shd w:val="clear" w:color="auto" w:fill="FFFFFF"/>
        </w:rPr>
        <w:t>Talks about the history of Bath England.  Has information starting with Celtic deities to present day beliefs about what the waters there are capable of.</w:t>
      </w:r>
    </w:p>
    <w:p w:rsidR="00931ACC" w:rsidRDefault="00931ACC" w:rsidP="00931ACC">
      <w:pPr>
        <w:spacing w:line="240" w:lineRule="auto"/>
        <w:ind w:left="720" w:hanging="720"/>
        <w:rPr>
          <w:rFonts w:ascii="Arial" w:hAnsi="Arial" w:cs="Arial"/>
          <w:sz w:val="24"/>
          <w:szCs w:val="24"/>
        </w:rPr>
      </w:pPr>
    </w:p>
    <w:p w:rsidR="00323527" w:rsidRDefault="00323527" w:rsidP="00931ACC">
      <w:pPr>
        <w:spacing w:line="240" w:lineRule="auto"/>
        <w:ind w:left="720" w:hanging="720"/>
        <w:rPr>
          <w:rFonts w:ascii="Arial" w:hAnsi="Arial" w:cs="Arial"/>
          <w:sz w:val="24"/>
          <w:szCs w:val="24"/>
        </w:rPr>
      </w:pPr>
      <w:r>
        <w:rPr>
          <w:rFonts w:ascii="Arial" w:hAnsi="Arial" w:cs="Arial"/>
          <w:sz w:val="24"/>
          <w:szCs w:val="24"/>
        </w:rPr>
        <w:t xml:space="preserve">Corbett, Theodore. </w:t>
      </w:r>
      <w:r>
        <w:rPr>
          <w:rFonts w:ascii="Arial" w:hAnsi="Arial" w:cs="Arial"/>
          <w:i/>
          <w:iCs/>
          <w:sz w:val="24"/>
          <w:szCs w:val="24"/>
        </w:rPr>
        <w:t>The Making of American Resorts: Saratoga Springs, Ballston Spa, Lake George</w:t>
      </w:r>
      <w:r>
        <w:rPr>
          <w:rFonts w:ascii="Arial" w:hAnsi="Arial" w:cs="Arial"/>
          <w:sz w:val="24"/>
          <w:szCs w:val="24"/>
        </w:rPr>
        <w:t>. New Brunswick, NJ: Rutgers UP, 2001. Print.</w:t>
      </w:r>
    </w:p>
    <w:p w:rsidR="00931ACC" w:rsidRDefault="00931ACC" w:rsidP="00931ACC">
      <w:pPr>
        <w:spacing w:line="240" w:lineRule="auto"/>
        <w:rPr>
          <w:rFonts w:ascii="Arial" w:hAnsi="Arial" w:cs="Arial"/>
          <w:sz w:val="24"/>
          <w:szCs w:val="24"/>
          <w:shd w:val="clear" w:color="auto" w:fill="FFFFFF"/>
        </w:rPr>
      </w:pPr>
    </w:p>
    <w:p w:rsidR="00323527" w:rsidRPr="00931ACC" w:rsidRDefault="00323527" w:rsidP="00931ACC">
      <w:pPr>
        <w:spacing w:line="240" w:lineRule="auto"/>
        <w:rPr>
          <w:rFonts w:ascii="Arial" w:hAnsi="Arial" w:cs="Arial"/>
          <w:sz w:val="24"/>
          <w:szCs w:val="24"/>
          <w:shd w:val="clear" w:color="auto" w:fill="FFFFFF"/>
        </w:rPr>
      </w:pPr>
      <w:r w:rsidRPr="00931ACC">
        <w:rPr>
          <w:rFonts w:ascii="Arial" w:hAnsi="Arial" w:cs="Arial"/>
          <w:sz w:val="24"/>
          <w:szCs w:val="24"/>
          <w:shd w:val="clear" w:color="auto" w:fill="FFFFFF"/>
        </w:rPr>
        <w:t xml:space="preserve">The early history of tourism in the USA. Talks about three different regions similar to the way that Jon </w:t>
      </w:r>
      <w:proofErr w:type="spellStart"/>
      <w:r w:rsidRPr="00931ACC">
        <w:rPr>
          <w:rFonts w:ascii="Arial" w:hAnsi="Arial" w:cs="Arial"/>
          <w:sz w:val="24"/>
          <w:szCs w:val="24"/>
          <w:shd w:val="clear" w:color="auto" w:fill="FFFFFF"/>
        </w:rPr>
        <w:t>Sterngass</w:t>
      </w:r>
      <w:proofErr w:type="spellEnd"/>
      <w:r w:rsidRPr="00931ACC">
        <w:rPr>
          <w:rFonts w:ascii="Arial" w:hAnsi="Arial" w:cs="Arial"/>
          <w:sz w:val="24"/>
          <w:szCs w:val="24"/>
          <w:shd w:val="clear" w:color="auto" w:fill="FFFFFF"/>
        </w:rPr>
        <w:t>’ book does. It helps develop overall concept for what people were looking for from tourism.</w:t>
      </w:r>
    </w:p>
    <w:p w:rsidR="00931ACC" w:rsidRDefault="00931ACC" w:rsidP="00931ACC">
      <w:pPr>
        <w:spacing w:line="240" w:lineRule="auto"/>
        <w:ind w:left="720" w:hanging="720"/>
        <w:rPr>
          <w:rFonts w:ascii="Arial" w:hAnsi="Arial" w:cs="Arial"/>
          <w:sz w:val="24"/>
          <w:szCs w:val="24"/>
        </w:rPr>
      </w:pPr>
    </w:p>
    <w:p w:rsidR="00323527" w:rsidRDefault="00323527" w:rsidP="00931ACC">
      <w:pPr>
        <w:spacing w:line="240" w:lineRule="auto"/>
        <w:ind w:left="720" w:hanging="720"/>
        <w:rPr>
          <w:rFonts w:ascii="Arial" w:eastAsia="Times New Roman" w:hAnsi="Arial" w:cs="Arial"/>
          <w:sz w:val="24"/>
          <w:szCs w:val="24"/>
        </w:rPr>
      </w:pPr>
      <w:r>
        <w:rPr>
          <w:rFonts w:ascii="Arial" w:hAnsi="Arial" w:cs="Arial"/>
          <w:sz w:val="24"/>
          <w:szCs w:val="24"/>
        </w:rPr>
        <w:t>“</w:t>
      </w:r>
      <w:r>
        <w:rPr>
          <w:rFonts w:ascii="Arial" w:eastAsia="Times New Roman" w:hAnsi="Arial" w:cs="Arial"/>
          <w:sz w:val="24"/>
          <w:szCs w:val="24"/>
        </w:rPr>
        <w:t xml:space="preserve">Historical Census Browser." University of Virginia Library. Accessed May 15, 2016. </w:t>
      </w:r>
      <w:hyperlink r:id="rId41" w:history="1">
        <w:r>
          <w:rPr>
            <w:rStyle w:val="Hyperlink"/>
            <w:rFonts w:ascii="Arial" w:eastAsia="Times New Roman" w:hAnsi="Arial" w:cs="Arial"/>
            <w:sz w:val="24"/>
            <w:szCs w:val="24"/>
          </w:rPr>
          <w:t>http://mapserver.lib.virginia.edu/</w:t>
        </w:r>
      </w:hyperlink>
      <w:r>
        <w:rPr>
          <w:rFonts w:ascii="Arial" w:eastAsia="Times New Roman" w:hAnsi="Arial" w:cs="Arial"/>
          <w:sz w:val="24"/>
          <w:szCs w:val="24"/>
        </w:rPr>
        <w:t>.</w:t>
      </w:r>
    </w:p>
    <w:p w:rsidR="00931ACC" w:rsidRDefault="00931ACC" w:rsidP="00931ACC">
      <w:pPr>
        <w:spacing w:line="240" w:lineRule="auto"/>
        <w:rPr>
          <w:rFonts w:ascii="Arial" w:hAnsi="Arial" w:cs="Arial"/>
          <w:sz w:val="24"/>
          <w:szCs w:val="24"/>
          <w:shd w:val="clear" w:color="auto" w:fill="FFFFFF"/>
        </w:rPr>
      </w:pPr>
    </w:p>
    <w:p w:rsidR="00323527" w:rsidRPr="00931ACC" w:rsidRDefault="00323527" w:rsidP="00931ACC">
      <w:pPr>
        <w:spacing w:line="240" w:lineRule="auto"/>
        <w:rPr>
          <w:rFonts w:ascii="Arial" w:hAnsi="Arial" w:cs="Arial"/>
          <w:sz w:val="24"/>
          <w:szCs w:val="24"/>
          <w:shd w:val="clear" w:color="auto" w:fill="FFFFFF"/>
        </w:rPr>
      </w:pPr>
      <w:r w:rsidRPr="00931ACC">
        <w:rPr>
          <w:rFonts w:ascii="Arial" w:hAnsi="Arial" w:cs="Arial"/>
          <w:sz w:val="24"/>
          <w:szCs w:val="24"/>
          <w:shd w:val="clear" w:color="auto" w:fill="FFFFFF"/>
        </w:rPr>
        <w:t>Census for the US, I went through the population size of Waukesha for multiple decades.</w:t>
      </w:r>
    </w:p>
    <w:p w:rsidR="00931ACC" w:rsidRDefault="00931ACC" w:rsidP="00931ACC">
      <w:pPr>
        <w:spacing w:line="240" w:lineRule="auto"/>
        <w:ind w:left="720" w:hanging="720"/>
        <w:rPr>
          <w:rFonts w:ascii="Arial" w:eastAsia="Times New Roman" w:hAnsi="Arial" w:cs="Arial"/>
          <w:sz w:val="24"/>
          <w:szCs w:val="24"/>
        </w:rPr>
      </w:pPr>
    </w:p>
    <w:p w:rsidR="00323527" w:rsidRDefault="00323527" w:rsidP="00931ACC">
      <w:pPr>
        <w:spacing w:line="240" w:lineRule="auto"/>
        <w:ind w:left="720" w:hanging="720"/>
        <w:rPr>
          <w:rFonts w:ascii="Arial" w:eastAsia="Times New Roman" w:hAnsi="Arial" w:cs="Arial"/>
          <w:sz w:val="24"/>
          <w:szCs w:val="24"/>
        </w:rPr>
      </w:pPr>
      <w:r>
        <w:rPr>
          <w:rFonts w:ascii="Arial" w:eastAsia="Times New Roman" w:hAnsi="Arial" w:cs="Arial"/>
          <w:sz w:val="24"/>
          <w:szCs w:val="24"/>
        </w:rPr>
        <w:t xml:space="preserve">Hobbs, John. "Britannia History: The Religious Policy of King Henry VIII." Britannia History: The Religious Policy of King Henry VIII. Accessed May 01, 2016. http://www.britannia.com/history/articles/relpolh8.html. </w:t>
      </w:r>
    </w:p>
    <w:p w:rsidR="00323527" w:rsidRDefault="00323527" w:rsidP="005776B2">
      <w:pPr>
        <w:spacing w:after="0" w:line="240" w:lineRule="auto"/>
        <w:rPr>
          <w:rFonts w:ascii="Arial" w:eastAsia="Times New Roman" w:hAnsi="Arial" w:cs="Arial"/>
          <w:sz w:val="24"/>
          <w:szCs w:val="24"/>
        </w:rPr>
      </w:pPr>
    </w:p>
    <w:p w:rsidR="00323527" w:rsidRPr="00931ACC" w:rsidRDefault="00323527" w:rsidP="00931ACC">
      <w:pPr>
        <w:spacing w:line="240" w:lineRule="auto"/>
        <w:rPr>
          <w:rFonts w:ascii="Arial" w:hAnsi="Arial" w:cs="Arial"/>
          <w:sz w:val="24"/>
          <w:szCs w:val="24"/>
          <w:shd w:val="clear" w:color="auto" w:fill="FFFFFF"/>
        </w:rPr>
      </w:pPr>
      <w:r w:rsidRPr="00931ACC">
        <w:rPr>
          <w:rFonts w:ascii="Arial" w:hAnsi="Arial" w:cs="Arial"/>
          <w:sz w:val="24"/>
          <w:szCs w:val="24"/>
          <w:shd w:val="clear" w:color="auto" w:fill="FFFFFF"/>
        </w:rPr>
        <w:t>A short history of the reformation of England. Speaks about Thomas Cromwell and Henry the VIII.</w:t>
      </w:r>
    </w:p>
    <w:p w:rsidR="00931ACC" w:rsidRDefault="00931ACC" w:rsidP="00931ACC">
      <w:pPr>
        <w:spacing w:line="240" w:lineRule="auto"/>
        <w:ind w:left="720" w:hanging="720"/>
        <w:rPr>
          <w:rFonts w:ascii="Arial" w:hAnsi="Arial" w:cs="Arial"/>
          <w:sz w:val="24"/>
          <w:szCs w:val="24"/>
          <w:shd w:val="clear" w:color="auto" w:fill="FFFFFF"/>
        </w:rPr>
      </w:pPr>
    </w:p>
    <w:p w:rsidR="00323527" w:rsidRDefault="00323527" w:rsidP="00931ACC">
      <w:pPr>
        <w:spacing w:line="240" w:lineRule="auto"/>
        <w:ind w:left="720" w:hanging="720"/>
        <w:rPr>
          <w:rFonts w:ascii="Arial" w:hAnsi="Arial" w:cs="Arial"/>
          <w:sz w:val="24"/>
          <w:szCs w:val="24"/>
          <w:shd w:val="clear" w:color="auto" w:fill="FFFFFF"/>
        </w:rPr>
      </w:pPr>
      <w:r>
        <w:rPr>
          <w:rFonts w:ascii="Arial" w:hAnsi="Arial" w:cs="Arial"/>
          <w:sz w:val="24"/>
          <w:szCs w:val="24"/>
          <w:shd w:val="clear" w:color="auto" w:fill="FFFFFF"/>
        </w:rPr>
        <w:t>Krueger, Lillian. "Mary Todd Lincoln Summers in Wisconsin."</w:t>
      </w:r>
      <w:r>
        <w:rPr>
          <w:rStyle w:val="apple-converted-space"/>
          <w:rFonts w:ascii="Arial" w:hAnsi="Arial" w:cs="Arial"/>
          <w:sz w:val="24"/>
          <w:szCs w:val="24"/>
          <w:shd w:val="clear" w:color="auto" w:fill="FFFFFF"/>
        </w:rPr>
        <w:t> </w:t>
      </w:r>
      <w:r>
        <w:rPr>
          <w:rFonts w:ascii="Arial" w:hAnsi="Arial" w:cs="Arial"/>
          <w:i/>
          <w:iCs/>
          <w:sz w:val="24"/>
          <w:szCs w:val="24"/>
          <w:bdr w:val="none" w:sz="0" w:space="0" w:color="auto" w:frame="1"/>
          <w:shd w:val="clear" w:color="auto" w:fill="FFFFFF"/>
        </w:rPr>
        <w:t>Journal of the Illinois State Historical Society (1908-1984)</w:t>
      </w:r>
      <w:r>
        <w:rPr>
          <w:rStyle w:val="apple-converted-space"/>
          <w:rFonts w:ascii="Arial" w:hAnsi="Arial" w:cs="Arial"/>
          <w:sz w:val="24"/>
          <w:szCs w:val="24"/>
          <w:shd w:val="clear" w:color="auto" w:fill="FFFFFF"/>
        </w:rPr>
        <w:t> </w:t>
      </w:r>
      <w:r>
        <w:rPr>
          <w:rFonts w:ascii="Arial" w:hAnsi="Arial" w:cs="Arial"/>
          <w:sz w:val="24"/>
          <w:szCs w:val="24"/>
          <w:shd w:val="clear" w:color="auto" w:fill="FFFFFF"/>
        </w:rPr>
        <w:t>34.2 (1941): 249-53. Web.</w:t>
      </w:r>
    </w:p>
    <w:p w:rsidR="00931ACC" w:rsidRDefault="00931ACC" w:rsidP="00931ACC">
      <w:pPr>
        <w:spacing w:line="240" w:lineRule="auto"/>
        <w:rPr>
          <w:rFonts w:ascii="Arial" w:hAnsi="Arial" w:cs="Arial"/>
          <w:color w:val="000000"/>
          <w:sz w:val="24"/>
          <w:szCs w:val="24"/>
          <w:shd w:val="clear" w:color="auto" w:fill="FFFFFF"/>
        </w:rPr>
      </w:pPr>
    </w:p>
    <w:p w:rsidR="00323527" w:rsidRPr="00931ACC" w:rsidRDefault="00323527" w:rsidP="00931ACC">
      <w:pPr>
        <w:spacing w:line="240" w:lineRule="auto"/>
        <w:rPr>
          <w:rFonts w:ascii="Arial" w:hAnsi="Arial" w:cs="Arial"/>
          <w:color w:val="000000"/>
          <w:sz w:val="24"/>
          <w:szCs w:val="24"/>
          <w:shd w:val="clear" w:color="auto" w:fill="FFFFFF"/>
        </w:rPr>
      </w:pPr>
      <w:r w:rsidRPr="00931ACC">
        <w:rPr>
          <w:rFonts w:ascii="Arial" w:hAnsi="Arial" w:cs="Arial"/>
          <w:color w:val="000000"/>
          <w:sz w:val="24"/>
          <w:szCs w:val="24"/>
          <w:shd w:val="clear" w:color="auto" w:fill="FFFFFF"/>
        </w:rPr>
        <w:t>This article talks about how Mary Todd Lincoln visited Wisconsin including Waukesha after Abe’s Death. She visited in the mid 70’s.</w:t>
      </w:r>
    </w:p>
    <w:p w:rsidR="00931ACC" w:rsidRDefault="00931ACC" w:rsidP="00931ACC">
      <w:pPr>
        <w:spacing w:line="240" w:lineRule="auto"/>
        <w:ind w:left="720" w:hanging="720"/>
        <w:rPr>
          <w:rFonts w:ascii="Arial" w:hAnsi="Arial" w:cs="Arial"/>
          <w:color w:val="000000"/>
          <w:sz w:val="24"/>
          <w:szCs w:val="24"/>
          <w:shd w:val="clear" w:color="auto" w:fill="FFFFFF"/>
        </w:rPr>
      </w:pPr>
    </w:p>
    <w:p w:rsidR="00931ACC" w:rsidRDefault="00931ACC" w:rsidP="00931ACC">
      <w:pPr>
        <w:spacing w:line="240" w:lineRule="auto"/>
        <w:ind w:left="720" w:hanging="720"/>
        <w:rPr>
          <w:rFonts w:ascii="Arial" w:hAnsi="Arial" w:cs="Arial"/>
          <w:color w:val="000000"/>
          <w:sz w:val="24"/>
          <w:szCs w:val="24"/>
          <w:shd w:val="clear" w:color="auto" w:fill="FFFFFF"/>
        </w:rPr>
      </w:pPr>
    </w:p>
    <w:p w:rsidR="00323527" w:rsidRDefault="00323527" w:rsidP="00931ACC">
      <w:pPr>
        <w:spacing w:line="240" w:lineRule="auto"/>
        <w:ind w:left="720" w:hanging="720"/>
        <w:rPr>
          <w:rFonts w:ascii="Arial" w:hAnsi="Arial" w:cs="Arial"/>
          <w:sz w:val="24"/>
          <w:szCs w:val="24"/>
          <w:shd w:val="clear" w:color="auto" w:fill="FFFFFF"/>
        </w:rPr>
      </w:pPr>
      <w:r>
        <w:rPr>
          <w:rFonts w:ascii="Arial" w:hAnsi="Arial" w:cs="Arial"/>
          <w:color w:val="000000"/>
          <w:sz w:val="24"/>
          <w:szCs w:val="24"/>
          <w:shd w:val="clear" w:color="auto" w:fill="FFFFFF"/>
        </w:rPr>
        <w:lastRenderedPageBreak/>
        <w:t xml:space="preserve">Krueger, </w:t>
      </w:r>
      <w:proofErr w:type="gramStart"/>
      <w:r>
        <w:rPr>
          <w:rFonts w:ascii="Arial" w:hAnsi="Arial" w:cs="Arial"/>
          <w:color w:val="000000"/>
          <w:sz w:val="24"/>
          <w:szCs w:val="24"/>
          <w:shd w:val="clear" w:color="auto" w:fill="FFFFFF"/>
        </w:rPr>
        <w:t>Lillian.,</w:t>
      </w:r>
      <w:proofErr w:type="gramEnd"/>
      <w:r>
        <w:rPr>
          <w:rFonts w:ascii="Arial" w:hAnsi="Arial" w:cs="Arial"/>
          <w:color w:val="000000"/>
          <w:sz w:val="24"/>
          <w:szCs w:val="24"/>
          <w:shd w:val="clear" w:color="auto" w:fill="FFFFFF"/>
        </w:rPr>
        <w:t xml:space="preserve"> and State Historical Society of Wisconsin.</w:t>
      </w:r>
      <w:r>
        <w:rPr>
          <w:rStyle w:val="apple-converted-space"/>
          <w:rFonts w:ascii="Arial" w:hAnsi="Arial" w:cs="Arial"/>
          <w:color w:val="000000"/>
          <w:sz w:val="24"/>
          <w:szCs w:val="24"/>
          <w:shd w:val="clear" w:color="auto" w:fill="FFFFFF"/>
        </w:rPr>
        <w:t> </w:t>
      </w:r>
      <w:r>
        <w:rPr>
          <w:rFonts w:ascii="Arial" w:hAnsi="Arial" w:cs="Arial"/>
          <w:i/>
          <w:iCs/>
          <w:color w:val="000000"/>
          <w:sz w:val="24"/>
          <w:szCs w:val="24"/>
          <w:bdr w:val="none" w:sz="0" w:space="0" w:color="auto" w:frame="1"/>
          <w:shd w:val="clear" w:color="auto" w:fill="FFFFFF"/>
        </w:rPr>
        <w:t>Waukesha, "the Saratoga of the West" / Lillian Krueger.</w:t>
      </w:r>
      <w:r>
        <w:rPr>
          <w:rStyle w:val="apple-converted-space"/>
          <w:rFonts w:ascii="Arial" w:hAnsi="Arial" w:cs="Arial"/>
          <w:color w:val="000000"/>
          <w:sz w:val="24"/>
          <w:szCs w:val="24"/>
          <w:shd w:val="clear" w:color="auto" w:fill="FFFFFF"/>
        </w:rPr>
        <w:t> </w:t>
      </w:r>
      <w:r>
        <w:rPr>
          <w:rFonts w:ascii="Arial" w:hAnsi="Arial" w:cs="Arial"/>
          <w:color w:val="000000"/>
          <w:sz w:val="24"/>
          <w:szCs w:val="24"/>
          <w:shd w:val="clear" w:color="auto" w:fill="FFFFFF"/>
        </w:rPr>
        <w:t>1941.</w:t>
      </w:r>
    </w:p>
    <w:p w:rsidR="00931ACC" w:rsidRDefault="00931ACC" w:rsidP="00931ACC">
      <w:pPr>
        <w:spacing w:line="240" w:lineRule="auto"/>
        <w:rPr>
          <w:rFonts w:ascii="Arial" w:hAnsi="Arial" w:cs="Arial"/>
          <w:sz w:val="24"/>
          <w:szCs w:val="24"/>
        </w:rPr>
      </w:pPr>
    </w:p>
    <w:p w:rsidR="00323527" w:rsidRPr="00931ACC" w:rsidRDefault="00323527" w:rsidP="00931ACC">
      <w:pPr>
        <w:spacing w:line="240" w:lineRule="auto"/>
        <w:rPr>
          <w:rFonts w:ascii="Arial" w:hAnsi="Arial" w:cs="Arial"/>
          <w:sz w:val="24"/>
          <w:szCs w:val="24"/>
        </w:rPr>
      </w:pPr>
      <w:r w:rsidRPr="00931ACC">
        <w:rPr>
          <w:rFonts w:ascii="Arial" w:hAnsi="Arial" w:cs="Arial"/>
          <w:sz w:val="24"/>
          <w:szCs w:val="24"/>
        </w:rPr>
        <w:t>Just a synopsis of Waukesha and what was happening. This is similar to the first book mentioned because it gives more of an overall history of the area and time. Will be useful in the future as a source for possibly proving that Waukesha changed into a tourist town.</w:t>
      </w:r>
    </w:p>
    <w:p w:rsidR="00323527" w:rsidRDefault="00323527" w:rsidP="005776B2">
      <w:pPr>
        <w:spacing w:line="240" w:lineRule="auto"/>
        <w:rPr>
          <w:rFonts w:ascii="Arial" w:hAnsi="Arial" w:cs="Arial"/>
          <w:color w:val="000000"/>
          <w:sz w:val="24"/>
          <w:szCs w:val="24"/>
          <w:shd w:val="clear" w:color="auto" w:fill="FFFFFF"/>
        </w:rPr>
      </w:pPr>
    </w:p>
    <w:p w:rsidR="00323527" w:rsidRDefault="00323527" w:rsidP="00931ACC">
      <w:pPr>
        <w:spacing w:line="240" w:lineRule="auto"/>
        <w:ind w:left="720" w:hanging="720"/>
        <w:rPr>
          <w:rFonts w:ascii="Arial" w:eastAsia="Times New Roman" w:hAnsi="Arial" w:cs="Arial"/>
          <w:sz w:val="24"/>
          <w:szCs w:val="24"/>
        </w:rPr>
      </w:pPr>
      <w:r>
        <w:rPr>
          <w:rFonts w:ascii="Arial" w:eastAsia="Times New Roman" w:hAnsi="Arial" w:cs="Arial"/>
          <w:sz w:val="24"/>
          <w:szCs w:val="24"/>
        </w:rPr>
        <w:t xml:space="preserve">"Transcontinental Railroad History." First Transcontinental Railroad. Accessed May 08, 2016. </w:t>
      </w:r>
      <w:hyperlink r:id="rId42" w:history="1">
        <w:r>
          <w:rPr>
            <w:rStyle w:val="Hyperlink"/>
            <w:rFonts w:ascii="Arial" w:eastAsia="Times New Roman" w:hAnsi="Arial" w:cs="Arial"/>
            <w:sz w:val="24"/>
            <w:szCs w:val="24"/>
          </w:rPr>
          <w:t>http://cprr.org/</w:t>
        </w:r>
      </w:hyperlink>
      <w:r>
        <w:rPr>
          <w:rFonts w:ascii="Arial" w:eastAsia="Times New Roman" w:hAnsi="Arial" w:cs="Arial"/>
          <w:sz w:val="24"/>
          <w:szCs w:val="24"/>
        </w:rPr>
        <w:t xml:space="preserve">. </w:t>
      </w:r>
    </w:p>
    <w:p w:rsidR="00323527" w:rsidRDefault="00323527" w:rsidP="005776B2">
      <w:pPr>
        <w:spacing w:after="0" w:line="240" w:lineRule="auto"/>
        <w:rPr>
          <w:rFonts w:ascii="Arial" w:eastAsia="Times New Roman" w:hAnsi="Arial" w:cs="Arial"/>
          <w:sz w:val="24"/>
          <w:szCs w:val="24"/>
        </w:rPr>
      </w:pPr>
    </w:p>
    <w:p w:rsidR="00323527" w:rsidRPr="00931ACC" w:rsidRDefault="00323527" w:rsidP="00931ACC">
      <w:pPr>
        <w:spacing w:line="240" w:lineRule="auto"/>
        <w:rPr>
          <w:rFonts w:ascii="Arial" w:hAnsi="Arial" w:cs="Arial"/>
          <w:sz w:val="24"/>
          <w:szCs w:val="24"/>
        </w:rPr>
      </w:pPr>
      <w:r w:rsidRPr="00931ACC">
        <w:rPr>
          <w:rFonts w:ascii="Arial" w:hAnsi="Arial" w:cs="Arial"/>
          <w:sz w:val="24"/>
          <w:szCs w:val="24"/>
        </w:rPr>
        <w:t>Trains, railroads, and facts from 1830-1890</w:t>
      </w:r>
    </w:p>
    <w:p w:rsidR="00323527" w:rsidRDefault="00323527" w:rsidP="005776B2">
      <w:pPr>
        <w:spacing w:line="240" w:lineRule="auto"/>
        <w:ind w:left="360"/>
        <w:rPr>
          <w:rFonts w:ascii="Arial" w:hAnsi="Arial" w:cs="Arial"/>
          <w:sz w:val="24"/>
          <w:szCs w:val="24"/>
        </w:rPr>
      </w:pPr>
    </w:p>
    <w:p w:rsidR="00323527" w:rsidRDefault="00323527" w:rsidP="00931ACC">
      <w:pPr>
        <w:spacing w:line="240" w:lineRule="auto"/>
        <w:ind w:left="720" w:hanging="720"/>
        <w:rPr>
          <w:rFonts w:ascii="Arial" w:hAnsi="Arial" w:cs="Arial"/>
          <w:sz w:val="24"/>
          <w:szCs w:val="24"/>
          <w:shd w:val="clear" w:color="auto" w:fill="FFFFFF"/>
        </w:rPr>
      </w:pPr>
      <w:r>
        <w:rPr>
          <w:rFonts w:ascii="Arial" w:hAnsi="Arial" w:cs="Arial"/>
          <w:sz w:val="24"/>
          <w:szCs w:val="24"/>
          <w:shd w:val="clear" w:color="auto" w:fill="FFFFFF"/>
        </w:rPr>
        <w:t>Schoenknecht, John.</w:t>
      </w:r>
      <w:r>
        <w:rPr>
          <w:rStyle w:val="apple-converted-space"/>
          <w:rFonts w:ascii="Arial" w:hAnsi="Arial" w:cs="Arial"/>
          <w:sz w:val="24"/>
          <w:szCs w:val="24"/>
          <w:shd w:val="clear" w:color="auto" w:fill="FFFFFF"/>
        </w:rPr>
        <w:t> </w:t>
      </w:r>
      <w:r>
        <w:rPr>
          <w:rFonts w:ascii="Arial" w:hAnsi="Arial" w:cs="Arial"/>
          <w:i/>
          <w:iCs/>
          <w:sz w:val="24"/>
          <w:szCs w:val="24"/>
          <w:bdr w:val="none" w:sz="0" w:space="0" w:color="auto" w:frame="1"/>
          <w:shd w:val="clear" w:color="auto" w:fill="FFFFFF"/>
        </w:rPr>
        <w:t>The Great Waukesha Springs Era, 1868-1918 / by John Martin Schoenknecht.</w:t>
      </w:r>
      <w:r>
        <w:rPr>
          <w:rStyle w:val="apple-converted-space"/>
          <w:rFonts w:ascii="Arial" w:hAnsi="Arial" w:cs="Arial"/>
          <w:sz w:val="24"/>
          <w:szCs w:val="24"/>
          <w:shd w:val="clear" w:color="auto" w:fill="FFFFFF"/>
        </w:rPr>
        <w:t> </w:t>
      </w:r>
      <w:r>
        <w:rPr>
          <w:rFonts w:ascii="Arial" w:hAnsi="Arial" w:cs="Arial"/>
          <w:sz w:val="24"/>
          <w:szCs w:val="24"/>
          <w:shd w:val="clear" w:color="auto" w:fill="FFFFFF"/>
        </w:rPr>
        <w:t>Waukesha, Wis.: J.M. Schoenknecht, 2003. Print.</w:t>
      </w:r>
    </w:p>
    <w:p w:rsidR="00931ACC" w:rsidRDefault="00931ACC" w:rsidP="00931ACC">
      <w:pPr>
        <w:spacing w:line="240" w:lineRule="auto"/>
        <w:rPr>
          <w:rFonts w:ascii="Arial" w:hAnsi="Arial" w:cs="Arial"/>
          <w:sz w:val="24"/>
          <w:szCs w:val="24"/>
        </w:rPr>
      </w:pPr>
    </w:p>
    <w:p w:rsidR="00323527" w:rsidRPr="00931ACC" w:rsidRDefault="00323527" w:rsidP="00931ACC">
      <w:pPr>
        <w:spacing w:line="240" w:lineRule="auto"/>
        <w:rPr>
          <w:rFonts w:ascii="Arial" w:hAnsi="Arial" w:cs="Arial"/>
          <w:sz w:val="24"/>
          <w:szCs w:val="24"/>
        </w:rPr>
      </w:pPr>
      <w:r w:rsidRPr="00931ACC">
        <w:rPr>
          <w:rFonts w:ascii="Arial" w:hAnsi="Arial" w:cs="Arial"/>
          <w:sz w:val="24"/>
          <w:szCs w:val="24"/>
        </w:rPr>
        <w:t xml:space="preserve">Awesome book that more or less does a chronology of the springs in Waukesha. Very good for learning </w:t>
      </w:r>
      <w:proofErr w:type="spellStart"/>
      <w:r w:rsidRPr="00931ACC">
        <w:rPr>
          <w:rFonts w:ascii="Arial" w:hAnsi="Arial" w:cs="Arial"/>
          <w:sz w:val="24"/>
          <w:szCs w:val="24"/>
        </w:rPr>
        <w:t>bareminimum</w:t>
      </w:r>
      <w:proofErr w:type="spellEnd"/>
      <w:r w:rsidRPr="00931ACC">
        <w:rPr>
          <w:rFonts w:ascii="Arial" w:hAnsi="Arial" w:cs="Arial"/>
          <w:sz w:val="24"/>
          <w:szCs w:val="24"/>
        </w:rPr>
        <w:t>. Laying down a foundation of understanding. This book also has a ton of primary sources used in it that I will be able to look at in the future.</w:t>
      </w:r>
    </w:p>
    <w:p w:rsidR="00323527" w:rsidRDefault="00323527" w:rsidP="005776B2">
      <w:pPr>
        <w:spacing w:line="240" w:lineRule="auto"/>
        <w:rPr>
          <w:rFonts w:ascii="Arial" w:hAnsi="Arial" w:cs="Arial"/>
          <w:sz w:val="24"/>
          <w:szCs w:val="24"/>
        </w:rPr>
      </w:pPr>
    </w:p>
    <w:p w:rsidR="00323527" w:rsidRDefault="00323527" w:rsidP="00931ACC">
      <w:pPr>
        <w:spacing w:line="240" w:lineRule="auto"/>
        <w:ind w:left="720" w:hanging="720"/>
        <w:rPr>
          <w:rFonts w:ascii="Arial" w:hAnsi="Arial" w:cs="Arial"/>
          <w:sz w:val="24"/>
          <w:szCs w:val="24"/>
          <w:shd w:val="clear" w:color="auto" w:fill="FFFFFF"/>
        </w:rPr>
      </w:pPr>
      <w:r>
        <w:rPr>
          <w:rFonts w:ascii="Arial" w:hAnsi="Arial" w:cs="Arial"/>
          <w:sz w:val="24"/>
          <w:szCs w:val="24"/>
          <w:shd w:val="clear" w:color="auto" w:fill="FFFFFF"/>
        </w:rPr>
        <w:t>Spring City and the Water War of 1892. (2005).</w:t>
      </w:r>
      <w:r>
        <w:rPr>
          <w:rStyle w:val="apple-converted-space"/>
          <w:rFonts w:ascii="Arial" w:hAnsi="Arial" w:cs="Arial"/>
          <w:sz w:val="24"/>
          <w:szCs w:val="24"/>
          <w:shd w:val="clear" w:color="auto" w:fill="FFFFFF"/>
        </w:rPr>
        <w:t> </w:t>
      </w:r>
      <w:proofErr w:type="gramStart"/>
      <w:r>
        <w:rPr>
          <w:rFonts w:ascii="Arial" w:hAnsi="Arial" w:cs="Arial"/>
          <w:i/>
          <w:iCs/>
          <w:sz w:val="24"/>
          <w:szCs w:val="24"/>
          <w:bdr w:val="none" w:sz="0" w:space="0" w:color="auto" w:frame="1"/>
          <w:shd w:val="clear" w:color="auto" w:fill="FFFFFF"/>
        </w:rPr>
        <w:t>The</w:t>
      </w:r>
      <w:proofErr w:type="gramEnd"/>
      <w:r>
        <w:rPr>
          <w:rFonts w:ascii="Arial" w:hAnsi="Arial" w:cs="Arial"/>
          <w:i/>
          <w:iCs/>
          <w:sz w:val="24"/>
          <w:szCs w:val="24"/>
          <w:bdr w:val="none" w:sz="0" w:space="0" w:color="auto" w:frame="1"/>
          <w:shd w:val="clear" w:color="auto" w:fill="FFFFFF"/>
        </w:rPr>
        <w:t xml:space="preserve"> Wisconsin Magazine of History,</w:t>
      </w:r>
      <w:r>
        <w:rPr>
          <w:rStyle w:val="apple-converted-space"/>
          <w:rFonts w:ascii="Arial" w:hAnsi="Arial" w:cs="Arial"/>
          <w:sz w:val="24"/>
          <w:szCs w:val="24"/>
          <w:shd w:val="clear" w:color="auto" w:fill="FFFFFF"/>
        </w:rPr>
        <w:t> </w:t>
      </w:r>
      <w:r>
        <w:rPr>
          <w:rFonts w:ascii="Arial" w:hAnsi="Arial" w:cs="Arial"/>
          <w:i/>
          <w:iCs/>
          <w:sz w:val="24"/>
          <w:szCs w:val="24"/>
          <w:bdr w:val="none" w:sz="0" w:space="0" w:color="auto" w:frame="1"/>
          <w:shd w:val="clear" w:color="auto" w:fill="FFFFFF"/>
        </w:rPr>
        <w:t>89</w:t>
      </w:r>
      <w:r>
        <w:rPr>
          <w:rFonts w:ascii="Arial" w:hAnsi="Arial" w:cs="Arial"/>
          <w:sz w:val="24"/>
          <w:szCs w:val="24"/>
          <w:shd w:val="clear" w:color="auto" w:fill="FFFFFF"/>
        </w:rPr>
        <w:t>(1), 28-41.</w:t>
      </w:r>
    </w:p>
    <w:p w:rsidR="00931ACC" w:rsidRDefault="00931ACC" w:rsidP="00931ACC">
      <w:pPr>
        <w:spacing w:line="240" w:lineRule="auto"/>
        <w:rPr>
          <w:rFonts w:ascii="Arial" w:hAnsi="Arial" w:cs="Arial"/>
          <w:sz w:val="24"/>
          <w:szCs w:val="24"/>
        </w:rPr>
      </w:pPr>
    </w:p>
    <w:p w:rsidR="00323527" w:rsidRPr="00931ACC" w:rsidRDefault="00323527" w:rsidP="00931ACC">
      <w:pPr>
        <w:spacing w:line="240" w:lineRule="auto"/>
        <w:rPr>
          <w:rFonts w:ascii="Arial" w:hAnsi="Arial" w:cs="Arial"/>
          <w:sz w:val="24"/>
          <w:szCs w:val="24"/>
        </w:rPr>
      </w:pPr>
      <w:r w:rsidRPr="00931ACC">
        <w:rPr>
          <w:rFonts w:ascii="Arial" w:hAnsi="Arial" w:cs="Arial"/>
          <w:sz w:val="24"/>
          <w:szCs w:val="24"/>
        </w:rPr>
        <w:t xml:space="preserve">This article is dedicated to the Water War of 1892. I think that this case is one of the most important in my analysis because it 100% proves that the </w:t>
      </w:r>
      <w:proofErr w:type="gramStart"/>
      <w:r w:rsidRPr="00931ACC">
        <w:rPr>
          <w:rFonts w:ascii="Arial" w:hAnsi="Arial" w:cs="Arial"/>
          <w:sz w:val="24"/>
          <w:szCs w:val="24"/>
        </w:rPr>
        <w:t>Springs</w:t>
      </w:r>
      <w:proofErr w:type="gramEnd"/>
      <w:r w:rsidRPr="00931ACC">
        <w:rPr>
          <w:rFonts w:ascii="Arial" w:hAnsi="Arial" w:cs="Arial"/>
          <w:sz w:val="24"/>
          <w:szCs w:val="24"/>
        </w:rPr>
        <w:t xml:space="preserve"> were affecting Waukesha. Before the industry had blown up I believe that they would not have cared if the people from Illinois would have taken the water.</w:t>
      </w:r>
    </w:p>
    <w:p w:rsidR="00323527" w:rsidRDefault="00323527" w:rsidP="005776B2">
      <w:pPr>
        <w:spacing w:line="240" w:lineRule="auto"/>
        <w:rPr>
          <w:rFonts w:ascii="Arial" w:hAnsi="Arial" w:cs="Arial"/>
          <w:sz w:val="24"/>
          <w:szCs w:val="24"/>
          <w:shd w:val="clear" w:color="auto" w:fill="FFFFFF"/>
        </w:rPr>
      </w:pPr>
    </w:p>
    <w:p w:rsidR="00323527" w:rsidRDefault="00323527" w:rsidP="00931ACC">
      <w:pPr>
        <w:spacing w:line="240" w:lineRule="auto"/>
        <w:ind w:left="720" w:hanging="720"/>
        <w:rPr>
          <w:rFonts w:ascii="Arial" w:hAnsi="Arial" w:cs="Arial"/>
          <w:sz w:val="24"/>
          <w:szCs w:val="24"/>
          <w:shd w:val="clear" w:color="auto" w:fill="FFFFFF"/>
        </w:rPr>
      </w:pPr>
      <w:proofErr w:type="spellStart"/>
      <w:r>
        <w:rPr>
          <w:rFonts w:ascii="Arial" w:hAnsi="Arial" w:cs="Arial"/>
          <w:sz w:val="24"/>
          <w:szCs w:val="24"/>
          <w:shd w:val="clear" w:color="auto" w:fill="FFFFFF"/>
        </w:rPr>
        <w:t>Sterngass</w:t>
      </w:r>
      <w:proofErr w:type="spellEnd"/>
      <w:r>
        <w:rPr>
          <w:rFonts w:ascii="Arial" w:hAnsi="Arial" w:cs="Arial"/>
          <w:sz w:val="24"/>
          <w:szCs w:val="24"/>
          <w:shd w:val="clear" w:color="auto" w:fill="FFFFFF"/>
        </w:rPr>
        <w:t>, Jon.</w:t>
      </w:r>
      <w:r>
        <w:rPr>
          <w:rStyle w:val="apple-converted-space"/>
          <w:rFonts w:ascii="Arial" w:hAnsi="Arial" w:cs="Arial"/>
          <w:sz w:val="24"/>
          <w:szCs w:val="24"/>
          <w:shd w:val="clear" w:color="auto" w:fill="FFFFFF"/>
        </w:rPr>
        <w:t> </w:t>
      </w:r>
      <w:r>
        <w:rPr>
          <w:rFonts w:ascii="Arial" w:hAnsi="Arial" w:cs="Arial"/>
          <w:i/>
          <w:iCs/>
          <w:sz w:val="24"/>
          <w:szCs w:val="24"/>
          <w:bdr w:val="none" w:sz="0" w:space="0" w:color="auto" w:frame="1"/>
          <w:shd w:val="clear" w:color="auto" w:fill="FFFFFF"/>
        </w:rPr>
        <w:t xml:space="preserve">First </w:t>
      </w:r>
      <w:proofErr w:type="gramStart"/>
      <w:r>
        <w:rPr>
          <w:rFonts w:ascii="Arial" w:hAnsi="Arial" w:cs="Arial"/>
          <w:i/>
          <w:iCs/>
          <w:sz w:val="24"/>
          <w:szCs w:val="24"/>
          <w:bdr w:val="none" w:sz="0" w:space="0" w:color="auto" w:frame="1"/>
          <w:shd w:val="clear" w:color="auto" w:fill="FFFFFF"/>
        </w:rPr>
        <w:t>Resorts :</w:t>
      </w:r>
      <w:proofErr w:type="gramEnd"/>
      <w:r>
        <w:rPr>
          <w:rFonts w:ascii="Arial" w:hAnsi="Arial" w:cs="Arial"/>
          <w:i/>
          <w:iCs/>
          <w:sz w:val="24"/>
          <w:szCs w:val="24"/>
          <w:bdr w:val="none" w:sz="0" w:space="0" w:color="auto" w:frame="1"/>
          <w:shd w:val="clear" w:color="auto" w:fill="FFFFFF"/>
        </w:rPr>
        <w:t xml:space="preserve"> Pursuing Pleasure at Saratoga Springs, Newport, &amp; Coney Island / Jon </w:t>
      </w:r>
      <w:proofErr w:type="spellStart"/>
      <w:r>
        <w:rPr>
          <w:rFonts w:ascii="Arial" w:hAnsi="Arial" w:cs="Arial"/>
          <w:i/>
          <w:iCs/>
          <w:sz w:val="24"/>
          <w:szCs w:val="24"/>
          <w:bdr w:val="none" w:sz="0" w:space="0" w:color="auto" w:frame="1"/>
          <w:shd w:val="clear" w:color="auto" w:fill="FFFFFF"/>
        </w:rPr>
        <w:t>Sterngass.</w:t>
      </w:r>
      <w:r>
        <w:rPr>
          <w:rFonts w:ascii="Arial" w:hAnsi="Arial" w:cs="Arial"/>
          <w:sz w:val="24"/>
          <w:szCs w:val="24"/>
          <w:shd w:val="clear" w:color="auto" w:fill="FFFFFF"/>
        </w:rPr>
        <w:t>Baltimore</w:t>
      </w:r>
      <w:proofErr w:type="spellEnd"/>
      <w:r>
        <w:rPr>
          <w:rFonts w:ascii="Arial" w:hAnsi="Arial" w:cs="Arial"/>
          <w:sz w:val="24"/>
          <w:szCs w:val="24"/>
          <w:shd w:val="clear" w:color="auto" w:fill="FFFFFF"/>
        </w:rPr>
        <w:t>: Johns Hopkins UP, 2001. Print</w:t>
      </w:r>
    </w:p>
    <w:p w:rsidR="00931ACC" w:rsidRDefault="00931ACC" w:rsidP="00931ACC">
      <w:pPr>
        <w:spacing w:line="240" w:lineRule="auto"/>
        <w:rPr>
          <w:rFonts w:ascii="Arial" w:hAnsi="Arial" w:cs="Arial"/>
          <w:sz w:val="24"/>
          <w:szCs w:val="24"/>
          <w:shd w:val="clear" w:color="auto" w:fill="FFFFFF"/>
        </w:rPr>
      </w:pPr>
    </w:p>
    <w:p w:rsidR="00323527" w:rsidRPr="00931ACC" w:rsidRDefault="00323527" w:rsidP="00931ACC">
      <w:pPr>
        <w:spacing w:line="240" w:lineRule="auto"/>
        <w:rPr>
          <w:rFonts w:ascii="Arial" w:hAnsi="Arial" w:cs="Arial"/>
          <w:sz w:val="24"/>
          <w:szCs w:val="24"/>
          <w:shd w:val="clear" w:color="auto" w:fill="FFFFFF"/>
        </w:rPr>
      </w:pPr>
      <w:r w:rsidRPr="00931ACC">
        <w:rPr>
          <w:rFonts w:ascii="Arial" w:hAnsi="Arial" w:cs="Arial"/>
          <w:sz w:val="24"/>
          <w:szCs w:val="24"/>
          <w:shd w:val="clear" w:color="auto" w:fill="FFFFFF"/>
        </w:rPr>
        <w:t>A compare and contrast of Saratoga, Newport, and Coney Island. Has a large amount of information of the start of each. The development of Saratoga is the most important part, however the way that tourism was developing in the US was a key to this book as well.</w:t>
      </w:r>
    </w:p>
    <w:p w:rsidR="00323527" w:rsidRDefault="00323527" w:rsidP="00931ACC">
      <w:pPr>
        <w:spacing w:line="240" w:lineRule="auto"/>
        <w:ind w:left="720" w:hanging="720"/>
        <w:rPr>
          <w:rFonts w:ascii="Arial" w:hAnsi="Arial" w:cs="Arial"/>
          <w:sz w:val="24"/>
          <w:szCs w:val="24"/>
        </w:rPr>
      </w:pPr>
      <w:r>
        <w:rPr>
          <w:rFonts w:ascii="Arial" w:hAnsi="Arial" w:cs="Arial"/>
          <w:sz w:val="24"/>
          <w:szCs w:val="24"/>
        </w:rPr>
        <w:lastRenderedPageBreak/>
        <w:t xml:space="preserve">Stover, Frances. "When Belles and Beaux Took Waukesha." </w:t>
      </w:r>
      <w:r w:rsidRPr="00931ACC">
        <w:rPr>
          <w:rFonts w:ascii="Arial" w:hAnsi="Arial" w:cs="Arial"/>
          <w:sz w:val="24"/>
          <w:szCs w:val="24"/>
        </w:rPr>
        <w:t>Milwaukee Journal</w:t>
      </w:r>
      <w:r>
        <w:rPr>
          <w:rFonts w:ascii="Arial" w:hAnsi="Arial" w:cs="Arial"/>
          <w:sz w:val="24"/>
          <w:szCs w:val="24"/>
        </w:rPr>
        <w:t xml:space="preserve"> [Milwaukee] 6 June 1953: n. </w:t>
      </w:r>
      <w:proofErr w:type="spellStart"/>
      <w:r>
        <w:rPr>
          <w:rFonts w:ascii="Arial" w:hAnsi="Arial" w:cs="Arial"/>
          <w:sz w:val="24"/>
          <w:szCs w:val="24"/>
        </w:rPr>
        <w:t>pag</w:t>
      </w:r>
      <w:proofErr w:type="spellEnd"/>
      <w:r>
        <w:rPr>
          <w:rFonts w:ascii="Arial" w:hAnsi="Arial" w:cs="Arial"/>
          <w:sz w:val="24"/>
          <w:szCs w:val="24"/>
        </w:rPr>
        <w:t>. Print.</w:t>
      </w:r>
    </w:p>
    <w:p w:rsidR="00931ACC" w:rsidRDefault="00931ACC" w:rsidP="00931ACC">
      <w:pPr>
        <w:spacing w:line="240" w:lineRule="auto"/>
        <w:ind w:left="720" w:hanging="720"/>
        <w:rPr>
          <w:rFonts w:ascii="Arial" w:hAnsi="Arial" w:cs="Arial"/>
          <w:sz w:val="24"/>
          <w:szCs w:val="24"/>
        </w:rPr>
      </w:pPr>
    </w:p>
    <w:p w:rsidR="00323527" w:rsidRPr="00931ACC" w:rsidRDefault="00323527" w:rsidP="00931ACC">
      <w:pPr>
        <w:spacing w:line="240" w:lineRule="auto"/>
        <w:rPr>
          <w:rFonts w:ascii="Arial" w:hAnsi="Arial" w:cs="Arial"/>
          <w:sz w:val="24"/>
          <w:szCs w:val="24"/>
        </w:rPr>
      </w:pPr>
      <w:r w:rsidRPr="00931ACC">
        <w:rPr>
          <w:rFonts w:ascii="Arial" w:hAnsi="Arial" w:cs="Arial"/>
          <w:sz w:val="24"/>
          <w:szCs w:val="24"/>
          <w:shd w:val="clear" w:color="auto" w:fill="FFFFFF"/>
        </w:rPr>
        <w:t xml:space="preserve">Article that looks at the recent past and gives great </w:t>
      </w:r>
      <w:proofErr w:type="spellStart"/>
      <w:r w:rsidRPr="00931ACC">
        <w:rPr>
          <w:rFonts w:ascii="Arial" w:hAnsi="Arial" w:cs="Arial"/>
          <w:sz w:val="24"/>
          <w:szCs w:val="24"/>
          <w:shd w:val="clear" w:color="auto" w:fill="FFFFFF"/>
        </w:rPr>
        <w:t>incite</w:t>
      </w:r>
      <w:proofErr w:type="spellEnd"/>
      <w:r w:rsidRPr="00931ACC">
        <w:rPr>
          <w:rFonts w:ascii="Arial" w:hAnsi="Arial" w:cs="Arial"/>
          <w:sz w:val="24"/>
          <w:szCs w:val="24"/>
          <w:shd w:val="clear" w:color="auto" w:fill="FFFFFF"/>
        </w:rPr>
        <w:t xml:space="preserve"> into the way people </w:t>
      </w:r>
      <w:r w:rsidRPr="00931ACC">
        <w:rPr>
          <w:rFonts w:ascii="Arial" w:hAnsi="Arial" w:cs="Arial"/>
          <w:sz w:val="24"/>
          <w:szCs w:val="24"/>
        </w:rPr>
        <w:t>acted as well as saw Waukesha during its peak spring era.</w:t>
      </w:r>
    </w:p>
    <w:p w:rsidR="00931ACC" w:rsidRDefault="00931ACC" w:rsidP="00931ACC">
      <w:pPr>
        <w:spacing w:line="240" w:lineRule="auto"/>
        <w:ind w:left="720" w:hanging="720"/>
        <w:rPr>
          <w:rFonts w:ascii="Arial" w:hAnsi="Arial" w:cs="Arial"/>
          <w:sz w:val="24"/>
          <w:szCs w:val="24"/>
        </w:rPr>
      </w:pPr>
    </w:p>
    <w:p w:rsidR="00323527" w:rsidRDefault="00323527" w:rsidP="00931ACC">
      <w:pPr>
        <w:spacing w:line="240" w:lineRule="auto"/>
        <w:ind w:left="720" w:hanging="720"/>
        <w:rPr>
          <w:rFonts w:ascii="Arial" w:hAnsi="Arial" w:cs="Arial"/>
          <w:sz w:val="24"/>
          <w:szCs w:val="24"/>
        </w:rPr>
      </w:pPr>
      <w:r w:rsidRPr="005776B2">
        <w:rPr>
          <w:rFonts w:ascii="Arial" w:hAnsi="Arial" w:cs="Arial"/>
          <w:sz w:val="24"/>
          <w:szCs w:val="24"/>
        </w:rPr>
        <w:t xml:space="preserve">"Timeline of Roman Britain." Timeline of Roman Britain. Accessed May 07, 2016. http://www.britannia.com/history/romantime.html. </w:t>
      </w:r>
    </w:p>
    <w:p w:rsidR="00931ACC" w:rsidRPr="005776B2" w:rsidRDefault="00931ACC" w:rsidP="00931ACC">
      <w:pPr>
        <w:spacing w:line="240" w:lineRule="auto"/>
        <w:ind w:left="720" w:hanging="720"/>
        <w:rPr>
          <w:rFonts w:ascii="Arial" w:hAnsi="Arial" w:cs="Arial"/>
          <w:sz w:val="24"/>
          <w:szCs w:val="24"/>
        </w:rPr>
      </w:pPr>
    </w:p>
    <w:p w:rsidR="00323527" w:rsidRPr="005776B2" w:rsidRDefault="00323527" w:rsidP="005776B2">
      <w:pPr>
        <w:rPr>
          <w:rFonts w:ascii="Arial" w:hAnsi="Arial" w:cs="Arial"/>
          <w:sz w:val="24"/>
          <w:szCs w:val="24"/>
        </w:rPr>
      </w:pPr>
      <w:r w:rsidRPr="005776B2">
        <w:rPr>
          <w:rFonts w:ascii="Arial" w:hAnsi="Arial" w:cs="Arial"/>
          <w:sz w:val="24"/>
          <w:szCs w:val="24"/>
        </w:rPr>
        <w:t>Just a quick timeline from Romans in Britain, Fact checker.</w:t>
      </w:r>
    </w:p>
    <w:p w:rsidR="00323527" w:rsidRPr="005776B2" w:rsidRDefault="00323527" w:rsidP="005776B2">
      <w:pPr>
        <w:spacing w:line="240" w:lineRule="auto"/>
        <w:rPr>
          <w:rFonts w:ascii="Arial" w:hAnsi="Arial" w:cs="Arial"/>
          <w:sz w:val="24"/>
          <w:szCs w:val="24"/>
        </w:rPr>
      </w:pPr>
    </w:p>
    <w:p w:rsidR="005776B2" w:rsidRDefault="00323527" w:rsidP="00931ACC">
      <w:pPr>
        <w:spacing w:line="240" w:lineRule="auto"/>
        <w:ind w:left="720" w:hanging="720"/>
        <w:rPr>
          <w:rFonts w:ascii="Arial" w:hAnsi="Arial" w:cs="Arial"/>
          <w:sz w:val="24"/>
          <w:szCs w:val="24"/>
        </w:rPr>
      </w:pPr>
      <w:proofErr w:type="gramStart"/>
      <w:r w:rsidRPr="005776B2">
        <w:rPr>
          <w:rFonts w:ascii="Arial" w:hAnsi="Arial" w:cs="Arial"/>
          <w:sz w:val="24"/>
          <w:szCs w:val="24"/>
        </w:rPr>
        <w:t>Waukesha .</w:t>
      </w:r>
      <w:proofErr w:type="gramEnd"/>
      <w:r w:rsidRPr="005776B2">
        <w:rPr>
          <w:rFonts w:ascii="Arial" w:hAnsi="Arial" w:cs="Arial"/>
          <w:sz w:val="24"/>
          <w:szCs w:val="24"/>
        </w:rPr>
        <w:t xml:space="preserve"> Landmarks Commission. Spring City</w:t>
      </w:r>
      <w:r w:rsidR="005776B2" w:rsidRPr="005776B2">
        <w:rPr>
          <w:rFonts w:ascii="Arial" w:hAnsi="Arial" w:cs="Arial"/>
          <w:sz w:val="24"/>
          <w:szCs w:val="24"/>
        </w:rPr>
        <w:t xml:space="preserve">'s </w:t>
      </w:r>
      <w:proofErr w:type="gramStart"/>
      <w:r w:rsidR="005776B2" w:rsidRPr="005776B2">
        <w:rPr>
          <w:rFonts w:ascii="Arial" w:hAnsi="Arial" w:cs="Arial"/>
          <w:sz w:val="24"/>
          <w:szCs w:val="24"/>
        </w:rPr>
        <w:t>past :</w:t>
      </w:r>
      <w:proofErr w:type="gramEnd"/>
      <w:r w:rsidR="005776B2" w:rsidRPr="005776B2">
        <w:rPr>
          <w:rFonts w:ascii="Arial" w:hAnsi="Arial" w:cs="Arial"/>
          <w:sz w:val="24"/>
          <w:szCs w:val="24"/>
        </w:rPr>
        <w:t xml:space="preserve"> A Thematic History of </w:t>
      </w:r>
    </w:p>
    <w:p w:rsidR="00323527" w:rsidRPr="005776B2" w:rsidRDefault="00931ACC" w:rsidP="00931ACC">
      <w:pPr>
        <w:spacing w:line="240" w:lineRule="auto"/>
        <w:ind w:left="720" w:hanging="720"/>
        <w:rPr>
          <w:rFonts w:ascii="Arial" w:hAnsi="Arial" w:cs="Arial"/>
          <w:sz w:val="24"/>
          <w:szCs w:val="24"/>
        </w:rPr>
      </w:pPr>
      <w:r>
        <w:rPr>
          <w:rFonts w:ascii="Arial" w:hAnsi="Arial" w:cs="Arial"/>
          <w:sz w:val="24"/>
          <w:szCs w:val="24"/>
        </w:rPr>
        <w:tab/>
      </w:r>
      <w:r w:rsidR="00323527" w:rsidRPr="005776B2">
        <w:rPr>
          <w:rFonts w:ascii="Arial" w:hAnsi="Arial" w:cs="Arial"/>
          <w:sz w:val="24"/>
          <w:szCs w:val="24"/>
        </w:rPr>
        <w:t>Waukesha. </w:t>
      </w:r>
      <w:r w:rsidR="005776B2">
        <w:rPr>
          <w:rFonts w:ascii="Arial" w:hAnsi="Arial" w:cs="Arial"/>
          <w:sz w:val="24"/>
          <w:szCs w:val="24"/>
        </w:rPr>
        <w:t xml:space="preserve">Rev. ed. </w:t>
      </w:r>
      <w:r w:rsidR="00323527" w:rsidRPr="005776B2">
        <w:rPr>
          <w:rFonts w:ascii="Arial" w:hAnsi="Arial" w:cs="Arial"/>
          <w:sz w:val="24"/>
          <w:szCs w:val="24"/>
        </w:rPr>
        <w:t xml:space="preserve">Waukesha, Wis.]: City of Waukesha Landmarks </w:t>
      </w:r>
      <w:r>
        <w:rPr>
          <w:rFonts w:ascii="Arial" w:hAnsi="Arial" w:cs="Arial"/>
          <w:sz w:val="24"/>
          <w:szCs w:val="24"/>
        </w:rPr>
        <w:t>C</w:t>
      </w:r>
      <w:r w:rsidR="00323527" w:rsidRPr="005776B2">
        <w:rPr>
          <w:rFonts w:ascii="Arial" w:hAnsi="Arial" w:cs="Arial"/>
          <w:sz w:val="24"/>
          <w:szCs w:val="24"/>
        </w:rPr>
        <w:t>ommission, 2002. Print.</w:t>
      </w:r>
    </w:p>
    <w:p w:rsidR="00931ACC" w:rsidRDefault="00931ACC" w:rsidP="005776B2">
      <w:pPr>
        <w:spacing w:line="240" w:lineRule="auto"/>
        <w:rPr>
          <w:rFonts w:ascii="Arial" w:hAnsi="Arial" w:cs="Arial"/>
          <w:sz w:val="24"/>
          <w:szCs w:val="24"/>
        </w:rPr>
      </w:pPr>
    </w:p>
    <w:p w:rsidR="005776B2" w:rsidRPr="005776B2" w:rsidRDefault="00323527" w:rsidP="005776B2">
      <w:pPr>
        <w:spacing w:line="240" w:lineRule="auto"/>
        <w:rPr>
          <w:rFonts w:ascii="Arial" w:hAnsi="Arial" w:cs="Arial"/>
          <w:sz w:val="24"/>
          <w:szCs w:val="24"/>
        </w:rPr>
      </w:pPr>
      <w:r w:rsidRPr="005776B2">
        <w:rPr>
          <w:rFonts w:ascii="Arial" w:hAnsi="Arial" w:cs="Arial"/>
          <w:sz w:val="24"/>
          <w:szCs w:val="24"/>
        </w:rPr>
        <w:t>Awesome book that more or less analyzes every facet of Waukesha life from the police force to agriculture. It does its analysis almost set up like a chronology of Waukesha. I like this book because it shows what the big issues were during this time period. It doesn’t specifically state anything however we can start to elude to the answers.</w:t>
      </w:r>
    </w:p>
    <w:sectPr w:rsidR="005776B2" w:rsidRPr="005776B2">
      <w:footerReference w:type="default" r:id="rId4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47DC" w:rsidRDefault="001F47DC" w:rsidP="00CD2F78">
      <w:pPr>
        <w:spacing w:after="0" w:line="240" w:lineRule="auto"/>
      </w:pPr>
      <w:r>
        <w:separator/>
      </w:r>
    </w:p>
  </w:endnote>
  <w:endnote w:type="continuationSeparator" w:id="0">
    <w:p w:rsidR="001F47DC" w:rsidRDefault="001F47DC" w:rsidP="00CD2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3741493"/>
      <w:docPartObj>
        <w:docPartGallery w:val="Page Numbers (Bottom of Page)"/>
        <w:docPartUnique/>
      </w:docPartObj>
    </w:sdtPr>
    <w:sdtEndPr>
      <w:rPr>
        <w:noProof/>
      </w:rPr>
    </w:sdtEndPr>
    <w:sdtContent>
      <w:p w:rsidR="008B75CB" w:rsidRDefault="008B75CB">
        <w:pPr>
          <w:pStyle w:val="Footer"/>
          <w:jc w:val="right"/>
        </w:pPr>
        <w:r>
          <w:fldChar w:fldCharType="begin"/>
        </w:r>
        <w:r>
          <w:instrText xml:space="preserve"> PAGE   \* MERGEFORMAT </w:instrText>
        </w:r>
        <w:r>
          <w:fldChar w:fldCharType="separate"/>
        </w:r>
        <w:r>
          <w:rPr>
            <w:noProof/>
          </w:rPr>
          <w:t>34</w:t>
        </w:r>
        <w:r>
          <w:rPr>
            <w:noProof/>
          </w:rPr>
          <w:fldChar w:fldCharType="end"/>
        </w:r>
      </w:p>
    </w:sdtContent>
  </w:sdt>
  <w:p w:rsidR="00110B87" w:rsidRDefault="00110B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47DC" w:rsidRDefault="001F47DC" w:rsidP="00CD2F78">
      <w:pPr>
        <w:spacing w:after="0" w:line="240" w:lineRule="auto"/>
      </w:pPr>
      <w:r>
        <w:separator/>
      </w:r>
    </w:p>
  </w:footnote>
  <w:footnote w:type="continuationSeparator" w:id="0">
    <w:p w:rsidR="001F47DC" w:rsidRDefault="001F47DC" w:rsidP="00CD2F78">
      <w:pPr>
        <w:spacing w:after="0" w:line="240" w:lineRule="auto"/>
      </w:pPr>
      <w:r>
        <w:continuationSeparator/>
      </w:r>
    </w:p>
  </w:footnote>
  <w:footnote w:id="1">
    <w:p w:rsidR="00552A16" w:rsidRPr="00B251CE" w:rsidRDefault="00552A16">
      <w:pPr>
        <w:pStyle w:val="FootnoteText"/>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eastAsia="Times New Roman" w:hAnsi="Arial" w:cs="Arial"/>
          <w:sz w:val="24"/>
          <w:szCs w:val="24"/>
        </w:rPr>
        <w:t>Hobbs, John. "Britannia History: The Religious Policy of King Henry VIII." Britannia History: The Religious Policy of King Henry VIII. Accessed May 01, 2016. http://www.britannia.com/history/articles/relpolh8.html.</w:t>
      </w:r>
    </w:p>
  </w:footnote>
  <w:footnote w:id="2">
    <w:p w:rsidR="002C177E" w:rsidRPr="00B251CE" w:rsidRDefault="002C177E" w:rsidP="0056705A">
      <w:pPr>
        <w:spacing w:line="276" w:lineRule="auto"/>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552A16" w:rsidRPr="00B251CE">
        <w:rPr>
          <w:rFonts w:ascii="Arial" w:hAnsi="Arial" w:cs="Arial"/>
          <w:sz w:val="24"/>
          <w:szCs w:val="24"/>
        </w:rPr>
        <w:t>Ibid</w:t>
      </w:r>
    </w:p>
    <w:p w:rsidR="002C177E" w:rsidRPr="00B251CE" w:rsidRDefault="002C177E" w:rsidP="0056705A">
      <w:pPr>
        <w:pStyle w:val="FootnoteText"/>
        <w:spacing w:line="276" w:lineRule="auto"/>
        <w:rPr>
          <w:rFonts w:ascii="Arial" w:hAnsi="Arial" w:cs="Arial"/>
          <w:sz w:val="24"/>
          <w:szCs w:val="24"/>
        </w:rPr>
      </w:pPr>
    </w:p>
  </w:footnote>
  <w:footnote w:id="3">
    <w:p w:rsidR="002C177E" w:rsidRPr="00B251CE" w:rsidRDefault="002C177E"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color w:val="222222"/>
          <w:sz w:val="24"/>
          <w:szCs w:val="24"/>
          <w:shd w:val="clear" w:color="auto" w:fill="FFFFFF"/>
        </w:rPr>
        <w:t>Bowman, Marion. 1998. “Belief, Legend and Perceptions of the Sacred in Contemporary Bath”.</w:t>
      </w:r>
      <w:r w:rsidRPr="00B251CE">
        <w:rPr>
          <w:rStyle w:val="apple-converted-space"/>
          <w:rFonts w:ascii="Arial" w:hAnsi="Arial" w:cs="Arial"/>
          <w:color w:val="222222"/>
          <w:sz w:val="24"/>
          <w:szCs w:val="24"/>
          <w:shd w:val="clear" w:color="auto" w:fill="FFFFFF"/>
        </w:rPr>
        <w:t> </w:t>
      </w:r>
      <w:r w:rsidRPr="00B251CE">
        <w:rPr>
          <w:rFonts w:ascii="Arial" w:hAnsi="Arial" w:cs="Arial"/>
          <w:i/>
          <w:iCs/>
          <w:color w:val="222222"/>
          <w:sz w:val="24"/>
          <w:szCs w:val="24"/>
          <w:shd w:val="clear" w:color="auto" w:fill="FFFFFF"/>
        </w:rPr>
        <w:t>Folklore</w:t>
      </w:r>
      <w:r w:rsidRPr="00B251CE">
        <w:rPr>
          <w:rStyle w:val="apple-converted-space"/>
          <w:rFonts w:ascii="Arial" w:hAnsi="Arial" w:cs="Arial"/>
          <w:color w:val="222222"/>
          <w:sz w:val="24"/>
          <w:szCs w:val="24"/>
          <w:shd w:val="clear" w:color="auto" w:fill="FFFFFF"/>
        </w:rPr>
        <w:t> </w:t>
      </w:r>
      <w:r w:rsidRPr="00B251CE">
        <w:rPr>
          <w:rFonts w:ascii="Arial" w:hAnsi="Arial" w:cs="Arial"/>
          <w:color w:val="222222"/>
          <w:sz w:val="24"/>
          <w:szCs w:val="24"/>
          <w:shd w:val="clear" w:color="auto" w:fill="FFFFFF"/>
        </w:rPr>
        <w:t>109. [Folklore Enterprises, Ltd., Taylor &amp; Francis, Ltd.]: 25–31. http://www.jstor.org/stable/1260567.</w:t>
      </w:r>
    </w:p>
  </w:footnote>
  <w:footnote w:id="4">
    <w:p w:rsidR="002C177E" w:rsidRPr="00B251CE" w:rsidRDefault="002C177E" w:rsidP="0056705A">
      <w:pPr>
        <w:spacing w:after="0"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eastAsia="Times New Roman" w:hAnsi="Arial" w:cs="Arial"/>
          <w:sz w:val="24"/>
          <w:szCs w:val="24"/>
        </w:rPr>
        <w:t xml:space="preserve">Timeline of Roman Britain." Timeline of Roman Britain. Accessed May 07, 2016. http://www.britannia.com/history/romantime.html. </w:t>
      </w:r>
    </w:p>
  </w:footnote>
  <w:footnote w:id="5">
    <w:p w:rsidR="002C177E" w:rsidRPr="00B251CE" w:rsidRDefault="002C177E" w:rsidP="0056705A">
      <w:pPr>
        <w:spacing w:line="276" w:lineRule="auto"/>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56705A" w:rsidRPr="00B251CE">
        <w:rPr>
          <w:rFonts w:ascii="Arial" w:eastAsia="Times New Roman" w:hAnsi="Arial" w:cs="Arial"/>
          <w:sz w:val="24"/>
          <w:szCs w:val="24"/>
        </w:rPr>
        <w:t>Hobbs</w:t>
      </w:r>
      <w:r w:rsidR="001C2D71" w:rsidRPr="00B251CE">
        <w:rPr>
          <w:rFonts w:ascii="Arial" w:eastAsia="Times New Roman" w:hAnsi="Arial" w:cs="Arial"/>
          <w:sz w:val="24"/>
          <w:szCs w:val="24"/>
        </w:rPr>
        <w:t>, “</w:t>
      </w:r>
      <w:r w:rsidR="0056705A" w:rsidRPr="00B251CE">
        <w:rPr>
          <w:rFonts w:ascii="Arial" w:eastAsia="Times New Roman" w:hAnsi="Arial" w:cs="Arial"/>
          <w:sz w:val="24"/>
          <w:szCs w:val="24"/>
        </w:rPr>
        <w:t>Britannia History: The Religious Policy of King Henry VIII."</w:t>
      </w:r>
    </w:p>
  </w:footnote>
  <w:footnote w:id="6">
    <w:p w:rsidR="002C177E" w:rsidRPr="00B251CE" w:rsidRDefault="002C177E"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“Hydrotherapy”. 1911. “Hydrotherapy”.</w:t>
      </w:r>
      <w:r w:rsidRPr="00B251CE">
        <w:rPr>
          <w:rStyle w:val="apple-converted-space"/>
          <w:rFonts w:ascii="Arial" w:hAnsi="Arial" w:cs="Arial"/>
          <w:sz w:val="24"/>
          <w:szCs w:val="24"/>
          <w:shd w:val="clear" w:color="auto" w:fill="FFFFFF"/>
        </w:rPr>
        <w:t> </w:t>
      </w:r>
      <w:r w:rsidRPr="00B251CE">
        <w:rPr>
          <w:rFonts w:ascii="Arial" w:hAnsi="Arial" w:cs="Arial"/>
          <w:i/>
          <w:iCs/>
          <w:sz w:val="24"/>
          <w:szCs w:val="24"/>
          <w:shd w:val="clear" w:color="auto" w:fill="FFFFFF"/>
        </w:rPr>
        <w:t>The British Medical Journal</w:t>
      </w:r>
      <w:r w:rsidRPr="00B251CE">
        <w:rPr>
          <w:rStyle w:val="apple-converted-space"/>
          <w:rFonts w:ascii="Arial" w:hAnsi="Arial" w:cs="Arial"/>
          <w:sz w:val="24"/>
          <w:szCs w:val="24"/>
          <w:shd w:val="clear" w:color="auto" w:fill="FFFFFF"/>
        </w:rPr>
        <w:t> </w:t>
      </w:r>
      <w:r w:rsidRPr="00B251CE">
        <w:rPr>
          <w:rFonts w:ascii="Arial" w:hAnsi="Arial" w:cs="Arial"/>
          <w:sz w:val="24"/>
          <w:szCs w:val="24"/>
          <w:shd w:val="clear" w:color="auto" w:fill="FFFFFF"/>
        </w:rPr>
        <w:t xml:space="preserve">1 (2610). BMJ: 35–36. </w:t>
      </w:r>
      <w:hyperlink r:id="rId1" w:history="1">
        <w:r w:rsidRPr="00B251CE">
          <w:rPr>
            <w:rStyle w:val="Hyperlink"/>
            <w:rFonts w:ascii="Arial" w:hAnsi="Arial" w:cs="Arial"/>
            <w:sz w:val="24"/>
            <w:szCs w:val="24"/>
            <w:shd w:val="clear" w:color="auto" w:fill="FFFFFF"/>
          </w:rPr>
          <w:t>http://www.jstor.org/stable/25285011</w:t>
        </w:r>
      </w:hyperlink>
      <w:r w:rsidRPr="00B251CE">
        <w:rPr>
          <w:rFonts w:ascii="Arial" w:hAnsi="Arial" w:cs="Arial"/>
          <w:sz w:val="24"/>
          <w:szCs w:val="24"/>
          <w:shd w:val="clear" w:color="auto" w:fill="FFFFFF"/>
        </w:rPr>
        <w:t>. P35</w:t>
      </w:r>
    </w:p>
  </w:footnote>
  <w:footnote w:id="7">
    <w:p w:rsidR="002C177E" w:rsidRPr="00B251CE" w:rsidRDefault="002C177E"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color w:val="222222"/>
          <w:sz w:val="24"/>
          <w:szCs w:val="24"/>
          <w:shd w:val="clear" w:color="auto" w:fill="FFFFFF"/>
        </w:rPr>
        <w:t>Bowman, “Belief, Legend and Perceptions of the Sacred in Contemporary Bath”.</w:t>
      </w:r>
      <w:r w:rsidR="0056705A" w:rsidRPr="00B251CE">
        <w:rPr>
          <w:rStyle w:val="apple-converted-space"/>
          <w:rFonts w:ascii="Arial" w:hAnsi="Arial" w:cs="Arial"/>
          <w:color w:val="222222"/>
          <w:sz w:val="24"/>
          <w:szCs w:val="24"/>
          <w:shd w:val="clear" w:color="auto" w:fill="FFFFFF"/>
        </w:rPr>
        <w:t xml:space="preserve"> p.</w:t>
      </w:r>
      <w:r w:rsidRPr="00B251CE">
        <w:rPr>
          <w:rStyle w:val="apple-converted-space"/>
          <w:rFonts w:ascii="Arial" w:hAnsi="Arial" w:cs="Arial"/>
          <w:color w:val="222222"/>
          <w:sz w:val="24"/>
          <w:szCs w:val="24"/>
          <w:shd w:val="clear" w:color="auto" w:fill="FFFFFF"/>
        </w:rPr>
        <w:t>26</w:t>
      </w:r>
    </w:p>
  </w:footnote>
  <w:footnote w:id="8">
    <w:p w:rsidR="002C177E" w:rsidRPr="00B251CE" w:rsidRDefault="002C177E"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 p.26</w:t>
      </w:r>
    </w:p>
  </w:footnote>
  <w:footnote w:id="9">
    <w:p w:rsidR="002C177E" w:rsidRPr="00B251CE" w:rsidRDefault="002C177E" w:rsidP="0056705A">
      <w:pPr>
        <w:spacing w:line="276" w:lineRule="auto"/>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56705A" w:rsidRPr="00B251CE">
        <w:rPr>
          <w:rFonts w:ascii="Arial" w:eastAsia="Times New Roman" w:hAnsi="Arial" w:cs="Arial"/>
          <w:sz w:val="24"/>
          <w:szCs w:val="24"/>
        </w:rPr>
        <w:t xml:space="preserve">"A History of the World: Bath Chair." BBC. http://www.bbc.co.uk/ahistoryoftheworld/objects/qcI7cMgiR0qmLnD_QPyIGQ. </w:t>
      </w:r>
    </w:p>
  </w:footnote>
  <w:footnote w:id="10">
    <w:p w:rsidR="00110B87" w:rsidRPr="00B251CE" w:rsidRDefault="00110B87" w:rsidP="0056705A">
      <w:pPr>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proofErr w:type="spellStart"/>
      <w:r w:rsidRPr="00B251CE">
        <w:rPr>
          <w:rFonts w:ascii="Arial" w:hAnsi="Arial" w:cs="Arial"/>
          <w:sz w:val="24"/>
          <w:szCs w:val="24"/>
          <w:shd w:val="clear" w:color="auto" w:fill="FFFFFF"/>
        </w:rPr>
        <w:t>Sterngass</w:t>
      </w:r>
      <w:proofErr w:type="spellEnd"/>
      <w:r w:rsidRPr="00B251CE">
        <w:rPr>
          <w:rFonts w:ascii="Arial" w:hAnsi="Arial" w:cs="Arial"/>
          <w:sz w:val="24"/>
          <w:szCs w:val="24"/>
          <w:shd w:val="clear" w:color="auto" w:fill="FFFFFF"/>
        </w:rPr>
        <w:t>, Jon.</w:t>
      </w:r>
      <w:r w:rsidRPr="00B251CE">
        <w:rPr>
          <w:rStyle w:val="apple-converted-space"/>
          <w:rFonts w:ascii="Arial" w:hAnsi="Arial" w:cs="Arial"/>
          <w:sz w:val="24"/>
          <w:szCs w:val="24"/>
          <w:shd w:val="clear" w:color="auto" w:fill="FFFFFF"/>
        </w:rPr>
        <w:t> </w:t>
      </w:r>
      <w:r w:rsidRPr="00B251CE">
        <w:rPr>
          <w:rFonts w:ascii="Arial" w:hAnsi="Arial" w:cs="Arial"/>
          <w:i/>
          <w:iCs/>
          <w:sz w:val="24"/>
          <w:szCs w:val="24"/>
          <w:bdr w:val="none" w:sz="0" w:space="0" w:color="auto" w:frame="1"/>
          <w:shd w:val="clear" w:color="auto" w:fill="FFFFFF"/>
        </w:rPr>
        <w:t xml:space="preserve">First </w:t>
      </w:r>
      <w:proofErr w:type="gramStart"/>
      <w:r w:rsidRPr="00B251CE">
        <w:rPr>
          <w:rFonts w:ascii="Arial" w:hAnsi="Arial" w:cs="Arial"/>
          <w:i/>
          <w:iCs/>
          <w:sz w:val="24"/>
          <w:szCs w:val="24"/>
          <w:bdr w:val="none" w:sz="0" w:space="0" w:color="auto" w:frame="1"/>
          <w:shd w:val="clear" w:color="auto" w:fill="FFFFFF"/>
        </w:rPr>
        <w:t>Resorts :</w:t>
      </w:r>
      <w:proofErr w:type="gramEnd"/>
      <w:r w:rsidRPr="00B251CE">
        <w:rPr>
          <w:rFonts w:ascii="Arial" w:hAnsi="Arial" w:cs="Arial"/>
          <w:i/>
          <w:iCs/>
          <w:sz w:val="24"/>
          <w:szCs w:val="24"/>
          <w:bdr w:val="none" w:sz="0" w:space="0" w:color="auto" w:frame="1"/>
          <w:shd w:val="clear" w:color="auto" w:fill="FFFFFF"/>
        </w:rPr>
        <w:t xml:space="preserve"> Pursuing Pleasure at Saratoga Springs, Newport, &amp; Coney Island / Jon </w:t>
      </w:r>
      <w:proofErr w:type="spellStart"/>
      <w:r w:rsidRPr="00B251CE">
        <w:rPr>
          <w:rFonts w:ascii="Arial" w:hAnsi="Arial" w:cs="Arial"/>
          <w:i/>
          <w:iCs/>
          <w:sz w:val="24"/>
          <w:szCs w:val="24"/>
          <w:bdr w:val="none" w:sz="0" w:space="0" w:color="auto" w:frame="1"/>
          <w:shd w:val="clear" w:color="auto" w:fill="FFFFFF"/>
        </w:rPr>
        <w:t>Sterngass.</w:t>
      </w:r>
      <w:r w:rsidRPr="00B251CE">
        <w:rPr>
          <w:rFonts w:ascii="Arial" w:hAnsi="Arial" w:cs="Arial"/>
          <w:sz w:val="24"/>
          <w:szCs w:val="24"/>
          <w:shd w:val="clear" w:color="auto" w:fill="FFFFFF"/>
        </w:rPr>
        <w:t>Baltimore</w:t>
      </w:r>
      <w:proofErr w:type="spellEnd"/>
      <w:r w:rsidRPr="00B251CE">
        <w:rPr>
          <w:rFonts w:ascii="Arial" w:hAnsi="Arial" w:cs="Arial"/>
          <w:sz w:val="24"/>
          <w:szCs w:val="24"/>
          <w:shd w:val="clear" w:color="auto" w:fill="FFFFFF"/>
        </w:rPr>
        <w:t>: Johns Hopkins UP, 2001. Print p</w:t>
      </w:r>
      <w:r w:rsidR="008F3824" w:rsidRPr="00B251CE">
        <w:rPr>
          <w:rFonts w:ascii="Arial" w:hAnsi="Arial" w:cs="Arial"/>
          <w:sz w:val="24"/>
          <w:szCs w:val="24"/>
          <w:shd w:val="clear" w:color="auto" w:fill="FFFFFF"/>
        </w:rPr>
        <w:t>.</w:t>
      </w:r>
      <w:r w:rsidRPr="00B251CE">
        <w:rPr>
          <w:rFonts w:ascii="Arial" w:hAnsi="Arial" w:cs="Arial"/>
          <w:sz w:val="24"/>
          <w:szCs w:val="24"/>
        </w:rPr>
        <w:t>9</w:t>
      </w:r>
    </w:p>
  </w:footnote>
  <w:footnote w:id="11">
    <w:p w:rsidR="00110B87" w:rsidRPr="00B251CE" w:rsidRDefault="00110B87" w:rsidP="0056705A">
      <w:pPr>
        <w:spacing w:line="276" w:lineRule="auto"/>
        <w:rPr>
          <w:rFonts w:ascii="Arial" w:hAnsi="Arial" w:cs="Arial"/>
          <w:sz w:val="24"/>
          <w:szCs w:val="24"/>
          <w:shd w:val="clear" w:color="auto" w:fill="FFFFFF"/>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11578C">
        <w:rPr>
          <w:rFonts w:ascii="Arial" w:hAnsi="Arial" w:cs="Arial"/>
          <w:sz w:val="24"/>
          <w:szCs w:val="24"/>
          <w:shd w:val="clear" w:color="auto" w:fill="FFFFFF"/>
        </w:rPr>
        <w:t>Ibid</w:t>
      </w:r>
      <w:r w:rsidRPr="00B251CE">
        <w:rPr>
          <w:rFonts w:ascii="Arial" w:hAnsi="Arial" w:cs="Arial"/>
          <w:i/>
          <w:sz w:val="24"/>
          <w:szCs w:val="24"/>
          <w:shd w:val="clear" w:color="auto" w:fill="FFFFFF"/>
        </w:rPr>
        <w:t xml:space="preserve"> </w:t>
      </w:r>
      <w:r w:rsidRPr="00B251CE">
        <w:rPr>
          <w:rFonts w:ascii="Arial" w:hAnsi="Arial" w:cs="Arial"/>
          <w:sz w:val="24"/>
          <w:szCs w:val="24"/>
          <w:shd w:val="clear" w:color="auto" w:fill="FFFFFF"/>
        </w:rPr>
        <w:t>p</w:t>
      </w:r>
      <w:r w:rsidR="00C615FD" w:rsidRPr="00B251CE">
        <w:rPr>
          <w:rFonts w:ascii="Arial" w:hAnsi="Arial" w:cs="Arial"/>
          <w:sz w:val="24"/>
          <w:szCs w:val="24"/>
          <w:shd w:val="clear" w:color="auto" w:fill="FFFFFF"/>
        </w:rPr>
        <w:t>.</w:t>
      </w:r>
      <w:r w:rsidRPr="00B251CE">
        <w:rPr>
          <w:rFonts w:ascii="Arial" w:hAnsi="Arial" w:cs="Arial"/>
          <w:sz w:val="24"/>
          <w:szCs w:val="24"/>
        </w:rPr>
        <w:t>9</w:t>
      </w:r>
    </w:p>
  </w:footnote>
  <w:footnote w:id="12">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11578C">
        <w:rPr>
          <w:rFonts w:ascii="Arial" w:hAnsi="Arial" w:cs="Arial"/>
          <w:sz w:val="24"/>
          <w:szCs w:val="24"/>
        </w:rPr>
        <w:t>Ibid</w:t>
      </w:r>
      <w:r w:rsidRPr="00B251CE">
        <w:rPr>
          <w:rFonts w:ascii="Arial" w:hAnsi="Arial" w:cs="Arial"/>
          <w:sz w:val="24"/>
          <w:szCs w:val="24"/>
        </w:rPr>
        <w:t xml:space="preserve"> p</w:t>
      </w:r>
      <w:r w:rsidR="00C615FD" w:rsidRPr="00B251CE">
        <w:rPr>
          <w:rFonts w:ascii="Arial" w:hAnsi="Arial" w:cs="Arial"/>
          <w:sz w:val="24"/>
          <w:szCs w:val="24"/>
        </w:rPr>
        <w:t>.</w:t>
      </w:r>
      <w:r w:rsidRPr="00B251CE">
        <w:rPr>
          <w:rFonts w:ascii="Arial" w:hAnsi="Arial" w:cs="Arial"/>
          <w:sz w:val="24"/>
          <w:szCs w:val="24"/>
        </w:rPr>
        <w:t>7</w:t>
      </w:r>
    </w:p>
  </w:footnote>
  <w:footnote w:id="13">
    <w:p w:rsidR="0056705A" w:rsidRPr="00B251CE" w:rsidRDefault="0056705A">
      <w:pPr>
        <w:pStyle w:val="FootnoteText"/>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Appendix A </w:t>
      </w:r>
      <w:r w:rsidR="00F47B48" w:rsidRPr="00B251CE">
        <w:rPr>
          <w:rFonts w:ascii="Arial" w:hAnsi="Arial" w:cs="Arial"/>
          <w:sz w:val="24"/>
          <w:szCs w:val="24"/>
        </w:rPr>
        <w:t>and D are</w:t>
      </w:r>
      <w:r w:rsidRPr="00B251CE">
        <w:rPr>
          <w:rFonts w:ascii="Arial" w:hAnsi="Arial" w:cs="Arial"/>
          <w:sz w:val="24"/>
          <w:szCs w:val="24"/>
        </w:rPr>
        <w:t xml:space="preserve"> maps for locations of the springs.</w:t>
      </w:r>
    </w:p>
  </w:footnote>
  <w:footnote w:id="14">
    <w:p w:rsidR="00110B87" w:rsidRPr="00B251CE" w:rsidRDefault="00110B87" w:rsidP="0056705A">
      <w:pPr>
        <w:spacing w:line="276" w:lineRule="auto"/>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eastAsia="Times New Roman" w:hAnsi="Arial" w:cs="Arial"/>
          <w:sz w:val="24"/>
          <w:szCs w:val="24"/>
        </w:rPr>
        <w:t xml:space="preserve">"Transcontinental Railroad History." First Transcontinental Railroad. Accessed May 08, 2016. http://cprr.org/. </w:t>
      </w:r>
    </w:p>
  </w:footnote>
  <w:footnote w:id="15">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0056705A" w:rsidRPr="00B251CE">
        <w:rPr>
          <w:rFonts w:ascii="Arial" w:hAnsi="Arial" w:cs="Arial"/>
          <w:sz w:val="24"/>
          <w:szCs w:val="24"/>
        </w:rPr>
        <w:t xml:space="preserve"> Appendix C</w:t>
      </w:r>
    </w:p>
  </w:footnote>
  <w:footnote w:id="16">
    <w:p w:rsidR="0056705A" w:rsidRPr="00B251CE" w:rsidRDefault="0056705A">
      <w:pPr>
        <w:pStyle w:val="FootnoteText"/>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proofErr w:type="spellStart"/>
      <w:r w:rsidR="001C2D71" w:rsidRPr="00B251CE">
        <w:rPr>
          <w:rFonts w:ascii="Arial" w:hAnsi="Arial" w:cs="Arial"/>
          <w:sz w:val="24"/>
          <w:szCs w:val="24"/>
        </w:rPr>
        <w:t>Sterng</w:t>
      </w:r>
      <w:r w:rsidRPr="00B251CE">
        <w:rPr>
          <w:rFonts w:ascii="Arial" w:hAnsi="Arial" w:cs="Arial"/>
          <w:sz w:val="24"/>
          <w:szCs w:val="24"/>
        </w:rPr>
        <w:t>ass</w:t>
      </w:r>
      <w:proofErr w:type="spellEnd"/>
      <w:r w:rsidRPr="00B251CE">
        <w:rPr>
          <w:rFonts w:ascii="Arial" w:hAnsi="Arial" w:cs="Arial"/>
          <w:sz w:val="24"/>
          <w:szCs w:val="24"/>
        </w:rPr>
        <w:t xml:space="preserve"> </w:t>
      </w:r>
      <w:r w:rsidRPr="00B251CE">
        <w:rPr>
          <w:rFonts w:ascii="Arial" w:hAnsi="Arial" w:cs="Arial"/>
          <w:i/>
          <w:sz w:val="24"/>
          <w:szCs w:val="24"/>
        </w:rPr>
        <w:t>First Resorts</w:t>
      </w:r>
    </w:p>
  </w:footnote>
  <w:footnote w:id="17">
    <w:p w:rsidR="00110B87" w:rsidRPr="00B251CE" w:rsidRDefault="00110B87" w:rsidP="0056705A">
      <w:pPr>
        <w:spacing w:line="276" w:lineRule="auto"/>
        <w:rPr>
          <w:rFonts w:ascii="Arial" w:hAnsi="Arial" w:cs="Arial"/>
          <w:sz w:val="24"/>
          <w:szCs w:val="24"/>
          <w:shd w:val="clear" w:color="auto" w:fill="FFFFFF"/>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Schoenknecht, John.</w:t>
      </w:r>
      <w:r w:rsidRPr="00B251CE">
        <w:rPr>
          <w:rStyle w:val="apple-converted-space"/>
          <w:rFonts w:ascii="Arial" w:hAnsi="Arial" w:cs="Arial"/>
          <w:sz w:val="24"/>
          <w:szCs w:val="24"/>
          <w:shd w:val="clear" w:color="auto" w:fill="FFFFFF"/>
        </w:rPr>
        <w:t> </w:t>
      </w:r>
      <w:r w:rsidRPr="00B251CE">
        <w:rPr>
          <w:rFonts w:ascii="Arial" w:hAnsi="Arial" w:cs="Arial"/>
          <w:i/>
          <w:iCs/>
          <w:sz w:val="24"/>
          <w:szCs w:val="24"/>
          <w:bdr w:val="none" w:sz="0" w:space="0" w:color="auto" w:frame="1"/>
          <w:shd w:val="clear" w:color="auto" w:fill="FFFFFF"/>
        </w:rPr>
        <w:t>The Great Waukesha Springs Era, 1868-1918 / by John Martin Schoenknecht.</w:t>
      </w:r>
      <w:r w:rsidRPr="00B251CE">
        <w:rPr>
          <w:rStyle w:val="apple-converted-space"/>
          <w:rFonts w:ascii="Arial" w:hAnsi="Arial" w:cs="Arial"/>
          <w:sz w:val="24"/>
          <w:szCs w:val="24"/>
          <w:shd w:val="clear" w:color="auto" w:fill="FFFFFF"/>
        </w:rPr>
        <w:t> </w:t>
      </w:r>
      <w:r w:rsidRPr="00B251CE">
        <w:rPr>
          <w:rFonts w:ascii="Arial" w:hAnsi="Arial" w:cs="Arial"/>
          <w:sz w:val="24"/>
          <w:szCs w:val="24"/>
          <w:shd w:val="clear" w:color="auto" w:fill="FFFFFF"/>
        </w:rPr>
        <w:t>Waukesha, Wis.: J.M. Schoenknecht, 2003. Print. 49-50</w:t>
      </w:r>
    </w:p>
  </w:footnote>
  <w:footnote w:id="18">
    <w:p w:rsidR="00110B87" w:rsidRPr="00B251CE" w:rsidRDefault="00110B87" w:rsidP="0056705A">
      <w:pPr>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color w:val="000000"/>
          <w:sz w:val="24"/>
          <w:szCs w:val="24"/>
          <w:shd w:val="clear" w:color="auto" w:fill="FFFFFF"/>
        </w:rPr>
        <w:t xml:space="preserve">Krueger, </w:t>
      </w:r>
      <w:proofErr w:type="gramStart"/>
      <w:r w:rsidRPr="00B251CE">
        <w:rPr>
          <w:rFonts w:ascii="Arial" w:hAnsi="Arial" w:cs="Arial"/>
          <w:color w:val="000000"/>
          <w:sz w:val="24"/>
          <w:szCs w:val="24"/>
          <w:shd w:val="clear" w:color="auto" w:fill="FFFFFF"/>
        </w:rPr>
        <w:t>Lillian.,</w:t>
      </w:r>
      <w:proofErr w:type="gramEnd"/>
      <w:r w:rsidRPr="00B251CE">
        <w:rPr>
          <w:rFonts w:ascii="Arial" w:hAnsi="Arial" w:cs="Arial"/>
          <w:color w:val="000000"/>
          <w:sz w:val="24"/>
          <w:szCs w:val="24"/>
          <w:shd w:val="clear" w:color="auto" w:fill="FFFFFF"/>
        </w:rPr>
        <w:t xml:space="preserve"> and State Historical Society of Wisconsin.</w:t>
      </w:r>
      <w:r w:rsidRPr="00B251CE">
        <w:rPr>
          <w:rStyle w:val="apple-converted-space"/>
          <w:rFonts w:ascii="Arial" w:hAnsi="Arial" w:cs="Arial"/>
          <w:color w:val="000000"/>
          <w:sz w:val="24"/>
          <w:szCs w:val="24"/>
          <w:shd w:val="clear" w:color="auto" w:fill="FFFFFF"/>
        </w:rPr>
        <w:t> </w:t>
      </w:r>
      <w:r w:rsidRPr="00B251CE">
        <w:rPr>
          <w:rFonts w:ascii="Arial" w:hAnsi="Arial" w:cs="Arial"/>
          <w:i/>
          <w:iCs/>
          <w:color w:val="000000"/>
          <w:sz w:val="24"/>
          <w:szCs w:val="24"/>
          <w:bdr w:val="none" w:sz="0" w:space="0" w:color="auto" w:frame="1"/>
          <w:shd w:val="clear" w:color="auto" w:fill="FFFFFF"/>
        </w:rPr>
        <w:t>Waukesha, "the Saratoga of the West" / Lillian Krueger.</w:t>
      </w:r>
      <w:r w:rsidRPr="00B251CE">
        <w:rPr>
          <w:rStyle w:val="apple-converted-space"/>
          <w:rFonts w:ascii="Arial" w:hAnsi="Arial" w:cs="Arial"/>
          <w:color w:val="000000"/>
          <w:sz w:val="24"/>
          <w:szCs w:val="24"/>
          <w:shd w:val="clear" w:color="auto" w:fill="FFFFFF"/>
        </w:rPr>
        <w:t> </w:t>
      </w:r>
      <w:r w:rsidRPr="00B251CE">
        <w:rPr>
          <w:rFonts w:ascii="Arial" w:hAnsi="Arial" w:cs="Arial"/>
          <w:color w:val="000000"/>
          <w:sz w:val="24"/>
          <w:szCs w:val="24"/>
          <w:shd w:val="clear" w:color="auto" w:fill="FFFFFF"/>
        </w:rPr>
        <w:t xml:space="preserve">1941. </w:t>
      </w:r>
      <w:r w:rsidR="0011578C">
        <w:rPr>
          <w:rFonts w:ascii="Arial" w:hAnsi="Arial" w:cs="Arial"/>
          <w:color w:val="000000"/>
          <w:sz w:val="24"/>
          <w:szCs w:val="24"/>
          <w:shd w:val="clear" w:color="auto" w:fill="FFFFFF"/>
        </w:rPr>
        <w:t>P.</w:t>
      </w:r>
      <w:r w:rsidRPr="00B251CE">
        <w:rPr>
          <w:rFonts w:ascii="Arial" w:hAnsi="Arial" w:cs="Arial"/>
          <w:sz w:val="24"/>
          <w:szCs w:val="24"/>
        </w:rPr>
        <w:t>395</w:t>
      </w:r>
    </w:p>
  </w:footnote>
  <w:footnote w:id="19">
    <w:p w:rsidR="00110B87" w:rsidRPr="00B251CE" w:rsidRDefault="00110B87" w:rsidP="0056705A">
      <w:pPr>
        <w:pStyle w:val="FootnoteText"/>
        <w:tabs>
          <w:tab w:val="left" w:pos="888"/>
        </w:tabs>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 xml:space="preserve">Schoenknecht, </w:t>
      </w:r>
      <w:r w:rsidR="009324F5" w:rsidRPr="00B251CE">
        <w:rPr>
          <w:rFonts w:ascii="Arial" w:hAnsi="Arial" w:cs="Arial"/>
          <w:i/>
          <w:iCs/>
          <w:sz w:val="24"/>
          <w:szCs w:val="24"/>
          <w:bdr w:val="none" w:sz="0" w:space="0" w:color="auto" w:frame="1"/>
          <w:shd w:val="clear" w:color="auto" w:fill="FFFFFF"/>
        </w:rPr>
        <w:t xml:space="preserve">The Great Waukesha Springs Era </w:t>
      </w:r>
      <w:r w:rsidR="009324F5" w:rsidRPr="00B251CE">
        <w:rPr>
          <w:rFonts w:ascii="Arial" w:hAnsi="Arial" w:cs="Arial"/>
          <w:sz w:val="24"/>
          <w:szCs w:val="24"/>
          <w:shd w:val="clear" w:color="auto" w:fill="FFFFFF"/>
        </w:rPr>
        <w:t>p.</w:t>
      </w:r>
      <w:r w:rsidRPr="00B251CE">
        <w:rPr>
          <w:rFonts w:ascii="Arial" w:hAnsi="Arial" w:cs="Arial"/>
          <w:sz w:val="24"/>
          <w:szCs w:val="24"/>
          <w:shd w:val="clear" w:color="auto" w:fill="FFFFFF"/>
        </w:rPr>
        <w:t>67</w:t>
      </w:r>
    </w:p>
  </w:footnote>
  <w:footnote w:id="20">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w:t>
      </w:r>
      <w:r w:rsidRPr="00B251CE">
        <w:rPr>
          <w:rFonts w:ascii="Arial" w:hAnsi="Arial" w:cs="Arial"/>
          <w:i/>
          <w:iCs/>
          <w:sz w:val="24"/>
          <w:szCs w:val="24"/>
          <w:bdr w:val="none" w:sz="0" w:space="0" w:color="auto" w:frame="1"/>
          <w:shd w:val="clear" w:color="auto" w:fill="FFFFFF"/>
        </w:rPr>
        <w:t xml:space="preserve"> </w:t>
      </w:r>
      <w:r w:rsidR="009324F5" w:rsidRPr="00B251CE">
        <w:rPr>
          <w:rFonts w:ascii="Arial" w:hAnsi="Arial" w:cs="Arial"/>
          <w:iCs/>
          <w:sz w:val="24"/>
          <w:szCs w:val="24"/>
          <w:bdr w:val="none" w:sz="0" w:space="0" w:color="auto" w:frame="1"/>
          <w:shd w:val="clear" w:color="auto" w:fill="FFFFFF"/>
        </w:rPr>
        <w:t>p.</w:t>
      </w:r>
      <w:r w:rsidRPr="00B251CE">
        <w:rPr>
          <w:rFonts w:ascii="Arial" w:hAnsi="Arial" w:cs="Arial"/>
          <w:iCs/>
          <w:sz w:val="24"/>
          <w:szCs w:val="24"/>
          <w:bdr w:val="none" w:sz="0" w:space="0" w:color="auto" w:frame="1"/>
          <w:shd w:val="clear" w:color="auto" w:fill="FFFFFF"/>
        </w:rPr>
        <w:t>54</w:t>
      </w:r>
    </w:p>
  </w:footnote>
  <w:footnote w:id="21">
    <w:p w:rsidR="00110B87" w:rsidRPr="00B251CE" w:rsidRDefault="00110B87" w:rsidP="0056705A">
      <w:pPr>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“Bethesda Mineral Spring” </w:t>
      </w:r>
      <w:r w:rsidRPr="00B251CE">
        <w:rPr>
          <w:rFonts w:ascii="Arial" w:hAnsi="Arial" w:cs="Arial"/>
          <w:i/>
          <w:sz w:val="24"/>
          <w:szCs w:val="24"/>
        </w:rPr>
        <w:t xml:space="preserve">Waukesha </w:t>
      </w:r>
      <w:proofErr w:type="spellStart"/>
      <w:r w:rsidRPr="00B251CE">
        <w:rPr>
          <w:rFonts w:ascii="Arial" w:hAnsi="Arial" w:cs="Arial"/>
          <w:i/>
          <w:sz w:val="24"/>
          <w:szCs w:val="24"/>
        </w:rPr>
        <w:t>Plaindealer</w:t>
      </w:r>
      <w:proofErr w:type="spellEnd"/>
      <w:r w:rsidRPr="00B251CE">
        <w:rPr>
          <w:rFonts w:ascii="Arial" w:hAnsi="Arial" w:cs="Arial"/>
          <w:sz w:val="24"/>
          <w:szCs w:val="24"/>
        </w:rPr>
        <w:t xml:space="preserve">, June 11, 1872. Accessed January 13, 2016. </w:t>
      </w:r>
    </w:p>
  </w:footnote>
  <w:footnote w:id="22">
    <w:p w:rsidR="00110B87" w:rsidRPr="00B251CE" w:rsidRDefault="00110B87" w:rsidP="0056705A">
      <w:pPr>
        <w:spacing w:line="276" w:lineRule="auto"/>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8C2DDE" w:rsidRPr="00B251CE">
        <w:rPr>
          <w:rFonts w:ascii="Arial" w:eastAsia="Times New Roman" w:hAnsi="Arial" w:cs="Arial"/>
          <w:sz w:val="24"/>
          <w:szCs w:val="24"/>
        </w:rPr>
        <w:t xml:space="preserve">"Col. Dunbar's Position." </w:t>
      </w:r>
      <w:r w:rsidR="008C2DDE" w:rsidRPr="00B251CE">
        <w:rPr>
          <w:rFonts w:ascii="Arial" w:eastAsia="Times New Roman" w:hAnsi="Arial" w:cs="Arial"/>
          <w:i/>
          <w:iCs/>
          <w:sz w:val="24"/>
          <w:szCs w:val="24"/>
        </w:rPr>
        <w:t>Waukesha Freeman</w:t>
      </w:r>
      <w:r w:rsidR="008C2DDE" w:rsidRPr="00B251CE">
        <w:rPr>
          <w:rFonts w:ascii="Arial" w:eastAsia="Times New Roman" w:hAnsi="Arial" w:cs="Arial"/>
          <w:sz w:val="24"/>
          <w:szCs w:val="24"/>
        </w:rPr>
        <w:t xml:space="preserve">, July 4, 1872. http://access.newspaperarchive.com/us/wisconsin/waukesha/waukesha-freeman/1872/07-04/page-5? </w:t>
      </w:r>
    </w:p>
  </w:footnote>
  <w:footnote w:id="23">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 xml:space="preserve">Schoenknecht, </w:t>
      </w:r>
      <w:r w:rsidR="009324F5" w:rsidRPr="00B251CE">
        <w:rPr>
          <w:rFonts w:ascii="Arial" w:hAnsi="Arial" w:cs="Arial"/>
          <w:i/>
          <w:iCs/>
          <w:sz w:val="24"/>
          <w:szCs w:val="24"/>
          <w:bdr w:val="none" w:sz="0" w:space="0" w:color="auto" w:frame="1"/>
          <w:shd w:val="clear" w:color="auto" w:fill="FFFFFF"/>
        </w:rPr>
        <w:t xml:space="preserve">The Great Waukesha Springs Era </w:t>
      </w:r>
      <w:r w:rsidR="009324F5" w:rsidRPr="00B251CE">
        <w:rPr>
          <w:rFonts w:ascii="Arial" w:hAnsi="Arial" w:cs="Arial"/>
          <w:iCs/>
          <w:sz w:val="24"/>
          <w:szCs w:val="24"/>
          <w:bdr w:val="none" w:sz="0" w:space="0" w:color="auto" w:frame="1"/>
          <w:shd w:val="clear" w:color="auto" w:fill="FFFFFF"/>
        </w:rPr>
        <w:t>p.</w:t>
      </w:r>
      <w:r w:rsidRPr="00B251CE">
        <w:rPr>
          <w:rFonts w:ascii="Arial" w:hAnsi="Arial" w:cs="Arial"/>
          <w:iCs/>
          <w:sz w:val="24"/>
          <w:szCs w:val="24"/>
          <w:bdr w:val="none" w:sz="0" w:space="0" w:color="auto" w:frame="1"/>
          <w:shd w:val="clear" w:color="auto" w:fill="FFFFFF"/>
        </w:rPr>
        <w:t>10</w:t>
      </w:r>
    </w:p>
  </w:footnote>
  <w:footnote w:id="24">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i/>
          <w:sz w:val="24"/>
          <w:szCs w:val="24"/>
        </w:rPr>
        <w:t>Waukesha Journal</w:t>
      </w:r>
      <w:r w:rsidRPr="00B251CE">
        <w:rPr>
          <w:rFonts w:ascii="Arial" w:hAnsi="Arial" w:cs="Arial"/>
          <w:sz w:val="24"/>
          <w:szCs w:val="24"/>
        </w:rPr>
        <w:t>, June 30, 1888</w:t>
      </w:r>
      <w:r w:rsidR="008C2DDE" w:rsidRPr="00B251CE">
        <w:rPr>
          <w:rFonts w:ascii="Arial" w:hAnsi="Arial" w:cs="Arial"/>
          <w:sz w:val="24"/>
          <w:szCs w:val="24"/>
        </w:rPr>
        <w:t>.</w:t>
      </w:r>
    </w:p>
  </w:footnote>
  <w:footnote w:id="25">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“A Mineral Spring Discovered At Waukesha” </w:t>
      </w:r>
      <w:r w:rsidRPr="00B251CE">
        <w:rPr>
          <w:rFonts w:ascii="Arial" w:hAnsi="Arial" w:cs="Arial"/>
          <w:i/>
          <w:sz w:val="24"/>
          <w:szCs w:val="24"/>
        </w:rPr>
        <w:t xml:space="preserve">Waukesha Freeman, </w:t>
      </w:r>
      <w:r w:rsidRPr="00B251CE">
        <w:rPr>
          <w:rFonts w:ascii="Arial" w:hAnsi="Arial" w:cs="Arial"/>
          <w:sz w:val="24"/>
          <w:szCs w:val="24"/>
        </w:rPr>
        <w:t>March 11, 1869. Accessed January 30, 2016</w:t>
      </w:r>
    </w:p>
  </w:footnote>
  <w:footnote w:id="26">
    <w:p w:rsidR="00110B87" w:rsidRPr="00B251CE" w:rsidRDefault="00110B87" w:rsidP="0056705A">
      <w:pPr>
        <w:spacing w:line="276" w:lineRule="auto"/>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C078FA" w:rsidRPr="00B251CE">
        <w:rPr>
          <w:rFonts w:ascii="Arial" w:eastAsia="Times New Roman" w:hAnsi="Arial" w:cs="Arial"/>
          <w:sz w:val="24"/>
          <w:szCs w:val="24"/>
        </w:rPr>
        <w:t xml:space="preserve">"Mineral Rock Spring." </w:t>
      </w:r>
      <w:r w:rsidR="00C078FA" w:rsidRPr="00B251CE">
        <w:rPr>
          <w:rFonts w:ascii="Arial" w:eastAsia="Times New Roman" w:hAnsi="Arial" w:cs="Arial"/>
          <w:i/>
          <w:iCs/>
          <w:sz w:val="24"/>
          <w:szCs w:val="24"/>
        </w:rPr>
        <w:t xml:space="preserve">Waukesha </w:t>
      </w:r>
      <w:proofErr w:type="spellStart"/>
      <w:r w:rsidR="00C078FA" w:rsidRPr="00B251CE">
        <w:rPr>
          <w:rFonts w:ascii="Arial" w:eastAsia="Times New Roman" w:hAnsi="Arial" w:cs="Arial"/>
          <w:i/>
          <w:iCs/>
          <w:sz w:val="24"/>
          <w:szCs w:val="24"/>
        </w:rPr>
        <w:t>Plaindealer</w:t>
      </w:r>
      <w:proofErr w:type="spellEnd"/>
      <w:r w:rsidR="00C078FA" w:rsidRPr="00B251CE">
        <w:rPr>
          <w:rFonts w:ascii="Arial" w:eastAsia="Times New Roman" w:hAnsi="Arial" w:cs="Arial"/>
          <w:sz w:val="24"/>
          <w:szCs w:val="24"/>
        </w:rPr>
        <w:t xml:space="preserve">, May 20, 1873. http://access.newspaperarchive.com/us/wisconsin/waukesha/waukesha-plaindealer/1873/05-20/page-3? </w:t>
      </w:r>
    </w:p>
  </w:footnote>
  <w:footnote w:id="27">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 xml:space="preserve">Schoenknecht, </w:t>
      </w:r>
      <w:r w:rsidR="009324F5" w:rsidRPr="00B251CE">
        <w:rPr>
          <w:rFonts w:ascii="Arial" w:hAnsi="Arial" w:cs="Arial"/>
          <w:i/>
          <w:iCs/>
          <w:sz w:val="24"/>
          <w:szCs w:val="24"/>
          <w:bdr w:val="none" w:sz="0" w:space="0" w:color="auto" w:frame="1"/>
          <w:shd w:val="clear" w:color="auto" w:fill="FFFFFF"/>
        </w:rPr>
        <w:t>The Great Waukesha Springs Era</w:t>
      </w:r>
      <w:r w:rsidRPr="00B251CE">
        <w:rPr>
          <w:rFonts w:ascii="Arial" w:hAnsi="Arial" w:cs="Arial"/>
          <w:i/>
          <w:iCs/>
          <w:sz w:val="24"/>
          <w:szCs w:val="24"/>
          <w:bdr w:val="none" w:sz="0" w:space="0" w:color="auto" w:frame="1"/>
          <w:shd w:val="clear" w:color="auto" w:fill="FFFFFF"/>
        </w:rPr>
        <w:t xml:space="preserve"> </w:t>
      </w:r>
      <w:r w:rsidR="009324F5" w:rsidRPr="00B251CE">
        <w:rPr>
          <w:rFonts w:ascii="Arial" w:hAnsi="Arial" w:cs="Arial"/>
          <w:iCs/>
          <w:sz w:val="24"/>
          <w:szCs w:val="24"/>
          <w:bdr w:val="none" w:sz="0" w:space="0" w:color="auto" w:frame="1"/>
          <w:shd w:val="clear" w:color="auto" w:fill="FFFFFF"/>
        </w:rPr>
        <w:t>p.</w:t>
      </w:r>
      <w:r w:rsidRPr="00B251CE">
        <w:rPr>
          <w:rFonts w:ascii="Arial" w:hAnsi="Arial" w:cs="Arial"/>
          <w:iCs/>
          <w:sz w:val="24"/>
          <w:szCs w:val="24"/>
          <w:bdr w:val="none" w:sz="0" w:space="0" w:color="auto" w:frame="1"/>
          <w:shd w:val="clear" w:color="auto" w:fill="FFFFFF"/>
        </w:rPr>
        <w:t>184</w:t>
      </w:r>
    </w:p>
  </w:footnote>
  <w:footnote w:id="28">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 </w:t>
      </w:r>
      <w:r w:rsidR="0011578C">
        <w:rPr>
          <w:rFonts w:ascii="Arial" w:hAnsi="Arial" w:cs="Arial"/>
          <w:sz w:val="24"/>
          <w:szCs w:val="24"/>
        </w:rPr>
        <w:t>p.</w:t>
      </w:r>
      <w:r w:rsidRPr="00B251CE">
        <w:rPr>
          <w:rFonts w:ascii="Arial" w:hAnsi="Arial" w:cs="Arial"/>
          <w:sz w:val="24"/>
          <w:szCs w:val="24"/>
        </w:rPr>
        <w:t>183</w:t>
      </w:r>
    </w:p>
  </w:footnote>
  <w:footnote w:id="29">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11578C">
        <w:rPr>
          <w:rFonts w:ascii="Arial" w:hAnsi="Arial" w:cs="Arial"/>
          <w:sz w:val="24"/>
          <w:szCs w:val="24"/>
          <w:shd w:val="clear" w:color="auto" w:fill="FFFFFF"/>
        </w:rPr>
        <w:t>Ibid</w:t>
      </w:r>
      <w:r w:rsidRPr="00B251CE">
        <w:rPr>
          <w:rFonts w:ascii="Arial" w:hAnsi="Arial" w:cs="Arial"/>
          <w:sz w:val="24"/>
          <w:szCs w:val="24"/>
          <w:shd w:val="clear" w:color="auto" w:fill="FFFFFF"/>
        </w:rPr>
        <w:t xml:space="preserve"> </w:t>
      </w:r>
      <w:r w:rsidR="0056705A" w:rsidRPr="00B251CE">
        <w:rPr>
          <w:rFonts w:ascii="Arial" w:hAnsi="Arial" w:cs="Arial"/>
          <w:sz w:val="24"/>
          <w:szCs w:val="24"/>
          <w:shd w:val="clear" w:color="auto" w:fill="FFFFFF"/>
        </w:rPr>
        <w:t>p.</w:t>
      </w:r>
      <w:r w:rsidRPr="00B251CE">
        <w:rPr>
          <w:rFonts w:ascii="Arial" w:hAnsi="Arial" w:cs="Arial"/>
          <w:sz w:val="24"/>
          <w:szCs w:val="24"/>
          <w:shd w:val="clear" w:color="auto" w:fill="FFFFFF"/>
        </w:rPr>
        <w:t>54</w:t>
      </w:r>
    </w:p>
  </w:footnote>
  <w:footnote w:id="30">
    <w:p w:rsidR="00110B87" w:rsidRPr="00B251CE" w:rsidRDefault="00110B87" w:rsidP="0056705A">
      <w:pPr>
        <w:spacing w:line="276" w:lineRule="auto"/>
        <w:rPr>
          <w:rFonts w:ascii="Arial" w:hAnsi="Arial" w:cs="Arial"/>
          <w:sz w:val="24"/>
          <w:szCs w:val="24"/>
          <w:shd w:val="clear" w:color="auto" w:fill="FFFFFF"/>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Krueger, Lillian. "Mary Todd Lincoln Summers in Wisconsin."</w:t>
      </w:r>
      <w:r w:rsidRPr="00B251CE">
        <w:rPr>
          <w:rStyle w:val="apple-converted-space"/>
          <w:rFonts w:ascii="Arial" w:hAnsi="Arial" w:cs="Arial"/>
          <w:sz w:val="24"/>
          <w:szCs w:val="24"/>
          <w:shd w:val="clear" w:color="auto" w:fill="FFFFFF"/>
        </w:rPr>
        <w:t> </w:t>
      </w:r>
      <w:r w:rsidRPr="00B251CE">
        <w:rPr>
          <w:rFonts w:ascii="Arial" w:hAnsi="Arial" w:cs="Arial"/>
          <w:i/>
          <w:iCs/>
          <w:sz w:val="24"/>
          <w:szCs w:val="24"/>
          <w:bdr w:val="none" w:sz="0" w:space="0" w:color="auto" w:frame="1"/>
          <w:shd w:val="clear" w:color="auto" w:fill="FFFFFF"/>
        </w:rPr>
        <w:t>Journal of the Illinois State Historical Society (1908-1984)</w:t>
      </w:r>
      <w:r w:rsidRPr="00B251CE">
        <w:rPr>
          <w:rStyle w:val="apple-converted-space"/>
          <w:rFonts w:ascii="Arial" w:hAnsi="Arial" w:cs="Arial"/>
          <w:sz w:val="24"/>
          <w:szCs w:val="24"/>
          <w:shd w:val="clear" w:color="auto" w:fill="FFFFFF"/>
        </w:rPr>
        <w:t> </w:t>
      </w:r>
      <w:r w:rsidRPr="00B251CE">
        <w:rPr>
          <w:rFonts w:ascii="Arial" w:hAnsi="Arial" w:cs="Arial"/>
          <w:sz w:val="24"/>
          <w:szCs w:val="24"/>
          <w:shd w:val="clear" w:color="auto" w:fill="FFFFFF"/>
        </w:rPr>
        <w:t>34.2 (1941): 249-53. Web.</w:t>
      </w:r>
    </w:p>
  </w:footnote>
  <w:footnote w:id="31">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 xml:space="preserve">Schoenknecht, </w:t>
      </w:r>
      <w:r w:rsidR="009324F5" w:rsidRPr="00B251CE">
        <w:rPr>
          <w:rFonts w:ascii="Arial" w:hAnsi="Arial" w:cs="Arial"/>
          <w:i/>
          <w:iCs/>
          <w:sz w:val="24"/>
          <w:szCs w:val="24"/>
          <w:bdr w:val="none" w:sz="0" w:space="0" w:color="auto" w:frame="1"/>
          <w:shd w:val="clear" w:color="auto" w:fill="FFFFFF"/>
        </w:rPr>
        <w:t>The Great Waukesha Springs Era</w:t>
      </w:r>
      <w:r w:rsidRPr="00B251CE">
        <w:rPr>
          <w:rFonts w:ascii="Arial" w:hAnsi="Arial" w:cs="Arial"/>
          <w:sz w:val="24"/>
          <w:szCs w:val="24"/>
          <w:shd w:val="clear" w:color="auto" w:fill="FFFFFF"/>
        </w:rPr>
        <w:t xml:space="preserve"> </w:t>
      </w:r>
      <w:r w:rsidR="009324F5" w:rsidRPr="00B251CE">
        <w:rPr>
          <w:rFonts w:ascii="Arial" w:hAnsi="Arial" w:cs="Arial"/>
          <w:sz w:val="24"/>
          <w:szCs w:val="24"/>
          <w:shd w:val="clear" w:color="auto" w:fill="FFFFFF"/>
        </w:rPr>
        <w:t>p.</w:t>
      </w:r>
      <w:r w:rsidRPr="00B251CE">
        <w:rPr>
          <w:rFonts w:ascii="Arial" w:hAnsi="Arial" w:cs="Arial"/>
          <w:sz w:val="24"/>
          <w:szCs w:val="24"/>
          <w:shd w:val="clear" w:color="auto" w:fill="FFFFFF"/>
        </w:rPr>
        <w:t>67</w:t>
      </w:r>
    </w:p>
  </w:footnote>
  <w:footnote w:id="32">
    <w:p w:rsidR="00110B87" w:rsidRPr="00B251CE" w:rsidRDefault="00110B87" w:rsidP="0056705A">
      <w:pPr>
        <w:spacing w:line="276" w:lineRule="auto"/>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C078FA" w:rsidRPr="00B251CE">
        <w:rPr>
          <w:rFonts w:ascii="Arial" w:eastAsia="Times New Roman" w:hAnsi="Arial" w:cs="Arial"/>
          <w:sz w:val="24"/>
          <w:szCs w:val="24"/>
        </w:rPr>
        <w:t xml:space="preserve">"The Silurian Spring." </w:t>
      </w:r>
      <w:r w:rsidR="00C078FA" w:rsidRPr="00B251CE">
        <w:rPr>
          <w:rFonts w:ascii="Arial" w:eastAsia="Times New Roman" w:hAnsi="Arial" w:cs="Arial"/>
          <w:i/>
          <w:iCs/>
          <w:sz w:val="24"/>
          <w:szCs w:val="24"/>
        </w:rPr>
        <w:t>Waukesha Freeman</w:t>
      </w:r>
      <w:r w:rsidR="00C078FA" w:rsidRPr="00B251CE">
        <w:rPr>
          <w:rFonts w:ascii="Arial" w:eastAsia="Times New Roman" w:hAnsi="Arial" w:cs="Arial"/>
          <w:sz w:val="24"/>
          <w:szCs w:val="24"/>
        </w:rPr>
        <w:t xml:space="preserve">, July 26, 1877. http://access.newspaperarchive.com/us/wisconsin/waukesha/waukesha-freeman/1877/07-26/page-3? </w:t>
      </w:r>
    </w:p>
  </w:footnote>
  <w:footnote w:id="33">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 xml:space="preserve">Schoenknecht, </w:t>
      </w:r>
      <w:r w:rsidR="009324F5" w:rsidRPr="00B251CE">
        <w:rPr>
          <w:rFonts w:ascii="Arial" w:hAnsi="Arial" w:cs="Arial"/>
          <w:i/>
          <w:iCs/>
          <w:sz w:val="24"/>
          <w:szCs w:val="24"/>
          <w:bdr w:val="none" w:sz="0" w:space="0" w:color="auto" w:frame="1"/>
          <w:shd w:val="clear" w:color="auto" w:fill="FFFFFF"/>
        </w:rPr>
        <w:t>The Great Waukesha Springs Era</w:t>
      </w:r>
      <w:r w:rsidRPr="00B251CE">
        <w:rPr>
          <w:rFonts w:ascii="Arial" w:hAnsi="Arial" w:cs="Arial"/>
          <w:i/>
          <w:iCs/>
          <w:sz w:val="24"/>
          <w:szCs w:val="24"/>
          <w:bdr w:val="none" w:sz="0" w:space="0" w:color="auto" w:frame="1"/>
          <w:shd w:val="clear" w:color="auto" w:fill="FFFFFF"/>
        </w:rPr>
        <w:t xml:space="preserve"> </w:t>
      </w:r>
      <w:r w:rsidR="009324F5" w:rsidRPr="00B251CE">
        <w:rPr>
          <w:rFonts w:ascii="Arial" w:hAnsi="Arial" w:cs="Arial"/>
          <w:iCs/>
          <w:sz w:val="24"/>
          <w:szCs w:val="24"/>
          <w:bdr w:val="none" w:sz="0" w:space="0" w:color="auto" w:frame="1"/>
          <w:shd w:val="clear" w:color="auto" w:fill="FFFFFF"/>
        </w:rPr>
        <w:t>p.</w:t>
      </w:r>
      <w:r w:rsidRPr="00B251CE">
        <w:rPr>
          <w:rFonts w:ascii="Arial" w:hAnsi="Arial" w:cs="Arial"/>
          <w:iCs/>
          <w:sz w:val="24"/>
          <w:szCs w:val="24"/>
          <w:bdr w:val="none" w:sz="0" w:space="0" w:color="auto" w:frame="1"/>
          <w:shd w:val="clear" w:color="auto" w:fill="FFFFFF"/>
        </w:rPr>
        <w:t>214</w:t>
      </w:r>
    </w:p>
  </w:footnote>
  <w:footnote w:id="34">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w:t>
      </w:r>
      <w:r w:rsidRPr="00B251CE">
        <w:rPr>
          <w:rFonts w:ascii="Arial" w:hAnsi="Arial" w:cs="Arial"/>
          <w:iCs/>
          <w:sz w:val="24"/>
          <w:szCs w:val="24"/>
          <w:bdr w:val="none" w:sz="0" w:space="0" w:color="auto" w:frame="1"/>
          <w:shd w:val="clear" w:color="auto" w:fill="FFFFFF"/>
        </w:rPr>
        <w:t xml:space="preserve"> 216</w:t>
      </w:r>
    </w:p>
  </w:footnote>
  <w:footnote w:id="35">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008F3824" w:rsidRPr="00B251CE">
        <w:rPr>
          <w:rFonts w:ascii="Arial" w:hAnsi="Arial" w:cs="Arial"/>
          <w:sz w:val="24"/>
          <w:szCs w:val="24"/>
        </w:rPr>
        <w:t xml:space="preserve"> </w:t>
      </w:r>
      <w:r w:rsidR="008F3824" w:rsidRPr="00B251CE">
        <w:rPr>
          <w:rFonts w:ascii="Arial" w:hAnsi="Arial" w:cs="Arial"/>
          <w:sz w:val="24"/>
          <w:szCs w:val="24"/>
          <w:shd w:val="clear" w:color="auto" w:fill="FFFFFF"/>
        </w:rPr>
        <w:t xml:space="preserve">Schoenknecht, </w:t>
      </w:r>
      <w:r w:rsidR="008F3824" w:rsidRPr="00B251CE">
        <w:rPr>
          <w:rFonts w:ascii="Arial" w:hAnsi="Arial" w:cs="Arial"/>
          <w:i/>
          <w:iCs/>
          <w:sz w:val="24"/>
          <w:szCs w:val="24"/>
          <w:bdr w:val="none" w:sz="0" w:space="0" w:color="auto" w:frame="1"/>
          <w:shd w:val="clear" w:color="auto" w:fill="FFFFFF"/>
        </w:rPr>
        <w:t>The Great Waukesha Springs Era</w:t>
      </w:r>
      <w:r w:rsidR="008F3824" w:rsidRPr="00B251CE">
        <w:rPr>
          <w:rFonts w:ascii="Arial" w:hAnsi="Arial" w:cs="Arial"/>
          <w:sz w:val="24"/>
          <w:szCs w:val="24"/>
          <w:shd w:val="clear" w:color="auto" w:fill="FFFFFF"/>
        </w:rPr>
        <w:t xml:space="preserve"> p.</w:t>
      </w:r>
      <w:r w:rsidRPr="00B251CE">
        <w:rPr>
          <w:rFonts w:ascii="Arial" w:hAnsi="Arial" w:cs="Arial"/>
          <w:sz w:val="24"/>
          <w:szCs w:val="24"/>
        </w:rPr>
        <w:t xml:space="preserve">149 </w:t>
      </w:r>
    </w:p>
  </w:footnote>
  <w:footnote w:id="36">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 </w:t>
      </w:r>
      <w:r w:rsidR="008F3824" w:rsidRPr="00B251CE">
        <w:rPr>
          <w:rFonts w:ascii="Arial" w:hAnsi="Arial" w:cs="Arial"/>
          <w:sz w:val="24"/>
          <w:szCs w:val="24"/>
        </w:rPr>
        <w:t>p.</w:t>
      </w:r>
      <w:r w:rsidRPr="00B251CE">
        <w:rPr>
          <w:rFonts w:ascii="Arial" w:hAnsi="Arial" w:cs="Arial"/>
          <w:sz w:val="24"/>
          <w:szCs w:val="24"/>
        </w:rPr>
        <w:t>152</w:t>
      </w:r>
    </w:p>
  </w:footnote>
  <w:footnote w:id="37">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008F3824" w:rsidRPr="00B251CE">
        <w:rPr>
          <w:rFonts w:ascii="Arial" w:hAnsi="Arial" w:cs="Arial"/>
          <w:sz w:val="24"/>
          <w:szCs w:val="24"/>
        </w:rPr>
        <w:t xml:space="preserve"> </w:t>
      </w:r>
      <w:r w:rsidR="008F3824" w:rsidRPr="00B251CE">
        <w:rPr>
          <w:rFonts w:ascii="Arial" w:hAnsi="Arial" w:cs="Arial"/>
          <w:sz w:val="24"/>
          <w:szCs w:val="24"/>
          <w:shd w:val="clear" w:color="auto" w:fill="FFFFFF"/>
        </w:rPr>
        <w:t xml:space="preserve">Schoenknecht, </w:t>
      </w:r>
      <w:r w:rsidR="008F3824" w:rsidRPr="00B251CE">
        <w:rPr>
          <w:rFonts w:ascii="Arial" w:hAnsi="Arial" w:cs="Arial"/>
          <w:i/>
          <w:iCs/>
          <w:sz w:val="24"/>
          <w:szCs w:val="24"/>
          <w:bdr w:val="none" w:sz="0" w:space="0" w:color="auto" w:frame="1"/>
          <w:shd w:val="clear" w:color="auto" w:fill="FFFFFF"/>
        </w:rPr>
        <w:t>The Great Waukesha Springs Era</w:t>
      </w:r>
      <w:r w:rsidRPr="00B251CE">
        <w:rPr>
          <w:rFonts w:ascii="Arial" w:hAnsi="Arial" w:cs="Arial"/>
          <w:sz w:val="24"/>
          <w:szCs w:val="24"/>
        </w:rPr>
        <w:t xml:space="preserve"> </w:t>
      </w:r>
      <w:r w:rsidR="00F47B48" w:rsidRPr="00B251CE">
        <w:rPr>
          <w:rFonts w:ascii="Arial" w:hAnsi="Arial" w:cs="Arial"/>
          <w:sz w:val="24"/>
          <w:szCs w:val="24"/>
        </w:rPr>
        <w:t>p.</w:t>
      </w:r>
      <w:r w:rsidRPr="00B251CE">
        <w:rPr>
          <w:rFonts w:ascii="Arial" w:hAnsi="Arial" w:cs="Arial"/>
          <w:sz w:val="24"/>
          <w:szCs w:val="24"/>
        </w:rPr>
        <w:t>161</w:t>
      </w:r>
    </w:p>
  </w:footnote>
  <w:footnote w:id="38">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 </w:t>
      </w:r>
      <w:r w:rsidR="00F47B48" w:rsidRPr="00B251CE">
        <w:rPr>
          <w:rFonts w:ascii="Arial" w:hAnsi="Arial" w:cs="Arial"/>
          <w:sz w:val="24"/>
          <w:szCs w:val="24"/>
        </w:rPr>
        <w:t>p.</w:t>
      </w:r>
      <w:r w:rsidRPr="00B251CE">
        <w:rPr>
          <w:rFonts w:ascii="Arial" w:hAnsi="Arial" w:cs="Arial"/>
          <w:sz w:val="24"/>
          <w:szCs w:val="24"/>
        </w:rPr>
        <w:t>161</w:t>
      </w:r>
    </w:p>
  </w:footnote>
  <w:footnote w:id="39">
    <w:p w:rsidR="00110B87" w:rsidRPr="00B251CE" w:rsidRDefault="00110B87" w:rsidP="0056705A">
      <w:pPr>
        <w:spacing w:line="276" w:lineRule="auto"/>
        <w:rPr>
          <w:rFonts w:ascii="Arial" w:hAnsi="Arial" w:cs="Arial"/>
          <w:sz w:val="24"/>
          <w:szCs w:val="24"/>
          <w:shd w:val="clear" w:color="auto" w:fill="FFFFFF"/>
        </w:rPr>
      </w:pPr>
      <w:r w:rsidRPr="00B251CE">
        <w:rPr>
          <w:rStyle w:val="FootnoteReference"/>
          <w:rFonts w:ascii="Arial" w:hAnsi="Arial" w:cs="Arial"/>
          <w:sz w:val="24"/>
          <w:szCs w:val="24"/>
        </w:rPr>
        <w:footnoteRef/>
      </w:r>
      <w:r w:rsidRPr="00B251CE">
        <w:rPr>
          <w:rFonts w:ascii="Arial" w:hAnsi="Arial" w:cs="Arial"/>
          <w:sz w:val="24"/>
          <w:szCs w:val="24"/>
        </w:rPr>
        <w:t xml:space="preserve"> </w:t>
      </w:r>
      <w:proofErr w:type="gramStart"/>
      <w:r w:rsidRPr="00B251CE">
        <w:rPr>
          <w:rFonts w:ascii="Arial" w:hAnsi="Arial" w:cs="Arial"/>
          <w:sz w:val="24"/>
          <w:szCs w:val="24"/>
          <w:shd w:val="clear" w:color="auto" w:fill="FFFFFF"/>
        </w:rPr>
        <w:t>Waukesha .</w:t>
      </w:r>
      <w:proofErr w:type="gramEnd"/>
      <w:r w:rsidRPr="00B251CE">
        <w:rPr>
          <w:rFonts w:ascii="Arial" w:hAnsi="Arial" w:cs="Arial"/>
          <w:sz w:val="24"/>
          <w:szCs w:val="24"/>
          <w:shd w:val="clear" w:color="auto" w:fill="FFFFFF"/>
        </w:rPr>
        <w:t xml:space="preserve"> Landmarks Commission.</w:t>
      </w:r>
      <w:r w:rsidRPr="00B251CE">
        <w:rPr>
          <w:rStyle w:val="apple-converted-space"/>
          <w:rFonts w:ascii="Arial" w:hAnsi="Arial" w:cs="Arial"/>
          <w:sz w:val="24"/>
          <w:szCs w:val="24"/>
          <w:shd w:val="clear" w:color="auto" w:fill="FFFFFF"/>
        </w:rPr>
        <w:t> </w:t>
      </w:r>
      <w:r w:rsidRPr="00B251CE">
        <w:rPr>
          <w:rFonts w:ascii="Arial" w:hAnsi="Arial" w:cs="Arial"/>
          <w:i/>
          <w:iCs/>
          <w:sz w:val="24"/>
          <w:szCs w:val="24"/>
          <w:bdr w:val="none" w:sz="0" w:space="0" w:color="auto" w:frame="1"/>
          <w:shd w:val="clear" w:color="auto" w:fill="FFFFFF"/>
        </w:rPr>
        <w:t xml:space="preserve">Spring City's </w:t>
      </w:r>
      <w:proofErr w:type="gramStart"/>
      <w:r w:rsidRPr="00B251CE">
        <w:rPr>
          <w:rFonts w:ascii="Arial" w:hAnsi="Arial" w:cs="Arial"/>
          <w:i/>
          <w:iCs/>
          <w:sz w:val="24"/>
          <w:szCs w:val="24"/>
          <w:bdr w:val="none" w:sz="0" w:space="0" w:color="auto" w:frame="1"/>
          <w:shd w:val="clear" w:color="auto" w:fill="FFFFFF"/>
        </w:rPr>
        <w:t>past :</w:t>
      </w:r>
      <w:proofErr w:type="gramEnd"/>
      <w:r w:rsidRPr="00B251CE">
        <w:rPr>
          <w:rFonts w:ascii="Arial" w:hAnsi="Arial" w:cs="Arial"/>
          <w:i/>
          <w:iCs/>
          <w:sz w:val="24"/>
          <w:szCs w:val="24"/>
          <w:bdr w:val="none" w:sz="0" w:space="0" w:color="auto" w:frame="1"/>
          <w:shd w:val="clear" w:color="auto" w:fill="FFFFFF"/>
        </w:rPr>
        <w:t xml:space="preserve"> A Thematic History of Waukesha.</w:t>
      </w:r>
      <w:r w:rsidRPr="00B251CE">
        <w:rPr>
          <w:rStyle w:val="apple-converted-space"/>
          <w:rFonts w:ascii="Arial" w:hAnsi="Arial" w:cs="Arial"/>
          <w:sz w:val="24"/>
          <w:szCs w:val="24"/>
          <w:shd w:val="clear" w:color="auto" w:fill="FFFFFF"/>
        </w:rPr>
        <w:t> </w:t>
      </w:r>
      <w:r w:rsidRPr="00B251CE">
        <w:rPr>
          <w:rFonts w:ascii="Arial" w:hAnsi="Arial" w:cs="Arial"/>
          <w:sz w:val="24"/>
          <w:szCs w:val="24"/>
          <w:shd w:val="clear" w:color="auto" w:fill="FFFFFF"/>
        </w:rPr>
        <w:t>Rev. ed. Waukesha, Wis.]: City of Waukesha Landmarks Commission, 2002. Print.</w:t>
      </w:r>
    </w:p>
  </w:footnote>
  <w:footnote w:id="40">
    <w:p w:rsidR="002E6BFF" w:rsidRPr="00B251CE" w:rsidRDefault="002E6BFF"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Freeman </w:t>
      </w:r>
      <w:r w:rsidR="008C2DDE" w:rsidRPr="00B251CE">
        <w:rPr>
          <w:rFonts w:ascii="Arial" w:hAnsi="Arial" w:cs="Arial"/>
          <w:sz w:val="24"/>
          <w:szCs w:val="24"/>
        </w:rPr>
        <w:t>August 6, 1888</w:t>
      </w:r>
    </w:p>
  </w:footnote>
  <w:footnote w:id="41">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Krueger, </w:t>
      </w:r>
      <w:r w:rsidRPr="00B251CE">
        <w:rPr>
          <w:rFonts w:ascii="Arial" w:hAnsi="Arial" w:cs="Arial"/>
          <w:i/>
          <w:iCs/>
          <w:color w:val="000000"/>
          <w:sz w:val="24"/>
          <w:szCs w:val="24"/>
          <w:bdr w:val="none" w:sz="0" w:space="0" w:color="auto" w:frame="1"/>
          <w:shd w:val="clear" w:color="auto" w:fill="FFFFFF"/>
        </w:rPr>
        <w:t xml:space="preserve">Waukesha, "the Saratoga of the West" </w:t>
      </w:r>
      <w:r w:rsidRPr="00B251CE">
        <w:rPr>
          <w:rFonts w:ascii="Arial" w:hAnsi="Arial" w:cs="Arial"/>
          <w:sz w:val="24"/>
          <w:szCs w:val="24"/>
        </w:rPr>
        <w:t>407-408</w:t>
      </w:r>
    </w:p>
  </w:footnote>
  <w:footnote w:id="42">
    <w:p w:rsidR="008F3824" w:rsidRPr="00B251CE" w:rsidRDefault="008F3824">
      <w:pPr>
        <w:pStyle w:val="FootnoteText"/>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color w:val="222222"/>
          <w:sz w:val="24"/>
          <w:szCs w:val="24"/>
          <w:shd w:val="clear" w:color="auto" w:fill="FFFFFF"/>
        </w:rPr>
        <w:t>David P. McDaniel. 2005. “Spring City and the Water War of 1892”.</w:t>
      </w:r>
      <w:r w:rsidRPr="00B251CE">
        <w:rPr>
          <w:rStyle w:val="apple-converted-space"/>
          <w:rFonts w:ascii="Arial" w:hAnsi="Arial" w:cs="Arial"/>
          <w:color w:val="222222"/>
          <w:sz w:val="24"/>
          <w:szCs w:val="24"/>
          <w:shd w:val="clear" w:color="auto" w:fill="FFFFFF"/>
        </w:rPr>
        <w:t> </w:t>
      </w:r>
      <w:r w:rsidRPr="00B251CE">
        <w:rPr>
          <w:rFonts w:ascii="Arial" w:hAnsi="Arial" w:cs="Arial"/>
          <w:i/>
          <w:iCs/>
          <w:color w:val="222222"/>
          <w:sz w:val="24"/>
          <w:szCs w:val="24"/>
          <w:shd w:val="clear" w:color="auto" w:fill="FFFFFF"/>
        </w:rPr>
        <w:t>The Wisconsin Magazine of History</w:t>
      </w:r>
      <w:r w:rsidRPr="00B251CE">
        <w:rPr>
          <w:rStyle w:val="apple-converted-space"/>
          <w:rFonts w:ascii="Arial" w:hAnsi="Arial" w:cs="Arial"/>
          <w:color w:val="222222"/>
          <w:sz w:val="24"/>
          <w:szCs w:val="24"/>
          <w:shd w:val="clear" w:color="auto" w:fill="FFFFFF"/>
        </w:rPr>
        <w:t> </w:t>
      </w:r>
      <w:r w:rsidRPr="00B251CE">
        <w:rPr>
          <w:rFonts w:ascii="Arial" w:hAnsi="Arial" w:cs="Arial"/>
          <w:color w:val="222222"/>
          <w:sz w:val="24"/>
          <w:szCs w:val="24"/>
          <w:shd w:val="clear" w:color="auto" w:fill="FFFFFF"/>
        </w:rPr>
        <w:t xml:space="preserve">89 (1). Wisconsin Historical Society: 28–41. </w:t>
      </w:r>
      <w:hyperlink r:id="rId2" w:history="1">
        <w:r w:rsidRPr="00B251CE">
          <w:rPr>
            <w:rStyle w:val="Hyperlink"/>
            <w:rFonts w:ascii="Arial" w:hAnsi="Arial" w:cs="Arial"/>
            <w:sz w:val="24"/>
            <w:szCs w:val="24"/>
            <w:shd w:val="clear" w:color="auto" w:fill="FFFFFF"/>
          </w:rPr>
          <w:t>http://www.jstor.org/stable/4637158</w:t>
        </w:r>
      </w:hyperlink>
      <w:r w:rsidRPr="00B251CE">
        <w:rPr>
          <w:rFonts w:ascii="Arial" w:hAnsi="Arial" w:cs="Arial"/>
          <w:color w:val="222222"/>
          <w:sz w:val="24"/>
          <w:szCs w:val="24"/>
          <w:shd w:val="clear" w:color="auto" w:fill="FFFFFF"/>
        </w:rPr>
        <w:t>.</w:t>
      </w:r>
    </w:p>
  </w:footnote>
  <w:footnote w:id="43">
    <w:p w:rsidR="008F3824" w:rsidRPr="00B251CE" w:rsidRDefault="008F3824">
      <w:pPr>
        <w:pStyle w:val="FootnoteText"/>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Schoenknecht, </w:t>
      </w:r>
      <w:r w:rsidRPr="00B251CE">
        <w:rPr>
          <w:rFonts w:ascii="Arial" w:hAnsi="Arial" w:cs="Arial"/>
          <w:i/>
          <w:sz w:val="24"/>
          <w:szCs w:val="24"/>
        </w:rPr>
        <w:t xml:space="preserve">The Great Waukesha Springs Era </w:t>
      </w:r>
      <w:r w:rsidRPr="00B251CE">
        <w:rPr>
          <w:rFonts w:ascii="Arial" w:hAnsi="Arial" w:cs="Arial"/>
          <w:sz w:val="24"/>
          <w:szCs w:val="24"/>
        </w:rPr>
        <w:t>p.157</w:t>
      </w:r>
    </w:p>
  </w:footnote>
  <w:footnote w:id="44">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8F3824" w:rsidRPr="00B251CE">
        <w:rPr>
          <w:rFonts w:ascii="Arial" w:hAnsi="Arial" w:cs="Arial"/>
          <w:color w:val="222222"/>
          <w:sz w:val="24"/>
          <w:szCs w:val="24"/>
          <w:shd w:val="clear" w:color="auto" w:fill="FFFFFF"/>
        </w:rPr>
        <w:t>David P. McDaniel. 2005. “Spring City and the Water War of 1892”.</w:t>
      </w:r>
      <w:r w:rsidR="008F3824" w:rsidRPr="00B251CE">
        <w:rPr>
          <w:rStyle w:val="apple-converted-space"/>
          <w:rFonts w:ascii="Arial" w:hAnsi="Arial" w:cs="Arial"/>
          <w:color w:val="222222"/>
          <w:sz w:val="24"/>
          <w:szCs w:val="24"/>
          <w:shd w:val="clear" w:color="auto" w:fill="FFFFFF"/>
        </w:rPr>
        <w:t> </w:t>
      </w:r>
      <w:r w:rsidRPr="00B251CE">
        <w:rPr>
          <w:rFonts w:ascii="Arial" w:hAnsi="Arial" w:cs="Arial"/>
          <w:color w:val="222222"/>
          <w:sz w:val="24"/>
          <w:szCs w:val="24"/>
          <w:shd w:val="clear" w:color="auto" w:fill="FFFFFF"/>
        </w:rPr>
        <w:t>p.34</w:t>
      </w:r>
    </w:p>
  </w:footnote>
  <w:footnote w:id="45">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008F3824" w:rsidRPr="00B251CE">
        <w:rPr>
          <w:rFonts w:ascii="Arial" w:hAnsi="Arial" w:cs="Arial"/>
          <w:sz w:val="24"/>
          <w:szCs w:val="24"/>
        </w:rPr>
        <w:t xml:space="preserve"> </w:t>
      </w:r>
      <w:r w:rsidR="00560424">
        <w:rPr>
          <w:rFonts w:ascii="Arial" w:hAnsi="Arial" w:cs="Arial"/>
          <w:color w:val="222222"/>
          <w:sz w:val="24"/>
          <w:szCs w:val="24"/>
          <w:shd w:val="clear" w:color="auto" w:fill="FFFFFF"/>
        </w:rPr>
        <w:t>Ibid</w:t>
      </w:r>
      <w:r w:rsidR="008F3824" w:rsidRPr="00B251CE">
        <w:rPr>
          <w:rStyle w:val="apple-converted-space"/>
          <w:rFonts w:ascii="Arial" w:hAnsi="Arial" w:cs="Arial"/>
          <w:color w:val="222222"/>
          <w:sz w:val="24"/>
          <w:szCs w:val="24"/>
          <w:shd w:val="clear" w:color="auto" w:fill="FFFFFF"/>
        </w:rPr>
        <w:t> </w:t>
      </w:r>
      <w:r w:rsidRPr="00B251CE">
        <w:rPr>
          <w:rFonts w:ascii="Arial" w:hAnsi="Arial" w:cs="Arial"/>
          <w:color w:val="222222"/>
          <w:sz w:val="24"/>
          <w:szCs w:val="24"/>
          <w:shd w:val="clear" w:color="auto" w:fill="FFFFFF"/>
        </w:rPr>
        <w:t xml:space="preserve"> p.34</w:t>
      </w:r>
    </w:p>
  </w:footnote>
  <w:footnote w:id="46">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00560424">
        <w:rPr>
          <w:rFonts w:ascii="Arial" w:hAnsi="Arial" w:cs="Arial"/>
          <w:sz w:val="24"/>
          <w:szCs w:val="24"/>
        </w:rPr>
        <w:t xml:space="preserve"> </w:t>
      </w:r>
      <w:r w:rsidR="00560424" w:rsidRPr="00B251CE">
        <w:rPr>
          <w:rFonts w:ascii="Arial" w:hAnsi="Arial" w:cs="Arial"/>
          <w:color w:val="222222"/>
          <w:sz w:val="24"/>
          <w:szCs w:val="24"/>
          <w:shd w:val="clear" w:color="auto" w:fill="FFFFFF"/>
        </w:rPr>
        <w:t>David P. McDaniel. 2005. “Spring City and the Water War of 1892”.</w:t>
      </w:r>
      <w:r w:rsidR="00560424" w:rsidRPr="00B251CE">
        <w:rPr>
          <w:rStyle w:val="apple-converted-space"/>
          <w:rFonts w:ascii="Arial" w:hAnsi="Arial" w:cs="Arial"/>
          <w:color w:val="222222"/>
          <w:sz w:val="24"/>
          <w:szCs w:val="24"/>
          <w:shd w:val="clear" w:color="auto" w:fill="FFFFFF"/>
        </w:rPr>
        <w:t> </w:t>
      </w:r>
      <w:r w:rsidRPr="00B251CE">
        <w:rPr>
          <w:rFonts w:ascii="Arial" w:hAnsi="Arial" w:cs="Arial"/>
          <w:color w:val="222222"/>
          <w:sz w:val="24"/>
          <w:szCs w:val="24"/>
          <w:shd w:val="clear" w:color="auto" w:fill="FFFFFF"/>
        </w:rPr>
        <w:t xml:space="preserve"> p.34-35</w:t>
      </w:r>
    </w:p>
  </w:footnote>
  <w:footnote w:id="47">
    <w:p w:rsidR="008F3824" w:rsidRPr="00B251CE" w:rsidRDefault="008F3824">
      <w:pPr>
        <w:pStyle w:val="FootnoteText"/>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Schoenknecht </w:t>
      </w:r>
      <w:r w:rsidRPr="00B251CE">
        <w:rPr>
          <w:rFonts w:ascii="Arial" w:hAnsi="Arial" w:cs="Arial"/>
          <w:i/>
          <w:sz w:val="24"/>
          <w:szCs w:val="24"/>
        </w:rPr>
        <w:t xml:space="preserve">The Great Waukesha Springs Era </w:t>
      </w:r>
      <w:r w:rsidRPr="00B251CE">
        <w:rPr>
          <w:rFonts w:ascii="Arial" w:hAnsi="Arial" w:cs="Arial"/>
          <w:sz w:val="24"/>
          <w:szCs w:val="24"/>
        </w:rPr>
        <w:t>p. 158</w:t>
      </w:r>
    </w:p>
  </w:footnote>
  <w:footnote w:id="48">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008F3824" w:rsidRPr="00B251CE">
        <w:rPr>
          <w:rFonts w:ascii="Arial" w:hAnsi="Arial" w:cs="Arial"/>
          <w:color w:val="222222"/>
          <w:sz w:val="24"/>
          <w:szCs w:val="24"/>
          <w:shd w:val="clear" w:color="auto" w:fill="FFFFFF"/>
        </w:rPr>
        <w:t>David P. McDaniel. 2005. “Spring City and the Water War of 1892”.</w:t>
      </w:r>
      <w:r w:rsidR="008F3824" w:rsidRPr="00B251CE">
        <w:rPr>
          <w:rStyle w:val="apple-converted-space"/>
          <w:rFonts w:ascii="Arial" w:hAnsi="Arial" w:cs="Arial"/>
          <w:color w:val="222222"/>
          <w:sz w:val="24"/>
          <w:szCs w:val="24"/>
          <w:shd w:val="clear" w:color="auto" w:fill="FFFFFF"/>
        </w:rPr>
        <w:t> </w:t>
      </w:r>
      <w:r w:rsidRPr="00B251CE">
        <w:rPr>
          <w:rFonts w:ascii="Arial" w:hAnsi="Arial" w:cs="Arial"/>
          <w:color w:val="222222"/>
          <w:sz w:val="24"/>
          <w:szCs w:val="24"/>
          <w:shd w:val="clear" w:color="auto" w:fill="FFFFFF"/>
        </w:rPr>
        <w:t xml:space="preserve"> p.39</w:t>
      </w:r>
    </w:p>
  </w:footnote>
  <w:footnote w:id="49">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McElroy would eventually buy land north of Waukesha in Vernon where he would find another spring.  From here he built a pipeline around Waukesha County south to Chicago.  The real problem that people had with McElroy taking the water was that tourism was such a huge part of the economy in Waukesha, the Columbian Exchange was an att</w:t>
      </w:r>
      <w:r w:rsidR="008F3824" w:rsidRPr="00B251CE">
        <w:rPr>
          <w:rFonts w:ascii="Arial" w:hAnsi="Arial" w:cs="Arial"/>
          <w:sz w:val="24"/>
          <w:szCs w:val="24"/>
        </w:rPr>
        <w:t>raction that would bring billion</w:t>
      </w:r>
      <w:r w:rsidRPr="00B251CE">
        <w:rPr>
          <w:rFonts w:ascii="Arial" w:hAnsi="Arial" w:cs="Arial"/>
          <w:sz w:val="24"/>
          <w:szCs w:val="24"/>
        </w:rPr>
        <w:t>s of dollars to the city.</w:t>
      </w:r>
    </w:p>
  </w:footnote>
  <w:footnote w:id="50">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Lillian, </w:t>
      </w:r>
      <w:r w:rsidRPr="00B251CE">
        <w:rPr>
          <w:rFonts w:ascii="Arial" w:hAnsi="Arial" w:cs="Arial"/>
          <w:i/>
          <w:iCs/>
          <w:color w:val="000000"/>
          <w:sz w:val="24"/>
          <w:szCs w:val="24"/>
          <w:bdr w:val="none" w:sz="0" w:space="0" w:color="auto" w:frame="1"/>
          <w:shd w:val="clear" w:color="auto" w:fill="FFFFFF"/>
        </w:rPr>
        <w:t xml:space="preserve">Waukesha, "the Saratoga of the West" </w:t>
      </w:r>
      <w:r w:rsidRPr="00B251CE">
        <w:rPr>
          <w:rFonts w:ascii="Arial" w:hAnsi="Arial" w:cs="Arial"/>
          <w:sz w:val="24"/>
          <w:szCs w:val="24"/>
        </w:rPr>
        <w:t>p.399 “Upward of 70,000 strangers visited the spa annually, coming from all sections of the United States, Canada, Mexico, South America, the West Indies, and Europe.”</w:t>
      </w:r>
    </w:p>
  </w:footnote>
  <w:footnote w:id="51">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0011578C">
        <w:rPr>
          <w:rFonts w:ascii="Arial" w:hAnsi="Arial" w:cs="Arial"/>
          <w:sz w:val="24"/>
          <w:szCs w:val="24"/>
        </w:rPr>
        <w:t xml:space="preserve"> Ibid</w:t>
      </w:r>
      <w:r w:rsidRPr="00B251CE">
        <w:rPr>
          <w:rFonts w:ascii="Arial" w:hAnsi="Arial" w:cs="Arial"/>
          <w:sz w:val="24"/>
          <w:szCs w:val="24"/>
        </w:rPr>
        <w:t xml:space="preserve"> p</w:t>
      </w:r>
      <w:r w:rsidR="002E6BFF" w:rsidRPr="00B251CE">
        <w:rPr>
          <w:rFonts w:ascii="Arial" w:hAnsi="Arial" w:cs="Arial"/>
          <w:sz w:val="24"/>
          <w:szCs w:val="24"/>
        </w:rPr>
        <w:t>.</w:t>
      </w:r>
      <w:r w:rsidRPr="00B251CE">
        <w:rPr>
          <w:rFonts w:ascii="Arial" w:hAnsi="Arial" w:cs="Arial"/>
          <w:sz w:val="24"/>
          <w:szCs w:val="24"/>
        </w:rPr>
        <w:t>401</w:t>
      </w:r>
    </w:p>
  </w:footnote>
  <w:footnote w:id="52">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 p.400-401</w:t>
      </w:r>
    </w:p>
  </w:footnote>
  <w:footnote w:id="53">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Style w:val="value"/>
          <w:rFonts w:ascii="Arial" w:hAnsi="Arial" w:cs="Arial"/>
          <w:sz w:val="24"/>
          <w:szCs w:val="24"/>
        </w:rPr>
        <w:t xml:space="preserve">Western Historical Co., </w:t>
      </w:r>
      <w:proofErr w:type="gramStart"/>
      <w:r w:rsidRPr="00B251CE">
        <w:rPr>
          <w:rFonts w:ascii="Arial" w:hAnsi="Arial" w:cs="Arial"/>
          <w:bCs/>
          <w:i/>
          <w:sz w:val="24"/>
          <w:szCs w:val="24"/>
        </w:rPr>
        <w:t>The</w:t>
      </w:r>
      <w:proofErr w:type="gramEnd"/>
      <w:r w:rsidRPr="00B251CE">
        <w:rPr>
          <w:rFonts w:ascii="Arial" w:hAnsi="Arial" w:cs="Arial"/>
          <w:bCs/>
          <w:i/>
          <w:sz w:val="24"/>
          <w:szCs w:val="24"/>
        </w:rPr>
        <w:t xml:space="preserve"> History of Waukesha County, Wisconsin. Containing an account of its settlement, growth, development and resources; an extensive and minute sketch of its cities, towns and villages--their improvements, industries, manufactories, churches, schools and societies; its war record, biographical sketches, portraits of prominent men and early settlers; the whole preceded by a history of Wisconsin, statistics of the state, and an abstract of its laws and Constitution and of the Constitution of the United States, </w:t>
      </w:r>
      <w:r w:rsidRPr="00B251CE">
        <w:rPr>
          <w:rFonts w:ascii="Arial" w:hAnsi="Arial" w:cs="Arial"/>
          <w:bCs/>
          <w:sz w:val="24"/>
          <w:szCs w:val="24"/>
        </w:rPr>
        <w:t xml:space="preserve">(Western Historical Co. 1880) </w:t>
      </w:r>
      <w:r w:rsidRPr="00B251CE">
        <w:rPr>
          <w:rFonts w:ascii="Arial" w:hAnsi="Arial" w:cs="Arial"/>
          <w:bCs/>
          <w:i/>
          <w:sz w:val="24"/>
          <w:szCs w:val="24"/>
        </w:rPr>
        <w:t xml:space="preserve"> </w:t>
      </w:r>
      <w:r w:rsidRPr="00B251CE">
        <w:rPr>
          <w:rFonts w:ascii="Arial" w:hAnsi="Arial" w:cs="Arial"/>
          <w:sz w:val="24"/>
          <w:szCs w:val="24"/>
        </w:rPr>
        <w:t xml:space="preserve"> </w:t>
      </w:r>
      <w:r w:rsidR="002E6BFF" w:rsidRPr="00B251CE">
        <w:rPr>
          <w:rFonts w:ascii="Arial" w:hAnsi="Arial" w:cs="Arial"/>
          <w:sz w:val="24"/>
          <w:szCs w:val="24"/>
        </w:rPr>
        <w:t>p.</w:t>
      </w:r>
      <w:r w:rsidRPr="00B251CE">
        <w:rPr>
          <w:rFonts w:ascii="Arial" w:hAnsi="Arial" w:cs="Arial"/>
          <w:sz w:val="24"/>
          <w:szCs w:val="24"/>
        </w:rPr>
        <w:t>667</w:t>
      </w:r>
    </w:p>
  </w:footnote>
  <w:footnote w:id="54">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Krueger, </w:t>
      </w:r>
      <w:r w:rsidRPr="00B251CE">
        <w:rPr>
          <w:rFonts w:ascii="Arial" w:hAnsi="Arial" w:cs="Arial"/>
          <w:i/>
          <w:iCs/>
          <w:color w:val="000000"/>
          <w:sz w:val="24"/>
          <w:szCs w:val="24"/>
          <w:bdr w:val="none" w:sz="0" w:space="0" w:color="auto" w:frame="1"/>
          <w:shd w:val="clear" w:color="auto" w:fill="FFFFFF"/>
        </w:rPr>
        <w:t xml:space="preserve">Waukesha, "the Saratoga of the West" </w:t>
      </w:r>
      <w:r w:rsidRPr="00B251CE">
        <w:rPr>
          <w:rFonts w:ascii="Arial" w:hAnsi="Arial" w:cs="Arial"/>
          <w:sz w:val="24"/>
          <w:szCs w:val="24"/>
        </w:rPr>
        <w:t>p</w:t>
      </w:r>
      <w:r w:rsidR="002E6BFF" w:rsidRPr="00B251CE">
        <w:rPr>
          <w:rFonts w:ascii="Arial" w:hAnsi="Arial" w:cs="Arial"/>
          <w:sz w:val="24"/>
          <w:szCs w:val="24"/>
        </w:rPr>
        <w:t>.</w:t>
      </w:r>
      <w:r w:rsidRPr="00B251CE">
        <w:rPr>
          <w:rFonts w:ascii="Arial" w:hAnsi="Arial" w:cs="Arial"/>
          <w:sz w:val="24"/>
          <w:szCs w:val="24"/>
        </w:rPr>
        <w:t>402</w:t>
      </w:r>
    </w:p>
  </w:footnote>
  <w:footnote w:id="55">
    <w:p w:rsidR="00A959BE" w:rsidRPr="00B251CE" w:rsidRDefault="00A959BE" w:rsidP="00A959BE">
      <w:pPr>
        <w:rPr>
          <w:rFonts w:ascii="Arial" w:eastAsia="Times New Roman"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eastAsia="Times New Roman" w:hAnsi="Arial" w:cs="Arial"/>
          <w:i/>
          <w:iCs/>
          <w:sz w:val="24"/>
          <w:szCs w:val="24"/>
        </w:rPr>
        <w:t>Daily Milwaukee News</w:t>
      </w:r>
      <w:r w:rsidRPr="00B251CE">
        <w:rPr>
          <w:rFonts w:ascii="Arial" w:eastAsia="Times New Roman" w:hAnsi="Arial" w:cs="Arial"/>
          <w:sz w:val="24"/>
          <w:szCs w:val="24"/>
        </w:rPr>
        <w:t xml:space="preserve">, September 5, 1874. </w:t>
      </w:r>
    </w:p>
  </w:footnote>
  <w:footnote w:id="56">
    <w:p w:rsidR="00803EBD" w:rsidRPr="00B251CE" w:rsidRDefault="00803EBD"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This was significant because the hotel would have closed down within the next two weeks as it was only open during the watering season.</w:t>
      </w:r>
    </w:p>
  </w:footnote>
  <w:footnote w:id="57">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i/>
          <w:sz w:val="24"/>
          <w:szCs w:val="24"/>
        </w:rPr>
        <w:t>Waukesha Freeman</w:t>
      </w:r>
      <w:r w:rsidR="006F02DE" w:rsidRPr="00B251CE">
        <w:rPr>
          <w:rFonts w:ascii="Arial" w:hAnsi="Arial" w:cs="Arial"/>
          <w:sz w:val="24"/>
          <w:szCs w:val="24"/>
        </w:rPr>
        <w:t xml:space="preserve"> September 5</w:t>
      </w:r>
      <w:r w:rsidR="0056705A" w:rsidRPr="00B251CE">
        <w:rPr>
          <w:rFonts w:ascii="Arial" w:hAnsi="Arial" w:cs="Arial"/>
          <w:sz w:val="24"/>
          <w:szCs w:val="24"/>
        </w:rPr>
        <w:t>,</w:t>
      </w:r>
      <w:r w:rsidR="006F02DE" w:rsidRPr="00B251CE">
        <w:rPr>
          <w:rFonts w:ascii="Arial" w:hAnsi="Arial" w:cs="Arial"/>
          <w:sz w:val="24"/>
          <w:szCs w:val="24"/>
        </w:rPr>
        <w:t xml:space="preserve"> 187</w:t>
      </w:r>
      <w:r w:rsidRPr="00B251CE">
        <w:rPr>
          <w:rFonts w:ascii="Arial" w:hAnsi="Arial" w:cs="Arial"/>
          <w:sz w:val="24"/>
          <w:szCs w:val="24"/>
        </w:rPr>
        <w:t>8</w:t>
      </w:r>
    </w:p>
  </w:footnote>
  <w:footnote w:id="58">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Krueger, </w:t>
      </w:r>
      <w:r w:rsidRPr="00B251CE">
        <w:rPr>
          <w:rFonts w:ascii="Arial" w:hAnsi="Arial" w:cs="Arial"/>
          <w:i/>
          <w:iCs/>
          <w:color w:val="000000"/>
          <w:sz w:val="24"/>
          <w:szCs w:val="24"/>
          <w:bdr w:val="none" w:sz="0" w:space="0" w:color="auto" w:frame="1"/>
          <w:shd w:val="clear" w:color="auto" w:fill="FFFFFF"/>
        </w:rPr>
        <w:t xml:space="preserve">Waukesha, "the Saratoga of the West" </w:t>
      </w:r>
      <w:r w:rsidRPr="00B251CE">
        <w:rPr>
          <w:rFonts w:ascii="Arial" w:hAnsi="Arial" w:cs="Arial"/>
          <w:sz w:val="24"/>
          <w:szCs w:val="24"/>
        </w:rPr>
        <w:t>p</w:t>
      </w:r>
      <w:r w:rsidR="002E6BFF" w:rsidRPr="00B251CE">
        <w:rPr>
          <w:rFonts w:ascii="Arial" w:hAnsi="Arial" w:cs="Arial"/>
          <w:sz w:val="24"/>
          <w:szCs w:val="24"/>
        </w:rPr>
        <w:t>.</w:t>
      </w:r>
      <w:r w:rsidRPr="00B251CE">
        <w:rPr>
          <w:rFonts w:ascii="Arial" w:hAnsi="Arial" w:cs="Arial"/>
          <w:sz w:val="24"/>
          <w:szCs w:val="24"/>
        </w:rPr>
        <w:t>405</w:t>
      </w:r>
    </w:p>
  </w:footnote>
  <w:footnote w:id="59">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Appendix B</w:t>
      </w:r>
    </w:p>
  </w:footnote>
  <w:footnote w:id="60">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Style w:val="value"/>
          <w:rFonts w:ascii="Arial" w:hAnsi="Arial" w:cs="Arial"/>
          <w:sz w:val="24"/>
          <w:szCs w:val="24"/>
        </w:rPr>
        <w:t xml:space="preserve">Western Historical Co., </w:t>
      </w:r>
      <w:r w:rsidRPr="00B251CE">
        <w:rPr>
          <w:rFonts w:ascii="Arial" w:hAnsi="Arial" w:cs="Arial"/>
          <w:bCs/>
          <w:i/>
          <w:sz w:val="24"/>
          <w:szCs w:val="24"/>
        </w:rPr>
        <w:t>The History of Waukesha County</w:t>
      </w:r>
      <w:r w:rsidRPr="00B251CE">
        <w:rPr>
          <w:rFonts w:ascii="Arial" w:hAnsi="Arial" w:cs="Arial"/>
          <w:sz w:val="24"/>
          <w:szCs w:val="24"/>
        </w:rPr>
        <w:t xml:space="preserve"> </w:t>
      </w:r>
      <w:r w:rsidR="002E6BFF" w:rsidRPr="00B251CE">
        <w:rPr>
          <w:rFonts w:ascii="Arial" w:hAnsi="Arial" w:cs="Arial"/>
          <w:sz w:val="24"/>
          <w:szCs w:val="24"/>
        </w:rPr>
        <w:t>p.</w:t>
      </w:r>
      <w:r w:rsidRPr="00B251CE">
        <w:rPr>
          <w:rFonts w:ascii="Arial" w:hAnsi="Arial" w:cs="Arial"/>
          <w:sz w:val="24"/>
          <w:szCs w:val="24"/>
        </w:rPr>
        <w:t>667</w:t>
      </w:r>
    </w:p>
  </w:footnote>
  <w:footnote w:id="61">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Ibid</w:t>
      </w:r>
      <w:r w:rsidRPr="00B251CE">
        <w:rPr>
          <w:rFonts w:ascii="Arial" w:hAnsi="Arial" w:cs="Arial"/>
          <w:bCs/>
          <w:sz w:val="24"/>
          <w:szCs w:val="24"/>
        </w:rPr>
        <w:t xml:space="preserve"> </w:t>
      </w:r>
      <w:r w:rsidR="002E6BFF" w:rsidRPr="00B251CE">
        <w:rPr>
          <w:rFonts w:ascii="Arial" w:hAnsi="Arial" w:cs="Arial"/>
          <w:bCs/>
          <w:sz w:val="24"/>
          <w:szCs w:val="24"/>
        </w:rPr>
        <w:t>p.</w:t>
      </w:r>
      <w:r w:rsidRPr="00B251CE">
        <w:rPr>
          <w:rFonts w:ascii="Arial" w:hAnsi="Arial" w:cs="Arial"/>
          <w:bCs/>
          <w:sz w:val="24"/>
          <w:szCs w:val="24"/>
        </w:rPr>
        <w:t>664</w:t>
      </w:r>
    </w:p>
  </w:footnote>
  <w:footnote w:id="62">
    <w:p w:rsidR="00296027" w:rsidRPr="00B251CE" w:rsidRDefault="00296027" w:rsidP="0056705A">
      <w:pPr>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Stover, Frances. "When Belles and Beaux Took Waukesha." </w:t>
      </w:r>
      <w:r w:rsidRPr="00B251CE">
        <w:rPr>
          <w:rFonts w:ascii="Arial" w:hAnsi="Arial" w:cs="Arial"/>
          <w:i/>
          <w:iCs/>
          <w:sz w:val="24"/>
          <w:szCs w:val="24"/>
        </w:rPr>
        <w:t>Milwaukee Journal</w:t>
      </w:r>
      <w:r w:rsidRPr="00B251CE">
        <w:rPr>
          <w:rFonts w:ascii="Arial" w:hAnsi="Arial" w:cs="Arial"/>
          <w:sz w:val="24"/>
          <w:szCs w:val="24"/>
        </w:rPr>
        <w:t xml:space="preserve"> [Milwaukee] 6 June 1953: n. </w:t>
      </w:r>
      <w:proofErr w:type="spellStart"/>
      <w:r w:rsidRPr="00B251CE">
        <w:rPr>
          <w:rFonts w:ascii="Arial" w:hAnsi="Arial" w:cs="Arial"/>
          <w:sz w:val="24"/>
          <w:szCs w:val="24"/>
        </w:rPr>
        <w:t>pag</w:t>
      </w:r>
      <w:proofErr w:type="spellEnd"/>
      <w:r w:rsidRPr="00B251CE">
        <w:rPr>
          <w:rFonts w:ascii="Arial" w:hAnsi="Arial" w:cs="Arial"/>
          <w:sz w:val="24"/>
          <w:szCs w:val="24"/>
        </w:rPr>
        <w:t>. Print.</w:t>
      </w:r>
    </w:p>
  </w:footnote>
  <w:footnote w:id="63">
    <w:p w:rsidR="00296027" w:rsidRPr="00B251CE" w:rsidRDefault="0029602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Krueger, </w:t>
      </w:r>
      <w:r w:rsidRPr="00B251CE">
        <w:rPr>
          <w:rFonts w:ascii="Arial" w:hAnsi="Arial" w:cs="Arial"/>
          <w:i/>
          <w:iCs/>
          <w:color w:val="000000"/>
          <w:sz w:val="24"/>
          <w:szCs w:val="24"/>
          <w:bdr w:val="none" w:sz="0" w:space="0" w:color="auto" w:frame="1"/>
          <w:shd w:val="clear" w:color="auto" w:fill="FFFFFF"/>
        </w:rPr>
        <w:t xml:space="preserve">Waukesha, "the Saratoga of the West" </w:t>
      </w:r>
      <w:r w:rsidRPr="00B251CE">
        <w:rPr>
          <w:rFonts w:ascii="Arial" w:hAnsi="Arial" w:cs="Arial"/>
          <w:iCs/>
          <w:color w:val="000000"/>
          <w:sz w:val="24"/>
          <w:szCs w:val="24"/>
          <w:bdr w:val="none" w:sz="0" w:space="0" w:color="auto" w:frame="1"/>
          <w:shd w:val="clear" w:color="auto" w:fill="FFFFFF"/>
        </w:rPr>
        <w:t>p.400</w:t>
      </w:r>
    </w:p>
  </w:footnote>
  <w:footnote w:id="64">
    <w:p w:rsidR="00296027" w:rsidRPr="00B251CE" w:rsidRDefault="0029602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Stover, Frances. "When Belles and Beaux Took Waukesha."</w:t>
      </w:r>
    </w:p>
  </w:footnote>
  <w:footnote w:id="65">
    <w:p w:rsidR="00296027" w:rsidRPr="00B251CE" w:rsidRDefault="0029602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Krueger, </w:t>
      </w:r>
      <w:r w:rsidRPr="00B251CE">
        <w:rPr>
          <w:rFonts w:ascii="Arial" w:hAnsi="Arial" w:cs="Arial"/>
          <w:i/>
          <w:iCs/>
          <w:color w:val="000000"/>
          <w:sz w:val="24"/>
          <w:szCs w:val="24"/>
          <w:bdr w:val="none" w:sz="0" w:space="0" w:color="auto" w:frame="1"/>
          <w:shd w:val="clear" w:color="auto" w:fill="FFFFFF"/>
        </w:rPr>
        <w:t xml:space="preserve">Waukesha, "the Saratoga of the West" </w:t>
      </w:r>
      <w:r w:rsidRPr="00B251CE">
        <w:rPr>
          <w:rFonts w:ascii="Arial" w:hAnsi="Arial" w:cs="Arial"/>
          <w:iCs/>
          <w:color w:val="000000"/>
          <w:sz w:val="24"/>
          <w:szCs w:val="24"/>
          <w:bdr w:val="none" w:sz="0" w:space="0" w:color="auto" w:frame="1"/>
          <w:shd w:val="clear" w:color="auto" w:fill="FFFFFF"/>
        </w:rPr>
        <w:t>p.395</w:t>
      </w:r>
    </w:p>
  </w:footnote>
  <w:footnote w:id="66">
    <w:p w:rsidR="00296027" w:rsidRPr="00B251CE" w:rsidRDefault="0029602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Stover, Frances. "When Belles and Beaux Took Waukesha."</w:t>
      </w:r>
    </w:p>
  </w:footnote>
  <w:footnote w:id="67">
    <w:p w:rsidR="00296027" w:rsidRPr="00B251CE" w:rsidRDefault="0029602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hAnsi="Arial" w:cs="Arial"/>
          <w:sz w:val="24"/>
          <w:szCs w:val="24"/>
          <w:shd w:val="clear" w:color="auto" w:fill="FFFFFF"/>
        </w:rPr>
        <w:t xml:space="preserve">Schoenknecht, </w:t>
      </w:r>
      <w:r w:rsidRPr="00B251CE">
        <w:rPr>
          <w:rFonts w:ascii="Arial" w:hAnsi="Arial" w:cs="Arial"/>
          <w:i/>
          <w:iCs/>
          <w:sz w:val="24"/>
          <w:szCs w:val="24"/>
          <w:bdr w:val="none" w:sz="0" w:space="0" w:color="auto" w:frame="1"/>
          <w:shd w:val="clear" w:color="auto" w:fill="FFFFFF"/>
        </w:rPr>
        <w:t xml:space="preserve">The Great Waukesha Springs Era </w:t>
      </w:r>
      <w:r w:rsidRPr="00B251CE">
        <w:rPr>
          <w:rFonts w:ascii="Arial" w:hAnsi="Arial" w:cs="Arial"/>
          <w:iCs/>
          <w:sz w:val="24"/>
          <w:szCs w:val="24"/>
          <w:bdr w:val="none" w:sz="0" w:space="0" w:color="auto" w:frame="1"/>
          <w:shd w:val="clear" w:color="auto" w:fill="FFFFFF"/>
        </w:rPr>
        <w:t>p.61</w:t>
      </w:r>
    </w:p>
  </w:footnote>
  <w:footnote w:id="68">
    <w:p w:rsidR="00110B87" w:rsidRPr="00B251CE" w:rsidRDefault="00110B87" w:rsidP="0056705A">
      <w:pPr>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Stover, Frances. "When Belles and Beaux Took Waukesha." </w:t>
      </w:r>
    </w:p>
  </w:footnote>
  <w:footnote w:id="69">
    <w:p w:rsidR="00110B87" w:rsidRPr="00B251CE" w:rsidRDefault="00110B87"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Style w:val="value"/>
          <w:rFonts w:ascii="Arial" w:hAnsi="Arial" w:cs="Arial"/>
          <w:sz w:val="24"/>
          <w:szCs w:val="24"/>
        </w:rPr>
        <w:t xml:space="preserve">Western Historical Co., </w:t>
      </w:r>
      <w:r w:rsidRPr="00B251CE">
        <w:rPr>
          <w:rFonts w:ascii="Arial" w:hAnsi="Arial" w:cs="Arial"/>
          <w:bCs/>
          <w:i/>
          <w:sz w:val="24"/>
          <w:szCs w:val="24"/>
        </w:rPr>
        <w:t xml:space="preserve">The History of Waukesha County </w:t>
      </w:r>
      <w:r w:rsidR="008C2DDE" w:rsidRPr="00B251CE">
        <w:rPr>
          <w:rFonts w:ascii="Arial" w:hAnsi="Arial" w:cs="Arial"/>
          <w:bCs/>
          <w:sz w:val="24"/>
          <w:szCs w:val="24"/>
        </w:rPr>
        <w:t>p.</w:t>
      </w:r>
      <w:r w:rsidRPr="00B251CE">
        <w:rPr>
          <w:rFonts w:ascii="Arial" w:hAnsi="Arial" w:cs="Arial"/>
          <w:bCs/>
          <w:sz w:val="24"/>
          <w:szCs w:val="24"/>
        </w:rPr>
        <w:t>664</w:t>
      </w:r>
    </w:p>
  </w:footnote>
  <w:footnote w:id="70">
    <w:p w:rsidR="00C615FD" w:rsidRPr="00B251CE" w:rsidRDefault="00C615FD"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w:t>
      </w:r>
      <w:r w:rsidRPr="00B251CE">
        <w:rPr>
          <w:rFonts w:ascii="Arial" w:eastAsia="Times New Roman" w:hAnsi="Arial" w:cs="Arial"/>
          <w:sz w:val="24"/>
          <w:szCs w:val="24"/>
        </w:rPr>
        <w:t>Historical Census Browser." University of Virginia Library. Accessed May 15, 2016. http://mapserver.lib.virginia.edu/.</w:t>
      </w:r>
    </w:p>
  </w:footnote>
  <w:footnote w:id="71">
    <w:p w:rsidR="002C177E" w:rsidRPr="00B251CE" w:rsidRDefault="002C177E" w:rsidP="0056705A">
      <w:pPr>
        <w:pStyle w:val="FootnoteText"/>
        <w:spacing w:line="276" w:lineRule="auto"/>
        <w:rPr>
          <w:rFonts w:ascii="Arial" w:hAnsi="Arial" w:cs="Arial"/>
          <w:sz w:val="24"/>
          <w:szCs w:val="24"/>
        </w:rPr>
      </w:pPr>
      <w:r w:rsidRPr="00B251CE">
        <w:rPr>
          <w:rStyle w:val="FootnoteReference"/>
          <w:rFonts w:ascii="Arial" w:hAnsi="Arial" w:cs="Arial"/>
          <w:sz w:val="24"/>
          <w:szCs w:val="24"/>
        </w:rPr>
        <w:footnoteRef/>
      </w:r>
      <w:r w:rsidRPr="00B251CE">
        <w:rPr>
          <w:rFonts w:ascii="Arial" w:hAnsi="Arial" w:cs="Arial"/>
          <w:sz w:val="24"/>
          <w:szCs w:val="24"/>
        </w:rPr>
        <w:t xml:space="preserve"> Schoenknecht, </w:t>
      </w:r>
      <w:r w:rsidRPr="00B251CE">
        <w:rPr>
          <w:rFonts w:ascii="Arial" w:hAnsi="Arial" w:cs="Arial"/>
          <w:i/>
          <w:sz w:val="24"/>
          <w:szCs w:val="24"/>
        </w:rPr>
        <w:t xml:space="preserve">The Great Waukesha Springs Era </w:t>
      </w:r>
      <w:r w:rsidRPr="00B251CE">
        <w:rPr>
          <w:rFonts w:ascii="Arial" w:hAnsi="Arial" w:cs="Arial"/>
          <w:sz w:val="24"/>
          <w:szCs w:val="24"/>
        </w:rPr>
        <w:t>p.148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483833"/>
    <w:multiLevelType w:val="hybridMultilevel"/>
    <w:tmpl w:val="82BE5C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4C9F30E7"/>
    <w:multiLevelType w:val="hybridMultilevel"/>
    <w:tmpl w:val="71E621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BB165E6"/>
    <w:multiLevelType w:val="hybridMultilevel"/>
    <w:tmpl w:val="6D8C2D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5C2B35DE"/>
    <w:multiLevelType w:val="hybridMultilevel"/>
    <w:tmpl w:val="0F80D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5DE1393D"/>
    <w:multiLevelType w:val="hybridMultilevel"/>
    <w:tmpl w:val="DFDA27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6E3C4150"/>
    <w:multiLevelType w:val="hybridMultilevel"/>
    <w:tmpl w:val="65F865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6FA150D6"/>
    <w:multiLevelType w:val="hybridMultilevel"/>
    <w:tmpl w:val="7B4C7D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0"/>
  </w:num>
  <w:num w:numId="4">
    <w:abstractNumId w:val="5"/>
  </w:num>
  <w:num w:numId="5">
    <w:abstractNumId w:val="3"/>
  </w:num>
  <w:num w:numId="6">
    <w:abstractNumId w:val="4"/>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F78"/>
    <w:rsid w:val="000D483D"/>
    <w:rsid w:val="00110B87"/>
    <w:rsid w:val="0011578C"/>
    <w:rsid w:val="00196625"/>
    <w:rsid w:val="001A7945"/>
    <w:rsid w:val="001C2D71"/>
    <w:rsid w:val="001F47DC"/>
    <w:rsid w:val="002100B8"/>
    <w:rsid w:val="0029261E"/>
    <w:rsid w:val="00296027"/>
    <w:rsid w:val="002C177E"/>
    <w:rsid w:val="002E6BFF"/>
    <w:rsid w:val="00323527"/>
    <w:rsid w:val="00363D98"/>
    <w:rsid w:val="003D3096"/>
    <w:rsid w:val="0041708D"/>
    <w:rsid w:val="004A60E1"/>
    <w:rsid w:val="004C6380"/>
    <w:rsid w:val="00552A16"/>
    <w:rsid w:val="00560424"/>
    <w:rsid w:val="0056705A"/>
    <w:rsid w:val="00567C00"/>
    <w:rsid w:val="005776B2"/>
    <w:rsid w:val="005C4638"/>
    <w:rsid w:val="005C5BE5"/>
    <w:rsid w:val="005C70CD"/>
    <w:rsid w:val="00670CB8"/>
    <w:rsid w:val="006F02DE"/>
    <w:rsid w:val="00735BAB"/>
    <w:rsid w:val="007412C0"/>
    <w:rsid w:val="00786993"/>
    <w:rsid w:val="00801AD7"/>
    <w:rsid w:val="00803EBD"/>
    <w:rsid w:val="00856058"/>
    <w:rsid w:val="0088584C"/>
    <w:rsid w:val="008A222F"/>
    <w:rsid w:val="008B75CB"/>
    <w:rsid w:val="008C2DDE"/>
    <w:rsid w:val="008F3824"/>
    <w:rsid w:val="00931ACC"/>
    <w:rsid w:val="009324F5"/>
    <w:rsid w:val="00990995"/>
    <w:rsid w:val="00A079D1"/>
    <w:rsid w:val="00A462C3"/>
    <w:rsid w:val="00A63DFC"/>
    <w:rsid w:val="00A959BE"/>
    <w:rsid w:val="00AC6ACE"/>
    <w:rsid w:val="00AF02C9"/>
    <w:rsid w:val="00AF6794"/>
    <w:rsid w:val="00B251CE"/>
    <w:rsid w:val="00B37331"/>
    <w:rsid w:val="00B52763"/>
    <w:rsid w:val="00B80EC6"/>
    <w:rsid w:val="00B85701"/>
    <w:rsid w:val="00B9268F"/>
    <w:rsid w:val="00C070BE"/>
    <w:rsid w:val="00C078FA"/>
    <w:rsid w:val="00C615FD"/>
    <w:rsid w:val="00C673FC"/>
    <w:rsid w:val="00C67A53"/>
    <w:rsid w:val="00CD2F78"/>
    <w:rsid w:val="00D74235"/>
    <w:rsid w:val="00D77877"/>
    <w:rsid w:val="00DC4BE5"/>
    <w:rsid w:val="00E40148"/>
    <w:rsid w:val="00F04FE6"/>
    <w:rsid w:val="00F26A8B"/>
    <w:rsid w:val="00F47B48"/>
    <w:rsid w:val="00FA6654"/>
    <w:rsid w:val="00FB5561"/>
    <w:rsid w:val="00FD1911"/>
    <w:rsid w:val="00FF41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85CA09E-4E0C-481C-B51D-82A62EDE4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2F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D2F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D2F78"/>
    <w:rPr>
      <w:sz w:val="20"/>
      <w:szCs w:val="20"/>
    </w:rPr>
  </w:style>
  <w:style w:type="character" w:styleId="FootnoteReference">
    <w:name w:val="footnote reference"/>
    <w:basedOn w:val="DefaultParagraphFont"/>
    <w:uiPriority w:val="99"/>
    <w:semiHidden/>
    <w:unhideWhenUsed/>
    <w:rsid w:val="00CD2F78"/>
    <w:rPr>
      <w:vertAlign w:val="superscript"/>
    </w:rPr>
  </w:style>
  <w:style w:type="character" w:customStyle="1" w:styleId="apple-converted-space">
    <w:name w:val="apple-converted-space"/>
    <w:basedOn w:val="DefaultParagraphFont"/>
    <w:rsid w:val="00CD2F78"/>
  </w:style>
  <w:style w:type="character" w:styleId="Hyperlink">
    <w:name w:val="Hyperlink"/>
    <w:basedOn w:val="DefaultParagraphFont"/>
    <w:uiPriority w:val="99"/>
    <w:unhideWhenUsed/>
    <w:rsid w:val="00CD2F78"/>
    <w:rPr>
      <w:color w:val="0563C1" w:themeColor="hyperlink"/>
      <w:u w:val="single"/>
    </w:rPr>
  </w:style>
  <w:style w:type="character" w:customStyle="1" w:styleId="value">
    <w:name w:val="value"/>
    <w:basedOn w:val="DefaultParagraphFont"/>
    <w:rsid w:val="00FD1911"/>
  </w:style>
  <w:style w:type="paragraph" w:styleId="ListParagraph">
    <w:name w:val="List Paragraph"/>
    <w:basedOn w:val="Normal"/>
    <w:uiPriority w:val="34"/>
    <w:qFormat/>
    <w:rsid w:val="00FD1911"/>
    <w:pPr>
      <w:ind w:left="720"/>
      <w:contextualSpacing/>
    </w:pPr>
  </w:style>
  <w:style w:type="character" w:styleId="HTMLCite">
    <w:name w:val="HTML Cite"/>
    <w:basedOn w:val="DefaultParagraphFont"/>
    <w:uiPriority w:val="99"/>
    <w:semiHidden/>
    <w:unhideWhenUsed/>
    <w:rsid w:val="00FD1911"/>
    <w:rPr>
      <w:i/>
      <w:iCs/>
    </w:rPr>
  </w:style>
  <w:style w:type="character" w:styleId="Emphasis">
    <w:name w:val="Emphasis"/>
    <w:basedOn w:val="DefaultParagraphFont"/>
    <w:uiPriority w:val="20"/>
    <w:qFormat/>
    <w:rsid w:val="00990995"/>
    <w:rPr>
      <w:i/>
      <w:iCs/>
    </w:rPr>
  </w:style>
  <w:style w:type="paragraph" w:styleId="Header">
    <w:name w:val="header"/>
    <w:basedOn w:val="Normal"/>
    <w:link w:val="HeaderChar"/>
    <w:uiPriority w:val="99"/>
    <w:unhideWhenUsed/>
    <w:rsid w:val="00F04F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4FE6"/>
  </w:style>
  <w:style w:type="paragraph" w:styleId="Footer">
    <w:name w:val="footer"/>
    <w:basedOn w:val="Normal"/>
    <w:link w:val="FooterChar"/>
    <w:uiPriority w:val="99"/>
    <w:unhideWhenUsed/>
    <w:rsid w:val="00F04F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4FE6"/>
  </w:style>
  <w:style w:type="character" w:styleId="FollowedHyperlink">
    <w:name w:val="FollowedHyperlink"/>
    <w:basedOn w:val="DefaultParagraphFont"/>
    <w:uiPriority w:val="99"/>
    <w:semiHidden/>
    <w:unhideWhenUsed/>
    <w:rsid w:val="00F04FE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887367">
      <w:bodyDiv w:val="1"/>
      <w:marLeft w:val="0"/>
      <w:marRight w:val="0"/>
      <w:marTop w:val="0"/>
      <w:marBottom w:val="0"/>
      <w:divBdr>
        <w:top w:val="none" w:sz="0" w:space="0" w:color="auto"/>
        <w:left w:val="none" w:sz="0" w:space="0" w:color="auto"/>
        <w:bottom w:val="none" w:sz="0" w:space="0" w:color="auto"/>
        <w:right w:val="none" w:sz="0" w:space="0" w:color="auto"/>
      </w:divBdr>
    </w:div>
    <w:div w:id="99221760">
      <w:bodyDiv w:val="1"/>
      <w:marLeft w:val="0"/>
      <w:marRight w:val="0"/>
      <w:marTop w:val="0"/>
      <w:marBottom w:val="0"/>
      <w:divBdr>
        <w:top w:val="none" w:sz="0" w:space="0" w:color="auto"/>
        <w:left w:val="none" w:sz="0" w:space="0" w:color="auto"/>
        <w:bottom w:val="none" w:sz="0" w:space="0" w:color="auto"/>
        <w:right w:val="none" w:sz="0" w:space="0" w:color="auto"/>
      </w:divBdr>
      <w:divsChild>
        <w:div w:id="1314870875">
          <w:marLeft w:val="0"/>
          <w:marRight w:val="0"/>
          <w:marTop w:val="0"/>
          <w:marBottom w:val="0"/>
          <w:divBdr>
            <w:top w:val="none" w:sz="0" w:space="0" w:color="auto"/>
            <w:left w:val="none" w:sz="0" w:space="0" w:color="auto"/>
            <w:bottom w:val="none" w:sz="0" w:space="0" w:color="auto"/>
            <w:right w:val="none" w:sz="0" w:space="0" w:color="auto"/>
          </w:divBdr>
        </w:div>
      </w:divsChild>
    </w:div>
    <w:div w:id="142428920">
      <w:bodyDiv w:val="1"/>
      <w:marLeft w:val="0"/>
      <w:marRight w:val="0"/>
      <w:marTop w:val="0"/>
      <w:marBottom w:val="0"/>
      <w:divBdr>
        <w:top w:val="none" w:sz="0" w:space="0" w:color="auto"/>
        <w:left w:val="none" w:sz="0" w:space="0" w:color="auto"/>
        <w:bottom w:val="none" w:sz="0" w:space="0" w:color="auto"/>
        <w:right w:val="none" w:sz="0" w:space="0" w:color="auto"/>
      </w:divBdr>
      <w:divsChild>
        <w:div w:id="1879387249">
          <w:marLeft w:val="0"/>
          <w:marRight w:val="0"/>
          <w:marTop w:val="0"/>
          <w:marBottom w:val="0"/>
          <w:divBdr>
            <w:top w:val="none" w:sz="0" w:space="0" w:color="auto"/>
            <w:left w:val="none" w:sz="0" w:space="0" w:color="auto"/>
            <w:bottom w:val="none" w:sz="0" w:space="0" w:color="auto"/>
            <w:right w:val="none" w:sz="0" w:space="0" w:color="auto"/>
          </w:divBdr>
        </w:div>
      </w:divsChild>
    </w:div>
    <w:div w:id="296960372">
      <w:bodyDiv w:val="1"/>
      <w:marLeft w:val="0"/>
      <w:marRight w:val="0"/>
      <w:marTop w:val="0"/>
      <w:marBottom w:val="0"/>
      <w:divBdr>
        <w:top w:val="none" w:sz="0" w:space="0" w:color="auto"/>
        <w:left w:val="none" w:sz="0" w:space="0" w:color="auto"/>
        <w:bottom w:val="none" w:sz="0" w:space="0" w:color="auto"/>
        <w:right w:val="none" w:sz="0" w:space="0" w:color="auto"/>
      </w:divBdr>
      <w:divsChild>
        <w:div w:id="556358739">
          <w:marLeft w:val="0"/>
          <w:marRight w:val="0"/>
          <w:marTop w:val="0"/>
          <w:marBottom w:val="0"/>
          <w:divBdr>
            <w:top w:val="none" w:sz="0" w:space="0" w:color="auto"/>
            <w:left w:val="none" w:sz="0" w:space="0" w:color="auto"/>
            <w:bottom w:val="none" w:sz="0" w:space="0" w:color="auto"/>
            <w:right w:val="none" w:sz="0" w:space="0" w:color="auto"/>
          </w:divBdr>
        </w:div>
      </w:divsChild>
    </w:div>
    <w:div w:id="422724489">
      <w:bodyDiv w:val="1"/>
      <w:marLeft w:val="0"/>
      <w:marRight w:val="0"/>
      <w:marTop w:val="0"/>
      <w:marBottom w:val="0"/>
      <w:divBdr>
        <w:top w:val="none" w:sz="0" w:space="0" w:color="auto"/>
        <w:left w:val="none" w:sz="0" w:space="0" w:color="auto"/>
        <w:bottom w:val="none" w:sz="0" w:space="0" w:color="auto"/>
        <w:right w:val="none" w:sz="0" w:space="0" w:color="auto"/>
      </w:divBdr>
      <w:divsChild>
        <w:div w:id="824203831">
          <w:marLeft w:val="0"/>
          <w:marRight w:val="0"/>
          <w:marTop w:val="0"/>
          <w:marBottom w:val="0"/>
          <w:divBdr>
            <w:top w:val="none" w:sz="0" w:space="0" w:color="auto"/>
            <w:left w:val="none" w:sz="0" w:space="0" w:color="auto"/>
            <w:bottom w:val="none" w:sz="0" w:space="0" w:color="auto"/>
            <w:right w:val="none" w:sz="0" w:space="0" w:color="auto"/>
          </w:divBdr>
        </w:div>
      </w:divsChild>
    </w:div>
    <w:div w:id="603344899">
      <w:bodyDiv w:val="1"/>
      <w:marLeft w:val="0"/>
      <w:marRight w:val="0"/>
      <w:marTop w:val="0"/>
      <w:marBottom w:val="0"/>
      <w:divBdr>
        <w:top w:val="none" w:sz="0" w:space="0" w:color="auto"/>
        <w:left w:val="none" w:sz="0" w:space="0" w:color="auto"/>
        <w:bottom w:val="none" w:sz="0" w:space="0" w:color="auto"/>
        <w:right w:val="none" w:sz="0" w:space="0" w:color="auto"/>
      </w:divBdr>
    </w:div>
    <w:div w:id="608659120">
      <w:bodyDiv w:val="1"/>
      <w:marLeft w:val="0"/>
      <w:marRight w:val="0"/>
      <w:marTop w:val="0"/>
      <w:marBottom w:val="0"/>
      <w:divBdr>
        <w:top w:val="none" w:sz="0" w:space="0" w:color="auto"/>
        <w:left w:val="none" w:sz="0" w:space="0" w:color="auto"/>
        <w:bottom w:val="none" w:sz="0" w:space="0" w:color="auto"/>
        <w:right w:val="none" w:sz="0" w:space="0" w:color="auto"/>
      </w:divBdr>
      <w:divsChild>
        <w:div w:id="1662151088">
          <w:marLeft w:val="0"/>
          <w:marRight w:val="0"/>
          <w:marTop w:val="0"/>
          <w:marBottom w:val="0"/>
          <w:divBdr>
            <w:top w:val="none" w:sz="0" w:space="0" w:color="auto"/>
            <w:left w:val="none" w:sz="0" w:space="0" w:color="auto"/>
            <w:bottom w:val="none" w:sz="0" w:space="0" w:color="auto"/>
            <w:right w:val="none" w:sz="0" w:space="0" w:color="auto"/>
          </w:divBdr>
        </w:div>
      </w:divsChild>
    </w:div>
    <w:div w:id="740912486">
      <w:bodyDiv w:val="1"/>
      <w:marLeft w:val="0"/>
      <w:marRight w:val="0"/>
      <w:marTop w:val="0"/>
      <w:marBottom w:val="0"/>
      <w:divBdr>
        <w:top w:val="none" w:sz="0" w:space="0" w:color="auto"/>
        <w:left w:val="none" w:sz="0" w:space="0" w:color="auto"/>
        <w:bottom w:val="none" w:sz="0" w:space="0" w:color="auto"/>
        <w:right w:val="none" w:sz="0" w:space="0" w:color="auto"/>
      </w:divBdr>
      <w:divsChild>
        <w:div w:id="1755517754">
          <w:marLeft w:val="0"/>
          <w:marRight w:val="0"/>
          <w:marTop w:val="0"/>
          <w:marBottom w:val="0"/>
          <w:divBdr>
            <w:top w:val="none" w:sz="0" w:space="0" w:color="auto"/>
            <w:left w:val="none" w:sz="0" w:space="0" w:color="auto"/>
            <w:bottom w:val="none" w:sz="0" w:space="0" w:color="auto"/>
            <w:right w:val="none" w:sz="0" w:space="0" w:color="auto"/>
          </w:divBdr>
        </w:div>
      </w:divsChild>
    </w:div>
    <w:div w:id="789973049">
      <w:bodyDiv w:val="1"/>
      <w:marLeft w:val="0"/>
      <w:marRight w:val="0"/>
      <w:marTop w:val="0"/>
      <w:marBottom w:val="0"/>
      <w:divBdr>
        <w:top w:val="none" w:sz="0" w:space="0" w:color="auto"/>
        <w:left w:val="none" w:sz="0" w:space="0" w:color="auto"/>
        <w:bottom w:val="none" w:sz="0" w:space="0" w:color="auto"/>
        <w:right w:val="none" w:sz="0" w:space="0" w:color="auto"/>
      </w:divBdr>
    </w:div>
    <w:div w:id="947352686">
      <w:bodyDiv w:val="1"/>
      <w:marLeft w:val="0"/>
      <w:marRight w:val="0"/>
      <w:marTop w:val="0"/>
      <w:marBottom w:val="0"/>
      <w:divBdr>
        <w:top w:val="none" w:sz="0" w:space="0" w:color="auto"/>
        <w:left w:val="none" w:sz="0" w:space="0" w:color="auto"/>
        <w:bottom w:val="none" w:sz="0" w:space="0" w:color="auto"/>
        <w:right w:val="none" w:sz="0" w:space="0" w:color="auto"/>
      </w:divBdr>
      <w:divsChild>
        <w:div w:id="121270388">
          <w:marLeft w:val="0"/>
          <w:marRight w:val="0"/>
          <w:marTop w:val="0"/>
          <w:marBottom w:val="0"/>
          <w:divBdr>
            <w:top w:val="none" w:sz="0" w:space="0" w:color="auto"/>
            <w:left w:val="none" w:sz="0" w:space="0" w:color="auto"/>
            <w:bottom w:val="none" w:sz="0" w:space="0" w:color="auto"/>
            <w:right w:val="none" w:sz="0" w:space="0" w:color="auto"/>
          </w:divBdr>
        </w:div>
      </w:divsChild>
    </w:div>
    <w:div w:id="1059404941">
      <w:bodyDiv w:val="1"/>
      <w:marLeft w:val="0"/>
      <w:marRight w:val="0"/>
      <w:marTop w:val="0"/>
      <w:marBottom w:val="0"/>
      <w:divBdr>
        <w:top w:val="none" w:sz="0" w:space="0" w:color="auto"/>
        <w:left w:val="none" w:sz="0" w:space="0" w:color="auto"/>
        <w:bottom w:val="none" w:sz="0" w:space="0" w:color="auto"/>
        <w:right w:val="none" w:sz="0" w:space="0" w:color="auto"/>
      </w:divBdr>
    </w:div>
    <w:div w:id="1065952234">
      <w:bodyDiv w:val="1"/>
      <w:marLeft w:val="0"/>
      <w:marRight w:val="0"/>
      <w:marTop w:val="0"/>
      <w:marBottom w:val="0"/>
      <w:divBdr>
        <w:top w:val="none" w:sz="0" w:space="0" w:color="auto"/>
        <w:left w:val="none" w:sz="0" w:space="0" w:color="auto"/>
        <w:bottom w:val="none" w:sz="0" w:space="0" w:color="auto"/>
        <w:right w:val="none" w:sz="0" w:space="0" w:color="auto"/>
      </w:divBdr>
      <w:divsChild>
        <w:div w:id="1796413303">
          <w:marLeft w:val="0"/>
          <w:marRight w:val="0"/>
          <w:marTop w:val="0"/>
          <w:marBottom w:val="0"/>
          <w:divBdr>
            <w:top w:val="none" w:sz="0" w:space="0" w:color="auto"/>
            <w:left w:val="none" w:sz="0" w:space="0" w:color="auto"/>
            <w:bottom w:val="none" w:sz="0" w:space="0" w:color="auto"/>
            <w:right w:val="none" w:sz="0" w:space="0" w:color="auto"/>
          </w:divBdr>
        </w:div>
      </w:divsChild>
    </w:div>
    <w:div w:id="1359694692">
      <w:bodyDiv w:val="1"/>
      <w:marLeft w:val="0"/>
      <w:marRight w:val="0"/>
      <w:marTop w:val="0"/>
      <w:marBottom w:val="0"/>
      <w:divBdr>
        <w:top w:val="none" w:sz="0" w:space="0" w:color="auto"/>
        <w:left w:val="none" w:sz="0" w:space="0" w:color="auto"/>
        <w:bottom w:val="none" w:sz="0" w:space="0" w:color="auto"/>
        <w:right w:val="none" w:sz="0" w:space="0" w:color="auto"/>
      </w:divBdr>
    </w:div>
    <w:div w:id="1435437911">
      <w:bodyDiv w:val="1"/>
      <w:marLeft w:val="0"/>
      <w:marRight w:val="0"/>
      <w:marTop w:val="0"/>
      <w:marBottom w:val="0"/>
      <w:divBdr>
        <w:top w:val="none" w:sz="0" w:space="0" w:color="auto"/>
        <w:left w:val="none" w:sz="0" w:space="0" w:color="auto"/>
        <w:bottom w:val="none" w:sz="0" w:space="0" w:color="auto"/>
        <w:right w:val="none" w:sz="0" w:space="0" w:color="auto"/>
      </w:divBdr>
      <w:divsChild>
        <w:div w:id="1524200298">
          <w:marLeft w:val="0"/>
          <w:marRight w:val="0"/>
          <w:marTop w:val="0"/>
          <w:marBottom w:val="0"/>
          <w:divBdr>
            <w:top w:val="none" w:sz="0" w:space="0" w:color="auto"/>
            <w:left w:val="none" w:sz="0" w:space="0" w:color="auto"/>
            <w:bottom w:val="none" w:sz="0" w:space="0" w:color="auto"/>
            <w:right w:val="none" w:sz="0" w:space="0" w:color="auto"/>
          </w:divBdr>
        </w:div>
      </w:divsChild>
    </w:div>
    <w:div w:id="1533690858">
      <w:bodyDiv w:val="1"/>
      <w:marLeft w:val="0"/>
      <w:marRight w:val="0"/>
      <w:marTop w:val="0"/>
      <w:marBottom w:val="0"/>
      <w:divBdr>
        <w:top w:val="none" w:sz="0" w:space="0" w:color="auto"/>
        <w:left w:val="none" w:sz="0" w:space="0" w:color="auto"/>
        <w:bottom w:val="none" w:sz="0" w:space="0" w:color="auto"/>
        <w:right w:val="none" w:sz="0" w:space="0" w:color="auto"/>
      </w:divBdr>
    </w:div>
    <w:div w:id="1596939592">
      <w:bodyDiv w:val="1"/>
      <w:marLeft w:val="0"/>
      <w:marRight w:val="0"/>
      <w:marTop w:val="0"/>
      <w:marBottom w:val="0"/>
      <w:divBdr>
        <w:top w:val="none" w:sz="0" w:space="0" w:color="auto"/>
        <w:left w:val="none" w:sz="0" w:space="0" w:color="auto"/>
        <w:bottom w:val="none" w:sz="0" w:space="0" w:color="auto"/>
        <w:right w:val="none" w:sz="0" w:space="0" w:color="auto"/>
      </w:divBdr>
      <w:divsChild>
        <w:div w:id="373235980">
          <w:marLeft w:val="0"/>
          <w:marRight w:val="0"/>
          <w:marTop w:val="0"/>
          <w:marBottom w:val="0"/>
          <w:divBdr>
            <w:top w:val="none" w:sz="0" w:space="0" w:color="auto"/>
            <w:left w:val="none" w:sz="0" w:space="0" w:color="auto"/>
            <w:bottom w:val="none" w:sz="0" w:space="0" w:color="auto"/>
            <w:right w:val="none" w:sz="0" w:space="0" w:color="auto"/>
          </w:divBdr>
        </w:div>
      </w:divsChild>
    </w:div>
    <w:div w:id="1621063212">
      <w:bodyDiv w:val="1"/>
      <w:marLeft w:val="0"/>
      <w:marRight w:val="0"/>
      <w:marTop w:val="0"/>
      <w:marBottom w:val="0"/>
      <w:divBdr>
        <w:top w:val="none" w:sz="0" w:space="0" w:color="auto"/>
        <w:left w:val="none" w:sz="0" w:space="0" w:color="auto"/>
        <w:bottom w:val="none" w:sz="0" w:space="0" w:color="auto"/>
        <w:right w:val="none" w:sz="0" w:space="0" w:color="auto"/>
      </w:divBdr>
      <w:divsChild>
        <w:div w:id="960112258">
          <w:marLeft w:val="0"/>
          <w:marRight w:val="0"/>
          <w:marTop w:val="0"/>
          <w:marBottom w:val="0"/>
          <w:divBdr>
            <w:top w:val="none" w:sz="0" w:space="0" w:color="auto"/>
            <w:left w:val="none" w:sz="0" w:space="0" w:color="auto"/>
            <w:bottom w:val="none" w:sz="0" w:space="0" w:color="auto"/>
            <w:right w:val="none" w:sz="0" w:space="0" w:color="auto"/>
          </w:divBdr>
        </w:div>
      </w:divsChild>
    </w:div>
    <w:div w:id="1835216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hyperlink" Target="http://www.bbc.co.uk/ahistoryoftheworld/objects/qcI7cMgiR0qmLnD_QPyIGQ" TargetMode="External"/><Relationship Id="rId21" Type="http://schemas.openxmlformats.org/officeDocument/2006/relationships/image" Target="media/image13.png"/><Relationship Id="rId34" Type="http://schemas.openxmlformats.org/officeDocument/2006/relationships/hyperlink" Target="http://www.jstor.org/stable/4637158" TargetMode="External"/><Relationship Id="rId42" Type="http://schemas.openxmlformats.org/officeDocument/2006/relationships/hyperlink" Target="http://cprr.or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hyperlink" Target="http://access.newspaperarchive.com/us/wisconsin/waukesha/waukesha-plaindealer/1872/06-11/page-3?tag=dunbar&amp;rtserp=tags/?pc=32060&amp;psi=103&amp;pci=7&amp;pt=8223&amp;ndt=ex&amp;pd=11&amp;py=1872&amp;pm=6&amp;pep=dunbar&amp;psb=relavance" TargetMode="External"/><Relationship Id="rId37" Type="http://schemas.openxmlformats.org/officeDocument/2006/relationships/hyperlink" Target="http://www.jstor.org/stable/25258265" TargetMode="External"/><Relationship Id="rId40" Type="http://schemas.openxmlformats.org/officeDocument/2006/relationships/hyperlink" Target="http://www.jstor.org/stable/1260567"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hyperlink" Target="http://access.newspaperarchive.com/us/wisconsin/waukesha/waukesha-plaindealer/1873/05-20/page-3"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access.newspaperarchive.com/us/wisconsin/waukesha/waukesha-plaindealer/1869/03-09/page-3?tag=bethesda+spring+waukesha&amp;rtserp=tags/bethesda-spring-waukesha?&amp;ndt=ex&amp;py=1869&amp;pm=3"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hyperlink" Target="http://www.jstor.org/stable/25285011" TargetMode="External"/><Relationship Id="rId43" Type="http://schemas.openxmlformats.org/officeDocument/2006/relationships/footer" Target="footer1.xml"/><Relationship Id="rId8" Type="http://schemas.openxmlformats.org/officeDocument/2006/relationships/hyperlink" Target="https://en.wikipedia.org/wiki/Saratoga_and_Schenectady_Railroad"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http://access.newspaperarchive.com/us/wisconsin/waukesha/waukesha-freeman/1872/07-04/page-5" TargetMode="External"/><Relationship Id="rId38" Type="http://schemas.openxmlformats.org/officeDocument/2006/relationships/hyperlink" Target="http://access.newspaperarchive.com/us/wisconsin/waukesha/waukesha-freeman/1877/07-26/page-3" TargetMode="External"/><Relationship Id="rId20" Type="http://schemas.openxmlformats.org/officeDocument/2006/relationships/image" Target="media/image12.png"/><Relationship Id="rId41" Type="http://schemas.openxmlformats.org/officeDocument/2006/relationships/hyperlink" Target="http://mapserver.lib.virginia.ed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jstor.org/stable/4637158" TargetMode="External"/><Relationship Id="rId1" Type="http://schemas.openxmlformats.org/officeDocument/2006/relationships/hyperlink" Target="http://www.jstor.org/stable/252850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B7A434-E294-4133-B6A0-B3C115E5D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1322</TotalTime>
  <Pages>45</Pages>
  <Words>7850</Words>
  <Characters>44750</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Jelacic</dc:creator>
  <cp:keywords/>
  <dc:description/>
  <cp:lastModifiedBy>Alexander Jelacic</cp:lastModifiedBy>
  <cp:revision>14</cp:revision>
  <dcterms:created xsi:type="dcterms:W3CDTF">2016-05-13T19:03:00Z</dcterms:created>
  <dcterms:modified xsi:type="dcterms:W3CDTF">2016-05-24T04:53:00Z</dcterms:modified>
</cp:coreProperties>
</file>