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6B2" w:rsidRPr="00520283" w:rsidRDefault="00A076B2" w:rsidP="00520283">
      <w:pPr>
        <w:pStyle w:val="Heading2"/>
      </w:pPr>
    </w:p>
    <w:p w:rsidR="00451CC4" w:rsidRDefault="00451CC4" w:rsidP="00451CC4">
      <w:pPr>
        <w:jc w:val="center"/>
        <w:rPr>
          <w:rFonts w:ascii="Times New Roman" w:hAnsi="Times New Roman" w:cs="Times New Roman"/>
          <w:sz w:val="24"/>
          <w:szCs w:val="24"/>
        </w:rPr>
      </w:pPr>
    </w:p>
    <w:p w:rsidR="00451CC4" w:rsidRDefault="00451CC4" w:rsidP="00451CC4">
      <w:pPr>
        <w:jc w:val="center"/>
        <w:rPr>
          <w:rFonts w:ascii="Times New Roman" w:hAnsi="Times New Roman" w:cs="Times New Roman"/>
          <w:sz w:val="24"/>
          <w:szCs w:val="24"/>
        </w:rPr>
      </w:pPr>
    </w:p>
    <w:p w:rsidR="00451CC4" w:rsidRDefault="00451CC4" w:rsidP="00451CC4">
      <w:pPr>
        <w:jc w:val="center"/>
        <w:rPr>
          <w:rFonts w:ascii="Times New Roman" w:hAnsi="Times New Roman" w:cs="Times New Roman"/>
          <w:sz w:val="24"/>
          <w:szCs w:val="24"/>
        </w:rPr>
      </w:pPr>
    </w:p>
    <w:p w:rsidR="00451CC4" w:rsidRDefault="00451CC4" w:rsidP="00451CC4">
      <w:pPr>
        <w:jc w:val="center"/>
        <w:rPr>
          <w:rFonts w:ascii="Times New Roman" w:hAnsi="Times New Roman" w:cs="Times New Roman"/>
          <w:sz w:val="24"/>
          <w:szCs w:val="24"/>
        </w:rPr>
      </w:pPr>
    </w:p>
    <w:p w:rsidR="00C51931" w:rsidRDefault="00EA3A5E" w:rsidP="00C51931">
      <w:pPr>
        <w:spacing w:line="240" w:lineRule="auto"/>
        <w:jc w:val="center"/>
        <w:rPr>
          <w:rFonts w:ascii="Times New Roman" w:hAnsi="Times New Roman" w:cs="Times New Roman"/>
          <w:b/>
          <w:sz w:val="24"/>
          <w:szCs w:val="24"/>
        </w:rPr>
      </w:pPr>
      <w:r>
        <w:rPr>
          <w:rFonts w:ascii="Times New Roman" w:hAnsi="Times New Roman" w:cs="Times New Roman"/>
          <w:b/>
          <w:sz w:val="24"/>
          <w:szCs w:val="24"/>
        </w:rPr>
        <w:t>Milwaukee’s Gay People’s Union</w:t>
      </w:r>
      <w:r w:rsidR="00A97FFE">
        <w:rPr>
          <w:rFonts w:ascii="Times New Roman" w:hAnsi="Times New Roman" w:cs="Times New Roman"/>
          <w:b/>
          <w:sz w:val="24"/>
          <w:szCs w:val="24"/>
        </w:rPr>
        <w:t>:</w:t>
      </w:r>
    </w:p>
    <w:p w:rsidR="00A97FFE" w:rsidRPr="00C51931" w:rsidRDefault="00F44D97" w:rsidP="00C51931">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An Analysis of the Gay Liberation Movement and its Linkage to Religion (1969-1978)</w:t>
      </w: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bookmarkStart w:id="0" w:name="_GoBack"/>
      <w:bookmarkEnd w:id="0"/>
    </w:p>
    <w:p w:rsidR="00633911" w:rsidRDefault="00633911" w:rsidP="00451CC4">
      <w:pPr>
        <w:spacing w:line="240" w:lineRule="auto"/>
        <w:jc w:val="center"/>
        <w:rPr>
          <w:rFonts w:ascii="Times New Roman" w:hAnsi="Times New Roman" w:cs="Times New Roman"/>
          <w:sz w:val="24"/>
          <w:szCs w:val="24"/>
        </w:rPr>
      </w:pPr>
    </w:p>
    <w:p w:rsidR="00633911" w:rsidRDefault="00633911" w:rsidP="00451CC4">
      <w:pPr>
        <w:spacing w:line="240" w:lineRule="auto"/>
        <w:jc w:val="center"/>
        <w:rPr>
          <w:rFonts w:ascii="Times New Roman" w:hAnsi="Times New Roman" w:cs="Times New Roman"/>
          <w:sz w:val="24"/>
          <w:szCs w:val="24"/>
        </w:rPr>
      </w:pPr>
    </w:p>
    <w:p w:rsidR="00633911" w:rsidRDefault="00633911" w:rsidP="00451CC4">
      <w:pPr>
        <w:spacing w:line="240" w:lineRule="auto"/>
        <w:jc w:val="center"/>
        <w:rPr>
          <w:rFonts w:ascii="Times New Roman" w:hAnsi="Times New Roman" w:cs="Times New Roman"/>
          <w:sz w:val="24"/>
          <w:szCs w:val="24"/>
        </w:rPr>
      </w:pPr>
    </w:p>
    <w:p w:rsidR="00633911" w:rsidRDefault="00633911" w:rsidP="00451CC4">
      <w:pPr>
        <w:spacing w:line="240" w:lineRule="auto"/>
        <w:jc w:val="center"/>
        <w:rPr>
          <w:rFonts w:ascii="Times New Roman" w:hAnsi="Times New Roman" w:cs="Times New Roman"/>
          <w:sz w:val="24"/>
          <w:szCs w:val="24"/>
        </w:rPr>
      </w:pPr>
    </w:p>
    <w:p w:rsidR="00633911" w:rsidRDefault="00633911" w:rsidP="00451CC4">
      <w:pPr>
        <w:spacing w:line="240" w:lineRule="auto"/>
        <w:jc w:val="center"/>
        <w:rPr>
          <w:rFonts w:ascii="Times New Roman" w:hAnsi="Times New Roman" w:cs="Times New Roman"/>
          <w:sz w:val="24"/>
          <w:szCs w:val="24"/>
        </w:rPr>
      </w:pPr>
    </w:p>
    <w:p w:rsidR="00633911" w:rsidRDefault="00633911" w:rsidP="00451CC4">
      <w:pPr>
        <w:spacing w:line="240" w:lineRule="auto"/>
        <w:jc w:val="center"/>
        <w:rPr>
          <w:rFonts w:ascii="Times New Roman" w:hAnsi="Times New Roman" w:cs="Times New Roman"/>
          <w:sz w:val="24"/>
          <w:szCs w:val="24"/>
        </w:rPr>
      </w:pPr>
    </w:p>
    <w:p w:rsidR="00633911" w:rsidRDefault="00633911"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r>
        <w:rPr>
          <w:rFonts w:ascii="Times New Roman" w:hAnsi="Times New Roman" w:cs="Times New Roman"/>
          <w:sz w:val="24"/>
          <w:szCs w:val="24"/>
        </w:rPr>
        <w:t>Amanda Schmieder</w:t>
      </w:r>
    </w:p>
    <w:p w:rsidR="00451CC4" w:rsidRDefault="00451CC4" w:rsidP="00451CC4">
      <w:pPr>
        <w:spacing w:line="240" w:lineRule="auto"/>
        <w:jc w:val="center"/>
        <w:rPr>
          <w:rFonts w:ascii="Times New Roman" w:hAnsi="Times New Roman" w:cs="Times New Roman"/>
          <w:sz w:val="24"/>
          <w:szCs w:val="24"/>
        </w:rPr>
      </w:pPr>
      <w:r>
        <w:rPr>
          <w:rFonts w:ascii="Times New Roman" w:hAnsi="Times New Roman" w:cs="Times New Roman"/>
          <w:sz w:val="24"/>
          <w:szCs w:val="24"/>
        </w:rPr>
        <w:t>History 48</w:t>
      </w:r>
      <w:r w:rsidR="00CC60D3">
        <w:rPr>
          <w:rFonts w:ascii="Times New Roman" w:hAnsi="Times New Roman" w:cs="Times New Roman"/>
          <w:sz w:val="24"/>
          <w:szCs w:val="24"/>
        </w:rPr>
        <w:t>9</w:t>
      </w:r>
      <w:r w:rsidR="00EA3A5E">
        <w:rPr>
          <w:rFonts w:ascii="Times New Roman" w:hAnsi="Times New Roman" w:cs="Times New Roman"/>
          <w:sz w:val="24"/>
          <w:szCs w:val="24"/>
        </w:rPr>
        <w:t>: Research Seminar</w:t>
      </w:r>
    </w:p>
    <w:p w:rsidR="00451CC4" w:rsidRDefault="00CC60D3" w:rsidP="00451CC4">
      <w:pPr>
        <w:spacing w:line="240" w:lineRule="auto"/>
        <w:jc w:val="center"/>
        <w:rPr>
          <w:rFonts w:ascii="Times New Roman" w:hAnsi="Times New Roman" w:cs="Times New Roman"/>
          <w:sz w:val="24"/>
          <w:szCs w:val="24"/>
        </w:rPr>
      </w:pPr>
      <w:r>
        <w:rPr>
          <w:rFonts w:ascii="Times New Roman" w:hAnsi="Times New Roman" w:cs="Times New Roman"/>
          <w:sz w:val="24"/>
          <w:szCs w:val="24"/>
        </w:rPr>
        <w:t>April 21, 2014</w:t>
      </w: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p>
    <w:p w:rsidR="00451CC4" w:rsidRDefault="00451CC4" w:rsidP="00451CC4">
      <w:pPr>
        <w:spacing w:line="240" w:lineRule="auto"/>
        <w:jc w:val="center"/>
        <w:rPr>
          <w:rFonts w:ascii="Times New Roman" w:hAnsi="Times New Roman" w:cs="Times New Roman"/>
          <w:sz w:val="24"/>
          <w:szCs w:val="24"/>
        </w:rPr>
      </w:pPr>
    </w:p>
    <w:p w:rsidR="00451CC4" w:rsidRPr="00FC77AC" w:rsidRDefault="00451CC4" w:rsidP="00451CC4">
      <w:pPr>
        <w:spacing w:line="240" w:lineRule="auto"/>
        <w:jc w:val="center"/>
        <w:rPr>
          <w:rFonts w:ascii="Times New Roman" w:hAnsi="Times New Roman" w:cs="Times New Roman"/>
          <w:sz w:val="24"/>
          <w:szCs w:val="24"/>
          <w:u w:val="single"/>
        </w:rPr>
      </w:pPr>
    </w:p>
    <w:p w:rsidR="008832A6" w:rsidRDefault="008832A6" w:rsidP="00A97FFE">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8832A6" w:rsidRPr="008832A6" w:rsidRDefault="008832A6" w:rsidP="008832A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homosexual experience in the United States is one which many people are interested in given the times, yet still many do not understand the history behind their struggle for equal rights. Unlike the many publicized revolutions such as the Civil Rights Movement and the Feminist Movement, the Gay Liberation Movement is one that often gets glossed over. There is plenty of scholarship regarding the national movement pertaining to New York, Washington D.C., California, and to some extent Chicago, yet there still lacks scholarship. This study will focus the genesis of the Gay People’s Union in Milwaukee, Wisconsin in the wake of the Stonewall Riots. In order to understand just why the group formed a thorough analysis of the origins of the movement, starting with the homophile movement in the 1950s up to the birth of Gay Liberation around the time of the Stonewall Riots is warranted. The main finding within the primary scholarship that will be analyzed pertains to the relationship between religion and sexuality and the players in Milwaukee, mainly focusing on the Council on Religion and the Homosexual. The Gay People’s Union played a major role in the Milwaukee scene when fostering a non-violent stance toward Gay Liberation and becoming a community player. The story of the fight for equality</w:t>
      </w:r>
      <w:r w:rsidR="00997A2D">
        <w:rPr>
          <w:rFonts w:ascii="Times New Roman" w:hAnsi="Times New Roman" w:cs="Times New Roman"/>
          <w:sz w:val="24"/>
          <w:szCs w:val="24"/>
        </w:rPr>
        <w:t xml:space="preserve"> in Wisconsin, focusing on Milwaukee is just another Midwest story that has yet to be told. </w:t>
      </w:r>
      <w:r>
        <w:rPr>
          <w:rFonts w:ascii="Times New Roman" w:hAnsi="Times New Roman" w:cs="Times New Roman"/>
          <w:sz w:val="24"/>
          <w:szCs w:val="24"/>
        </w:rPr>
        <w:t xml:space="preserve"> </w:t>
      </w:r>
    </w:p>
    <w:p w:rsidR="008832A6" w:rsidRDefault="008832A6" w:rsidP="00A97FFE">
      <w:pPr>
        <w:spacing w:after="0" w:line="480" w:lineRule="auto"/>
        <w:jc w:val="center"/>
        <w:rPr>
          <w:rFonts w:ascii="Times New Roman" w:hAnsi="Times New Roman" w:cs="Times New Roman"/>
          <w:b/>
          <w:i/>
          <w:sz w:val="24"/>
          <w:szCs w:val="24"/>
          <w:u w:val="single"/>
        </w:rPr>
      </w:pPr>
    </w:p>
    <w:p w:rsidR="008832A6" w:rsidRDefault="008832A6" w:rsidP="00A97FFE">
      <w:pPr>
        <w:spacing w:after="0" w:line="480" w:lineRule="auto"/>
        <w:jc w:val="center"/>
        <w:rPr>
          <w:rFonts w:ascii="Times New Roman" w:hAnsi="Times New Roman" w:cs="Times New Roman"/>
          <w:b/>
          <w:i/>
          <w:sz w:val="24"/>
          <w:szCs w:val="24"/>
          <w:u w:val="single"/>
        </w:rPr>
      </w:pPr>
    </w:p>
    <w:p w:rsidR="008832A6" w:rsidRDefault="008832A6" w:rsidP="00A97FFE">
      <w:pPr>
        <w:spacing w:after="0" w:line="480" w:lineRule="auto"/>
        <w:jc w:val="center"/>
        <w:rPr>
          <w:rFonts w:ascii="Times New Roman" w:hAnsi="Times New Roman" w:cs="Times New Roman"/>
          <w:b/>
          <w:i/>
          <w:sz w:val="24"/>
          <w:szCs w:val="24"/>
          <w:u w:val="single"/>
        </w:rPr>
      </w:pPr>
    </w:p>
    <w:p w:rsidR="008832A6" w:rsidRDefault="008832A6" w:rsidP="00A97FFE">
      <w:pPr>
        <w:spacing w:after="0" w:line="480" w:lineRule="auto"/>
        <w:jc w:val="center"/>
        <w:rPr>
          <w:rFonts w:ascii="Times New Roman" w:hAnsi="Times New Roman" w:cs="Times New Roman"/>
          <w:b/>
          <w:i/>
          <w:sz w:val="24"/>
          <w:szCs w:val="24"/>
          <w:u w:val="single"/>
        </w:rPr>
      </w:pPr>
    </w:p>
    <w:p w:rsidR="008832A6" w:rsidRDefault="008832A6" w:rsidP="00A97FFE">
      <w:pPr>
        <w:spacing w:after="0" w:line="480" w:lineRule="auto"/>
        <w:jc w:val="center"/>
        <w:rPr>
          <w:rFonts w:ascii="Times New Roman" w:hAnsi="Times New Roman" w:cs="Times New Roman"/>
          <w:b/>
          <w:i/>
          <w:sz w:val="24"/>
          <w:szCs w:val="24"/>
          <w:u w:val="single"/>
        </w:rPr>
      </w:pPr>
    </w:p>
    <w:p w:rsidR="00997A2D" w:rsidRDefault="00997A2D" w:rsidP="00997A2D">
      <w:pPr>
        <w:spacing w:after="0" w:line="480" w:lineRule="auto"/>
        <w:rPr>
          <w:rFonts w:ascii="Times New Roman" w:hAnsi="Times New Roman" w:cs="Times New Roman"/>
          <w:b/>
          <w:i/>
          <w:sz w:val="24"/>
          <w:szCs w:val="24"/>
          <w:u w:val="single"/>
        </w:rPr>
      </w:pPr>
    </w:p>
    <w:p w:rsidR="0039337C" w:rsidRDefault="00997A2D" w:rsidP="00997A2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39337C">
        <w:rPr>
          <w:rFonts w:ascii="Times New Roman" w:hAnsi="Times New Roman" w:cs="Times New Roman"/>
          <w:sz w:val="24"/>
          <w:szCs w:val="24"/>
        </w:rPr>
        <w:t>“The shot heard around the homosexual world”</w:t>
      </w:r>
      <w:r w:rsidR="0039337C">
        <w:rPr>
          <w:rStyle w:val="FootnoteReference"/>
          <w:rFonts w:ascii="Times New Roman" w:hAnsi="Times New Roman" w:cs="Times New Roman"/>
          <w:sz w:val="24"/>
          <w:szCs w:val="24"/>
        </w:rPr>
        <w:footnoteReference w:id="1"/>
      </w:r>
      <w:r w:rsidR="0039337C">
        <w:rPr>
          <w:rFonts w:ascii="Times New Roman" w:hAnsi="Times New Roman" w:cs="Times New Roman"/>
          <w:sz w:val="24"/>
          <w:szCs w:val="24"/>
        </w:rPr>
        <w:t xml:space="preserve"> in the New York village of G</w:t>
      </w:r>
      <w:r w:rsidR="007B48B3">
        <w:rPr>
          <w:rFonts w:ascii="Times New Roman" w:hAnsi="Times New Roman" w:cs="Times New Roman"/>
          <w:sz w:val="24"/>
          <w:szCs w:val="24"/>
        </w:rPr>
        <w:t>reenwich sparked a mass movement in the fight for gay rights. What was this event and why was it so significant? This event is known as the Stonewall Riots of 1969 in which the gay people of New York said “NO MORE!</w:t>
      </w:r>
      <w:r w:rsidR="00CC6557">
        <w:rPr>
          <w:rFonts w:ascii="Times New Roman" w:hAnsi="Times New Roman" w:cs="Times New Roman"/>
          <w:sz w:val="24"/>
          <w:szCs w:val="24"/>
        </w:rPr>
        <w:t>”</w:t>
      </w:r>
      <w:r w:rsidR="007B48B3">
        <w:rPr>
          <w:rFonts w:ascii="Times New Roman" w:hAnsi="Times New Roman" w:cs="Times New Roman"/>
          <w:sz w:val="24"/>
          <w:szCs w:val="24"/>
        </w:rPr>
        <w:t xml:space="preserve"> No longer would they allow for the police to harass them and raid their bars. </w:t>
      </w:r>
      <w:r w:rsidR="00ED0D75">
        <w:rPr>
          <w:rFonts w:ascii="Times New Roman" w:hAnsi="Times New Roman" w:cs="Times New Roman"/>
          <w:sz w:val="24"/>
          <w:szCs w:val="24"/>
        </w:rPr>
        <w:t xml:space="preserve">The riots lasted for six days starting on June 28, 1969. </w:t>
      </w:r>
      <w:r w:rsidR="007B48B3">
        <w:rPr>
          <w:rFonts w:ascii="Times New Roman" w:hAnsi="Times New Roman" w:cs="Times New Roman"/>
          <w:sz w:val="24"/>
          <w:szCs w:val="24"/>
        </w:rPr>
        <w:t xml:space="preserve">This was the final straw and the rise of a movement that would continue on till this day. </w:t>
      </w:r>
      <w:r w:rsidR="00BC275C">
        <w:rPr>
          <w:rFonts w:ascii="Times New Roman" w:hAnsi="Times New Roman" w:cs="Times New Roman"/>
          <w:sz w:val="24"/>
          <w:szCs w:val="24"/>
        </w:rPr>
        <w:t xml:space="preserve">Sodomy laws in the United States in the 1960s were harsher than ever before. “By 1961 the laws in America were harsher on homosexuals that </w:t>
      </w:r>
      <w:r w:rsidR="001C07A7">
        <w:rPr>
          <w:rFonts w:ascii="Times New Roman" w:hAnsi="Times New Roman" w:cs="Times New Roman"/>
          <w:sz w:val="24"/>
          <w:szCs w:val="24"/>
        </w:rPr>
        <w:t>t</w:t>
      </w:r>
      <w:r w:rsidR="00BC275C">
        <w:rPr>
          <w:rFonts w:ascii="Times New Roman" w:hAnsi="Times New Roman" w:cs="Times New Roman"/>
          <w:sz w:val="24"/>
          <w:szCs w:val="24"/>
        </w:rPr>
        <w:t>hose in Cuba</w:t>
      </w:r>
      <w:r w:rsidR="001C07A7">
        <w:rPr>
          <w:rFonts w:ascii="Times New Roman" w:hAnsi="Times New Roman" w:cs="Times New Roman"/>
          <w:sz w:val="24"/>
          <w:szCs w:val="24"/>
        </w:rPr>
        <w:t>,</w:t>
      </w:r>
      <w:r w:rsidR="00BC275C">
        <w:rPr>
          <w:rFonts w:ascii="Times New Roman" w:hAnsi="Times New Roman" w:cs="Times New Roman"/>
          <w:sz w:val="24"/>
          <w:szCs w:val="24"/>
        </w:rPr>
        <w:t xml:space="preserve"> Russia, or East Germany, countries that the United States criticized for their despotic ways.”</w:t>
      </w:r>
      <w:r w:rsidR="00BC275C">
        <w:rPr>
          <w:rStyle w:val="FootnoteReference"/>
          <w:rFonts w:ascii="Times New Roman" w:hAnsi="Times New Roman" w:cs="Times New Roman"/>
          <w:sz w:val="24"/>
          <w:szCs w:val="24"/>
        </w:rPr>
        <w:footnoteReference w:id="2"/>
      </w:r>
      <w:r w:rsidR="00BC275C">
        <w:rPr>
          <w:rFonts w:ascii="Times New Roman" w:hAnsi="Times New Roman" w:cs="Times New Roman"/>
          <w:sz w:val="24"/>
          <w:szCs w:val="24"/>
        </w:rPr>
        <w:t xml:space="preserve"> An adult homosexual could receive up either a fine, or several years in prison, possibly even life</w:t>
      </w:r>
      <w:r w:rsidR="00CC6557">
        <w:rPr>
          <w:rFonts w:ascii="Times New Roman" w:hAnsi="Times New Roman" w:cs="Times New Roman"/>
          <w:sz w:val="24"/>
          <w:szCs w:val="24"/>
        </w:rPr>
        <w:t>. During this time homosexuals were smothered by the law everywhere they went and with everything they did. Why was New York the site of the shot heard around the homosexual world? By 1966 there were “over one hundred men arrested each week for homosexual solicitation as a result of police entrapment.”</w:t>
      </w:r>
      <w:r w:rsidR="00CC6557">
        <w:rPr>
          <w:rStyle w:val="FootnoteReference"/>
          <w:rFonts w:ascii="Times New Roman" w:hAnsi="Times New Roman" w:cs="Times New Roman"/>
          <w:sz w:val="24"/>
          <w:szCs w:val="24"/>
        </w:rPr>
        <w:footnoteReference w:id="3"/>
      </w:r>
      <w:r w:rsidR="00812C48">
        <w:rPr>
          <w:rFonts w:ascii="Times New Roman" w:hAnsi="Times New Roman" w:cs="Times New Roman"/>
          <w:sz w:val="24"/>
          <w:szCs w:val="24"/>
        </w:rPr>
        <w:t xml:space="preserve"> </w:t>
      </w:r>
      <w:r w:rsidR="000C3B2E">
        <w:rPr>
          <w:rFonts w:ascii="Times New Roman" w:hAnsi="Times New Roman" w:cs="Times New Roman"/>
          <w:sz w:val="24"/>
          <w:szCs w:val="24"/>
        </w:rPr>
        <w:t xml:space="preserve">This was a common method for the police, not even in just New York, but New York had the highest statistics. </w:t>
      </w:r>
    </w:p>
    <w:p w:rsidR="00ED0D75" w:rsidRDefault="000C3B2E" w:rsidP="00997A2D">
      <w:pPr>
        <w:spacing w:after="0" w:line="480" w:lineRule="auto"/>
        <w:rPr>
          <w:rFonts w:ascii="Times New Roman" w:hAnsi="Times New Roman" w:cs="Times New Roman"/>
          <w:sz w:val="24"/>
          <w:szCs w:val="24"/>
        </w:rPr>
      </w:pPr>
      <w:r>
        <w:rPr>
          <w:rFonts w:ascii="Times New Roman" w:hAnsi="Times New Roman" w:cs="Times New Roman"/>
          <w:sz w:val="24"/>
          <w:szCs w:val="24"/>
        </w:rPr>
        <w:tab/>
        <w:t>The other question is why the Stonewall Inn? The Stonewall Inn became very popular and was likely one of the largest gay bars/clubs in the country at the time. Also the club was run by the Mafia and provided the club with tight security allowing its gay patrons to freely express their sexuality within its walls through dancing. The customers of the Stonewall in became very loyal and a sense of gay community was formed there</w:t>
      </w:r>
      <w:r w:rsidR="001C07A7">
        <w:rPr>
          <w:rFonts w:ascii="Times New Roman" w:hAnsi="Times New Roman" w:cs="Times New Roman"/>
          <w:sz w:val="24"/>
          <w:szCs w:val="24"/>
        </w:rPr>
        <w:t>, despite the clubs exploitation</w:t>
      </w:r>
      <w:r>
        <w:rPr>
          <w:rFonts w:ascii="Times New Roman" w:hAnsi="Times New Roman" w:cs="Times New Roman"/>
          <w:sz w:val="24"/>
          <w:szCs w:val="24"/>
        </w:rPr>
        <w:t xml:space="preserve">. </w:t>
      </w:r>
      <w:r w:rsidR="00ED0D75">
        <w:rPr>
          <w:rFonts w:ascii="Times New Roman" w:hAnsi="Times New Roman" w:cs="Times New Roman"/>
          <w:sz w:val="24"/>
          <w:szCs w:val="24"/>
        </w:rPr>
        <w:t xml:space="preserve">On the night of the riots, when the police raided the bar, the police officers soon became trapped in the Stonewall in because all of the gay and lesbians that they had kicked out of the building and from the </w:t>
      </w:r>
      <w:r w:rsidR="001C07A7">
        <w:rPr>
          <w:rFonts w:ascii="Times New Roman" w:hAnsi="Times New Roman" w:cs="Times New Roman"/>
          <w:sz w:val="24"/>
          <w:szCs w:val="24"/>
        </w:rPr>
        <w:t>surrounding</w:t>
      </w:r>
      <w:r w:rsidR="00ED0D75">
        <w:rPr>
          <w:rFonts w:ascii="Times New Roman" w:hAnsi="Times New Roman" w:cs="Times New Roman"/>
          <w:sz w:val="24"/>
          <w:szCs w:val="24"/>
        </w:rPr>
        <w:t xml:space="preserve"> area had gathered outside of the Stonewall to support the patrons of the bar. The </w:t>
      </w:r>
      <w:r w:rsidR="00ED0D75">
        <w:rPr>
          <w:rFonts w:ascii="Times New Roman" w:hAnsi="Times New Roman" w:cs="Times New Roman"/>
          <w:sz w:val="24"/>
          <w:szCs w:val="24"/>
        </w:rPr>
        <w:lastRenderedPageBreak/>
        <w:t xml:space="preserve">police were afraid of the homosexuals, this was the first time that homosexuals would stand up and fight for themselves and not just be carted off to jail. All over the nation there were gay activist groups springing up. The two main groups being the Gay Liberation Front and the Gay Activist Alliance. Both had different tactics, but both fought for the betterment of the gay community. </w:t>
      </w:r>
    </w:p>
    <w:p w:rsidR="00ED0D75" w:rsidRDefault="00856092" w:rsidP="0085609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such group</w:t>
      </w:r>
      <w:r w:rsidR="001C07A7">
        <w:rPr>
          <w:rFonts w:ascii="Times New Roman" w:hAnsi="Times New Roman" w:cs="Times New Roman"/>
          <w:sz w:val="24"/>
          <w:szCs w:val="24"/>
        </w:rPr>
        <w:t xml:space="preserve"> that sprung up</w:t>
      </w:r>
      <w:r>
        <w:rPr>
          <w:rFonts w:ascii="Times New Roman" w:hAnsi="Times New Roman" w:cs="Times New Roman"/>
          <w:sz w:val="24"/>
          <w:szCs w:val="24"/>
        </w:rPr>
        <w:t xml:space="preserve"> happened to be</w:t>
      </w:r>
      <w:r w:rsidR="00ED0D75">
        <w:rPr>
          <w:rFonts w:ascii="Times New Roman" w:hAnsi="Times New Roman" w:cs="Times New Roman"/>
          <w:sz w:val="24"/>
          <w:szCs w:val="24"/>
        </w:rPr>
        <w:t xml:space="preserve"> located</w:t>
      </w:r>
      <w:r>
        <w:rPr>
          <w:rFonts w:ascii="Times New Roman" w:hAnsi="Times New Roman" w:cs="Times New Roman"/>
          <w:sz w:val="24"/>
          <w:szCs w:val="24"/>
        </w:rPr>
        <w:t xml:space="preserve"> in Milwaukee, Wisconsin. The Gay People’s Union was a major force in fighting for the liberation of homosexuals in the Midwest region. They worked with many agencies and fostered a philosophy of open doors for the entire community. They wanted everyone to be educated on homosexuality in order to eliminate the prejudice they faced every day. They allowed non-members to come to meetings and organized events such as dances, parades, classes, discussions, meetings, community </w:t>
      </w:r>
      <w:r w:rsidR="00ED0D75">
        <w:rPr>
          <w:rFonts w:ascii="Times New Roman" w:hAnsi="Times New Roman" w:cs="Times New Roman"/>
          <w:sz w:val="24"/>
          <w:szCs w:val="24"/>
        </w:rPr>
        <w:t>support, and much more for the g</w:t>
      </w:r>
      <w:r>
        <w:rPr>
          <w:rFonts w:ascii="Times New Roman" w:hAnsi="Times New Roman" w:cs="Times New Roman"/>
          <w:sz w:val="24"/>
          <w:szCs w:val="24"/>
        </w:rPr>
        <w:t xml:space="preserve">ay community in Milwaukee. One fight that many faced was that of religious </w:t>
      </w:r>
      <w:r w:rsidR="00F06918">
        <w:rPr>
          <w:rFonts w:ascii="Times New Roman" w:hAnsi="Times New Roman" w:cs="Times New Roman"/>
          <w:sz w:val="24"/>
          <w:szCs w:val="24"/>
        </w:rPr>
        <w:t>oppression</w:t>
      </w:r>
      <w:r>
        <w:rPr>
          <w:rFonts w:ascii="Times New Roman" w:hAnsi="Times New Roman" w:cs="Times New Roman"/>
          <w:sz w:val="24"/>
          <w:szCs w:val="24"/>
        </w:rPr>
        <w:t xml:space="preserve">. With the Formation of the Council for Religion and the Homosexual, discussion between the church and homosexuals was opened in Milwaukee. Religion was not the only force they face in their fight for equality, in fact they faced police harassment and political </w:t>
      </w:r>
      <w:r w:rsidR="00F06918">
        <w:rPr>
          <w:rFonts w:ascii="Times New Roman" w:hAnsi="Times New Roman" w:cs="Times New Roman"/>
          <w:sz w:val="24"/>
          <w:szCs w:val="24"/>
        </w:rPr>
        <w:t>discrimination</w:t>
      </w:r>
      <w:r>
        <w:rPr>
          <w:rFonts w:ascii="Times New Roman" w:hAnsi="Times New Roman" w:cs="Times New Roman"/>
          <w:sz w:val="24"/>
          <w:szCs w:val="24"/>
        </w:rPr>
        <w:t xml:space="preserve"> as well. </w:t>
      </w:r>
    </w:p>
    <w:p w:rsidR="00D116D5" w:rsidRDefault="00ED0D75" w:rsidP="0085609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From the very conception of the United States the Christian doctrine has been a major influence in the everyday lives and politics of American citizens. Even for people who do not subscribe to Christianity, the society they live in is rooted in the morals that the Bible sets forth. Like many social aspects, homosexuality is not condoned by the Bible and therefore within society it is not looked upon favorably. During the Cold War, when homosexuals were being </w:t>
      </w:r>
      <w:r w:rsidR="00D116D5">
        <w:rPr>
          <w:rFonts w:ascii="Times New Roman" w:hAnsi="Times New Roman" w:cs="Times New Roman"/>
          <w:sz w:val="24"/>
          <w:szCs w:val="24"/>
        </w:rPr>
        <w:t>mistreated</w:t>
      </w:r>
      <w:r>
        <w:rPr>
          <w:rFonts w:ascii="Times New Roman" w:hAnsi="Times New Roman" w:cs="Times New Roman"/>
          <w:sz w:val="24"/>
          <w:szCs w:val="24"/>
        </w:rPr>
        <w:t xml:space="preserve"> by the federal government</w:t>
      </w:r>
      <w:r w:rsidR="005E04F8">
        <w:rPr>
          <w:rFonts w:ascii="Times New Roman" w:hAnsi="Times New Roman" w:cs="Times New Roman"/>
          <w:sz w:val="24"/>
          <w:szCs w:val="24"/>
        </w:rPr>
        <w:t xml:space="preserve"> </w:t>
      </w:r>
      <w:r>
        <w:rPr>
          <w:rFonts w:ascii="Times New Roman" w:hAnsi="Times New Roman" w:cs="Times New Roman"/>
          <w:sz w:val="24"/>
          <w:szCs w:val="24"/>
        </w:rPr>
        <w:t xml:space="preserve">the Christian Church played a major role in the </w:t>
      </w:r>
      <w:r>
        <w:rPr>
          <w:rFonts w:ascii="Times New Roman" w:hAnsi="Times New Roman" w:cs="Times New Roman"/>
          <w:sz w:val="24"/>
          <w:szCs w:val="24"/>
        </w:rPr>
        <w:lastRenderedPageBreak/>
        <w:t>discrimination of these people. Even with all these forces against them, homosexuals banded together to fight for their civil rights</w:t>
      </w:r>
      <w:r w:rsidR="005E04F8">
        <w:rPr>
          <w:rFonts w:ascii="Times New Roman" w:hAnsi="Times New Roman" w:cs="Times New Roman"/>
          <w:sz w:val="24"/>
          <w:szCs w:val="24"/>
        </w:rPr>
        <w:t xml:space="preserve"> both in social recognition and equality under the law</w:t>
      </w:r>
      <w:r>
        <w:rPr>
          <w:rFonts w:ascii="Times New Roman" w:hAnsi="Times New Roman" w:cs="Times New Roman"/>
          <w:sz w:val="24"/>
          <w:szCs w:val="24"/>
        </w:rPr>
        <w:t>.</w:t>
      </w:r>
      <w:r w:rsidR="00D116D5">
        <w:rPr>
          <w:rFonts w:ascii="Times New Roman" w:hAnsi="Times New Roman" w:cs="Times New Roman"/>
          <w:sz w:val="24"/>
          <w:szCs w:val="24"/>
        </w:rPr>
        <w:t xml:space="preserve"> </w:t>
      </w:r>
    </w:p>
    <w:p w:rsidR="001F2A37" w:rsidRDefault="00D116D5" w:rsidP="0085609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rights in which they were fighting for developed into different forms throughout the history of the Gay Rights Movement. During the Cold War the fight was rooted in the right to have a job and not be fired based on their sexuality, but after the Stonewall Riots in 1969 the rights issue was grounded more in the fight for their liberties. </w:t>
      </w:r>
      <w:r w:rsidR="001F2A37">
        <w:rPr>
          <w:rFonts w:ascii="Times New Roman" w:hAnsi="Times New Roman" w:cs="Times New Roman"/>
          <w:sz w:val="24"/>
          <w:szCs w:val="24"/>
        </w:rPr>
        <w:t xml:space="preserve">This essay will be focused on the development of the gay liberation movement from its genesis and then focusing in on the efforts of the Gay People’s Union in Milwaukee and the fight for their liberties in the 1970s. </w:t>
      </w:r>
      <w:r w:rsidR="00A2377C">
        <w:rPr>
          <w:rFonts w:ascii="Times New Roman" w:hAnsi="Times New Roman" w:cs="Times New Roman"/>
          <w:sz w:val="24"/>
          <w:szCs w:val="24"/>
        </w:rPr>
        <w:t xml:space="preserve">The main focus of this paper after the analysis of how the gay liberation movement evolved overtime will be to analyze the ways in which they had to combat religious persecution and how it changed the movement in the late 1970’s. </w:t>
      </w:r>
    </w:p>
    <w:p w:rsidR="00997A2D" w:rsidRDefault="00856092" w:rsidP="0085609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order to understand just how this fight came to fruition it is imperative to have a grasp on the history of</w:t>
      </w:r>
      <w:r w:rsidR="001C07A7">
        <w:rPr>
          <w:rFonts w:ascii="Times New Roman" w:hAnsi="Times New Roman" w:cs="Times New Roman"/>
          <w:sz w:val="24"/>
          <w:szCs w:val="24"/>
        </w:rPr>
        <w:t xml:space="preserve"> t</w:t>
      </w:r>
      <w:r w:rsidR="005E04F8">
        <w:rPr>
          <w:rFonts w:ascii="Times New Roman" w:hAnsi="Times New Roman" w:cs="Times New Roman"/>
          <w:sz w:val="24"/>
          <w:szCs w:val="24"/>
        </w:rPr>
        <w:t>he movement from its genesis</w:t>
      </w:r>
      <w:r w:rsidR="00346B93">
        <w:rPr>
          <w:rFonts w:ascii="Times New Roman" w:hAnsi="Times New Roman" w:cs="Times New Roman"/>
          <w:sz w:val="24"/>
          <w:szCs w:val="24"/>
        </w:rPr>
        <w:t>.</w:t>
      </w:r>
      <w:r w:rsidR="001C07A7">
        <w:rPr>
          <w:rFonts w:ascii="Times New Roman" w:hAnsi="Times New Roman" w:cs="Times New Roman"/>
          <w:sz w:val="24"/>
          <w:szCs w:val="24"/>
        </w:rPr>
        <w:t xml:space="preserve"> </w:t>
      </w:r>
      <w:r w:rsidR="00346B93">
        <w:rPr>
          <w:rFonts w:ascii="Times New Roman" w:hAnsi="Times New Roman" w:cs="Times New Roman"/>
          <w:sz w:val="24"/>
          <w:szCs w:val="24"/>
        </w:rPr>
        <w:t>By looking at the political attitudes present prior to the time period of focus for this paper (1970s) it develops an understanding of how the prejudice toward gay people became what it is and was at the time in question. Not many people are aware of the gay rights movement as it was during its birth, so it is the historians’ job to give the background necessary for the complete underst</w:t>
      </w:r>
      <w:r w:rsidR="00CD5252">
        <w:rPr>
          <w:rFonts w:ascii="Times New Roman" w:hAnsi="Times New Roman" w:cs="Times New Roman"/>
          <w:sz w:val="24"/>
          <w:szCs w:val="24"/>
        </w:rPr>
        <w:t xml:space="preserve">anding of what happened and why because the gay liberation movement did not start with Stonewall. There were events and ideologies that gave gays and lesbians the drive to band together as a minority in their fight for liberation. </w:t>
      </w:r>
    </w:p>
    <w:p w:rsidR="00D116D5" w:rsidRPr="00997A2D" w:rsidRDefault="00D116D5" w:rsidP="00856092">
      <w:pPr>
        <w:spacing w:after="0" w:line="480" w:lineRule="auto"/>
        <w:ind w:firstLine="720"/>
        <w:rPr>
          <w:rFonts w:ascii="Times New Roman" w:hAnsi="Times New Roman" w:cs="Times New Roman"/>
          <w:sz w:val="24"/>
          <w:szCs w:val="24"/>
        </w:rPr>
      </w:pPr>
    </w:p>
    <w:p w:rsidR="00A2377C" w:rsidRDefault="00A2377C" w:rsidP="00D116D5">
      <w:pPr>
        <w:spacing w:after="0" w:line="480" w:lineRule="auto"/>
        <w:jc w:val="center"/>
        <w:rPr>
          <w:rFonts w:ascii="Times New Roman" w:hAnsi="Times New Roman" w:cs="Times New Roman"/>
          <w:b/>
          <w:i/>
          <w:sz w:val="24"/>
          <w:szCs w:val="24"/>
          <w:u w:val="single"/>
        </w:rPr>
      </w:pPr>
    </w:p>
    <w:p w:rsidR="00A2377C" w:rsidRDefault="00A2377C" w:rsidP="00D116D5">
      <w:pPr>
        <w:spacing w:after="0" w:line="480" w:lineRule="auto"/>
        <w:jc w:val="center"/>
        <w:rPr>
          <w:rFonts w:ascii="Times New Roman" w:hAnsi="Times New Roman" w:cs="Times New Roman"/>
          <w:b/>
          <w:i/>
          <w:sz w:val="24"/>
          <w:szCs w:val="24"/>
          <w:u w:val="single"/>
        </w:rPr>
      </w:pPr>
    </w:p>
    <w:p w:rsidR="00A2377C" w:rsidRDefault="00A2377C" w:rsidP="00D116D5">
      <w:pPr>
        <w:spacing w:after="0" w:line="480" w:lineRule="auto"/>
        <w:jc w:val="center"/>
        <w:rPr>
          <w:rFonts w:ascii="Times New Roman" w:hAnsi="Times New Roman" w:cs="Times New Roman"/>
          <w:b/>
          <w:i/>
          <w:sz w:val="24"/>
          <w:szCs w:val="24"/>
          <w:u w:val="single"/>
        </w:rPr>
      </w:pPr>
    </w:p>
    <w:p w:rsidR="00CC60D3" w:rsidRDefault="000F7CF2" w:rsidP="00D116D5">
      <w:pPr>
        <w:spacing w:after="0" w:line="480" w:lineRule="auto"/>
        <w:jc w:val="center"/>
        <w:rPr>
          <w:rFonts w:ascii="Times New Roman" w:hAnsi="Times New Roman" w:cs="Times New Roman"/>
          <w:b/>
          <w:i/>
          <w:sz w:val="24"/>
          <w:szCs w:val="24"/>
          <w:u w:val="single"/>
        </w:rPr>
      </w:pPr>
      <w:r w:rsidRPr="00FC77AC">
        <w:rPr>
          <w:rFonts w:ascii="Times New Roman" w:hAnsi="Times New Roman" w:cs="Times New Roman"/>
          <w:b/>
          <w:i/>
          <w:sz w:val="24"/>
          <w:szCs w:val="24"/>
          <w:u w:val="single"/>
        </w:rPr>
        <w:lastRenderedPageBreak/>
        <w:t xml:space="preserve">Historiographical Background: </w:t>
      </w:r>
      <w:r w:rsidR="00FD7777">
        <w:rPr>
          <w:rFonts w:ascii="Times New Roman" w:hAnsi="Times New Roman" w:cs="Times New Roman"/>
          <w:b/>
          <w:i/>
          <w:sz w:val="24"/>
          <w:szCs w:val="24"/>
          <w:u w:val="single"/>
        </w:rPr>
        <w:t>19</w:t>
      </w:r>
      <w:r w:rsidRPr="00FC77AC">
        <w:rPr>
          <w:rFonts w:ascii="Times New Roman" w:hAnsi="Times New Roman" w:cs="Times New Roman"/>
          <w:b/>
          <w:i/>
          <w:sz w:val="24"/>
          <w:szCs w:val="24"/>
          <w:u w:val="single"/>
        </w:rPr>
        <w:t xml:space="preserve">50s and </w:t>
      </w:r>
      <w:r w:rsidR="00FD7777">
        <w:rPr>
          <w:rFonts w:ascii="Times New Roman" w:hAnsi="Times New Roman" w:cs="Times New Roman"/>
          <w:b/>
          <w:i/>
          <w:sz w:val="24"/>
          <w:szCs w:val="24"/>
          <w:u w:val="single"/>
        </w:rPr>
        <w:t>19</w:t>
      </w:r>
      <w:r w:rsidRPr="00FC77AC">
        <w:rPr>
          <w:rFonts w:ascii="Times New Roman" w:hAnsi="Times New Roman" w:cs="Times New Roman"/>
          <w:b/>
          <w:i/>
          <w:sz w:val="24"/>
          <w:szCs w:val="24"/>
          <w:u w:val="single"/>
        </w:rPr>
        <w:t>60s Homophile Movement</w:t>
      </w:r>
    </w:p>
    <w:p w:rsidR="00FC77AC" w:rsidRPr="00FC77AC" w:rsidRDefault="00FC77AC" w:rsidP="00A97FFE">
      <w:pPr>
        <w:spacing w:after="0" w:line="480" w:lineRule="auto"/>
        <w:jc w:val="center"/>
        <w:rPr>
          <w:rFonts w:ascii="Times New Roman" w:hAnsi="Times New Roman" w:cs="Times New Roman"/>
          <w:b/>
          <w:i/>
          <w:sz w:val="24"/>
          <w:szCs w:val="24"/>
        </w:rPr>
      </w:pPr>
      <w:r>
        <w:rPr>
          <w:rFonts w:ascii="Times New Roman" w:hAnsi="Times New Roman" w:cs="Times New Roman"/>
          <w:b/>
          <w:i/>
          <w:sz w:val="24"/>
          <w:szCs w:val="24"/>
        </w:rPr>
        <w:t>Masculinity and Feminization</w:t>
      </w:r>
    </w:p>
    <w:p w:rsidR="00FD7777" w:rsidRDefault="00D31230" w:rsidP="00266775">
      <w:pPr>
        <w:spacing w:after="0" w:line="480" w:lineRule="auto"/>
        <w:ind w:firstLine="720"/>
        <w:rPr>
          <w:rFonts w:ascii="Times New Roman" w:hAnsi="Times New Roman" w:cs="Times New Roman"/>
          <w:sz w:val="24"/>
          <w:szCs w:val="24"/>
        </w:rPr>
      </w:pPr>
      <w:r w:rsidRPr="00266775">
        <w:rPr>
          <w:rFonts w:ascii="Times New Roman" w:hAnsi="Times New Roman" w:cs="Times New Roman"/>
          <w:sz w:val="24"/>
          <w:szCs w:val="24"/>
        </w:rPr>
        <w:t xml:space="preserve">This historiography sets up the main argument that the political </w:t>
      </w:r>
      <w:r w:rsidR="00A76AB2">
        <w:rPr>
          <w:rFonts w:ascii="Times New Roman" w:hAnsi="Times New Roman" w:cs="Times New Roman"/>
          <w:sz w:val="24"/>
          <w:szCs w:val="24"/>
        </w:rPr>
        <w:t xml:space="preserve">and social </w:t>
      </w:r>
      <w:r w:rsidR="00A97FFE">
        <w:rPr>
          <w:rFonts w:ascii="Times New Roman" w:hAnsi="Times New Roman" w:cs="Times New Roman"/>
          <w:sz w:val="24"/>
          <w:szCs w:val="24"/>
        </w:rPr>
        <w:t>culture during the 1950</w:t>
      </w:r>
      <w:r w:rsidRPr="00266775">
        <w:rPr>
          <w:rFonts w:ascii="Times New Roman" w:hAnsi="Times New Roman" w:cs="Times New Roman"/>
          <w:sz w:val="24"/>
          <w:szCs w:val="24"/>
        </w:rPr>
        <w:t xml:space="preserve">s and </w:t>
      </w:r>
      <w:r w:rsidR="00A97FFE">
        <w:rPr>
          <w:rFonts w:ascii="Times New Roman" w:hAnsi="Times New Roman" w:cs="Times New Roman"/>
          <w:sz w:val="24"/>
          <w:szCs w:val="24"/>
        </w:rPr>
        <w:t>19</w:t>
      </w:r>
      <w:r w:rsidRPr="00266775">
        <w:rPr>
          <w:rFonts w:ascii="Times New Roman" w:hAnsi="Times New Roman" w:cs="Times New Roman"/>
          <w:sz w:val="24"/>
          <w:szCs w:val="24"/>
        </w:rPr>
        <w:t>60</w:t>
      </w:r>
      <w:r w:rsidR="00A97FFE">
        <w:rPr>
          <w:rFonts w:ascii="Times New Roman" w:hAnsi="Times New Roman" w:cs="Times New Roman"/>
          <w:sz w:val="24"/>
          <w:szCs w:val="24"/>
        </w:rPr>
        <w:t xml:space="preserve">s resulted in the emergence </w:t>
      </w:r>
      <w:r w:rsidRPr="00266775">
        <w:rPr>
          <w:rFonts w:ascii="Times New Roman" w:hAnsi="Times New Roman" w:cs="Times New Roman"/>
          <w:sz w:val="24"/>
          <w:szCs w:val="24"/>
        </w:rPr>
        <w:t xml:space="preserve">of a homosexual </w:t>
      </w:r>
      <w:r>
        <w:rPr>
          <w:rFonts w:ascii="Times New Roman" w:hAnsi="Times New Roman" w:cs="Times New Roman"/>
          <w:sz w:val="24"/>
          <w:szCs w:val="24"/>
        </w:rPr>
        <w:t xml:space="preserve">subculture which fostered a politically active group of people </w:t>
      </w:r>
      <w:r w:rsidR="00A76AB2">
        <w:rPr>
          <w:rFonts w:ascii="Times New Roman" w:hAnsi="Times New Roman" w:cs="Times New Roman"/>
          <w:sz w:val="24"/>
          <w:szCs w:val="24"/>
        </w:rPr>
        <w:t>who identified</w:t>
      </w:r>
      <w:r>
        <w:rPr>
          <w:rFonts w:ascii="Times New Roman" w:hAnsi="Times New Roman" w:cs="Times New Roman"/>
          <w:sz w:val="24"/>
          <w:szCs w:val="24"/>
        </w:rPr>
        <w:t xml:space="preserve"> with being</w:t>
      </w:r>
      <w:r w:rsidR="00A76AB2">
        <w:rPr>
          <w:rFonts w:ascii="Times New Roman" w:hAnsi="Times New Roman" w:cs="Times New Roman"/>
          <w:sz w:val="24"/>
          <w:szCs w:val="24"/>
        </w:rPr>
        <w:t xml:space="preserve"> </w:t>
      </w:r>
      <w:r w:rsidR="00346B93">
        <w:rPr>
          <w:rFonts w:ascii="Times New Roman" w:hAnsi="Times New Roman" w:cs="Times New Roman"/>
          <w:sz w:val="24"/>
          <w:szCs w:val="24"/>
        </w:rPr>
        <w:t>oppressed</w:t>
      </w:r>
      <w:r w:rsidR="00A76AB2">
        <w:rPr>
          <w:rFonts w:ascii="Times New Roman" w:hAnsi="Times New Roman" w:cs="Times New Roman"/>
          <w:sz w:val="24"/>
          <w:szCs w:val="24"/>
        </w:rPr>
        <w:t xml:space="preserve"> by societ</w:t>
      </w:r>
      <w:r w:rsidR="00A97FFE">
        <w:rPr>
          <w:rFonts w:ascii="Times New Roman" w:hAnsi="Times New Roman" w:cs="Times New Roman"/>
          <w:sz w:val="24"/>
          <w:szCs w:val="24"/>
        </w:rPr>
        <w:t>y</w:t>
      </w:r>
      <w:r w:rsidR="00346B93">
        <w:rPr>
          <w:rFonts w:ascii="Times New Roman" w:hAnsi="Times New Roman" w:cs="Times New Roman"/>
          <w:sz w:val="24"/>
          <w:szCs w:val="24"/>
        </w:rPr>
        <w:t>:</w:t>
      </w:r>
      <w:r w:rsidR="00A97FFE">
        <w:rPr>
          <w:rFonts w:ascii="Times New Roman" w:hAnsi="Times New Roman" w:cs="Times New Roman"/>
          <w:sz w:val="24"/>
          <w:szCs w:val="24"/>
        </w:rPr>
        <w:t xml:space="preserve"> </w:t>
      </w:r>
      <w:r w:rsidR="00A76AB2">
        <w:rPr>
          <w:rFonts w:ascii="Times New Roman" w:hAnsi="Times New Roman" w:cs="Times New Roman"/>
          <w:sz w:val="24"/>
          <w:szCs w:val="24"/>
        </w:rPr>
        <w:t xml:space="preserve">politically, socially, and religiously. Although the </w:t>
      </w:r>
      <w:r w:rsidR="00A97FFE">
        <w:rPr>
          <w:rFonts w:ascii="Times New Roman" w:hAnsi="Times New Roman" w:cs="Times New Roman"/>
          <w:sz w:val="24"/>
          <w:szCs w:val="24"/>
        </w:rPr>
        <w:t xml:space="preserve">federal </w:t>
      </w:r>
      <w:r w:rsidR="00346B93">
        <w:rPr>
          <w:rFonts w:ascii="Times New Roman" w:hAnsi="Times New Roman" w:cs="Times New Roman"/>
          <w:sz w:val="24"/>
          <w:szCs w:val="24"/>
        </w:rPr>
        <w:t>government thought that</w:t>
      </w:r>
      <w:r w:rsidR="00A76AB2">
        <w:rPr>
          <w:rFonts w:ascii="Times New Roman" w:hAnsi="Times New Roman" w:cs="Times New Roman"/>
          <w:sz w:val="24"/>
          <w:szCs w:val="24"/>
        </w:rPr>
        <w:t xml:space="preserve"> </w:t>
      </w:r>
      <w:r w:rsidR="00FD7777">
        <w:rPr>
          <w:rFonts w:ascii="Times New Roman" w:hAnsi="Times New Roman" w:cs="Times New Roman"/>
          <w:sz w:val="24"/>
          <w:szCs w:val="24"/>
        </w:rPr>
        <w:t>oppressing</w:t>
      </w:r>
      <w:r w:rsidR="00A76AB2">
        <w:rPr>
          <w:rFonts w:ascii="Times New Roman" w:hAnsi="Times New Roman" w:cs="Times New Roman"/>
          <w:sz w:val="24"/>
          <w:szCs w:val="24"/>
        </w:rPr>
        <w:t xml:space="preserve"> people for partaking in social </w:t>
      </w:r>
      <w:r w:rsidR="00A97FFE">
        <w:rPr>
          <w:rFonts w:ascii="Times New Roman" w:hAnsi="Times New Roman" w:cs="Times New Roman"/>
          <w:sz w:val="24"/>
          <w:szCs w:val="24"/>
        </w:rPr>
        <w:t xml:space="preserve">and sexual </w:t>
      </w:r>
      <w:r w:rsidR="00A76AB2">
        <w:rPr>
          <w:rFonts w:ascii="Times New Roman" w:hAnsi="Times New Roman" w:cs="Times New Roman"/>
          <w:sz w:val="24"/>
          <w:szCs w:val="24"/>
        </w:rPr>
        <w:t xml:space="preserve">behaviors </w:t>
      </w:r>
      <w:r w:rsidR="00346B93">
        <w:rPr>
          <w:rFonts w:ascii="Times New Roman" w:hAnsi="Times New Roman" w:cs="Times New Roman"/>
          <w:sz w:val="24"/>
          <w:szCs w:val="24"/>
        </w:rPr>
        <w:t>just because they</w:t>
      </w:r>
      <w:r w:rsidR="00A76AB2">
        <w:rPr>
          <w:rFonts w:ascii="Times New Roman" w:hAnsi="Times New Roman" w:cs="Times New Roman"/>
          <w:sz w:val="24"/>
          <w:szCs w:val="24"/>
        </w:rPr>
        <w:t xml:space="preserve"> did not deem </w:t>
      </w:r>
      <w:r w:rsidR="00346B93">
        <w:rPr>
          <w:rFonts w:ascii="Times New Roman" w:hAnsi="Times New Roman" w:cs="Times New Roman"/>
          <w:sz w:val="24"/>
          <w:szCs w:val="24"/>
        </w:rPr>
        <w:t xml:space="preserve">the acts </w:t>
      </w:r>
      <w:r w:rsidR="00A76AB2">
        <w:rPr>
          <w:rFonts w:ascii="Times New Roman" w:hAnsi="Times New Roman" w:cs="Times New Roman"/>
          <w:sz w:val="24"/>
          <w:szCs w:val="24"/>
        </w:rPr>
        <w:t>to be acceptable would in itself change people and eliminate the problem, the opposite occurred. Just as African Americans and women banded together to fight for their rights as minority groups</w:t>
      </w:r>
      <w:r w:rsidR="005412E2">
        <w:rPr>
          <w:rFonts w:ascii="Times New Roman" w:hAnsi="Times New Roman" w:cs="Times New Roman"/>
          <w:sz w:val="24"/>
          <w:szCs w:val="24"/>
        </w:rPr>
        <w:t>,</w:t>
      </w:r>
      <w:r w:rsidR="00A76AB2">
        <w:rPr>
          <w:rFonts w:ascii="Times New Roman" w:hAnsi="Times New Roman" w:cs="Times New Roman"/>
          <w:sz w:val="24"/>
          <w:szCs w:val="24"/>
        </w:rPr>
        <w:t xml:space="preserve"> homosexuals did the same. </w:t>
      </w:r>
      <w:r w:rsidR="005412E2">
        <w:rPr>
          <w:rFonts w:ascii="Times New Roman" w:hAnsi="Times New Roman" w:cs="Times New Roman"/>
          <w:sz w:val="24"/>
          <w:szCs w:val="24"/>
        </w:rPr>
        <w:t xml:space="preserve">They formed activist groups and militant groups in order to advance themselves in society </w:t>
      </w:r>
      <w:r w:rsidR="00346B93">
        <w:rPr>
          <w:rFonts w:ascii="Times New Roman" w:hAnsi="Times New Roman" w:cs="Times New Roman"/>
          <w:sz w:val="24"/>
          <w:szCs w:val="24"/>
        </w:rPr>
        <w:t xml:space="preserve">as </w:t>
      </w:r>
      <w:r w:rsidR="005412E2">
        <w:rPr>
          <w:rFonts w:ascii="Times New Roman" w:hAnsi="Times New Roman" w:cs="Times New Roman"/>
          <w:sz w:val="24"/>
          <w:szCs w:val="24"/>
        </w:rPr>
        <w:t>group</w:t>
      </w:r>
      <w:r w:rsidR="00346B93">
        <w:rPr>
          <w:rFonts w:ascii="Times New Roman" w:hAnsi="Times New Roman" w:cs="Times New Roman"/>
          <w:sz w:val="24"/>
          <w:szCs w:val="24"/>
        </w:rPr>
        <w:t>s</w:t>
      </w:r>
      <w:r w:rsidR="005412E2">
        <w:rPr>
          <w:rFonts w:ascii="Times New Roman" w:hAnsi="Times New Roman" w:cs="Times New Roman"/>
          <w:sz w:val="24"/>
          <w:szCs w:val="24"/>
        </w:rPr>
        <w:t xml:space="preserve"> that would not bow down to the feet o</w:t>
      </w:r>
      <w:r w:rsidR="00A97FFE">
        <w:rPr>
          <w:rFonts w:ascii="Times New Roman" w:hAnsi="Times New Roman" w:cs="Times New Roman"/>
          <w:sz w:val="24"/>
          <w:szCs w:val="24"/>
        </w:rPr>
        <w:t>f the majority</w:t>
      </w:r>
      <w:r w:rsidR="005412E2">
        <w:rPr>
          <w:rFonts w:ascii="Times New Roman" w:hAnsi="Times New Roman" w:cs="Times New Roman"/>
          <w:sz w:val="24"/>
          <w:szCs w:val="24"/>
        </w:rPr>
        <w:t xml:space="preserve">. </w:t>
      </w:r>
      <w:r w:rsidR="00FD7777">
        <w:rPr>
          <w:rFonts w:ascii="Times New Roman" w:hAnsi="Times New Roman" w:cs="Times New Roman"/>
          <w:sz w:val="24"/>
          <w:szCs w:val="24"/>
        </w:rPr>
        <w:t xml:space="preserve">They not only wanted equality rights, they wanted all of their liberties as human beings. Simply having sodomy laws reversed in their favor was not enough. Yes, it was a goal of theirs, but they also wanted to be recognized as </w:t>
      </w:r>
    </w:p>
    <w:p w:rsidR="001551A0" w:rsidRDefault="005412E2" w:rsidP="001551A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Where did this anti-homosexuality mindset come from though? This can be understood in detail through the evolution of thought on masculinity starting with Theo</w:t>
      </w:r>
      <w:r w:rsidR="00A97FFE">
        <w:rPr>
          <w:rFonts w:ascii="Times New Roman" w:hAnsi="Times New Roman" w:cs="Times New Roman"/>
          <w:sz w:val="24"/>
          <w:szCs w:val="24"/>
        </w:rPr>
        <w:t>dore Roosevelt in the late 1800</w:t>
      </w:r>
      <w:r>
        <w:rPr>
          <w:rFonts w:ascii="Times New Roman" w:hAnsi="Times New Roman" w:cs="Times New Roman"/>
          <w:sz w:val="24"/>
          <w:szCs w:val="24"/>
        </w:rPr>
        <w:t xml:space="preserve">s. </w:t>
      </w:r>
      <w:r w:rsidR="00A76AB2">
        <w:rPr>
          <w:rFonts w:ascii="Times New Roman" w:hAnsi="Times New Roman" w:cs="Times New Roman"/>
          <w:sz w:val="24"/>
          <w:szCs w:val="24"/>
        </w:rPr>
        <w:t xml:space="preserve"> </w:t>
      </w:r>
      <w:r w:rsidR="00D31230">
        <w:rPr>
          <w:rFonts w:ascii="Times New Roman" w:hAnsi="Times New Roman" w:cs="Times New Roman"/>
          <w:sz w:val="24"/>
          <w:szCs w:val="24"/>
        </w:rPr>
        <w:t xml:space="preserve"> </w:t>
      </w:r>
      <w:r w:rsidR="002173EC">
        <w:rPr>
          <w:rFonts w:ascii="Times New Roman" w:hAnsi="Times New Roman" w:cs="Times New Roman"/>
          <w:sz w:val="24"/>
          <w:szCs w:val="24"/>
        </w:rPr>
        <w:t>A foundation for the study of the political culture during the Cold War is warranted in the study of one very important speech given by Theodore Roosevelt. Gerald Franklin Roberts wrote a thesis</w:t>
      </w:r>
      <w:r w:rsidR="00FD7777">
        <w:rPr>
          <w:rFonts w:ascii="Times New Roman" w:hAnsi="Times New Roman" w:cs="Times New Roman"/>
          <w:sz w:val="24"/>
          <w:szCs w:val="24"/>
        </w:rPr>
        <w:t xml:space="preserve"> (on microfilm)</w:t>
      </w:r>
      <w:r w:rsidR="002173EC">
        <w:rPr>
          <w:rFonts w:ascii="Times New Roman" w:hAnsi="Times New Roman" w:cs="Times New Roman"/>
          <w:sz w:val="24"/>
          <w:szCs w:val="24"/>
        </w:rPr>
        <w:t xml:space="preserve"> regarding the era of Theodore Roosevelt in 1970. </w:t>
      </w:r>
      <w:r w:rsidR="00F52EEE">
        <w:rPr>
          <w:rFonts w:ascii="Times New Roman" w:hAnsi="Times New Roman" w:cs="Times New Roman"/>
          <w:sz w:val="24"/>
          <w:szCs w:val="24"/>
        </w:rPr>
        <w:t>His analysis of the culture that Theodore Roosevelt sought to instill in the lives of every American man</w:t>
      </w:r>
      <w:r w:rsidR="004469F8">
        <w:rPr>
          <w:rFonts w:ascii="Times New Roman" w:hAnsi="Times New Roman" w:cs="Times New Roman"/>
          <w:sz w:val="24"/>
          <w:szCs w:val="24"/>
        </w:rPr>
        <w:t>,</w:t>
      </w:r>
      <w:r w:rsidR="00F52EEE">
        <w:rPr>
          <w:rFonts w:ascii="Times New Roman" w:hAnsi="Times New Roman" w:cs="Times New Roman"/>
          <w:sz w:val="24"/>
          <w:szCs w:val="24"/>
        </w:rPr>
        <w:t xml:space="preserve"> through his politics and his own self-image</w:t>
      </w:r>
      <w:r w:rsidR="004469F8">
        <w:rPr>
          <w:rFonts w:ascii="Times New Roman" w:hAnsi="Times New Roman" w:cs="Times New Roman"/>
          <w:sz w:val="24"/>
          <w:szCs w:val="24"/>
        </w:rPr>
        <w:t>,</w:t>
      </w:r>
      <w:r w:rsidR="00A97FFE">
        <w:rPr>
          <w:rFonts w:ascii="Times New Roman" w:hAnsi="Times New Roman" w:cs="Times New Roman"/>
          <w:sz w:val="24"/>
          <w:szCs w:val="24"/>
        </w:rPr>
        <w:t xml:space="preserve"> set</w:t>
      </w:r>
      <w:r w:rsidR="00F52EEE">
        <w:rPr>
          <w:rFonts w:ascii="Times New Roman" w:hAnsi="Times New Roman" w:cs="Times New Roman"/>
          <w:sz w:val="24"/>
          <w:szCs w:val="24"/>
        </w:rPr>
        <w:t xml:space="preserve"> the baseline and understanding for scholarship regarding</w:t>
      </w:r>
      <w:r w:rsidR="004469F8">
        <w:rPr>
          <w:rFonts w:ascii="Times New Roman" w:hAnsi="Times New Roman" w:cs="Times New Roman"/>
          <w:sz w:val="24"/>
          <w:szCs w:val="24"/>
        </w:rPr>
        <w:t xml:space="preserve"> the</w:t>
      </w:r>
      <w:r w:rsidR="00F52EEE">
        <w:rPr>
          <w:rFonts w:ascii="Times New Roman" w:hAnsi="Times New Roman" w:cs="Times New Roman"/>
          <w:sz w:val="24"/>
          <w:szCs w:val="24"/>
        </w:rPr>
        <w:t xml:space="preserve"> reestablishment of Roosevelt’s ideals in the cold war era. </w:t>
      </w:r>
      <w:r w:rsidR="00577907">
        <w:rPr>
          <w:rFonts w:ascii="Times New Roman" w:hAnsi="Times New Roman" w:cs="Times New Roman"/>
          <w:sz w:val="24"/>
          <w:szCs w:val="24"/>
        </w:rPr>
        <w:t xml:space="preserve">Although Theodore Roosevelt died in 1919 the cult of masculinity that he established during his presidency would emerge again </w:t>
      </w:r>
      <w:r w:rsidR="00577907">
        <w:rPr>
          <w:rFonts w:ascii="Times New Roman" w:hAnsi="Times New Roman" w:cs="Times New Roman"/>
          <w:sz w:val="24"/>
          <w:szCs w:val="24"/>
        </w:rPr>
        <w:lastRenderedPageBreak/>
        <w:t xml:space="preserve">during the Cold War in response to the growing fear that men were becoming soft. </w:t>
      </w:r>
      <w:r w:rsidR="00F52EEE">
        <w:rPr>
          <w:rFonts w:ascii="Times New Roman" w:hAnsi="Times New Roman" w:cs="Times New Roman"/>
          <w:sz w:val="24"/>
          <w:szCs w:val="24"/>
        </w:rPr>
        <w:t xml:space="preserve">In </w:t>
      </w:r>
      <w:r w:rsidR="00F52EEE" w:rsidRPr="00F52EEE">
        <w:rPr>
          <w:rFonts w:ascii="Times New Roman" w:hAnsi="Times New Roman" w:cs="Times New Roman"/>
          <w:i/>
          <w:sz w:val="24"/>
          <w:szCs w:val="24"/>
        </w:rPr>
        <w:t>The Strenuous Life: The Cult in the Era of Theodore Roosevelt</w:t>
      </w:r>
      <w:r w:rsidR="00F52EEE">
        <w:rPr>
          <w:rFonts w:ascii="Times New Roman" w:hAnsi="Times New Roman" w:cs="Times New Roman"/>
          <w:i/>
          <w:sz w:val="24"/>
          <w:szCs w:val="24"/>
        </w:rPr>
        <w:t>,</w:t>
      </w:r>
      <w:r w:rsidR="00F52EEE">
        <w:rPr>
          <w:rFonts w:ascii="Times New Roman" w:hAnsi="Times New Roman" w:cs="Times New Roman"/>
          <w:sz w:val="24"/>
          <w:szCs w:val="24"/>
        </w:rPr>
        <w:t xml:space="preserve"> Roberts discusses the cult</w:t>
      </w:r>
      <w:r w:rsidR="00577907">
        <w:rPr>
          <w:rFonts w:ascii="Times New Roman" w:hAnsi="Times New Roman" w:cs="Times New Roman"/>
          <w:sz w:val="24"/>
          <w:szCs w:val="24"/>
        </w:rPr>
        <w:t xml:space="preserve"> of masculinity</w:t>
      </w:r>
      <w:r w:rsidR="00F52EEE">
        <w:rPr>
          <w:rFonts w:ascii="Times New Roman" w:hAnsi="Times New Roman" w:cs="Times New Roman"/>
          <w:sz w:val="24"/>
          <w:szCs w:val="24"/>
        </w:rPr>
        <w:t xml:space="preserve"> that Roosevelt creat</w:t>
      </w:r>
      <w:r w:rsidR="00577907">
        <w:rPr>
          <w:rFonts w:ascii="Times New Roman" w:hAnsi="Times New Roman" w:cs="Times New Roman"/>
          <w:sz w:val="24"/>
          <w:szCs w:val="24"/>
        </w:rPr>
        <w:t>ed. He</w:t>
      </w:r>
      <w:r w:rsidR="00753D9A">
        <w:rPr>
          <w:rFonts w:ascii="Times New Roman" w:hAnsi="Times New Roman" w:cs="Times New Roman"/>
          <w:sz w:val="24"/>
          <w:szCs w:val="24"/>
        </w:rPr>
        <w:t xml:space="preserve"> set </w:t>
      </w:r>
      <w:r w:rsidR="00577907">
        <w:rPr>
          <w:rFonts w:ascii="Times New Roman" w:hAnsi="Times New Roman" w:cs="Times New Roman"/>
          <w:sz w:val="24"/>
          <w:szCs w:val="24"/>
        </w:rPr>
        <w:t xml:space="preserve">this </w:t>
      </w:r>
      <w:r w:rsidR="00753D9A">
        <w:rPr>
          <w:rFonts w:ascii="Times New Roman" w:hAnsi="Times New Roman" w:cs="Times New Roman"/>
          <w:sz w:val="24"/>
          <w:szCs w:val="24"/>
        </w:rPr>
        <w:t>up by going into detail about</w:t>
      </w:r>
      <w:r w:rsidR="00F52EEE">
        <w:rPr>
          <w:rFonts w:ascii="Times New Roman" w:hAnsi="Times New Roman" w:cs="Times New Roman"/>
          <w:sz w:val="24"/>
          <w:szCs w:val="24"/>
        </w:rPr>
        <w:t xml:space="preserve"> </w:t>
      </w:r>
      <w:r w:rsidR="00577907">
        <w:rPr>
          <w:rFonts w:ascii="Times New Roman" w:hAnsi="Times New Roman" w:cs="Times New Roman"/>
          <w:sz w:val="24"/>
          <w:szCs w:val="24"/>
        </w:rPr>
        <w:t>Roosevelt’s</w:t>
      </w:r>
      <w:r w:rsidR="00F52EEE">
        <w:rPr>
          <w:rFonts w:ascii="Times New Roman" w:hAnsi="Times New Roman" w:cs="Times New Roman"/>
          <w:sz w:val="24"/>
          <w:szCs w:val="24"/>
        </w:rPr>
        <w:t xml:space="preserve"> upbringing and rise to presidency. </w:t>
      </w:r>
      <w:r w:rsidR="005A5718">
        <w:rPr>
          <w:rFonts w:ascii="Times New Roman" w:hAnsi="Times New Roman" w:cs="Times New Roman"/>
          <w:sz w:val="24"/>
          <w:szCs w:val="24"/>
        </w:rPr>
        <w:t xml:space="preserve">He analyzes Roosevelt’s philosophy and presents it in the first chapter </w:t>
      </w:r>
      <w:r w:rsidR="00527988">
        <w:rPr>
          <w:rFonts w:ascii="Times New Roman" w:hAnsi="Times New Roman" w:cs="Times New Roman"/>
          <w:sz w:val="24"/>
          <w:szCs w:val="24"/>
        </w:rPr>
        <w:t>stating, “Roosevelt sought to res</w:t>
      </w:r>
      <w:r w:rsidR="00A97FFE">
        <w:rPr>
          <w:rFonts w:ascii="Times New Roman" w:hAnsi="Times New Roman" w:cs="Times New Roman"/>
          <w:sz w:val="24"/>
          <w:szCs w:val="24"/>
        </w:rPr>
        <w:t>t</w:t>
      </w:r>
      <w:r w:rsidR="00527988">
        <w:rPr>
          <w:rFonts w:ascii="Times New Roman" w:hAnsi="Times New Roman" w:cs="Times New Roman"/>
          <w:sz w:val="24"/>
          <w:szCs w:val="24"/>
        </w:rPr>
        <w:t>ore, throughout the strenuous life, the older, hardier strain of virtues which, he felt, had been responsible for the nation’s greatness.”</w:t>
      </w:r>
      <w:r w:rsidR="00527988">
        <w:rPr>
          <w:rStyle w:val="FootnoteReference"/>
          <w:rFonts w:ascii="Times New Roman" w:hAnsi="Times New Roman" w:cs="Times New Roman"/>
          <w:sz w:val="24"/>
          <w:szCs w:val="24"/>
        </w:rPr>
        <w:footnoteReference w:id="4"/>
      </w:r>
      <w:r w:rsidR="00A97FFE">
        <w:rPr>
          <w:rFonts w:ascii="Times New Roman" w:hAnsi="Times New Roman" w:cs="Times New Roman"/>
          <w:sz w:val="24"/>
          <w:szCs w:val="24"/>
        </w:rPr>
        <w:t xml:space="preserve"> </w:t>
      </w:r>
      <w:r w:rsidR="00577907">
        <w:rPr>
          <w:rFonts w:ascii="Times New Roman" w:hAnsi="Times New Roman" w:cs="Times New Roman"/>
          <w:sz w:val="24"/>
          <w:szCs w:val="24"/>
        </w:rPr>
        <w:t xml:space="preserve">This ideal, as just stated would re-emerge in the 1950’s and play a major role in the gay rights movement. </w:t>
      </w:r>
      <w:r w:rsidR="00A97FFE">
        <w:rPr>
          <w:rFonts w:ascii="Times New Roman" w:hAnsi="Times New Roman" w:cs="Times New Roman"/>
          <w:sz w:val="24"/>
          <w:szCs w:val="24"/>
        </w:rPr>
        <w:t>Chapter seven discussed</w:t>
      </w:r>
      <w:r w:rsidR="005A5718">
        <w:rPr>
          <w:rFonts w:ascii="Times New Roman" w:hAnsi="Times New Roman" w:cs="Times New Roman"/>
          <w:sz w:val="24"/>
          <w:szCs w:val="24"/>
        </w:rPr>
        <w:t xml:space="preserve"> the feminine threat to manliness, where in the wake of feminism there was a call to defend and define manhood. Roosevelt himself believed that there was an over-feminization of society and that war was the only remaining outlet for a man to show his dominance.</w:t>
      </w:r>
      <w:r w:rsidR="005A5718">
        <w:rPr>
          <w:rStyle w:val="FootnoteReference"/>
          <w:rFonts w:ascii="Times New Roman" w:hAnsi="Times New Roman" w:cs="Times New Roman"/>
          <w:sz w:val="24"/>
          <w:szCs w:val="24"/>
        </w:rPr>
        <w:footnoteReference w:id="5"/>
      </w:r>
      <w:r w:rsidR="005A5718">
        <w:rPr>
          <w:rFonts w:ascii="Times New Roman" w:hAnsi="Times New Roman" w:cs="Times New Roman"/>
          <w:sz w:val="24"/>
          <w:szCs w:val="24"/>
        </w:rPr>
        <w:t xml:space="preserve"> </w:t>
      </w:r>
      <w:r w:rsidR="001551A0">
        <w:rPr>
          <w:rFonts w:ascii="Times New Roman" w:hAnsi="Times New Roman" w:cs="Times New Roman"/>
          <w:sz w:val="24"/>
          <w:szCs w:val="24"/>
        </w:rPr>
        <w:t xml:space="preserve">This obsession with manly dominance in America during the 1950s put homosexuals in a tough place because they were being stereotyped as a less masculine version of a man, sometimes even described as purely feminine and soft. By this simple stereotype they were deemed less of a man, even less of a human. Along with all this comes a fear of the “other”; a fear of the homosexual and their different lifestyle. </w:t>
      </w:r>
    </w:p>
    <w:p w:rsidR="00827422" w:rsidRDefault="00827422" w:rsidP="001551A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With an understanding of the roots of Theodore Roosevelt’s masculine ideology in mind</w:t>
      </w:r>
      <w:r w:rsidR="005412E2">
        <w:rPr>
          <w:rFonts w:ascii="Times New Roman" w:hAnsi="Times New Roman" w:cs="Times New Roman"/>
          <w:sz w:val="24"/>
          <w:szCs w:val="24"/>
        </w:rPr>
        <w:t>,</w:t>
      </w:r>
      <w:r w:rsidR="00A97FFE">
        <w:rPr>
          <w:rFonts w:ascii="Times New Roman" w:hAnsi="Times New Roman" w:cs="Times New Roman"/>
          <w:sz w:val="24"/>
          <w:szCs w:val="24"/>
        </w:rPr>
        <w:t xml:space="preserve"> in 1995,</w:t>
      </w:r>
      <w:r>
        <w:rPr>
          <w:rFonts w:ascii="Times New Roman" w:hAnsi="Times New Roman" w:cs="Times New Roman"/>
          <w:sz w:val="24"/>
          <w:szCs w:val="24"/>
        </w:rPr>
        <w:t xml:space="preserve"> another scholar by</w:t>
      </w:r>
      <w:r w:rsidR="001551A0">
        <w:rPr>
          <w:rFonts w:ascii="Times New Roman" w:hAnsi="Times New Roman" w:cs="Times New Roman"/>
          <w:sz w:val="24"/>
          <w:szCs w:val="24"/>
        </w:rPr>
        <w:t xml:space="preserve"> the name of </w:t>
      </w:r>
      <w:proofErr w:type="spellStart"/>
      <w:r w:rsidR="001551A0">
        <w:rPr>
          <w:rFonts w:ascii="Times New Roman" w:hAnsi="Times New Roman" w:cs="Times New Roman"/>
          <w:sz w:val="24"/>
          <w:szCs w:val="24"/>
        </w:rPr>
        <w:t>Arnaldo</w:t>
      </w:r>
      <w:proofErr w:type="spellEnd"/>
      <w:r w:rsidR="001551A0">
        <w:rPr>
          <w:rFonts w:ascii="Times New Roman" w:hAnsi="Times New Roman" w:cs="Times New Roman"/>
          <w:sz w:val="24"/>
          <w:szCs w:val="24"/>
        </w:rPr>
        <w:t xml:space="preserve"> </w:t>
      </w:r>
      <w:proofErr w:type="spellStart"/>
      <w:r w:rsidR="001551A0">
        <w:rPr>
          <w:rFonts w:ascii="Times New Roman" w:hAnsi="Times New Roman" w:cs="Times New Roman"/>
          <w:sz w:val="24"/>
          <w:szCs w:val="24"/>
        </w:rPr>
        <w:t>Testi</w:t>
      </w:r>
      <w:proofErr w:type="spellEnd"/>
      <w:r w:rsidR="00A97FFE">
        <w:rPr>
          <w:rFonts w:ascii="Times New Roman" w:hAnsi="Times New Roman" w:cs="Times New Roman"/>
          <w:sz w:val="24"/>
          <w:szCs w:val="24"/>
        </w:rPr>
        <w:t xml:space="preserve"> </w:t>
      </w:r>
      <w:r w:rsidR="001551A0">
        <w:rPr>
          <w:rFonts w:ascii="Times New Roman" w:hAnsi="Times New Roman" w:cs="Times New Roman"/>
          <w:sz w:val="24"/>
          <w:szCs w:val="24"/>
        </w:rPr>
        <w:t>wro</w:t>
      </w:r>
      <w:r>
        <w:rPr>
          <w:rFonts w:ascii="Times New Roman" w:hAnsi="Times New Roman" w:cs="Times New Roman"/>
          <w:sz w:val="24"/>
          <w:szCs w:val="24"/>
        </w:rPr>
        <w:t>te an article entitled “The Gender of Reform Politics: Theodore Roosevelt and the Culture of Masculinity.”</w:t>
      </w:r>
      <w:r w:rsidR="001551A0">
        <w:rPr>
          <w:rFonts w:ascii="Times New Roman" w:hAnsi="Times New Roman" w:cs="Times New Roman"/>
          <w:sz w:val="24"/>
          <w:szCs w:val="24"/>
        </w:rPr>
        <w:t xml:space="preserve"> </w:t>
      </w:r>
      <w:proofErr w:type="spellStart"/>
      <w:r>
        <w:rPr>
          <w:rFonts w:ascii="Times New Roman" w:hAnsi="Times New Roman" w:cs="Times New Roman"/>
          <w:sz w:val="24"/>
          <w:szCs w:val="24"/>
        </w:rPr>
        <w:t>Testi</w:t>
      </w:r>
      <w:proofErr w:type="spellEnd"/>
      <w:r>
        <w:rPr>
          <w:rFonts w:ascii="Times New Roman" w:hAnsi="Times New Roman" w:cs="Times New Roman"/>
          <w:sz w:val="24"/>
          <w:szCs w:val="24"/>
        </w:rPr>
        <w:t xml:space="preserve"> embarks on a</w:t>
      </w:r>
      <w:r w:rsidR="009F3436">
        <w:rPr>
          <w:rFonts w:ascii="Times New Roman" w:hAnsi="Times New Roman" w:cs="Times New Roman"/>
          <w:sz w:val="24"/>
          <w:szCs w:val="24"/>
        </w:rPr>
        <w:t>n</w:t>
      </w:r>
      <w:r>
        <w:rPr>
          <w:rFonts w:ascii="Times New Roman" w:hAnsi="Times New Roman" w:cs="Times New Roman"/>
          <w:sz w:val="24"/>
          <w:szCs w:val="24"/>
        </w:rPr>
        <w:t xml:space="preserve"> analysis of masculinity in the context of an emerging literature on feminism with a call for an understanding of the history of men as men.</w:t>
      </w:r>
      <w:r>
        <w:rPr>
          <w:rStyle w:val="FootnoteReference"/>
          <w:rFonts w:ascii="Times New Roman" w:hAnsi="Times New Roman" w:cs="Times New Roman"/>
          <w:sz w:val="24"/>
          <w:szCs w:val="24"/>
        </w:rPr>
        <w:footnoteReference w:id="6"/>
      </w:r>
      <w:r w:rsidR="00762629">
        <w:rPr>
          <w:rFonts w:ascii="Times New Roman" w:hAnsi="Times New Roman" w:cs="Times New Roman"/>
          <w:sz w:val="24"/>
          <w:szCs w:val="24"/>
        </w:rPr>
        <w:t xml:space="preserve"> An obvious point that he is attempting to make is that at the turn of the century there was a shift in society where the male </w:t>
      </w:r>
      <w:r w:rsidR="001551A0">
        <w:rPr>
          <w:rFonts w:ascii="Times New Roman" w:hAnsi="Times New Roman" w:cs="Times New Roman"/>
          <w:sz w:val="24"/>
          <w:szCs w:val="24"/>
        </w:rPr>
        <w:t xml:space="preserve">and female identity </w:t>
      </w:r>
      <w:r w:rsidR="001551A0">
        <w:rPr>
          <w:rFonts w:ascii="Times New Roman" w:hAnsi="Times New Roman" w:cs="Times New Roman"/>
          <w:sz w:val="24"/>
          <w:szCs w:val="24"/>
        </w:rPr>
        <w:lastRenderedPageBreak/>
        <w:t>were fusing together. No longer did men prescribe to strictly male attributes, they took on female roles and personality characteristics and women took on male characteristics and roles</w:t>
      </w:r>
      <w:r w:rsidR="00A97FFE">
        <w:rPr>
          <w:rFonts w:ascii="Times New Roman" w:hAnsi="Times New Roman" w:cs="Times New Roman"/>
          <w:sz w:val="24"/>
          <w:szCs w:val="24"/>
        </w:rPr>
        <w:t>. This fusion was</w:t>
      </w:r>
      <w:r w:rsidR="00762629">
        <w:rPr>
          <w:rFonts w:ascii="Times New Roman" w:hAnsi="Times New Roman" w:cs="Times New Roman"/>
          <w:sz w:val="24"/>
          <w:szCs w:val="24"/>
        </w:rPr>
        <w:t xml:space="preserve"> considered a challenge to males of all classes, </w:t>
      </w:r>
      <w:r w:rsidR="00753D9A">
        <w:rPr>
          <w:rFonts w:ascii="Times New Roman" w:hAnsi="Times New Roman" w:cs="Times New Roman"/>
          <w:sz w:val="24"/>
          <w:szCs w:val="24"/>
        </w:rPr>
        <w:t xml:space="preserve">because </w:t>
      </w:r>
      <w:r w:rsidR="00762629">
        <w:rPr>
          <w:rFonts w:ascii="Times New Roman" w:hAnsi="Times New Roman" w:cs="Times New Roman"/>
          <w:sz w:val="24"/>
          <w:szCs w:val="24"/>
        </w:rPr>
        <w:t>in the end</w:t>
      </w:r>
      <w:r w:rsidR="00FC77AC">
        <w:rPr>
          <w:rFonts w:ascii="Times New Roman" w:hAnsi="Times New Roman" w:cs="Times New Roman"/>
          <w:sz w:val="24"/>
          <w:szCs w:val="24"/>
        </w:rPr>
        <w:t>,</w:t>
      </w:r>
      <w:r w:rsidR="00762629">
        <w:rPr>
          <w:rFonts w:ascii="Times New Roman" w:hAnsi="Times New Roman" w:cs="Times New Roman"/>
          <w:sz w:val="24"/>
          <w:szCs w:val="24"/>
        </w:rPr>
        <w:t xml:space="preserve"> males would have to redefine themselves in order to accommodate </w:t>
      </w:r>
      <w:r w:rsidR="001551A0">
        <w:rPr>
          <w:rFonts w:ascii="Times New Roman" w:hAnsi="Times New Roman" w:cs="Times New Roman"/>
          <w:sz w:val="24"/>
          <w:szCs w:val="24"/>
        </w:rPr>
        <w:t>to what the federal government and society was prescribing for them</w:t>
      </w:r>
      <w:r w:rsidR="00762629">
        <w:rPr>
          <w:rFonts w:ascii="Times New Roman" w:hAnsi="Times New Roman" w:cs="Times New Roman"/>
          <w:sz w:val="24"/>
          <w:szCs w:val="24"/>
        </w:rPr>
        <w:t xml:space="preserve">. </w:t>
      </w:r>
      <w:proofErr w:type="spellStart"/>
      <w:r w:rsidR="00762629">
        <w:rPr>
          <w:rFonts w:ascii="Times New Roman" w:hAnsi="Times New Roman" w:cs="Times New Roman"/>
          <w:sz w:val="24"/>
          <w:szCs w:val="24"/>
        </w:rPr>
        <w:t>Testi’s</w:t>
      </w:r>
      <w:proofErr w:type="spellEnd"/>
      <w:r w:rsidR="00762629">
        <w:rPr>
          <w:rFonts w:ascii="Times New Roman" w:hAnsi="Times New Roman" w:cs="Times New Roman"/>
          <w:sz w:val="24"/>
          <w:szCs w:val="24"/>
        </w:rPr>
        <w:t xml:space="preserve"> focus on the feminization of society is prevalent in most works concerning masculinity. His discussion of the “new woman</w:t>
      </w:r>
      <w:r w:rsidR="00A30B89">
        <w:rPr>
          <w:rFonts w:ascii="Times New Roman" w:hAnsi="Times New Roman" w:cs="Times New Roman"/>
          <w:sz w:val="24"/>
          <w:szCs w:val="24"/>
        </w:rPr>
        <w:t>” and her threat to man’s</w:t>
      </w:r>
      <w:r w:rsidR="00A97FFE">
        <w:rPr>
          <w:rFonts w:ascii="Times New Roman" w:hAnsi="Times New Roman" w:cs="Times New Roman"/>
          <w:sz w:val="24"/>
          <w:szCs w:val="24"/>
        </w:rPr>
        <w:t xml:space="preserve"> power in all aspects of life was</w:t>
      </w:r>
      <w:r w:rsidR="00A30B89">
        <w:rPr>
          <w:rFonts w:ascii="Times New Roman" w:hAnsi="Times New Roman" w:cs="Times New Roman"/>
          <w:sz w:val="24"/>
          <w:szCs w:val="24"/>
        </w:rPr>
        <w:t xml:space="preserve"> different from that of Roberts</w:t>
      </w:r>
      <w:r w:rsidR="001551A0">
        <w:rPr>
          <w:rFonts w:ascii="Times New Roman" w:hAnsi="Times New Roman" w:cs="Times New Roman"/>
          <w:sz w:val="24"/>
          <w:szCs w:val="24"/>
        </w:rPr>
        <w:t>,</w:t>
      </w:r>
      <w:r w:rsidR="00A30B89">
        <w:rPr>
          <w:rFonts w:ascii="Times New Roman" w:hAnsi="Times New Roman" w:cs="Times New Roman"/>
          <w:sz w:val="24"/>
          <w:szCs w:val="24"/>
        </w:rPr>
        <w:t xml:space="preserve"> where he mainly focuse</w:t>
      </w:r>
      <w:r w:rsidR="00A97FFE">
        <w:rPr>
          <w:rFonts w:ascii="Times New Roman" w:hAnsi="Times New Roman" w:cs="Times New Roman"/>
          <w:sz w:val="24"/>
          <w:szCs w:val="24"/>
        </w:rPr>
        <w:t>d</w:t>
      </w:r>
      <w:r w:rsidR="00A30B89">
        <w:rPr>
          <w:rFonts w:ascii="Times New Roman" w:hAnsi="Times New Roman" w:cs="Times New Roman"/>
          <w:sz w:val="24"/>
          <w:szCs w:val="24"/>
        </w:rPr>
        <w:t xml:space="preserve"> on precisely what Theodore Roosevelt prescribed men to achieve in the wake of this invasion of feminization. Throughout </w:t>
      </w:r>
      <w:proofErr w:type="spellStart"/>
      <w:r w:rsidR="00A30B89">
        <w:rPr>
          <w:rFonts w:ascii="Times New Roman" w:hAnsi="Times New Roman" w:cs="Times New Roman"/>
          <w:sz w:val="24"/>
          <w:szCs w:val="24"/>
        </w:rPr>
        <w:t>Testi’s</w:t>
      </w:r>
      <w:proofErr w:type="spellEnd"/>
      <w:r w:rsidR="00A30B89">
        <w:rPr>
          <w:rFonts w:ascii="Times New Roman" w:hAnsi="Times New Roman" w:cs="Times New Roman"/>
          <w:sz w:val="24"/>
          <w:szCs w:val="24"/>
        </w:rPr>
        <w:t xml:space="preserve"> work he alludes </w:t>
      </w:r>
      <w:r w:rsidR="00753D9A">
        <w:rPr>
          <w:rFonts w:ascii="Times New Roman" w:hAnsi="Times New Roman" w:cs="Times New Roman"/>
          <w:sz w:val="24"/>
          <w:szCs w:val="24"/>
        </w:rPr>
        <w:t xml:space="preserve">to </w:t>
      </w:r>
      <w:r w:rsidR="00A30B89">
        <w:rPr>
          <w:rFonts w:ascii="Times New Roman" w:hAnsi="Times New Roman" w:cs="Times New Roman"/>
          <w:sz w:val="24"/>
          <w:szCs w:val="24"/>
        </w:rPr>
        <w:t>and discusses how during the time of Theodore Roosevelt and even the Cold war</w:t>
      </w:r>
      <w:r w:rsidR="00753D9A">
        <w:rPr>
          <w:rFonts w:ascii="Times New Roman" w:hAnsi="Times New Roman" w:cs="Times New Roman"/>
          <w:sz w:val="24"/>
          <w:szCs w:val="24"/>
        </w:rPr>
        <w:t>,</w:t>
      </w:r>
      <w:r w:rsidR="00A30B89">
        <w:rPr>
          <w:rFonts w:ascii="Times New Roman" w:hAnsi="Times New Roman" w:cs="Times New Roman"/>
          <w:sz w:val="24"/>
          <w:szCs w:val="24"/>
        </w:rPr>
        <w:t xml:space="preserve"> there was a call for a return to the “separate spheres” ideology in order to create boundaries of difference and restore society to its previous stable state.</w:t>
      </w:r>
      <w:r w:rsidR="001551A0">
        <w:rPr>
          <w:rFonts w:ascii="Times New Roman" w:hAnsi="Times New Roman" w:cs="Times New Roman"/>
          <w:sz w:val="24"/>
          <w:szCs w:val="24"/>
        </w:rPr>
        <w:t xml:space="preserve"> The fusion that was occurring was not a synthesis that the federal government wanted due to their fear of soft men that would crumble when faced with communist subversion. They saw the emergence of the homosexual as a prevalent group of people in the United States as a threat to national security and they would do anything to prevent this from becoming an issue, they were ready to combat this problem.</w:t>
      </w:r>
    </w:p>
    <w:p w:rsidR="00FC77AC" w:rsidRDefault="00FC77AC" w:rsidP="003C7D7F">
      <w:pPr>
        <w:spacing w:after="0" w:line="480" w:lineRule="auto"/>
        <w:ind w:firstLine="720"/>
        <w:rPr>
          <w:rFonts w:ascii="Times New Roman" w:hAnsi="Times New Roman" w:cs="Times New Roman"/>
          <w:sz w:val="24"/>
          <w:szCs w:val="24"/>
        </w:rPr>
      </w:pPr>
    </w:p>
    <w:p w:rsidR="00FC77AC" w:rsidRPr="00FC77AC" w:rsidRDefault="00FC77AC" w:rsidP="00A97FFE">
      <w:pPr>
        <w:spacing w:after="0" w:line="480" w:lineRule="auto"/>
        <w:jc w:val="center"/>
        <w:rPr>
          <w:rFonts w:ascii="Times New Roman" w:hAnsi="Times New Roman" w:cs="Times New Roman"/>
          <w:b/>
          <w:i/>
          <w:sz w:val="24"/>
          <w:szCs w:val="24"/>
        </w:rPr>
      </w:pPr>
      <w:r>
        <w:rPr>
          <w:rFonts w:ascii="Times New Roman" w:hAnsi="Times New Roman" w:cs="Times New Roman"/>
          <w:b/>
          <w:i/>
          <w:sz w:val="24"/>
          <w:szCs w:val="24"/>
        </w:rPr>
        <w:t>Cold War Political Ideology and Masculinity</w:t>
      </w:r>
    </w:p>
    <w:p w:rsidR="002173EC" w:rsidRDefault="005A5718" w:rsidP="003C7D7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Moving </w:t>
      </w:r>
      <w:r w:rsidR="001551A0">
        <w:rPr>
          <w:rFonts w:ascii="Times New Roman" w:hAnsi="Times New Roman" w:cs="Times New Roman"/>
          <w:sz w:val="24"/>
          <w:szCs w:val="24"/>
        </w:rPr>
        <w:t>past the era of Theodore Roosevelt into the Era of the Cold War,</w:t>
      </w:r>
      <w:r>
        <w:rPr>
          <w:rFonts w:ascii="Times New Roman" w:hAnsi="Times New Roman" w:cs="Times New Roman"/>
          <w:sz w:val="24"/>
          <w:szCs w:val="24"/>
        </w:rPr>
        <w:t xml:space="preserve"> this ideology </w:t>
      </w:r>
      <w:r w:rsidR="00A97FFE">
        <w:rPr>
          <w:rFonts w:ascii="Times New Roman" w:hAnsi="Times New Roman" w:cs="Times New Roman"/>
          <w:sz w:val="24"/>
          <w:szCs w:val="24"/>
        </w:rPr>
        <w:t>was revisited</w:t>
      </w:r>
      <w:r>
        <w:rPr>
          <w:rFonts w:ascii="Times New Roman" w:hAnsi="Times New Roman" w:cs="Times New Roman"/>
          <w:sz w:val="24"/>
          <w:szCs w:val="24"/>
        </w:rPr>
        <w:t xml:space="preserve"> due to a lack on both sides of the political spectrum to produce a man able to stand up against the rise of totalitarianism and communism. </w:t>
      </w:r>
      <w:r w:rsidR="001551A0">
        <w:rPr>
          <w:rFonts w:ascii="Times New Roman" w:hAnsi="Times New Roman" w:cs="Times New Roman"/>
          <w:sz w:val="24"/>
          <w:szCs w:val="24"/>
        </w:rPr>
        <w:t xml:space="preserve">As mentioned earlier the emergence of a soft man, of the homosexual as supported in Alfred Kinsey’s book </w:t>
      </w:r>
      <w:r w:rsidR="001551A0">
        <w:rPr>
          <w:rFonts w:ascii="Times New Roman" w:hAnsi="Times New Roman" w:cs="Times New Roman"/>
          <w:i/>
          <w:sz w:val="24"/>
          <w:szCs w:val="24"/>
        </w:rPr>
        <w:t xml:space="preserve">Sexual Behavior of the Human </w:t>
      </w:r>
      <w:r w:rsidR="001551A0" w:rsidRPr="001551A0">
        <w:rPr>
          <w:rFonts w:ascii="Times New Roman" w:hAnsi="Times New Roman" w:cs="Times New Roman"/>
          <w:i/>
          <w:sz w:val="24"/>
          <w:szCs w:val="24"/>
        </w:rPr>
        <w:t>Male</w:t>
      </w:r>
      <w:r w:rsidR="001551A0">
        <w:rPr>
          <w:rFonts w:ascii="Times New Roman" w:hAnsi="Times New Roman" w:cs="Times New Roman"/>
          <w:i/>
          <w:sz w:val="24"/>
          <w:szCs w:val="24"/>
        </w:rPr>
        <w:t xml:space="preserve">, </w:t>
      </w:r>
      <w:r w:rsidR="001551A0">
        <w:rPr>
          <w:rFonts w:ascii="Times New Roman" w:hAnsi="Times New Roman" w:cs="Times New Roman"/>
          <w:sz w:val="24"/>
          <w:szCs w:val="24"/>
        </w:rPr>
        <w:t xml:space="preserve">the fact came out that about 10% of </w:t>
      </w:r>
      <w:r w:rsidR="00A53823">
        <w:rPr>
          <w:rFonts w:ascii="Times New Roman" w:hAnsi="Times New Roman" w:cs="Times New Roman"/>
          <w:sz w:val="24"/>
          <w:szCs w:val="24"/>
        </w:rPr>
        <w:t xml:space="preserve">the general population were homosexual. This </w:t>
      </w:r>
      <w:r w:rsidR="00A53823">
        <w:rPr>
          <w:rFonts w:ascii="Times New Roman" w:hAnsi="Times New Roman" w:cs="Times New Roman"/>
          <w:sz w:val="24"/>
          <w:szCs w:val="24"/>
        </w:rPr>
        <w:lastRenderedPageBreak/>
        <w:t xml:space="preserve">alarmed people, especially the government. </w:t>
      </w:r>
      <w:r w:rsidR="001551A0">
        <w:rPr>
          <w:rFonts w:ascii="Times New Roman" w:hAnsi="Times New Roman" w:cs="Times New Roman"/>
          <w:i/>
          <w:sz w:val="24"/>
          <w:szCs w:val="24"/>
        </w:rPr>
        <w:t xml:space="preserve"> </w:t>
      </w:r>
      <w:r w:rsidR="00A97FFE" w:rsidRPr="001551A0">
        <w:rPr>
          <w:rFonts w:ascii="Times New Roman" w:hAnsi="Times New Roman" w:cs="Times New Roman"/>
          <w:sz w:val="24"/>
          <w:szCs w:val="24"/>
        </w:rPr>
        <w:t xml:space="preserve">Arthur </w:t>
      </w:r>
      <w:r w:rsidR="00A97FFE">
        <w:rPr>
          <w:rFonts w:ascii="Times New Roman" w:hAnsi="Times New Roman" w:cs="Times New Roman"/>
          <w:sz w:val="24"/>
          <w:szCs w:val="24"/>
        </w:rPr>
        <w:t>M. Schlesinger called</w:t>
      </w:r>
      <w:r w:rsidR="00E5103B">
        <w:rPr>
          <w:rFonts w:ascii="Times New Roman" w:hAnsi="Times New Roman" w:cs="Times New Roman"/>
          <w:sz w:val="24"/>
          <w:szCs w:val="24"/>
        </w:rPr>
        <w:t xml:space="preserve"> it an age of transition and at worst an age of catastrophe.</w:t>
      </w:r>
      <w:r w:rsidR="00A97FFE">
        <w:rPr>
          <w:rFonts w:ascii="Times New Roman" w:hAnsi="Times New Roman" w:cs="Times New Roman"/>
          <w:sz w:val="24"/>
          <w:szCs w:val="24"/>
        </w:rPr>
        <w:t xml:space="preserve"> Conservatives and Liberals coming into this era had created an age that was “straining all the capacities of man.”</w:t>
      </w:r>
      <w:r w:rsidR="00A97FFE">
        <w:rPr>
          <w:rStyle w:val="FootnoteReference"/>
          <w:rFonts w:ascii="Times New Roman" w:hAnsi="Times New Roman" w:cs="Times New Roman"/>
          <w:sz w:val="24"/>
          <w:szCs w:val="24"/>
        </w:rPr>
        <w:footnoteReference w:id="7"/>
      </w:r>
      <w:r w:rsidR="00A97FFE">
        <w:rPr>
          <w:rFonts w:ascii="Times New Roman" w:hAnsi="Times New Roman" w:cs="Times New Roman"/>
          <w:sz w:val="24"/>
          <w:szCs w:val="24"/>
        </w:rPr>
        <w:t xml:space="preserve"> </w:t>
      </w:r>
      <w:r w:rsidR="00E5103B">
        <w:rPr>
          <w:rFonts w:ascii="Times New Roman" w:hAnsi="Times New Roman" w:cs="Times New Roman"/>
          <w:sz w:val="24"/>
          <w:szCs w:val="24"/>
        </w:rPr>
        <w:t xml:space="preserve"> In his book </w:t>
      </w:r>
      <w:r w:rsidR="00E5103B">
        <w:rPr>
          <w:rFonts w:ascii="Times New Roman" w:hAnsi="Times New Roman" w:cs="Times New Roman"/>
          <w:i/>
          <w:sz w:val="24"/>
          <w:szCs w:val="24"/>
        </w:rPr>
        <w:t>The Vital Center</w:t>
      </w:r>
      <w:r w:rsidR="00A97FFE">
        <w:rPr>
          <w:rFonts w:ascii="Times New Roman" w:hAnsi="Times New Roman" w:cs="Times New Roman"/>
          <w:i/>
          <w:sz w:val="24"/>
          <w:szCs w:val="24"/>
        </w:rPr>
        <w:t>: The Politics of Freedom</w:t>
      </w:r>
      <w:r w:rsidR="00E5103B">
        <w:rPr>
          <w:rFonts w:ascii="Times New Roman" w:hAnsi="Times New Roman" w:cs="Times New Roman"/>
          <w:sz w:val="24"/>
          <w:szCs w:val="24"/>
        </w:rPr>
        <w:t>, Schlesinger discusses the politics during the Cold War along with the failures of the right and left and calls for a “new and distinct political generation.”</w:t>
      </w:r>
      <w:r w:rsidR="00E5103B">
        <w:rPr>
          <w:rStyle w:val="FootnoteReference"/>
          <w:rFonts w:ascii="Times New Roman" w:hAnsi="Times New Roman" w:cs="Times New Roman"/>
          <w:sz w:val="24"/>
          <w:szCs w:val="24"/>
        </w:rPr>
        <w:footnoteReference w:id="8"/>
      </w:r>
      <w:r w:rsidR="00E5103B">
        <w:rPr>
          <w:rFonts w:ascii="Times New Roman" w:hAnsi="Times New Roman" w:cs="Times New Roman"/>
          <w:sz w:val="24"/>
          <w:szCs w:val="24"/>
        </w:rPr>
        <w:t xml:space="preserve"> </w:t>
      </w:r>
      <w:r w:rsidR="002E50B9">
        <w:rPr>
          <w:rFonts w:ascii="Times New Roman" w:hAnsi="Times New Roman" w:cs="Times New Roman"/>
          <w:sz w:val="24"/>
          <w:szCs w:val="24"/>
        </w:rPr>
        <w:t xml:space="preserve">Times were changing and </w:t>
      </w:r>
      <w:r w:rsidR="005412E2">
        <w:rPr>
          <w:rFonts w:ascii="Times New Roman" w:hAnsi="Times New Roman" w:cs="Times New Roman"/>
          <w:sz w:val="24"/>
          <w:szCs w:val="24"/>
        </w:rPr>
        <w:t>the</w:t>
      </w:r>
      <w:r w:rsidR="002E50B9">
        <w:rPr>
          <w:rFonts w:ascii="Times New Roman" w:hAnsi="Times New Roman" w:cs="Times New Roman"/>
          <w:sz w:val="24"/>
          <w:szCs w:val="24"/>
        </w:rPr>
        <w:t xml:space="preserve"> system </w:t>
      </w:r>
      <w:r w:rsidR="005412E2">
        <w:rPr>
          <w:rFonts w:ascii="Times New Roman" w:hAnsi="Times New Roman" w:cs="Times New Roman"/>
          <w:sz w:val="24"/>
          <w:szCs w:val="24"/>
        </w:rPr>
        <w:t xml:space="preserve">that </w:t>
      </w:r>
      <w:r w:rsidR="002E50B9">
        <w:rPr>
          <w:rFonts w:ascii="Times New Roman" w:hAnsi="Times New Roman" w:cs="Times New Roman"/>
          <w:sz w:val="24"/>
          <w:szCs w:val="24"/>
        </w:rPr>
        <w:t>was in place</w:t>
      </w:r>
      <w:r w:rsidR="00A97FFE">
        <w:rPr>
          <w:rFonts w:ascii="Times New Roman" w:hAnsi="Times New Roman" w:cs="Times New Roman"/>
          <w:sz w:val="24"/>
          <w:szCs w:val="24"/>
        </w:rPr>
        <w:t xml:space="preserve"> was not working. Because of</w:t>
      </w:r>
      <w:r w:rsidR="002E50B9">
        <w:rPr>
          <w:rFonts w:ascii="Times New Roman" w:hAnsi="Times New Roman" w:cs="Times New Roman"/>
          <w:sz w:val="24"/>
          <w:szCs w:val="24"/>
        </w:rPr>
        <w:t xml:space="preserve"> changing gender norms, what it meant to be a man was evolving</w:t>
      </w:r>
      <w:r w:rsidR="005412E2">
        <w:rPr>
          <w:rFonts w:ascii="Times New Roman" w:hAnsi="Times New Roman" w:cs="Times New Roman"/>
          <w:sz w:val="24"/>
          <w:szCs w:val="24"/>
        </w:rPr>
        <w:t>,</w:t>
      </w:r>
      <w:r w:rsidR="002E50B9">
        <w:rPr>
          <w:rFonts w:ascii="Times New Roman" w:hAnsi="Times New Roman" w:cs="Times New Roman"/>
          <w:sz w:val="24"/>
          <w:szCs w:val="24"/>
        </w:rPr>
        <w:t xml:space="preserve"> altering the way in which men </w:t>
      </w:r>
      <w:r w:rsidR="00A97FFE">
        <w:rPr>
          <w:rFonts w:ascii="Times New Roman" w:hAnsi="Times New Roman" w:cs="Times New Roman"/>
          <w:sz w:val="24"/>
          <w:szCs w:val="24"/>
        </w:rPr>
        <w:t>functioned</w:t>
      </w:r>
      <w:r w:rsidR="002E50B9">
        <w:rPr>
          <w:rFonts w:ascii="Times New Roman" w:hAnsi="Times New Roman" w:cs="Times New Roman"/>
          <w:sz w:val="24"/>
          <w:szCs w:val="24"/>
        </w:rPr>
        <w:t xml:space="preserve"> in the political and social sphere. </w:t>
      </w:r>
      <w:r w:rsidR="0077549D">
        <w:rPr>
          <w:rFonts w:ascii="Times New Roman" w:hAnsi="Times New Roman" w:cs="Times New Roman"/>
          <w:sz w:val="24"/>
          <w:szCs w:val="24"/>
        </w:rPr>
        <w:t>The challenge of totalitarianism in the political arena became a preferred route for most men in order to flee the freedom of choice and to flee the anxiety that the times were plac</w:t>
      </w:r>
      <w:r w:rsidR="00A97FFE">
        <w:rPr>
          <w:rFonts w:ascii="Times New Roman" w:hAnsi="Times New Roman" w:cs="Times New Roman"/>
          <w:sz w:val="24"/>
          <w:szCs w:val="24"/>
        </w:rPr>
        <w:t>ing upon them. Schlesinger called</w:t>
      </w:r>
      <w:r w:rsidR="0077549D">
        <w:rPr>
          <w:rFonts w:ascii="Times New Roman" w:hAnsi="Times New Roman" w:cs="Times New Roman"/>
          <w:sz w:val="24"/>
          <w:szCs w:val="24"/>
        </w:rPr>
        <w:t xml:space="preserve"> for a new political ideology called “new radicalism” (i.e. the vital center). The goal of new radicalism was “to restore the center, to reunite the individual with the community in fruitful union.”</w:t>
      </w:r>
      <w:r w:rsidR="0077549D">
        <w:rPr>
          <w:rStyle w:val="FootnoteReference"/>
          <w:rFonts w:ascii="Times New Roman" w:hAnsi="Times New Roman" w:cs="Times New Roman"/>
          <w:sz w:val="24"/>
          <w:szCs w:val="24"/>
        </w:rPr>
        <w:footnoteReference w:id="9"/>
      </w:r>
      <w:r w:rsidR="0077549D">
        <w:rPr>
          <w:rFonts w:ascii="Times New Roman" w:hAnsi="Times New Roman" w:cs="Times New Roman"/>
          <w:sz w:val="24"/>
          <w:szCs w:val="24"/>
        </w:rPr>
        <w:t xml:space="preserve"> This book connects both subjects of political culture during the 1950’s and the crisis of masculinity in America. </w:t>
      </w:r>
      <w:r w:rsidR="0077549D">
        <w:rPr>
          <w:rFonts w:ascii="Times New Roman" w:hAnsi="Times New Roman" w:cs="Times New Roman"/>
          <w:i/>
          <w:sz w:val="24"/>
          <w:szCs w:val="24"/>
        </w:rPr>
        <w:t>The Vital Center</w:t>
      </w:r>
      <w:r w:rsidR="00BC275C">
        <w:rPr>
          <w:rFonts w:ascii="Times New Roman" w:hAnsi="Times New Roman" w:cs="Times New Roman"/>
          <w:i/>
          <w:sz w:val="24"/>
          <w:szCs w:val="24"/>
        </w:rPr>
        <w:t>: The Politics of Freedom</w:t>
      </w:r>
      <w:r w:rsidR="0077549D">
        <w:rPr>
          <w:rFonts w:ascii="Times New Roman" w:hAnsi="Times New Roman" w:cs="Times New Roman"/>
          <w:i/>
          <w:sz w:val="24"/>
          <w:szCs w:val="24"/>
        </w:rPr>
        <w:t xml:space="preserve"> </w:t>
      </w:r>
      <w:r w:rsidR="0077549D">
        <w:rPr>
          <w:rFonts w:ascii="Times New Roman" w:hAnsi="Times New Roman" w:cs="Times New Roman"/>
          <w:sz w:val="24"/>
          <w:szCs w:val="24"/>
        </w:rPr>
        <w:t xml:space="preserve">is used as a source in various </w:t>
      </w:r>
      <w:r w:rsidR="00AE4AC6">
        <w:rPr>
          <w:rFonts w:ascii="Times New Roman" w:hAnsi="Times New Roman" w:cs="Times New Roman"/>
          <w:sz w:val="24"/>
          <w:szCs w:val="24"/>
        </w:rPr>
        <w:t>scholarships</w:t>
      </w:r>
      <w:r w:rsidR="0077549D">
        <w:rPr>
          <w:rFonts w:ascii="Times New Roman" w:hAnsi="Times New Roman" w:cs="Times New Roman"/>
          <w:sz w:val="24"/>
          <w:szCs w:val="24"/>
        </w:rPr>
        <w:t xml:space="preserve"> on the topics presented above and is essential in the understanding of the time because it was written in the </w:t>
      </w:r>
      <w:r w:rsidR="00AE4AC6">
        <w:rPr>
          <w:rFonts w:ascii="Times New Roman" w:hAnsi="Times New Roman" w:cs="Times New Roman"/>
          <w:sz w:val="24"/>
          <w:szCs w:val="24"/>
        </w:rPr>
        <w:t>wake</w:t>
      </w:r>
      <w:r w:rsidR="0077549D">
        <w:rPr>
          <w:rFonts w:ascii="Times New Roman" w:hAnsi="Times New Roman" w:cs="Times New Roman"/>
          <w:sz w:val="24"/>
          <w:szCs w:val="24"/>
        </w:rPr>
        <w:t xml:space="preserve"> of </w:t>
      </w:r>
      <w:r w:rsidR="00AE4AC6">
        <w:rPr>
          <w:rFonts w:ascii="Times New Roman" w:hAnsi="Times New Roman" w:cs="Times New Roman"/>
          <w:sz w:val="24"/>
          <w:szCs w:val="24"/>
        </w:rPr>
        <w:t xml:space="preserve">the crisis. </w:t>
      </w:r>
      <w:r w:rsidR="00A53823">
        <w:rPr>
          <w:rFonts w:ascii="Times New Roman" w:hAnsi="Times New Roman" w:cs="Times New Roman"/>
          <w:sz w:val="24"/>
          <w:szCs w:val="24"/>
        </w:rPr>
        <w:t xml:space="preserve">This fear of homosexuality that was emerging struck a chord in the political arena. </w:t>
      </w:r>
      <w:r w:rsidR="008947A0">
        <w:rPr>
          <w:rFonts w:ascii="Times New Roman" w:hAnsi="Times New Roman" w:cs="Times New Roman"/>
          <w:sz w:val="24"/>
          <w:szCs w:val="24"/>
        </w:rPr>
        <w:t xml:space="preserve">One such work that uses Schlesinger’s book as a backbone is K.A. </w:t>
      </w:r>
      <w:proofErr w:type="spellStart"/>
      <w:r w:rsidR="008947A0">
        <w:rPr>
          <w:rFonts w:ascii="Times New Roman" w:hAnsi="Times New Roman" w:cs="Times New Roman"/>
          <w:sz w:val="24"/>
          <w:szCs w:val="24"/>
        </w:rPr>
        <w:t>Cuordileone’s</w:t>
      </w:r>
      <w:proofErr w:type="spellEnd"/>
      <w:r w:rsidR="008947A0">
        <w:rPr>
          <w:rFonts w:ascii="Times New Roman" w:hAnsi="Times New Roman" w:cs="Times New Roman"/>
          <w:sz w:val="24"/>
          <w:szCs w:val="24"/>
        </w:rPr>
        <w:t xml:space="preserve"> book </w:t>
      </w:r>
      <w:r w:rsidR="008947A0">
        <w:rPr>
          <w:rFonts w:ascii="Times New Roman" w:hAnsi="Times New Roman" w:cs="Times New Roman"/>
          <w:i/>
          <w:sz w:val="24"/>
          <w:szCs w:val="24"/>
        </w:rPr>
        <w:t>Manhood and American Political Culture in the Cold War.</w:t>
      </w:r>
      <w:r w:rsidR="008947A0">
        <w:rPr>
          <w:rFonts w:ascii="Times New Roman" w:hAnsi="Times New Roman" w:cs="Times New Roman"/>
          <w:sz w:val="24"/>
          <w:szCs w:val="24"/>
        </w:rPr>
        <w:t xml:space="preserve"> </w:t>
      </w:r>
    </w:p>
    <w:p w:rsidR="006F5A28" w:rsidRDefault="008947A0" w:rsidP="003C7D7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Cuordileone’s</w:t>
      </w:r>
      <w:proofErr w:type="spellEnd"/>
      <w:r>
        <w:rPr>
          <w:rFonts w:ascii="Times New Roman" w:hAnsi="Times New Roman" w:cs="Times New Roman"/>
          <w:sz w:val="24"/>
          <w:szCs w:val="24"/>
        </w:rPr>
        <w:t xml:space="preserve"> book, more so than Schlesinger’s, there is an extensive focus on the crisis of homosexuality in relation to manhood. As a whole, </w:t>
      </w:r>
      <w:proofErr w:type="spellStart"/>
      <w:r>
        <w:rPr>
          <w:rFonts w:ascii="Times New Roman" w:hAnsi="Times New Roman" w:cs="Times New Roman"/>
          <w:sz w:val="24"/>
          <w:szCs w:val="24"/>
        </w:rPr>
        <w:t>C</w:t>
      </w:r>
      <w:r w:rsidR="005412E2">
        <w:rPr>
          <w:rFonts w:ascii="Times New Roman" w:hAnsi="Times New Roman" w:cs="Times New Roman"/>
          <w:sz w:val="24"/>
          <w:szCs w:val="24"/>
        </w:rPr>
        <w:t>uordileone’s</w:t>
      </w:r>
      <w:proofErr w:type="spellEnd"/>
      <w:r w:rsidR="005412E2">
        <w:rPr>
          <w:rFonts w:ascii="Times New Roman" w:hAnsi="Times New Roman" w:cs="Times New Roman"/>
          <w:sz w:val="24"/>
          <w:szCs w:val="24"/>
        </w:rPr>
        <w:t xml:space="preserve"> book consists of a</w:t>
      </w:r>
      <w:r>
        <w:rPr>
          <w:rFonts w:ascii="Times New Roman" w:hAnsi="Times New Roman" w:cs="Times New Roman"/>
          <w:sz w:val="24"/>
          <w:szCs w:val="24"/>
        </w:rPr>
        <w:t xml:space="preserve"> holistic analysis of the crisis of masculinity in America from 1948-1965. While this book </w:t>
      </w:r>
      <w:r w:rsidR="00A97FFE">
        <w:rPr>
          <w:rFonts w:ascii="Times New Roman" w:hAnsi="Times New Roman" w:cs="Times New Roman"/>
          <w:sz w:val="24"/>
          <w:szCs w:val="24"/>
        </w:rPr>
        <w:t>encompassed</w:t>
      </w:r>
      <w:r>
        <w:rPr>
          <w:rFonts w:ascii="Times New Roman" w:hAnsi="Times New Roman" w:cs="Times New Roman"/>
          <w:sz w:val="24"/>
          <w:szCs w:val="24"/>
        </w:rPr>
        <w:t xml:space="preserve"> many facets of the wide</w:t>
      </w:r>
      <w:r w:rsidR="00A97FFE">
        <w:rPr>
          <w:rFonts w:ascii="Times New Roman" w:hAnsi="Times New Roman" w:cs="Times New Roman"/>
          <w:sz w:val="24"/>
          <w:szCs w:val="24"/>
        </w:rPr>
        <w:t>r discussion, the book itself</w:t>
      </w:r>
      <w:r>
        <w:rPr>
          <w:rFonts w:ascii="Times New Roman" w:hAnsi="Times New Roman" w:cs="Times New Roman"/>
          <w:sz w:val="24"/>
          <w:szCs w:val="24"/>
        </w:rPr>
        <w:t xml:space="preserve"> focused on the central theme </w:t>
      </w:r>
      <w:r w:rsidR="005412E2">
        <w:rPr>
          <w:rFonts w:ascii="Times New Roman" w:hAnsi="Times New Roman" w:cs="Times New Roman"/>
          <w:sz w:val="24"/>
          <w:szCs w:val="24"/>
        </w:rPr>
        <w:t xml:space="preserve">of </w:t>
      </w:r>
      <w:r w:rsidR="005412E2">
        <w:rPr>
          <w:rFonts w:ascii="Times New Roman" w:hAnsi="Times New Roman" w:cs="Times New Roman"/>
          <w:sz w:val="24"/>
          <w:szCs w:val="24"/>
        </w:rPr>
        <w:lastRenderedPageBreak/>
        <w:t>masculinity during the Cold W</w:t>
      </w:r>
      <w:r>
        <w:rPr>
          <w:rFonts w:ascii="Times New Roman" w:hAnsi="Times New Roman" w:cs="Times New Roman"/>
          <w:sz w:val="24"/>
          <w:szCs w:val="24"/>
        </w:rPr>
        <w:t>ar and how it was transforming and being scrutinized.</w:t>
      </w:r>
      <w:r w:rsidR="00A61534">
        <w:rPr>
          <w:rFonts w:ascii="Times New Roman" w:hAnsi="Times New Roman" w:cs="Times New Roman"/>
          <w:sz w:val="24"/>
          <w:szCs w:val="24"/>
        </w:rPr>
        <w:t xml:space="preserve"> “The lavenders were homosexuals, otherwise known in the parlance of the era as ‘sex perverts’ and linked to the former types by virtue of a shared moral laxity.”</w:t>
      </w:r>
      <w:r w:rsidR="00A61534">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w:t>
      </w:r>
      <w:r w:rsidR="00A61534">
        <w:rPr>
          <w:rFonts w:ascii="Times New Roman" w:hAnsi="Times New Roman" w:cs="Times New Roman"/>
          <w:sz w:val="24"/>
          <w:szCs w:val="24"/>
        </w:rPr>
        <w:t xml:space="preserve">Homosexuals were linked to both liberals and communists by the conservative right. </w:t>
      </w:r>
      <w:proofErr w:type="spellStart"/>
      <w:r w:rsidR="00A61534">
        <w:rPr>
          <w:rFonts w:ascii="Times New Roman" w:hAnsi="Times New Roman" w:cs="Times New Roman"/>
          <w:sz w:val="24"/>
          <w:szCs w:val="24"/>
        </w:rPr>
        <w:t>Cuordileone</w:t>
      </w:r>
      <w:proofErr w:type="spellEnd"/>
      <w:r w:rsidR="00A61534">
        <w:rPr>
          <w:rFonts w:ascii="Times New Roman" w:hAnsi="Times New Roman" w:cs="Times New Roman"/>
          <w:sz w:val="24"/>
          <w:szCs w:val="24"/>
        </w:rPr>
        <w:t xml:space="preserve"> states in his book that, </w:t>
      </w:r>
      <w:proofErr w:type="gramStart"/>
      <w:r w:rsidR="00A61534">
        <w:rPr>
          <w:rFonts w:ascii="Times New Roman" w:hAnsi="Times New Roman" w:cs="Times New Roman"/>
          <w:sz w:val="24"/>
          <w:szCs w:val="24"/>
        </w:rPr>
        <w:t>“ liberals</w:t>
      </w:r>
      <w:proofErr w:type="gramEnd"/>
      <w:r w:rsidR="00A61534">
        <w:rPr>
          <w:rFonts w:ascii="Times New Roman" w:hAnsi="Times New Roman" w:cs="Times New Roman"/>
          <w:sz w:val="24"/>
          <w:szCs w:val="24"/>
        </w:rPr>
        <w:t>, homosexuals, and Communists posed a threat to American life, and that somehow political, moral, and sexual subversion went hand in hand.”</w:t>
      </w:r>
      <w:r w:rsidR="00A61534">
        <w:rPr>
          <w:rStyle w:val="FootnoteReference"/>
          <w:rFonts w:ascii="Times New Roman" w:hAnsi="Times New Roman" w:cs="Times New Roman"/>
          <w:sz w:val="24"/>
          <w:szCs w:val="24"/>
        </w:rPr>
        <w:footnoteReference w:id="11"/>
      </w:r>
      <w:r w:rsidR="00A61534">
        <w:rPr>
          <w:rFonts w:ascii="Times New Roman" w:hAnsi="Times New Roman" w:cs="Times New Roman"/>
          <w:sz w:val="24"/>
          <w:szCs w:val="24"/>
        </w:rPr>
        <w:t xml:space="preserve"> </w:t>
      </w:r>
      <w:proofErr w:type="spellStart"/>
      <w:r w:rsidR="006F5A28">
        <w:rPr>
          <w:rFonts w:ascii="Times New Roman" w:hAnsi="Times New Roman" w:cs="Times New Roman"/>
          <w:sz w:val="24"/>
          <w:szCs w:val="24"/>
        </w:rPr>
        <w:t>Cuordileone</w:t>
      </w:r>
      <w:proofErr w:type="spellEnd"/>
      <w:r w:rsidR="006F5A28">
        <w:rPr>
          <w:rFonts w:ascii="Times New Roman" w:hAnsi="Times New Roman" w:cs="Times New Roman"/>
          <w:sz w:val="24"/>
          <w:szCs w:val="24"/>
        </w:rPr>
        <w:t xml:space="preserve"> did not believe this himself, but he references Reverend Billy Graham who spoke the language of the Cold War political philosophy. </w:t>
      </w:r>
      <w:r>
        <w:rPr>
          <w:rFonts w:ascii="Times New Roman" w:hAnsi="Times New Roman" w:cs="Times New Roman"/>
          <w:sz w:val="24"/>
          <w:szCs w:val="24"/>
        </w:rPr>
        <w:t xml:space="preserve">This book brings forth the fear of homosexuality as being a trait that was susceptible to </w:t>
      </w:r>
      <w:r w:rsidR="0046233C">
        <w:rPr>
          <w:rFonts w:ascii="Times New Roman" w:hAnsi="Times New Roman" w:cs="Times New Roman"/>
          <w:sz w:val="24"/>
          <w:szCs w:val="24"/>
        </w:rPr>
        <w:t>co</w:t>
      </w:r>
      <w:r w:rsidR="00A97FFE">
        <w:rPr>
          <w:rFonts w:ascii="Times New Roman" w:hAnsi="Times New Roman" w:cs="Times New Roman"/>
          <w:sz w:val="24"/>
          <w:szCs w:val="24"/>
        </w:rPr>
        <w:t xml:space="preserve">mmunist subversion. </w:t>
      </w:r>
      <w:r w:rsidR="00407A42">
        <w:rPr>
          <w:rFonts w:ascii="Times New Roman" w:hAnsi="Times New Roman" w:cs="Times New Roman"/>
          <w:sz w:val="24"/>
          <w:szCs w:val="24"/>
        </w:rPr>
        <w:t xml:space="preserve">The Right used homosexuality as a justification for the possibility of subversion of communism in the United States. The federal government claimed that homosexuals were susceptible to being blackmailed and this happened because they were “weak”. </w:t>
      </w:r>
      <w:r w:rsidR="00A97FFE">
        <w:rPr>
          <w:rFonts w:ascii="Times New Roman" w:hAnsi="Times New Roman" w:cs="Times New Roman"/>
          <w:sz w:val="24"/>
          <w:szCs w:val="24"/>
        </w:rPr>
        <w:t>This idea was</w:t>
      </w:r>
      <w:r w:rsidR="0046233C">
        <w:rPr>
          <w:rFonts w:ascii="Times New Roman" w:hAnsi="Times New Roman" w:cs="Times New Roman"/>
          <w:sz w:val="24"/>
          <w:szCs w:val="24"/>
        </w:rPr>
        <w:t xml:space="preserve"> presented in the light of the Al</w:t>
      </w:r>
      <w:r w:rsidR="00190FCA">
        <w:rPr>
          <w:rFonts w:ascii="Times New Roman" w:hAnsi="Times New Roman" w:cs="Times New Roman"/>
          <w:sz w:val="24"/>
          <w:szCs w:val="24"/>
        </w:rPr>
        <w:t>ger Hiss Case</w:t>
      </w:r>
      <w:r w:rsidR="00A97FFE">
        <w:rPr>
          <w:rFonts w:ascii="Times New Roman" w:hAnsi="Times New Roman" w:cs="Times New Roman"/>
          <w:sz w:val="24"/>
          <w:szCs w:val="24"/>
        </w:rPr>
        <w:t>,</w:t>
      </w:r>
      <w:r w:rsidR="00190FCA">
        <w:rPr>
          <w:rFonts w:ascii="Times New Roman" w:hAnsi="Times New Roman" w:cs="Times New Roman"/>
          <w:sz w:val="24"/>
          <w:szCs w:val="24"/>
        </w:rPr>
        <w:t xml:space="preserve"> in which Alger Hiss</w:t>
      </w:r>
      <w:r w:rsidR="0046233C">
        <w:rPr>
          <w:rFonts w:ascii="Times New Roman" w:hAnsi="Times New Roman" w:cs="Times New Roman"/>
          <w:sz w:val="24"/>
          <w:szCs w:val="24"/>
        </w:rPr>
        <w:t xml:space="preserve"> was accused of being a Russian spy. Whittaker Chambers named Hiss as a communist, but he himself also came out </w:t>
      </w:r>
      <w:r w:rsidR="00A97FFE">
        <w:rPr>
          <w:rFonts w:ascii="Times New Roman" w:hAnsi="Times New Roman" w:cs="Times New Roman"/>
          <w:sz w:val="24"/>
          <w:szCs w:val="24"/>
        </w:rPr>
        <w:t>as being a homosexual in the 1930</w:t>
      </w:r>
      <w:r w:rsidR="0046233C">
        <w:rPr>
          <w:rFonts w:ascii="Times New Roman" w:hAnsi="Times New Roman" w:cs="Times New Roman"/>
          <w:sz w:val="24"/>
          <w:szCs w:val="24"/>
        </w:rPr>
        <w:t xml:space="preserve">s. This brought forth the fear that homosexuals were </w:t>
      </w:r>
      <w:r w:rsidR="00A97FFE">
        <w:rPr>
          <w:rFonts w:ascii="Times New Roman" w:hAnsi="Times New Roman" w:cs="Times New Roman"/>
          <w:sz w:val="24"/>
          <w:szCs w:val="24"/>
        </w:rPr>
        <w:t>working in the state department</w:t>
      </w:r>
      <w:r w:rsidR="0046233C">
        <w:rPr>
          <w:rFonts w:ascii="Times New Roman" w:hAnsi="Times New Roman" w:cs="Times New Roman"/>
          <w:sz w:val="24"/>
          <w:szCs w:val="24"/>
        </w:rPr>
        <w:t xml:space="preserve"> and was immediately used by Joseph McCarthy as a connection to communism and </w:t>
      </w:r>
      <w:r w:rsidR="00D10CE6">
        <w:rPr>
          <w:rFonts w:ascii="Times New Roman" w:hAnsi="Times New Roman" w:cs="Times New Roman"/>
          <w:sz w:val="24"/>
          <w:szCs w:val="24"/>
        </w:rPr>
        <w:t xml:space="preserve">therefore </w:t>
      </w:r>
      <w:r w:rsidR="00A53823">
        <w:rPr>
          <w:rFonts w:ascii="Times New Roman" w:hAnsi="Times New Roman" w:cs="Times New Roman"/>
          <w:sz w:val="24"/>
          <w:szCs w:val="24"/>
        </w:rPr>
        <w:t>helped him charge homosexuals</w:t>
      </w:r>
      <w:r w:rsidR="006F5A28">
        <w:rPr>
          <w:rFonts w:ascii="Times New Roman" w:hAnsi="Times New Roman" w:cs="Times New Roman"/>
          <w:sz w:val="24"/>
          <w:szCs w:val="24"/>
        </w:rPr>
        <w:t>. Many believe that World War II was a turning point in gay and lesbian history, that it was a time of coming out for homosexuals in the military</w:t>
      </w:r>
      <w:r w:rsidR="006F5A28">
        <w:rPr>
          <w:rStyle w:val="FootnoteReference"/>
          <w:rFonts w:ascii="Times New Roman" w:hAnsi="Times New Roman" w:cs="Times New Roman"/>
          <w:sz w:val="24"/>
          <w:szCs w:val="24"/>
        </w:rPr>
        <w:footnoteReference w:id="12"/>
      </w:r>
      <w:r w:rsidR="006F5A28">
        <w:rPr>
          <w:rFonts w:ascii="Times New Roman" w:hAnsi="Times New Roman" w:cs="Times New Roman"/>
          <w:sz w:val="24"/>
          <w:szCs w:val="24"/>
        </w:rPr>
        <w:t xml:space="preserve">, but most of this was kept secret and the movement of coming out did not occur until the 1970s in full explosion. The two separate movements will be discussed later. They are separate because the tactics and focus were different. </w:t>
      </w:r>
    </w:p>
    <w:p w:rsidR="004C6159" w:rsidRDefault="0046233C" w:rsidP="006F5A28">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Cuordileone’s</w:t>
      </w:r>
      <w:proofErr w:type="spellEnd"/>
      <w:r>
        <w:rPr>
          <w:rFonts w:ascii="Times New Roman" w:hAnsi="Times New Roman" w:cs="Times New Roman"/>
          <w:sz w:val="24"/>
          <w:szCs w:val="24"/>
        </w:rPr>
        <w:t xml:space="preserve"> book exposes the idea that homosexuals were a threat to national security. This fear a</w:t>
      </w:r>
      <w:r w:rsidR="00A97FFE">
        <w:rPr>
          <w:rFonts w:ascii="Times New Roman" w:hAnsi="Times New Roman" w:cs="Times New Roman"/>
          <w:sz w:val="24"/>
          <w:szCs w:val="24"/>
        </w:rPr>
        <w:t>nd persecution of homosexuals was</w:t>
      </w:r>
      <w:r>
        <w:rPr>
          <w:rFonts w:ascii="Times New Roman" w:hAnsi="Times New Roman" w:cs="Times New Roman"/>
          <w:sz w:val="24"/>
          <w:szCs w:val="24"/>
        </w:rPr>
        <w:t xml:space="preserve"> ca</w:t>
      </w:r>
      <w:r w:rsidR="00A97FFE">
        <w:rPr>
          <w:rFonts w:ascii="Times New Roman" w:hAnsi="Times New Roman" w:cs="Times New Roman"/>
          <w:sz w:val="24"/>
          <w:szCs w:val="24"/>
        </w:rPr>
        <w:t>lled the Lavender Scare which was</w:t>
      </w:r>
      <w:r>
        <w:rPr>
          <w:rFonts w:ascii="Times New Roman" w:hAnsi="Times New Roman" w:cs="Times New Roman"/>
          <w:sz w:val="24"/>
          <w:szCs w:val="24"/>
        </w:rPr>
        <w:t xml:space="preserve"> discussed in </w:t>
      </w:r>
      <w:r>
        <w:rPr>
          <w:rFonts w:ascii="Times New Roman" w:hAnsi="Times New Roman" w:cs="Times New Roman"/>
          <w:sz w:val="24"/>
          <w:szCs w:val="24"/>
        </w:rPr>
        <w:lastRenderedPageBreak/>
        <w:t xml:space="preserve">depth in David Johnson’s book, </w:t>
      </w:r>
      <w:r w:rsidR="00A53823">
        <w:rPr>
          <w:rFonts w:ascii="Times New Roman" w:hAnsi="Times New Roman" w:cs="Times New Roman"/>
          <w:i/>
          <w:sz w:val="24"/>
          <w:szCs w:val="24"/>
        </w:rPr>
        <w:t>The Lavender Scare: T</w:t>
      </w:r>
      <w:r>
        <w:rPr>
          <w:rFonts w:ascii="Times New Roman" w:hAnsi="Times New Roman" w:cs="Times New Roman"/>
          <w:i/>
          <w:sz w:val="24"/>
          <w:szCs w:val="24"/>
        </w:rPr>
        <w:t>he Cold War Persecution of Gays and Les</w:t>
      </w:r>
      <w:r w:rsidR="00CC73DD">
        <w:rPr>
          <w:rFonts w:ascii="Times New Roman" w:hAnsi="Times New Roman" w:cs="Times New Roman"/>
          <w:i/>
          <w:sz w:val="24"/>
          <w:szCs w:val="24"/>
        </w:rPr>
        <w:t xml:space="preserve">bians in the Federal Government, </w:t>
      </w:r>
      <w:r w:rsidR="00CC73DD">
        <w:rPr>
          <w:rFonts w:ascii="Times New Roman" w:hAnsi="Times New Roman" w:cs="Times New Roman"/>
          <w:sz w:val="24"/>
          <w:szCs w:val="24"/>
        </w:rPr>
        <w:t xml:space="preserve">which came into publication in 2004 only slightly earlier than </w:t>
      </w:r>
      <w:proofErr w:type="spellStart"/>
      <w:r w:rsidR="00CC73DD">
        <w:rPr>
          <w:rFonts w:ascii="Times New Roman" w:hAnsi="Times New Roman" w:cs="Times New Roman"/>
          <w:sz w:val="24"/>
          <w:szCs w:val="24"/>
        </w:rPr>
        <w:t>Cuordileone’s</w:t>
      </w:r>
      <w:proofErr w:type="spellEnd"/>
      <w:r w:rsidR="00CC73DD">
        <w:rPr>
          <w:rFonts w:ascii="Times New Roman" w:hAnsi="Times New Roman" w:cs="Times New Roman"/>
          <w:sz w:val="24"/>
          <w:szCs w:val="24"/>
        </w:rPr>
        <w:t xml:space="preserve"> book in 2005. </w:t>
      </w:r>
      <w:r w:rsidR="004C6159">
        <w:rPr>
          <w:rFonts w:ascii="Times New Roman" w:hAnsi="Times New Roman" w:cs="Times New Roman"/>
          <w:sz w:val="24"/>
          <w:szCs w:val="24"/>
        </w:rPr>
        <w:t>Of all the books contained in this historiography, David Johnson’s book is by far the most original. In his introduction he even</w:t>
      </w:r>
      <w:r w:rsidR="00A97FFE">
        <w:rPr>
          <w:rFonts w:ascii="Times New Roman" w:hAnsi="Times New Roman" w:cs="Times New Roman"/>
          <w:sz w:val="24"/>
          <w:szCs w:val="24"/>
        </w:rPr>
        <w:t xml:space="preserve"> emphasized political historian</w:t>
      </w:r>
      <w:r w:rsidR="004C6159">
        <w:rPr>
          <w:rFonts w:ascii="Times New Roman" w:hAnsi="Times New Roman" w:cs="Times New Roman"/>
          <w:sz w:val="24"/>
          <w:szCs w:val="24"/>
        </w:rPr>
        <w:t>s</w:t>
      </w:r>
      <w:r w:rsidR="00A97FFE">
        <w:rPr>
          <w:rFonts w:ascii="Times New Roman" w:hAnsi="Times New Roman" w:cs="Times New Roman"/>
          <w:sz w:val="24"/>
          <w:szCs w:val="24"/>
        </w:rPr>
        <w:t>’</w:t>
      </w:r>
      <w:r w:rsidR="004C6159">
        <w:rPr>
          <w:rFonts w:ascii="Times New Roman" w:hAnsi="Times New Roman" w:cs="Times New Roman"/>
          <w:sz w:val="24"/>
          <w:szCs w:val="24"/>
        </w:rPr>
        <w:t xml:space="preserve"> lack of interest </w:t>
      </w:r>
      <w:r w:rsidR="00A97FFE">
        <w:rPr>
          <w:rFonts w:ascii="Times New Roman" w:hAnsi="Times New Roman" w:cs="Times New Roman"/>
          <w:sz w:val="24"/>
          <w:szCs w:val="24"/>
        </w:rPr>
        <w:t>and</w:t>
      </w:r>
      <w:r w:rsidR="004C6159">
        <w:rPr>
          <w:rFonts w:ascii="Times New Roman" w:hAnsi="Times New Roman" w:cs="Times New Roman"/>
          <w:sz w:val="24"/>
          <w:szCs w:val="24"/>
        </w:rPr>
        <w:t xml:space="preserve"> concern for the Lavender Scare. They disregard</w:t>
      </w:r>
      <w:r w:rsidR="00A97FFE">
        <w:rPr>
          <w:rFonts w:ascii="Times New Roman" w:hAnsi="Times New Roman" w:cs="Times New Roman"/>
          <w:sz w:val="24"/>
          <w:szCs w:val="24"/>
        </w:rPr>
        <w:t>ed</w:t>
      </w:r>
      <w:r w:rsidR="004C6159">
        <w:rPr>
          <w:rFonts w:ascii="Times New Roman" w:hAnsi="Times New Roman" w:cs="Times New Roman"/>
          <w:sz w:val="24"/>
          <w:szCs w:val="24"/>
        </w:rPr>
        <w:t xml:space="preserve"> it as a small phenomenon sprung from the Red Scare. </w:t>
      </w:r>
      <w:r w:rsidR="004D0286">
        <w:rPr>
          <w:rFonts w:ascii="Times New Roman" w:hAnsi="Times New Roman" w:cs="Times New Roman"/>
          <w:sz w:val="24"/>
          <w:szCs w:val="24"/>
        </w:rPr>
        <w:t>As quoted from the book, “The Lavender Scare is the story of how Washington, D.C., and the federal bureaucracy—synonymous in the national imagination—came to be thought of as havens for socialists, misfits, and perverts.”</w:t>
      </w:r>
      <w:r w:rsidR="004D0286">
        <w:rPr>
          <w:rStyle w:val="FootnoteReference"/>
          <w:rFonts w:ascii="Times New Roman" w:hAnsi="Times New Roman" w:cs="Times New Roman"/>
          <w:sz w:val="24"/>
          <w:szCs w:val="24"/>
        </w:rPr>
        <w:footnoteReference w:id="13"/>
      </w:r>
      <w:r w:rsidR="004D0286">
        <w:rPr>
          <w:rFonts w:ascii="Times New Roman" w:hAnsi="Times New Roman" w:cs="Times New Roman"/>
          <w:sz w:val="24"/>
          <w:szCs w:val="24"/>
        </w:rPr>
        <w:t xml:space="preserve"> </w:t>
      </w:r>
      <w:r w:rsidR="00407A42">
        <w:rPr>
          <w:rFonts w:ascii="Times New Roman" w:hAnsi="Times New Roman" w:cs="Times New Roman"/>
          <w:sz w:val="24"/>
          <w:szCs w:val="24"/>
        </w:rPr>
        <w:t>In response to this phenomenon, brought on by the Kinsey Reports, Senator Bridges would urge McCarthy to shift his focus to security risks, which included homosexuals. In Joseph McCarthy’s Wheeling Speech he said, “at the same time, however, he revealed that a number of persons considered to be security risks had been forced out, and amount these were ninety-one homosexuals.”</w:t>
      </w:r>
      <w:r w:rsidR="00407A42">
        <w:rPr>
          <w:rStyle w:val="FootnoteReference"/>
          <w:rFonts w:ascii="Times New Roman" w:hAnsi="Times New Roman" w:cs="Times New Roman"/>
          <w:sz w:val="24"/>
          <w:szCs w:val="24"/>
        </w:rPr>
        <w:footnoteReference w:id="14"/>
      </w:r>
      <w:r w:rsidR="00407A42">
        <w:rPr>
          <w:rFonts w:ascii="Times New Roman" w:hAnsi="Times New Roman" w:cs="Times New Roman"/>
          <w:sz w:val="24"/>
          <w:szCs w:val="24"/>
        </w:rPr>
        <w:t xml:space="preserve"> </w:t>
      </w:r>
      <w:r w:rsidR="004D0286">
        <w:rPr>
          <w:rFonts w:ascii="Times New Roman" w:hAnsi="Times New Roman" w:cs="Times New Roman"/>
          <w:sz w:val="24"/>
          <w:szCs w:val="24"/>
        </w:rPr>
        <w:t xml:space="preserve">In addition this book also is about the Cold War origins of the gay rights movement. As the Lavender Scare was becoming a part of the political landscape in the 1950’s </w:t>
      </w:r>
      <w:r w:rsidR="00CC73DD">
        <w:rPr>
          <w:rFonts w:ascii="Times New Roman" w:hAnsi="Times New Roman" w:cs="Times New Roman"/>
          <w:sz w:val="24"/>
          <w:szCs w:val="24"/>
        </w:rPr>
        <w:t>it is important to understand the context in which the government was pushing society domestically</w:t>
      </w:r>
      <w:r w:rsidR="00407A42">
        <w:rPr>
          <w:rFonts w:ascii="Times New Roman" w:hAnsi="Times New Roman" w:cs="Times New Roman"/>
          <w:sz w:val="24"/>
          <w:szCs w:val="24"/>
        </w:rPr>
        <w:t xml:space="preserve"> and how that affected the lives of homosexuals in this country</w:t>
      </w:r>
      <w:r w:rsidR="00CC73DD">
        <w:rPr>
          <w:rFonts w:ascii="Times New Roman" w:hAnsi="Times New Roman" w:cs="Times New Roman"/>
          <w:sz w:val="24"/>
          <w:szCs w:val="24"/>
        </w:rPr>
        <w:t xml:space="preserve">. </w:t>
      </w:r>
      <w:r w:rsidR="009F0490">
        <w:rPr>
          <w:rFonts w:ascii="Times New Roman" w:hAnsi="Times New Roman" w:cs="Times New Roman"/>
          <w:sz w:val="24"/>
          <w:szCs w:val="24"/>
        </w:rPr>
        <w:t xml:space="preserve"> </w:t>
      </w:r>
    </w:p>
    <w:p w:rsidR="00CC73DD" w:rsidRDefault="00CC73DD" w:rsidP="003C7D7F">
      <w:pPr>
        <w:spacing w:after="0" w:line="480" w:lineRule="auto"/>
        <w:ind w:firstLine="720"/>
        <w:rPr>
          <w:rFonts w:ascii="Times New Roman" w:hAnsi="Times New Roman" w:cs="Times New Roman"/>
          <w:sz w:val="24"/>
          <w:szCs w:val="24"/>
        </w:rPr>
      </w:pPr>
      <w:r w:rsidRPr="00CC73DD">
        <w:rPr>
          <w:rFonts w:ascii="Times New Roman" w:hAnsi="Times New Roman" w:cs="Times New Roman"/>
          <w:sz w:val="24"/>
          <w:szCs w:val="24"/>
        </w:rPr>
        <w:t xml:space="preserve">In response to the Lavender Scare, domestic containment became a central focus. Presented in Elaine Tyler May’s book </w:t>
      </w:r>
      <w:r w:rsidRPr="00CC73DD">
        <w:rPr>
          <w:rFonts w:ascii="Times New Roman" w:hAnsi="Times New Roman" w:cs="Times New Roman"/>
          <w:i/>
          <w:sz w:val="24"/>
          <w:szCs w:val="24"/>
        </w:rPr>
        <w:t>Homeward Bound</w:t>
      </w:r>
      <w:r>
        <w:rPr>
          <w:rFonts w:ascii="Times New Roman" w:hAnsi="Times New Roman" w:cs="Times New Roman"/>
          <w:sz w:val="24"/>
          <w:szCs w:val="24"/>
        </w:rPr>
        <w:t xml:space="preserve"> (1988)</w:t>
      </w:r>
      <w:r w:rsidRPr="00CC73DD">
        <w:rPr>
          <w:rFonts w:ascii="Times New Roman" w:hAnsi="Times New Roman" w:cs="Times New Roman"/>
          <w:i/>
          <w:sz w:val="24"/>
          <w:szCs w:val="24"/>
        </w:rPr>
        <w:t xml:space="preserve">, </w:t>
      </w:r>
      <w:r w:rsidRPr="00CC73DD">
        <w:rPr>
          <w:rFonts w:ascii="Times New Roman" w:hAnsi="Times New Roman" w:cs="Times New Roman"/>
          <w:sz w:val="24"/>
          <w:szCs w:val="24"/>
        </w:rPr>
        <w:t xml:space="preserve">domestic containment is discussed as an ideology. Policymakers pushed for traditional gender roles as the best way for Americans to be happy and secure. When Alfred Kinsey published his book on the </w:t>
      </w:r>
      <w:r w:rsidRPr="00CC73DD">
        <w:rPr>
          <w:rFonts w:ascii="Times New Roman" w:hAnsi="Times New Roman" w:cs="Times New Roman"/>
          <w:i/>
          <w:sz w:val="24"/>
          <w:szCs w:val="24"/>
        </w:rPr>
        <w:t>Sexual Behaviors of the Human Mal</w:t>
      </w:r>
      <w:r w:rsidRPr="00CC73DD">
        <w:rPr>
          <w:rFonts w:ascii="Times New Roman" w:hAnsi="Times New Roman" w:cs="Times New Roman"/>
          <w:sz w:val="24"/>
          <w:szCs w:val="24"/>
        </w:rPr>
        <w:t xml:space="preserve">e in 1948 he dropped an atom bomb on the American population. </w:t>
      </w:r>
      <w:r w:rsidR="004A2EC4">
        <w:rPr>
          <w:rFonts w:ascii="Times New Roman" w:hAnsi="Times New Roman" w:cs="Times New Roman"/>
          <w:sz w:val="24"/>
          <w:szCs w:val="24"/>
        </w:rPr>
        <w:t xml:space="preserve">Meaning that the statistics posed in his book were both alarming and unexpected for majority of </w:t>
      </w:r>
      <w:r w:rsidR="004A2EC4">
        <w:rPr>
          <w:rFonts w:ascii="Times New Roman" w:hAnsi="Times New Roman" w:cs="Times New Roman"/>
          <w:sz w:val="24"/>
          <w:szCs w:val="24"/>
        </w:rPr>
        <w:lastRenderedPageBreak/>
        <w:t xml:space="preserve">the population. </w:t>
      </w:r>
      <w:r w:rsidRPr="00CC73DD">
        <w:rPr>
          <w:rFonts w:ascii="Times New Roman" w:hAnsi="Times New Roman" w:cs="Times New Roman"/>
          <w:sz w:val="24"/>
          <w:szCs w:val="24"/>
        </w:rPr>
        <w:t>He exposed the unorthodoxies present in American society that had been suppressed for so many years. Taboo subjects had now become topics of conversation. This scared policymakers and they aimed to contain this information. Homosexuality was by far the most scandalous manifestation of Kinsey’s findings. Gay-baiting, similar to red-baiting, emerged and “destroy[</w:t>
      </w:r>
      <w:proofErr w:type="spellStart"/>
      <w:proofErr w:type="gramStart"/>
      <w:r w:rsidRPr="00CC73DD">
        <w:rPr>
          <w:rFonts w:ascii="Times New Roman" w:hAnsi="Times New Roman" w:cs="Times New Roman"/>
          <w:sz w:val="24"/>
          <w:szCs w:val="24"/>
        </w:rPr>
        <w:t>ed</w:t>
      </w:r>
      <w:proofErr w:type="spellEnd"/>
      <w:proofErr w:type="gramEnd"/>
      <w:r w:rsidRPr="00CC73DD">
        <w:rPr>
          <w:rFonts w:ascii="Times New Roman" w:hAnsi="Times New Roman" w:cs="Times New Roman"/>
          <w:sz w:val="24"/>
          <w:szCs w:val="24"/>
        </w:rPr>
        <w:t>] careers, encourage[</w:t>
      </w:r>
      <w:proofErr w:type="spellStart"/>
      <w:r w:rsidRPr="00CC73DD">
        <w:rPr>
          <w:rFonts w:ascii="Times New Roman" w:hAnsi="Times New Roman" w:cs="Times New Roman"/>
          <w:sz w:val="24"/>
          <w:szCs w:val="24"/>
        </w:rPr>
        <w:t>ed</w:t>
      </w:r>
      <w:proofErr w:type="spellEnd"/>
      <w:r w:rsidRPr="00CC73DD">
        <w:rPr>
          <w:rFonts w:ascii="Times New Roman" w:hAnsi="Times New Roman" w:cs="Times New Roman"/>
          <w:sz w:val="24"/>
          <w:szCs w:val="24"/>
        </w:rPr>
        <w:t xml:space="preserve">] harassment, </w:t>
      </w:r>
      <w:proofErr w:type="spellStart"/>
      <w:r w:rsidRPr="00CC73DD">
        <w:rPr>
          <w:rFonts w:ascii="Times New Roman" w:hAnsi="Times New Roman" w:cs="Times New Roman"/>
          <w:sz w:val="24"/>
          <w:szCs w:val="24"/>
        </w:rPr>
        <w:t>creat</w:t>
      </w:r>
      <w:proofErr w:type="spellEnd"/>
      <w:r w:rsidRPr="00CC73DD">
        <w:rPr>
          <w:rFonts w:ascii="Times New Roman" w:hAnsi="Times New Roman" w:cs="Times New Roman"/>
          <w:sz w:val="24"/>
          <w:szCs w:val="24"/>
        </w:rPr>
        <w:t>[</w:t>
      </w:r>
      <w:proofErr w:type="spellStart"/>
      <w:r w:rsidRPr="00CC73DD">
        <w:rPr>
          <w:rFonts w:ascii="Times New Roman" w:hAnsi="Times New Roman" w:cs="Times New Roman"/>
          <w:sz w:val="24"/>
          <w:szCs w:val="24"/>
        </w:rPr>
        <w:t>ed</w:t>
      </w:r>
      <w:proofErr w:type="spellEnd"/>
      <w:r w:rsidRPr="00CC73DD">
        <w:rPr>
          <w:rFonts w:ascii="Times New Roman" w:hAnsi="Times New Roman" w:cs="Times New Roman"/>
          <w:sz w:val="24"/>
          <w:szCs w:val="24"/>
        </w:rPr>
        <w:t xml:space="preserve">] stigmas, and </w:t>
      </w:r>
      <w:proofErr w:type="spellStart"/>
      <w:r w:rsidRPr="00CC73DD">
        <w:rPr>
          <w:rFonts w:ascii="Times New Roman" w:hAnsi="Times New Roman" w:cs="Times New Roman"/>
          <w:sz w:val="24"/>
          <w:szCs w:val="24"/>
        </w:rPr>
        <w:t>forc</w:t>
      </w:r>
      <w:proofErr w:type="spellEnd"/>
      <w:r w:rsidRPr="00CC73DD">
        <w:rPr>
          <w:rFonts w:ascii="Times New Roman" w:hAnsi="Times New Roman" w:cs="Times New Roman"/>
          <w:sz w:val="24"/>
          <w:szCs w:val="24"/>
        </w:rPr>
        <w:t>[</w:t>
      </w:r>
      <w:proofErr w:type="spellStart"/>
      <w:r w:rsidRPr="00CC73DD">
        <w:rPr>
          <w:rFonts w:ascii="Times New Roman" w:hAnsi="Times New Roman" w:cs="Times New Roman"/>
          <w:sz w:val="24"/>
          <w:szCs w:val="24"/>
        </w:rPr>
        <w:t>ed</w:t>
      </w:r>
      <w:proofErr w:type="spellEnd"/>
      <w:r w:rsidRPr="00CC73DD">
        <w:rPr>
          <w:rFonts w:ascii="Times New Roman" w:hAnsi="Times New Roman" w:cs="Times New Roman"/>
          <w:sz w:val="24"/>
          <w:szCs w:val="24"/>
        </w:rPr>
        <w:t>] those who confessed to their guilt to name others with whom they associated.”</w:t>
      </w:r>
      <w:r w:rsidRPr="00CC73DD">
        <w:rPr>
          <w:rFonts w:ascii="Times New Roman" w:hAnsi="Times New Roman" w:cs="Times New Roman"/>
          <w:sz w:val="24"/>
          <w:szCs w:val="24"/>
          <w:vertAlign w:val="superscript"/>
        </w:rPr>
        <w:footnoteReference w:id="15"/>
      </w:r>
      <w:r w:rsidR="00AE44FA">
        <w:rPr>
          <w:rFonts w:ascii="Times New Roman" w:hAnsi="Times New Roman" w:cs="Times New Roman"/>
          <w:sz w:val="24"/>
          <w:szCs w:val="24"/>
        </w:rPr>
        <w:t xml:space="preserve"> The FBI</w:t>
      </w:r>
      <w:r w:rsidRPr="00CC73DD">
        <w:rPr>
          <w:rFonts w:ascii="Times New Roman" w:hAnsi="Times New Roman" w:cs="Times New Roman"/>
          <w:sz w:val="24"/>
          <w:szCs w:val="24"/>
        </w:rPr>
        <w:t xml:space="preserve"> embarked on an extensive investigation of sexual deviants due to their security risk to the nation in being seduced, blackmailed, or subject to possible subversion. If someone decided to pursue an unorthodox path, they were risking being labeled as perverted, unpatriotic, immoral and even pathological.</w:t>
      </w:r>
      <w:r w:rsidRPr="00CC73DD">
        <w:rPr>
          <w:rFonts w:ascii="Times New Roman" w:hAnsi="Times New Roman" w:cs="Times New Roman"/>
          <w:sz w:val="24"/>
          <w:szCs w:val="24"/>
          <w:vertAlign w:val="superscript"/>
        </w:rPr>
        <w:footnoteReference w:id="16"/>
      </w:r>
      <w:r w:rsidRPr="00CC73DD">
        <w:rPr>
          <w:rFonts w:ascii="Times New Roman" w:hAnsi="Times New Roman" w:cs="Times New Roman"/>
          <w:sz w:val="24"/>
          <w:szCs w:val="24"/>
        </w:rPr>
        <w:t xml:space="preserve"> Along with domestic containment comes the more specific sexual co</w:t>
      </w:r>
      <w:r w:rsidR="00AE44FA">
        <w:rPr>
          <w:rFonts w:ascii="Times New Roman" w:hAnsi="Times New Roman" w:cs="Times New Roman"/>
          <w:sz w:val="24"/>
          <w:szCs w:val="24"/>
        </w:rPr>
        <w:t>ntainment ideology. May presented</w:t>
      </w:r>
      <w:r w:rsidRPr="00CC73DD">
        <w:rPr>
          <w:rFonts w:ascii="Times New Roman" w:hAnsi="Times New Roman" w:cs="Times New Roman"/>
          <w:sz w:val="24"/>
          <w:szCs w:val="24"/>
        </w:rPr>
        <w:t xml:space="preserve"> this topic </w:t>
      </w:r>
      <w:r>
        <w:rPr>
          <w:rFonts w:ascii="Times New Roman" w:hAnsi="Times New Roman" w:cs="Times New Roman"/>
          <w:sz w:val="24"/>
          <w:szCs w:val="24"/>
        </w:rPr>
        <w:t>in light of</w:t>
      </w:r>
      <w:r w:rsidRPr="00CC73DD">
        <w:rPr>
          <w:rFonts w:ascii="Times New Roman" w:hAnsi="Times New Roman" w:cs="Times New Roman"/>
          <w:sz w:val="24"/>
          <w:szCs w:val="24"/>
        </w:rPr>
        <w:t xml:space="preserve"> adhering to traditional gender norms and the nuclear family to create strong children who would in return become strong men, or sub</w:t>
      </w:r>
      <w:r w:rsidR="004A2EC4">
        <w:rPr>
          <w:rFonts w:ascii="Times New Roman" w:hAnsi="Times New Roman" w:cs="Times New Roman"/>
          <w:sz w:val="24"/>
          <w:szCs w:val="24"/>
        </w:rPr>
        <w:t>missive</w:t>
      </w:r>
      <w:r w:rsidRPr="00CC73DD">
        <w:rPr>
          <w:rFonts w:ascii="Times New Roman" w:hAnsi="Times New Roman" w:cs="Times New Roman"/>
          <w:sz w:val="24"/>
          <w:szCs w:val="24"/>
        </w:rPr>
        <w:t xml:space="preserve"> women</w:t>
      </w:r>
      <w:r>
        <w:rPr>
          <w:rFonts w:ascii="Times New Roman" w:hAnsi="Times New Roman" w:cs="Times New Roman"/>
          <w:sz w:val="24"/>
          <w:szCs w:val="24"/>
        </w:rPr>
        <w:t>.</w:t>
      </w:r>
      <w:r w:rsidRPr="00CC73DD">
        <w:rPr>
          <w:rFonts w:ascii="Times New Roman" w:hAnsi="Times New Roman" w:cs="Times New Roman"/>
          <w:sz w:val="24"/>
          <w:szCs w:val="24"/>
        </w:rPr>
        <w:t xml:space="preserve"> </w:t>
      </w:r>
      <w:r>
        <w:rPr>
          <w:rFonts w:ascii="Times New Roman" w:hAnsi="Times New Roman" w:cs="Times New Roman"/>
          <w:sz w:val="24"/>
          <w:szCs w:val="24"/>
        </w:rPr>
        <w:t>This</w:t>
      </w:r>
      <w:r w:rsidRPr="00CC73DD">
        <w:rPr>
          <w:rFonts w:ascii="Times New Roman" w:hAnsi="Times New Roman" w:cs="Times New Roman"/>
          <w:sz w:val="24"/>
          <w:szCs w:val="24"/>
        </w:rPr>
        <w:t xml:space="preserve"> would continue the cycle of raising strong men to fight the Russians in the Cold War. With everything discussed, this all boils down to the crisis of masculinity and the call to produce a man strong enough to combat communism.</w:t>
      </w:r>
      <w:r>
        <w:rPr>
          <w:rFonts w:ascii="Times New Roman" w:hAnsi="Times New Roman" w:cs="Times New Roman"/>
          <w:sz w:val="24"/>
          <w:szCs w:val="24"/>
        </w:rPr>
        <w:t xml:space="preserve"> Therefore, homosexuality as a way of life was not seen as an acceptable lifestyle. It completely went against social norms and anyone</w:t>
      </w:r>
      <w:r w:rsidR="00C81667">
        <w:rPr>
          <w:rFonts w:ascii="Times New Roman" w:hAnsi="Times New Roman" w:cs="Times New Roman"/>
          <w:sz w:val="24"/>
          <w:szCs w:val="24"/>
        </w:rPr>
        <w:t xml:space="preserve"> associating themselves with that lifestyle during this fragile time in United States history was ulti</w:t>
      </w:r>
      <w:r w:rsidR="004A2EC4">
        <w:rPr>
          <w:rFonts w:ascii="Times New Roman" w:hAnsi="Times New Roman" w:cs="Times New Roman"/>
          <w:sz w:val="24"/>
          <w:szCs w:val="24"/>
        </w:rPr>
        <w:t xml:space="preserve">mately going to be investigated. If not by the federal government in response to being a security risk, they would be threatened and harassed ad entrapped by local police officers. </w:t>
      </w:r>
      <w:r w:rsidR="00C81667">
        <w:rPr>
          <w:rFonts w:ascii="Times New Roman" w:hAnsi="Times New Roman" w:cs="Times New Roman"/>
          <w:sz w:val="24"/>
          <w:szCs w:val="24"/>
        </w:rPr>
        <w:t xml:space="preserve"> </w:t>
      </w:r>
    </w:p>
    <w:p w:rsidR="00445432" w:rsidRPr="009125BC" w:rsidRDefault="004D0286" w:rsidP="009125B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Douglas M. Charles’ article, “From Subversion to Obscenity: The FBI’s Investigations of the Early Ho</w:t>
      </w:r>
      <w:r w:rsidR="009F0490">
        <w:rPr>
          <w:rFonts w:ascii="Times New Roman" w:hAnsi="Times New Roman" w:cs="Times New Roman"/>
          <w:sz w:val="24"/>
          <w:szCs w:val="24"/>
        </w:rPr>
        <w:t>mophile Movement in the United S</w:t>
      </w:r>
      <w:r>
        <w:rPr>
          <w:rFonts w:ascii="Times New Roman" w:hAnsi="Times New Roman" w:cs="Times New Roman"/>
          <w:sz w:val="24"/>
          <w:szCs w:val="24"/>
        </w:rPr>
        <w:t xml:space="preserve">tates, 1953-1958,” </w:t>
      </w:r>
      <w:r w:rsidR="009125BC">
        <w:rPr>
          <w:rFonts w:ascii="Times New Roman" w:hAnsi="Times New Roman" w:cs="Times New Roman"/>
          <w:sz w:val="24"/>
          <w:szCs w:val="24"/>
        </w:rPr>
        <w:t>two groups, the Mattachine Society and ONE Inc.</w:t>
      </w:r>
      <w:r w:rsidR="00AE44FA">
        <w:rPr>
          <w:rFonts w:ascii="Times New Roman" w:hAnsi="Times New Roman" w:cs="Times New Roman"/>
          <w:sz w:val="24"/>
          <w:szCs w:val="24"/>
        </w:rPr>
        <w:t>,</w:t>
      </w:r>
      <w:r w:rsidR="009125BC">
        <w:rPr>
          <w:rFonts w:ascii="Times New Roman" w:hAnsi="Times New Roman" w:cs="Times New Roman"/>
          <w:sz w:val="24"/>
          <w:szCs w:val="24"/>
        </w:rPr>
        <w:t xml:space="preserve"> are analyzed in the context </w:t>
      </w:r>
      <w:r w:rsidR="00C81667">
        <w:rPr>
          <w:rFonts w:ascii="Times New Roman" w:hAnsi="Times New Roman" w:cs="Times New Roman"/>
          <w:sz w:val="24"/>
          <w:szCs w:val="24"/>
        </w:rPr>
        <w:t>of</w:t>
      </w:r>
      <w:r w:rsidR="009125BC">
        <w:rPr>
          <w:rFonts w:ascii="Times New Roman" w:hAnsi="Times New Roman" w:cs="Times New Roman"/>
          <w:sz w:val="24"/>
          <w:szCs w:val="24"/>
        </w:rPr>
        <w:t xml:space="preserve"> an analysis of the corresponding FBI files</w:t>
      </w:r>
      <w:r w:rsidR="004A2EC4">
        <w:rPr>
          <w:rFonts w:ascii="Times New Roman" w:hAnsi="Times New Roman" w:cs="Times New Roman"/>
          <w:sz w:val="24"/>
          <w:szCs w:val="24"/>
        </w:rPr>
        <w:t xml:space="preserve"> </w:t>
      </w:r>
      <w:r w:rsidR="004A2EC4">
        <w:rPr>
          <w:rFonts w:ascii="Times New Roman" w:hAnsi="Times New Roman" w:cs="Times New Roman"/>
          <w:sz w:val="24"/>
          <w:szCs w:val="24"/>
        </w:rPr>
        <w:lastRenderedPageBreak/>
        <w:t>on both groups</w:t>
      </w:r>
      <w:r w:rsidR="009125BC">
        <w:rPr>
          <w:rFonts w:ascii="Times New Roman" w:hAnsi="Times New Roman" w:cs="Times New Roman"/>
          <w:sz w:val="24"/>
          <w:szCs w:val="24"/>
        </w:rPr>
        <w:t>. In c</w:t>
      </w:r>
      <w:r w:rsidR="00C81667">
        <w:rPr>
          <w:rFonts w:ascii="Times New Roman" w:hAnsi="Times New Roman" w:cs="Times New Roman"/>
          <w:sz w:val="24"/>
          <w:szCs w:val="24"/>
        </w:rPr>
        <w:t>onjunction</w:t>
      </w:r>
      <w:r w:rsidR="009125BC">
        <w:rPr>
          <w:rFonts w:ascii="Times New Roman" w:hAnsi="Times New Roman" w:cs="Times New Roman"/>
          <w:sz w:val="24"/>
          <w:szCs w:val="24"/>
        </w:rPr>
        <w:t xml:space="preserve"> with </w:t>
      </w:r>
      <w:r w:rsidR="002E42FA">
        <w:rPr>
          <w:rFonts w:ascii="Times New Roman" w:hAnsi="Times New Roman" w:cs="Times New Roman"/>
          <w:i/>
          <w:sz w:val="24"/>
          <w:szCs w:val="24"/>
        </w:rPr>
        <w:t>T</w:t>
      </w:r>
      <w:r w:rsidR="009125BC" w:rsidRPr="002E42FA">
        <w:rPr>
          <w:rFonts w:ascii="Times New Roman" w:hAnsi="Times New Roman" w:cs="Times New Roman"/>
          <w:i/>
          <w:sz w:val="24"/>
          <w:szCs w:val="24"/>
        </w:rPr>
        <w:t>he Lavender Scare</w:t>
      </w:r>
      <w:r w:rsidR="00AE44FA">
        <w:rPr>
          <w:rFonts w:ascii="Times New Roman" w:hAnsi="Times New Roman" w:cs="Times New Roman"/>
          <w:sz w:val="24"/>
          <w:szCs w:val="24"/>
        </w:rPr>
        <w:t>,</w:t>
      </w:r>
      <w:r w:rsidR="009125BC">
        <w:rPr>
          <w:rFonts w:ascii="Times New Roman" w:hAnsi="Times New Roman" w:cs="Times New Roman"/>
          <w:sz w:val="24"/>
          <w:szCs w:val="24"/>
        </w:rPr>
        <w:t xml:space="preserve"> this article paints a picture of the </w:t>
      </w:r>
      <w:r w:rsidR="00C81667">
        <w:rPr>
          <w:rFonts w:ascii="Times New Roman" w:hAnsi="Times New Roman" w:cs="Times New Roman"/>
          <w:sz w:val="24"/>
          <w:szCs w:val="24"/>
        </w:rPr>
        <w:t xml:space="preserve">homophile </w:t>
      </w:r>
      <w:r w:rsidR="009125BC">
        <w:rPr>
          <w:rFonts w:ascii="Times New Roman" w:hAnsi="Times New Roman" w:cs="Times New Roman"/>
          <w:sz w:val="24"/>
          <w:szCs w:val="24"/>
        </w:rPr>
        <w:t xml:space="preserve">movement that was forming because of the </w:t>
      </w:r>
      <w:r w:rsidR="004A2EC4">
        <w:rPr>
          <w:rFonts w:ascii="Times New Roman" w:hAnsi="Times New Roman" w:cs="Times New Roman"/>
          <w:sz w:val="24"/>
          <w:szCs w:val="24"/>
        </w:rPr>
        <w:t>discrimination</w:t>
      </w:r>
      <w:r w:rsidR="009125BC">
        <w:rPr>
          <w:rFonts w:ascii="Times New Roman" w:hAnsi="Times New Roman" w:cs="Times New Roman"/>
          <w:sz w:val="24"/>
          <w:szCs w:val="24"/>
        </w:rPr>
        <w:t xml:space="preserve"> of homosexuals. This movement is important and should not be glossed over</w:t>
      </w:r>
      <w:r w:rsidR="009F0490">
        <w:rPr>
          <w:rFonts w:ascii="Times New Roman" w:hAnsi="Times New Roman" w:cs="Times New Roman"/>
          <w:sz w:val="24"/>
          <w:szCs w:val="24"/>
        </w:rPr>
        <w:t xml:space="preserve"> in context of the Red S</w:t>
      </w:r>
      <w:r w:rsidR="00190FCA">
        <w:rPr>
          <w:rFonts w:ascii="Times New Roman" w:hAnsi="Times New Roman" w:cs="Times New Roman"/>
          <w:sz w:val="24"/>
          <w:szCs w:val="24"/>
        </w:rPr>
        <w:t>care</w:t>
      </w:r>
      <w:r w:rsidR="002E42FA">
        <w:rPr>
          <w:rFonts w:ascii="Times New Roman" w:hAnsi="Times New Roman" w:cs="Times New Roman"/>
          <w:sz w:val="24"/>
          <w:szCs w:val="24"/>
        </w:rPr>
        <w:t>. “The successes of both groups enabled the later development of the Gay Liberation Movement.”</w:t>
      </w:r>
      <w:r w:rsidR="002E42FA">
        <w:rPr>
          <w:rStyle w:val="FootnoteReference"/>
          <w:rFonts w:ascii="Times New Roman" w:hAnsi="Times New Roman" w:cs="Times New Roman"/>
          <w:sz w:val="24"/>
          <w:szCs w:val="24"/>
        </w:rPr>
        <w:footnoteReference w:id="17"/>
      </w:r>
      <w:r w:rsidR="002E42FA">
        <w:rPr>
          <w:rFonts w:ascii="Times New Roman" w:hAnsi="Times New Roman" w:cs="Times New Roman"/>
          <w:sz w:val="24"/>
          <w:szCs w:val="24"/>
        </w:rPr>
        <w:t xml:space="preserve"> </w:t>
      </w:r>
      <w:r w:rsidR="0058500D">
        <w:rPr>
          <w:rFonts w:ascii="Times New Roman" w:hAnsi="Times New Roman" w:cs="Times New Roman"/>
          <w:sz w:val="24"/>
          <w:szCs w:val="24"/>
        </w:rPr>
        <w:t>The mission of the Mattachine Society was to “unite homosexuals, educate the public about homosexuality, encourage tolerance, and engage in activist politics.”</w:t>
      </w:r>
      <w:r w:rsidR="0058500D">
        <w:rPr>
          <w:rStyle w:val="FootnoteReference"/>
          <w:rFonts w:ascii="Times New Roman" w:hAnsi="Times New Roman" w:cs="Times New Roman"/>
          <w:sz w:val="24"/>
          <w:szCs w:val="24"/>
        </w:rPr>
        <w:footnoteReference w:id="18"/>
      </w:r>
      <w:r w:rsidR="0058500D">
        <w:rPr>
          <w:rFonts w:ascii="Times New Roman" w:hAnsi="Times New Roman" w:cs="Times New Roman"/>
          <w:sz w:val="24"/>
          <w:szCs w:val="24"/>
        </w:rPr>
        <w:t xml:space="preserve"> </w:t>
      </w:r>
      <w:r w:rsidR="009125BC">
        <w:rPr>
          <w:rFonts w:ascii="Times New Roman" w:hAnsi="Times New Roman" w:cs="Times New Roman"/>
          <w:sz w:val="24"/>
          <w:szCs w:val="24"/>
        </w:rPr>
        <w:t>The FBI tried to silence both of these groups by conducting investigations into obscenity and links to the communist party, in which after reforms, found no connection. These groups formed due to the persecution and purge of homosexuals from the government in 1950 to fight for the rights of these individuals</w:t>
      </w:r>
      <w:r w:rsidR="004A2EC4">
        <w:rPr>
          <w:rFonts w:ascii="Times New Roman" w:hAnsi="Times New Roman" w:cs="Times New Roman"/>
          <w:sz w:val="24"/>
          <w:szCs w:val="24"/>
        </w:rPr>
        <w:t>; the right to hold a job despite one’s sexual orientation</w:t>
      </w:r>
      <w:r w:rsidR="009125BC">
        <w:rPr>
          <w:rFonts w:ascii="Times New Roman" w:hAnsi="Times New Roman" w:cs="Times New Roman"/>
          <w:sz w:val="24"/>
          <w:szCs w:val="24"/>
        </w:rPr>
        <w:t xml:space="preserve">. When taking </w:t>
      </w:r>
      <w:r w:rsidR="00D10CE6">
        <w:rPr>
          <w:rFonts w:ascii="Times New Roman" w:hAnsi="Times New Roman" w:cs="Times New Roman"/>
          <w:sz w:val="24"/>
          <w:szCs w:val="24"/>
        </w:rPr>
        <w:t xml:space="preserve">these </w:t>
      </w:r>
      <w:r w:rsidR="009125BC">
        <w:rPr>
          <w:rFonts w:ascii="Times New Roman" w:hAnsi="Times New Roman" w:cs="Times New Roman"/>
          <w:sz w:val="24"/>
          <w:szCs w:val="24"/>
        </w:rPr>
        <w:t>cases to the Supreme Court, the cou</w:t>
      </w:r>
      <w:r w:rsidR="00EB1B55">
        <w:rPr>
          <w:rFonts w:ascii="Times New Roman" w:hAnsi="Times New Roman" w:cs="Times New Roman"/>
          <w:sz w:val="24"/>
          <w:szCs w:val="24"/>
        </w:rPr>
        <w:t>rt was actually in their favor. T</w:t>
      </w:r>
      <w:r w:rsidR="00253525">
        <w:rPr>
          <w:rFonts w:ascii="Times New Roman" w:hAnsi="Times New Roman" w:cs="Times New Roman"/>
          <w:sz w:val="24"/>
          <w:szCs w:val="24"/>
        </w:rPr>
        <w:t>he case in question here is in regards to ONE’s publication of obscene material. In 1957 the Supreme Court would reverse the decision of the 9</w:t>
      </w:r>
      <w:r w:rsidR="00253525" w:rsidRPr="00253525">
        <w:rPr>
          <w:rFonts w:ascii="Times New Roman" w:hAnsi="Times New Roman" w:cs="Times New Roman"/>
          <w:sz w:val="24"/>
          <w:szCs w:val="24"/>
          <w:vertAlign w:val="superscript"/>
        </w:rPr>
        <w:t>th</w:t>
      </w:r>
      <w:r w:rsidR="00253525">
        <w:rPr>
          <w:rFonts w:ascii="Times New Roman" w:hAnsi="Times New Roman" w:cs="Times New Roman"/>
          <w:sz w:val="24"/>
          <w:szCs w:val="24"/>
        </w:rPr>
        <w:t xml:space="preserve"> Circuit Court and deem ONE and other publications to not be obscene.</w:t>
      </w:r>
      <w:r w:rsidR="00253525">
        <w:rPr>
          <w:rStyle w:val="FootnoteReference"/>
          <w:rFonts w:ascii="Times New Roman" w:hAnsi="Times New Roman" w:cs="Times New Roman"/>
          <w:sz w:val="24"/>
          <w:szCs w:val="24"/>
        </w:rPr>
        <w:footnoteReference w:id="19"/>
      </w:r>
      <w:r w:rsidR="009125BC">
        <w:rPr>
          <w:rFonts w:ascii="Times New Roman" w:hAnsi="Times New Roman" w:cs="Times New Roman"/>
          <w:sz w:val="24"/>
          <w:szCs w:val="24"/>
        </w:rPr>
        <w:t>With these successes it became more pertinent for the</w:t>
      </w:r>
      <w:r w:rsidR="00C81667">
        <w:rPr>
          <w:rFonts w:ascii="Times New Roman" w:hAnsi="Times New Roman" w:cs="Times New Roman"/>
          <w:sz w:val="24"/>
          <w:szCs w:val="24"/>
        </w:rPr>
        <w:t xml:space="preserve"> U.S. government to push for a masculine </w:t>
      </w:r>
      <w:r w:rsidR="009125BC">
        <w:rPr>
          <w:rFonts w:ascii="Times New Roman" w:hAnsi="Times New Roman" w:cs="Times New Roman"/>
          <w:sz w:val="24"/>
          <w:szCs w:val="24"/>
        </w:rPr>
        <w:t>ideology that would foster traditional gender and family roles</w:t>
      </w:r>
      <w:r w:rsidR="004A2EC4">
        <w:rPr>
          <w:rFonts w:ascii="Times New Roman" w:hAnsi="Times New Roman" w:cs="Times New Roman"/>
          <w:sz w:val="24"/>
          <w:szCs w:val="24"/>
        </w:rPr>
        <w:t xml:space="preserve"> prescribed in Elaine Tyler May’s book</w:t>
      </w:r>
      <w:r w:rsidR="009125BC">
        <w:rPr>
          <w:rFonts w:ascii="Times New Roman" w:hAnsi="Times New Roman" w:cs="Times New Roman"/>
          <w:sz w:val="24"/>
          <w:szCs w:val="24"/>
        </w:rPr>
        <w:t>.</w:t>
      </w:r>
      <w:r w:rsidR="00AE44FA">
        <w:rPr>
          <w:rFonts w:ascii="Times New Roman" w:hAnsi="Times New Roman" w:cs="Times New Roman"/>
          <w:sz w:val="24"/>
          <w:szCs w:val="24"/>
        </w:rPr>
        <w:t xml:space="preserve"> This way</w:t>
      </w:r>
      <w:r w:rsidR="00C81667">
        <w:rPr>
          <w:rFonts w:ascii="Times New Roman" w:hAnsi="Times New Roman" w:cs="Times New Roman"/>
          <w:sz w:val="24"/>
          <w:szCs w:val="24"/>
        </w:rPr>
        <w:t xml:space="preserve"> the generation </w:t>
      </w:r>
      <w:r w:rsidR="004A2EC4">
        <w:rPr>
          <w:rFonts w:ascii="Times New Roman" w:hAnsi="Times New Roman" w:cs="Times New Roman"/>
          <w:sz w:val="24"/>
          <w:szCs w:val="24"/>
        </w:rPr>
        <w:t>to come would be composed of less homosexuals, or so they thought. In reality, this did not happen. The era espoused the idea that it was time for homosexuals to take a stand and make their voices heard. It was a process, and did not happen over-night, but as they became more active and agitated by the various cruelties placed on them they would rise as a visible and proactive minority population, ready to stand up to injustice.</w:t>
      </w:r>
    </w:p>
    <w:p w:rsidR="00612F9E" w:rsidRDefault="00AE44FA" w:rsidP="004A2EC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I</w:t>
      </w:r>
      <w:r w:rsidR="008039A4">
        <w:rPr>
          <w:rFonts w:ascii="Times New Roman" w:hAnsi="Times New Roman" w:cs="Times New Roman"/>
          <w:sz w:val="24"/>
          <w:szCs w:val="24"/>
        </w:rPr>
        <w:t xml:space="preserve">t is crucial to include in the historiography </w:t>
      </w:r>
      <w:r w:rsidR="00C81667">
        <w:rPr>
          <w:rFonts w:ascii="Times New Roman" w:hAnsi="Times New Roman" w:cs="Times New Roman"/>
          <w:sz w:val="24"/>
          <w:szCs w:val="24"/>
        </w:rPr>
        <w:t>of masculinity during the Cold W</w:t>
      </w:r>
      <w:r w:rsidR="008039A4">
        <w:rPr>
          <w:rFonts w:ascii="Times New Roman" w:hAnsi="Times New Roman" w:cs="Times New Roman"/>
          <w:sz w:val="24"/>
          <w:szCs w:val="24"/>
        </w:rPr>
        <w:t xml:space="preserve">ar to the man who built his platform on the same ideology as Theodore Roosevelt’s </w:t>
      </w:r>
      <w:r w:rsidR="008039A4">
        <w:rPr>
          <w:rFonts w:ascii="Times New Roman" w:hAnsi="Times New Roman" w:cs="Times New Roman"/>
          <w:i/>
          <w:sz w:val="24"/>
          <w:szCs w:val="24"/>
        </w:rPr>
        <w:t>Strenuous Life</w:t>
      </w:r>
      <w:r w:rsidR="008039A4">
        <w:rPr>
          <w:rFonts w:ascii="Times New Roman" w:hAnsi="Times New Roman" w:cs="Times New Roman"/>
          <w:sz w:val="24"/>
          <w:szCs w:val="24"/>
        </w:rPr>
        <w:t xml:space="preserve">. This man of course is John F. Kennedy. His career was grounded on the ideology of masculinity. </w:t>
      </w:r>
      <w:r w:rsidR="00096C11">
        <w:rPr>
          <w:rFonts w:ascii="Times New Roman" w:hAnsi="Times New Roman" w:cs="Times New Roman"/>
          <w:sz w:val="24"/>
          <w:szCs w:val="24"/>
        </w:rPr>
        <w:t>Robert Dean in his article “Masculinity as Ideology: John F. Kennedy and the Domesti</w:t>
      </w:r>
      <w:r>
        <w:rPr>
          <w:rFonts w:ascii="Times New Roman" w:hAnsi="Times New Roman" w:cs="Times New Roman"/>
          <w:sz w:val="24"/>
          <w:szCs w:val="24"/>
        </w:rPr>
        <w:t>c Politics of Foreign Policy” Dean</w:t>
      </w:r>
      <w:r w:rsidR="00096C11">
        <w:rPr>
          <w:rFonts w:ascii="Times New Roman" w:hAnsi="Times New Roman" w:cs="Times New Roman"/>
          <w:sz w:val="24"/>
          <w:szCs w:val="24"/>
        </w:rPr>
        <w:t xml:space="preserve"> connects the subject of masculinity and even simply gender as a factor in policy reasoning, </w:t>
      </w:r>
      <w:r>
        <w:rPr>
          <w:rFonts w:ascii="Times New Roman" w:hAnsi="Times New Roman" w:cs="Times New Roman"/>
          <w:sz w:val="24"/>
          <w:szCs w:val="24"/>
        </w:rPr>
        <w:t xml:space="preserve">creating </w:t>
      </w:r>
      <w:r w:rsidR="00096C11">
        <w:rPr>
          <w:rFonts w:ascii="Times New Roman" w:hAnsi="Times New Roman" w:cs="Times New Roman"/>
          <w:sz w:val="24"/>
          <w:szCs w:val="24"/>
        </w:rPr>
        <w:t>political culture. The politics</w:t>
      </w:r>
      <w:r w:rsidR="0058500D">
        <w:rPr>
          <w:rFonts w:ascii="Times New Roman" w:hAnsi="Times New Roman" w:cs="Times New Roman"/>
          <w:sz w:val="24"/>
          <w:szCs w:val="24"/>
        </w:rPr>
        <w:t>,</w:t>
      </w:r>
      <w:r w:rsidR="00096C11">
        <w:rPr>
          <w:rFonts w:ascii="Times New Roman" w:hAnsi="Times New Roman" w:cs="Times New Roman"/>
          <w:sz w:val="24"/>
          <w:szCs w:val="24"/>
        </w:rPr>
        <w:t xml:space="preserve"> even during Eisenhower’s presidency</w:t>
      </w:r>
      <w:r w:rsidR="0058500D">
        <w:rPr>
          <w:rFonts w:ascii="Times New Roman" w:hAnsi="Times New Roman" w:cs="Times New Roman"/>
          <w:sz w:val="24"/>
          <w:szCs w:val="24"/>
        </w:rPr>
        <w:t>,</w:t>
      </w:r>
      <w:r w:rsidR="00096C11">
        <w:rPr>
          <w:rFonts w:ascii="Times New Roman" w:hAnsi="Times New Roman" w:cs="Times New Roman"/>
          <w:sz w:val="24"/>
          <w:szCs w:val="24"/>
        </w:rPr>
        <w:t xml:space="preserve"> allude to the fear of being ju</w:t>
      </w:r>
      <w:r w:rsidR="0058500D">
        <w:rPr>
          <w:rFonts w:ascii="Times New Roman" w:hAnsi="Times New Roman" w:cs="Times New Roman"/>
          <w:sz w:val="24"/>
          <w:szCs w:val="24"/>
        </w:rPr>
        <w:t xml:space="preserve">dged as effeminate. </w:t>
      </w:r>
      <w:r w:rsidR="00BD1A67">
        <w:rPr>
          <w:rFonts w:ascii="Times New Roman" w:hAnsi="Times New Roman" w:cs="Times New Roman"/>
          <w:sz w:val="24"/>
          <w:szCs w:val="24"/>
        </w:rPr>
        <w:t>Roberts makes a good point in saying, “the way that powerful men have imagined masculinity is a problem worthy of study by historians of politics and diplomacy.”</w:t>
      </w:r>
      <w:r w:rsidR="00BD1A67">
        <w:rPr>
          <w:rStyle w:val="FootnoteReference"/>
          <w:rFonts w:ascii="Times New Roman" w:hAnsi="Times New Roman" w:cs="Times New Roman"/>
          <w:sz w:val="24"/>
          <w:szCs w:val="24"/>
        </w:rPr>
        <w:footnoteReference w:id="20"/>
      </w:r>
      <w:r w:rsidR="00BD1A67">
        <w:rPr>
          <w:rFonts w:ascii="Times New Roman" w:hAnsi="Times New Roman" w:cs="Times New Roman"/>
          <w:sz w:val="24"/>
          <w:szCs w:val="24"/>
        </w:rPr>
        <w:t xml:space="preserve"> The way that masculinity is defined in the realm of politics is important because the men that shape policy are also prescribing ide</w:t>
      </w:r>
      <w:r w:rsidR="006B20A9">
        <w:rPr>
          <w:rFonts w:ascii="Times New Roman" w:hAnsi="Times New Roman" w:cs="Times New Roman"/>
          <w:sz w:val="24"/>
          <w:szCs w:val="24"/>
        </w:rPr>
        <w:t>als for the everyday man</w:t>
      </w:r>
      <w:r w:rsidR="00BD1A67">
        <w:rPr>
          <w:rFonts w:ascii="Times New Roman" w:hAnsi="Times New Roman" w:cs="Times New Roman"/>
          <w:sz w:val="24"/>
          <w:szCs w:val="24"/>
        </w:rPr>
        <w:t xml:space="preserve">. Kennedy’s presidency is in fact the ideas of Schlesinger’s vital center coming to </w:t>
      </w:r>
      <w:r w:rsidR="0058500D">
        <w:rPr>
          <w:rFonts w:ascii="Times New Roman" w:hAnsi="Times New Roman" w:cs="Times New Roman"/>
          <w:sz w:val="24"/>
          <w:szCs w:val="24"/>
        </w:rPr>
        <w:t>fulfilment</w:t>
      </w:r>
      <w:r w:rsidR="00BD1A67">
        <w:rPr>
          <w:rFonts w:ascii="Times New Roman" w:hAnsi="Times New Roman" w:cs="Times New Roman"/>
          <w:sz w:val="24"/>
          <w:szCs w:val="24"/>
        </w:rPr>
        <w:t>.</w:t>
      </w:r>
      <w:r w:rsidR="00A55FB3">
        <w:rPr>
          <w:rFonts w:ascii="Times New Roman" w:hAnsi="Times New Roman" w:cs="Times New Roman"/>
          <w:sz w:val="24"/>
          <w:szCs w:val="24"/>
        </w:rPr>
        <w:t xml:space="preserve"> Kennedy </w:t>
      </w:r>
      <w:r>
        <w:rPr>
          <w:rFonts w:ascii="Times New Roman" w:hAnsi="Times New Roman" w:cs="Times New Roman"/>
          <w:sz w:val="24"/>
          <w:szCs w:val="24"/>
        </w:rPr>
        <w:t>subscribed</w:t>
      </w:r>
      <w:r w:rsidR="00A55FB3">
        <w:rPr>
          <w:rFonts w:ascii="Times New Roman" w:hAnsi="Times New Roman" w:cs="Times New Roman"/>
          <w:sz w:val="24"/>
          <w:szCs w:val="24"/>
        </w:rPr>
        <w:t xml:space="preserve"> to the ideology of sexual containment, just as May’s book discussed</w:t>
      </w:r>
      <w:r w:rsidR="0058500D">
        <w:rPr>
          <w:rFonts w:ascii="Times New Roman" w:hAnsi="Times New Roman" w:cs="Times New Roman"/>
          <w:sz w:val="24"/>
          <w:szCs w:val="24"/>
        </w:rPr>
        <w:t xml:space="preserve"> as well</w:t>
      </w:r>
      <w:r w:rsidR="00A55FB3">
        <w:rPr>
          <w:rFonts w:ascii="Times New Roman" w:hAnsi="Times New Roman" w:cs="Times New Roman"/>
          <w:sz w:val="24"/>
          <w:szCs w:val="24"/>
        </w:rPr>
        <w:t>. He promoted men as breadwinners for the family, the ideal he had in mind alluding to a classical Greek masculinity.</w:t>
      </w:r>
      <w:r w:rsidR="00A55FB3">
        <w:rPr>
          <w:rStyle w:val="FootnoteReference"/>
          <w:rFonts w:ascii="Times New Roman" w:hAnsi="Times New Roman" w:cs="Times New Roman"/>
          <w:sz w:val="24"/>
          <w:szCs w:val="24"/>
        </w:rPr>
        <w:footnoteReference w:id="21"/>
      </w:r>
      <w:r w:rsidR="00BD1A67">
        <w:rPr>
          <w:rFonts w:ascii="Times New Roman" w:hAnsi="Times New Roman" w:cs="Times New Roman"/>
          <w:sz w:val="24"/>
          <w:szCs w:val="24"/>
        </w:rPr>
        <w:t xml:space="preserve"> </w:t>
      </w:r>
      <w:r w:rsidR="00612F9E">
        <w:rPr>
          <w:rFonts w:ascii="Times New Roman" w:hAnsi="Times New Roman" w:cs="Times New Roman"/>
          <w:sz w:val="24"/>
          <w:szCs w:val="24"/>
        </w:rPr>
        <w:t>Although Kennedy provided programs that were possible solutions to the masculinity crisis</w:t>
      </w:r>
      <w:r>
        <w:rPr>
          <w:rFonts w:ascii="Times New Roman" w:hAnsi="Times New Roman" w:cs="Times New Roman"/>
          <w:sz w:val="24"/>
          <w:szCs w:val="24"/>
        </w:rPr>
        <w:t>,</w:t>
      </w:r>
      <w:r w:rsidR="00612F9E">
        <w:rPr>
          <w:rFonts w:ascii="Times New Roman" w:hAnsi="Times New Roman" w:cs="Times New Roman"/>
          <w:sz w:val="24"/>
          <w:szCs w:val="24"/>
        </w:rPr>
        <w:t xml:space="preserve"> they did not </w:t>
      </w:r>
      <w:r w:rsidR="0058500D">
        <w:rPr>
          <w:rFonts w:ascii="Times New Roman" w:hAnsi="Times New Roman" w:cs="Times New Roman"/>
          <w:sz w:val="24"/>
          <w:szCs w:val="24"/>
        </w:rPr>
        <w:t>“</w:t>
      </w:r>
      <w:r w:rsidR="00612F9E">
        <w:rPr>
          <w:rFonts w:ascii="Times New Roman" w:hAnsi="Times New Roman" w:cs="Times New Roman"/>
          <w:sz w:val="24"/>
          <w:szCs w:val="24"/>
        </w:rPr>
        <w:t>save</w:t>
      </w:r>
      <w:r w:rsidR="0058500D">
        <w:rPr>
          <w:rFonts w:ascii="Times New Roman" w:hAnsi="Times New Roman" w:cs="Times New Roman"/>
          <w:sz w:val="24"/>
          <w:szCs w:val="24"/>
        </w:rPr>
        <w:t>”</w:t>
      </w:r>
      <w:r w:rsidR="00612F9E">
        <w:rPr>
          <w:rFonts w:ascii="Times New Roman" w:hAnsi="Times New Roman" w:cs="Times New Roman"/>
          <w:sz w:val="24"/>
          <w:szCs w:val="24"/>
        </w:rPr>
        <w:t xml:space="preserve"> those who </w:t>
      </w:r>
      <w:r>
        <w:rPr>
          <w:rFonts w:ascii="Times New Roman" w:hAnsi="Times New Roman" w:cs="Times New Roman"/>
          <w:sz w:val="24"/>
          <w:szCs w:val="24"/>
        </w:rPr>
        <w:t>subscribed</w:t>
      </w:r>
      <w:r w:rsidR="00612F9E">
        <w:rPr>
          <w:rFonts w:ascii="Times New Roman" w:hAnsi="Times New Roman" w:cs="Times New Roman"/>
          <w:sz w:val="24"/>
          <w:szCs w:val="24"/>
        </w:rPr>
        <w:t xml:space="preserve"> to non-conformis</w:t>
      </w:r>
      <w:r w:rsidR="0058500D">
        <w:rPr>
          <w:rFonts w:ascii="Times New Roman" w:hAnsi="Times New Roman" w:cs="Times New Roman"/>
          <w:sz w:val="24"/>
          <w:szCs w:val="24"/>
        </w:rPr>
        <w:t xml:space="preserve">t lifestyles such as homosexuality. It is important here to see the return to the ideals present in early times simply because of the fear of a lifestyle different from the ordinary. The only difference this time was that there was opposition and resistance to conforming to social norms. </w:t>
      </w:r>
    </w:p>
    <w:p w:rsidR="006B20A9" w:rsidRDefault="006B20A9" w:rsidP="00C81667">
      <w:pPr>
        <w:spacing w:after="0" w:line="480" w:lineRule="auto"/>
        <w:ind w:firstLine="360"/>
        <w:rPr>
          <w:rFonts w:ascii="Times New Roman" w:hAnsi="Times New Roman" w:cs="Times New Roman"/>
          <w:sz w:val="24"/>
          <w:szCs w:val="24"/>
        </w:rPr>
      </w:pPr>
    </w:p>
    <w:p w:rsidR="006B20A9" w:rsidRPr="006B20A9" w:rsidRDefault="006B20A9" w:rsidP="00AE44FA">
      <w:pPr>
        <w:spacing w:after="0" w:line="480" w:lineRule="auto"/>
        <w:jc w:val="center"/>
        <w:rPr>
          <w:rFonts w:ascii="Times New Roman" w:hAnsi="Times New Roman" w:cs="Times New Roman"/>
          <w:b/>
          <w:i/>
          <w:sz w:val="24"/>
          <w:szCs w:val="24"/>
        </w:rPr>
      </w:pPr>
      <w:r>
        <w:rPr>
          <w:rFonts w:ascii="Times New Roman" w:hAnsi="Times New Roman" w:cs="Times New Roman"/>
          <w:b/>
          <w:i/>
          <w:sz w:val="24"/>
          <w:szCs w:val="24"/>
        </w:rPr>
        <w:t>Gay Liberation in the Making</w:t>
      </w:r>
    </w:p>
    <w:p w:rsidR="00A0507D" w:rsidRDefault="00232D31" w:rsidP="00A0507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ab/>
      </w:r>
      <w:r w:rsidR="0058500D">
        <w:rPr>
          <w:rFonts w:ascii="Times New Roman" w:hAnsi="Times New Roman" w:cs="Times New Roman"/>
          <w:sz w:val="24"/>
          <w:szCs w:val="24"/>
        </w:rPr>
        <w:t>Although</w:t>
      </w:r>
      <w:r>
        <w:rPr>
          <w:rFonts w:ascii="Times New Roman" w:hAnsi="Times New Roman" w:cs="Times New Roman"/>
          <w:sz w:val="24"/>
          <w:szCs w:val="24"/>
        </w:rPr>
        <w:t xml:space="preserve"> the efforts of politicians to promote traditional ideals and push for sexual</w:t>
      </w:r>
      <w:r w:rsidR="004E28BC">
        <w:rPr>
          <w:rFonts w:ascii="Times New Roman" w:hAnsi="Times New Roman" w:cs="Times New Roman"/>
          <w:sz w:val="24"/>
          <w:szCs w:val="24"/>
        </w:rPr>
        <w:t xml:space="preserve"> containment</w:t>
      </w:r>
      <w:r w:rsidR="00AE44FA">
        <w:rPr>
          <w:rFonts w:ascii="Times New Roman" w:hAnsi="Times New Roman" w:cs="Times New Roman"/>
          <w:sz w:val="24"/>
          <w:szCs w:val="24"/>
        </w:rPr>
        <w:t>, t</w:t>
      </w:r>
      <w:r w:rsidR="006B20A9">
        <w:rPr>
          <w:rFonts w:ascii="Times New Roman" w:hAnsi="Times New Roman" w:cs="Times New Roman"/>
          <w:sz w:val="24"/>
          <w:szCs w:val="24"/>
        </w:rPr>
        <w:t xml:space="preserve">he years of the </w:t>
      </w:r>
      <w:r w:rsidR="00AE44FA">
        <w:rPr>
          <w:rFonts w:ascii="Times New Roman" w:hAnsi="Times New Roman" w:cs="Times New Roman"/>
          <w:sz w:val="24"/>
          <w:szCs w:val="24"/>
        </w:rPr>
        <w:t>19</w:t>
      </w:r>
      <w:r w:rsidR="006B20A9">
        <w:rPr>
          <w:rFonts w:ascii="Times New Roman" w:hAnsi="Times New Roman" w:cs="Times New Roman"/>
          <w:sz w:val="24"/>
          <w:szCs w:val="24"/>
        </w:rPr>
        <w:t xml:space="preserve">20s through </w:t>
      </w:r>
      <w:r w:rsidR="00EB1B55">
        <w:rPr>
          <w:rFonts w:ascii="Times New Roman" w:hAnsi="Times New Roman" w:cs="Times New Roman"/>
          <w:sz w:val="24"/>
          <w:szCs w:val="24"/>
        </w:rPr>
        <w:t>the 1</w:t>
      </w:r>
      <w:r w:rsidR="00AE44FA">
        <w:rPr>
          <w:rFonts w:ascii="Times New Roman" w:hAnsi="Times New Roman" w:cs="Times New Roman"/>
          <w:sz w:val="24"/>
          <w:szCs w:val="24"/>
        </w:rPr>
        <w:t>9</w:t>
      </w:r>
      <w:r w:rsidR="006B20A9">
        <w:rPr>
          <w:rFonts w:ascii="Times New Roman" w:hAnsi="Times New Roman" w:cs="Times New Roman"/>
          <w:sz w:val="24"/>
          <w:szCs w:val="24"/>
        </w:rPr>
        <w:t>6</w:t>
      </w:r>
      <w:r w:rsidR="004E28BC">
        <w:rPr>
          <w:rFonts w:ascii="Times New Roman" w:hAnsi="Times New Roman" w:cs="Times New Roman"/>
          <w:sz w:val="24"/>
          <w:szCs w:val="24"/>
        </w:rPr>
        <w:t>0s</w:t>
      </w:r>
      <w:r>
        <w:rPr>
          <w:rFonts w:ascii="Times New Roman" w:hAnsi="Times New Roman" w:cs="Times New Roman"/>
          <w:sz w:val="24"/>
          <w:szCs w:val="24"/>
        </w:rPr>
        <w:t xml:space="preserve"> produced the homophile movement. The </w:t>
      </w:r>
      <w:r>
        <w:rPr>
          <w:rFonts w:ascii="Times New Roman" w:hAnsi="Times New Roman" w:cs="Times New Roman"/>
          <w:sz w:val="24"/>
          <w:szCs w:val="24"/>
        </w:rPr>
        <w:lastRenderedPageBreak/>
        <w:t xml:space="preserve">federal government was trying to rid Washington of its gay subculture, but instead it </w:t>
      </w:r>
      <w:r w:rsidR="00190FCA">
        <w:rPr>
          <w:rFonts w:ascii="Times New Roman" w:hAnsi="Times New Roman" w:cs="Times New Roman"/>
          <w:sz w:val="24"/>
          <w:szCs w:val="24"/>
        </w:rPr>
        <w:t>created a</w:t>
      </w:r>
      <w:r w:rsidR="006B20A9">
        <w:rPr>
          <w:rFonts w:ascii="Times New Roman" w:hAnsi="Times New Roman" w:cs="Times New Roman"/>
          <w:sz w:val="24"/>
          <w:szCs w:val="24"/>
        </w:rPr>
        <w:t>n</w:t>
      </w:r>
      <w:r w:rsidR="00190FCA">
        <w:rPr>
          <w:rFonts w:ascii="Times New Roman" w:hAnsi="Times New Roman" w:cs="Times New Roman"/>
          <w:sz w:val="24"/>
          <w:szCs w:val="24"/>
        </w:rPr>
        <w:t xml:space="preserve"> oppressed minority;</w:t>
      </w:r>
      <w:r w:rsidR="00A0507D">
        <w:rPr>
          <w:rFonts w:ascii="Times New Roman" w:hAnsi="Times New Roman" w:cs="Times New Roman"/>
          <w:sz w:val="24"/>
          <w:szCs w:val="24"/>
        </w:rPr>
        <w:t xml:space="preserve"> the homosexual minority. These people would soon identify with this injustice and group together </w:t>
      </w:r>
      <w:r w:rsidR="00CD5252">
        <w:rPr>
          <w:rFonts w:ascii="Times New Roman" w:hAnsi="Times New Roman" w:cs="Times New Roman"/>
          <w:sz w:val="24"/>
          <w:szCs w:val="24"/>
        </w:rPr>
        <w:t>because of a shared identity.</w:t>
      </w:r>
      <w:r w:rsidR="00A0507D">
        <w:rPr>
          <w:rFonts w:ascii="Times New Roman" w:hAnsi="Times New Roman" w:cs="Times New Roman"/>
          <w:sz w:val="24"/>
          <w:szCs w:val="24"/>
        </w:rPr>
        <w:t xml:space="preserve"> John </w:t>
      </w:r>
      <w:proofErr w:type="spellStart"/>
      <w:r w:rsidR="00A0507D">
        <w:rPr>
          <w:rFonts w:ascii="Times New Roman" w:hAnsi="Times New Roman" w:cs="Times New Roman"/>
          <w:sz w:val="24"/>
          <w:szCs w:val="24"/>
        </w:rPr>
        <w:t>D’Emilio’s</w:t>
      </w:r>
      <w:proofErr w:type="spellEnd"/>
      <w:r w:rsidR="00A0507D">
        <w:rPr>
          <w:rFonts w:ascii="Times New Roman" w:hAnsi="Times New Roman" w:cs="Times New Roman"/>
          <w:sz w:val="24"/>
          <w:szCs w:val="24"/>
        </w:rPr>
        <w:t xml:space="preserve"> book </w:t>
      </w:r>
      <w:r w:rsidR="00A0507D">
        <w:rPr>
          <w:rFonts w:ascii="Times New Roman" w:hAnsi="Times New Roman" w:cs="Times New Roman"/>
          <w:i/>
          <w:sz w:val="24"/>
          <w:szCs w:val="24"/>
        </w:rPr>
        <w:t>Sexual Politics, Sexual Communities: The Making of a Homosexual Minority in the United States 1940-1970</w:t>
      </w:r>
      <w:r w:rsidR="00AE44FA">
        <w:rPr>
          <w:rFonts w:ascii="Times New Roman" w:hAnsi="Times New Roman" w:cs="Times New Roman"/>
          <w:sz w:val="24"/>
          <w:szCs w:val="24"/>
        </w:rPr>
        <w:t xml:space="preserve">, </w:t>
      </w:r>
      <w:r w:rsidR="00A0507D">
        <w:rPr>
          <w:rFonts w:ascii="Times New Roman" w:hAnsi="Times New Roman" w:cs="Times New Roman"/>
          <w:sz w:val="24"/>
          <w:szCs w:val="24"/>
        </w:rPr>
        <w:t>discusses just t</w:t>
      </w:r>
      <w:r w:rsidR="00416553">
        <w:rPr>
          <w:rFonts w:ascii="Times New Roman" w:hAnsi="Times New Roman" w:cs="Times New Roman"/>
          <w:sz w:val="24"/>
          <w:szCs w:val="24"/>
        </w:rPr>
        <w:t>hi</w:t>
      </w:r>
      <w:r w:rsidR="00AE44FA">
        <w:rPr>
          <w:rFonts w:ascii="Times New Roman" w:hAnsi="Times New Roman" w:cs="Times New Roman"/>
          <w:sz w:val="24"/>
          <w:szCs w:val="24"/>
        </w:rPr>
        <w:t xml:space="preserve">s phenomenon. The book </w:t>
      </w:r>
      <w:r w:rsidR="00683432">
        <w:rPr>
          <w:rFonts w:ascii="Times New Roman" w:hAnsi="Times New Roman" w:cs="Times New Roman"/>
          <w:sz w:val="24"/>
          <w:szCs w:val="24"/>
        </w:rPr>
        <w:t>generated</w:t>
      </w:r>
      <w:r w:rsidR="00A0507D">
        <w:rPr>
          <w:rFonts w:ascii="Times New Roman" w:hAnsi="Times New Roman" w:cs="Times New Roman"/>
          <w:sz w:val="24"/>
          <w:szCs w:val="24"/>
        </w:rPr>
        <w:t xml:space="preserve"> an analysis of the attitudes that persisted during the homophile movement </w:t>
      </w:r>
      <w:r w:rsidR="00416553">
        <w:rPr>
          <w:rFonts w:ascii="Times New Roman" w:hAnsi="Times New Roman" w:cs="Times New Roman"/>
          <w:sz w:val="24"/>
          <w:szCs w:val="24"/>
        </w:rPr>
        <w:t>which</w:t>
      </w:r>
      <w:r w:rsidR="00A0507D">
        <w:rPr>
          <w:rFonts w:ascii="Times New Roman" w:hAnsi="Times New Roman" w:cs="Times New Roman"/>
          <w:sz w:val="24"/>
          <w:szCs w:val="24"/>
        </w:rPr>
        <w:t xml:space="preserve"> set up</w:t>
      </w:r>
      <w:r w:rsidR="00045A13">
        <w:rPr>
          <w:rFonts w:ascii="Times New Roman" w:hAnsi="Times New Roman" w:cs="Times New Roman"/>
          <w:sz w:val="24"/>
          <w:szCs w:val="24"/>
        </w:rPr>
        <w:t xml:space="preserve"> the possibility of</w:t>
      </w:r>
      <w:r w:rsidR="00A0507D">
        <w:rPr>
          <w:rFonts w:ascii="Times New Roman" w:hAnsi="Times New Roman" w:cs="Times New Roman"/>
          <w:sz w:val="24"/>
          <w:szCs w:val="24"/>
        </w:rPr>
        <w:t xml:space="preserve"> the gay lib</w:t>
      </w:r>
      <w:r w:rsidR="00AE44FA">
        <w:rPr>
          <w:rFonts w:ascii="Times New Roman" w:hAnsi="Times New Roman" w:cs="Times New Roman"/>
          <w:sz w:val="24"/>
          <w:szCs w:val="24"/>
        </w:rPr>
        <w:t>eration movement in the late 1960s and 1970</w:t>
      </w:r>
      <w:r w:rsidR="00A0507D">
        <w:rPr>
          <w:rFonts w:ascii="Times New Roman" w:hAnsi="Times New Roman" w:cs="Times New Roman"/>
          <w:sz w:val="24"/>
          <w:szCs w:val="24"/>
        </w:rPr>
        <w:t>s. He dis</w:t>
      </w:r>
      <w:r w:rsidR="00AE44FA">
        <w:rPr>
          <w:rFonts w:ascii="Times New Roman" w:hAnsi="Times New Roman" w:cs="Times New Roman"/>
          <w:sz w:val="24"/>
          <w:szCs w:val="24"/>
        </w:rPr>
        <w:t>cusses the events during the 1960</w:t>
      </w:r>
      <w:r w:rsidR="00A0507D">
        <w:rPr>
          <w:rFonts w:ascii="Times New Roman" w:hAnsi="Times New Roman" w:cs="Times New Roman"/>
          <w:sz w:val="24"/>
          <w:szCs w:val="24"/>
        </w:rPr>
        <w:t>s that would ultimately give activist</w:t>
      </w:r>
      <w:r w:rsidR="006B20A9">
        <w:rPr>
          <w:rFonts w:ascii="Times New Roman" w:hAnsi="Times New Roman" w:cs="Times New Roman"/>
          <w:sz w:val="24"/>
          <w:szCs w:val="24"/>
        </w:rPr>
        <w:t>s</w:t>
      </w:r>
      <w:r w:rsidR="00A0507D">
        <w:rPr>
          <w:rFonts w:ascii="Times New Roman" w:hAnsi="Times New Roman" w:cs="Times New Roman"/>
          <w:sz w:val="24"/>
          <w:szCs w:val="24"/>
        </w:rPr>
        <w:t xml:space="preserve"> more opportunities and lead people to develop a self-definition as either a homosexual or a lesbian which only strengt</w:t>
      </w:r>
      <w:r w:rsidR="00286A87">
        <w:rPr>
          <w:rFonts w:ascii="Times New Roman" w:hAnsi="Times New Roman" w:cs="Times New Roman"/>
          <w:sz w:val="24"/>
          <w:szCs w:val="24"/>
        </w:rPr>
        <w:t>hened the homosexual subculture; they would adopt direct action protest techniques in response to the Civil Rights Movement during this time.</w:t>
      </w:r>
      <w:r w:rsidR="00286A87">
        <w:rPr>
          <w:rStyle w:val="FootnoteReference"/>
          <w:rFonts w:ascii="Times New Roman" w:hAnsi="Times New Roman" w:cs="Times New Roman"/>
          <w:sz w:val="24"/>
          <w:szCs w:val="24"/>
        </w:rPr>
        <w:footnoteReference w:id="22"/>
      </w:r>
      <w:r w:rsidR="00A0507D">
        <w:rPr>
          <w:rFonts w:ascii="Times New Roman" w:hAnsi="Times New Roman" w:cs="Times New Roman"/>
          <w:sz w:val="24"/>
          <w:szCs w:val="24"/>
        </w:rPr>
        <w:t xml:space="preserve"> </w:t>
      </w:r>
      <w:r w:rsidR="008372B1">
        <w:rPr>
          <w:rFonts w:ascii="Times New Roman" w:hAnsi="Times New Roman" w:cs="Times New Roman"/>
          <w:sz w:val="24"/>
          <w:szCs w:val="24"/>
        </w:rPr>
        <w:t xml:space="preserve">Although homosexuals would be condemned by churches, the law and the medical field, they would continue to band together in their fight for liberation in a society that continuously saw them as </w:t>
      </w:r>
      <w:r w:rsidR="00AE44FA">
        <w:rPr>
          <w:rFonts w:ascii="Times New Roman" w:hAnsi="Times New Roman" w:cs="Times New Roman"/>
          <w:sz w:val="24"/>
          <w:szCs w:val="24"/>
        </w:rPr>
        <w:t xml:space="preserve">deviant </w:t>
      </w:r>
      <w:r w:rsidR="008372B1">
        <w:rPr>
          <w:rFonts w:ascii="Times New Roman" w:hAnsi="Times New Roman" w:cs="Times New Roman"/>
          <w:sz w:val="24"/>
          <w:szCs w:val="24"/>
        </w:rPr>
        <w:t xml:space="preserve">human beings. </w:t>
      </w:r>
      <w:r w:rsidR="001F3A18">
        <w:rPr>
          <w:rFonts w:ascii="Times New Roman" w:hAnsi="Times New Roman" w:cs="Times New Roman"/>
          <w:sz w:val="24"/>
          <w:szCs w:val="24"/>
        </w:rPr>
        <w:t xml:space="preserve">This fight focused itself in urban areas and a subculture was formed. </w:t>
      </w:r>
    </w:p>
    <w:p w:rsidR="008375CC" w:rsidRDefault="00D7678C" w:rsidP="00A0507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     </w:t>
      </w:r>
      <w:r w:rsidR="00416553">
        <w:rPr>
          <w:rFonts w:ascii="Times New Roman" w:hAnsi="Times New Roman" w:cs="Times New Roman"/>
          <w:sz w:val="24"/>
          <w:szCs w:val="24"/>
        </w:rPr>
        <w:t xml:space="preserve">In Jack </w:t>
      </w:r>
      <w:proofErr w:type="spellStart"/>
      <w:r w:rsidR="00416553">
        <w:rPr>
          <w:rFonts w:ascii="Times New Roman" w:hAnsi="Times New Roman" w:cs="Times New Roman"/>
          <w:sz w:val="24"/>
          <w:szCs w:val="24"/>
        </w:rPr>
        <w:t>Onge’s</w:t>
      </w:r>
      <w:proofErr w:type="spellEnd"/>
      <w:r w:rsidR="00416553">
        <w:rPr>
          <w:rFonts w:ascii="Times New Roman" w:hAnsi="Times New Roman" w:cs="Times New Roman"/>
          <w:sz w:val="24"/>
          <w:szCs w:val="24"/>
        </w:rPr>
        <w:t xml:space="preserve"> book, </w:t>
      </w:r>
      <w:r w:rsidR="00416553">
        <w:rPr>
          <w:rFonts w:ascii="Times New Roman" w:hAnsi="Times New Roman" w:cs="Times New Roman"/>
          <w:i/>
          <w:sz w:val="24"/>
          <w:szCs w:val="24"/>
        </w:rPr>
        <w:t>The Gay Liberation Movement</w:t>
      </w:r>
      <w:r w:rsidR="00416553">
        <w:rPr>
          <w:rFonts w:ascii="Times New Roman" w:hAnsi="Times New Roman" w:cs="Times New Roman"/>
          <w:sz w:val="24"/>
          <w:szCs w:val="24"/>
        </w:rPr>
        <w:t xml:space="preserve">, </w:t>
      </w:r>
      <w:proofErr w:type="spellStart"/>
      <w:r w:rsidR="00AE44FA">
        <w:rPr>
          <w:rFonts w:ascii="Times New Roman" w:hAnsi="Times New Roman" w:cs="Times New Roman"/>
          <w:sz w:val="24"/>
          <w:szCs w:val="24"/>
        </w:rPr>
        <w:t>Onge</w:t>
      </w:r>
      <w:proofErr w:type="spellEnd"/>
      <w:r w:rsidR="00416553">
        <w:rPr>
          <w:rFonts w:ascii="Times New Roman" w:hAnsi="Times New Roman" w:cs="Times New Roman"/>
          <w:sz w:val="24"/>
          <w:szCs w:val="24"/>
        </w:rPr>
        <w:t xml:space="preserve"> discusses the entire movement as starting with the homophile movement that came previous</w:t>
      </w:r>
      <w:r w:rsidR="00045A13">
        <w:rPr>
          <w:rFonts w:ascii="Times New Roman" w:hAnsi="Times New Roman" w:cs="Times New Roman"/>
          <w:sz w:val="24"/>
          <w:szCs w:val="24"/>
        </w:rPr>
        <w:t>ly. It is important no</w:t>
      </w:r>
      <w:r w:rsidR="00416553">
        <w:rPr>
          <w:rFonts w:ascii="Times New Roman" w:hAnsi="Times New Roman" w:cs="Times New Roman"/>
          <w:sz w:val="24"/>
          <w:szCs w:val="24"/>
        </w:rPr>
        <w:t xml:space="preserve">t </w:t>
      </w:r>
      <w:r w:rsidR="00045A13">
        <w:rPr>
          <w:rFonts w:ascii="Times New Roman" w:hAnsi="Times New Roman" w:cs="Times New Roman"/>
          <w:sz w:val="24"/>
          <w:szCs w:val="24"/>
        </w:rPr>
        <w:t xml:space="preserve">to </w:t>
      </w:r>
      <w:r w:rsidR="00416553">
        <w:rPr>
          <w:rFonts w:ascii="Times New Roman" w:hAnsi="Times New Roman" w:cs="Times New Roman"/>
          <w:sz w:val="24"/>
          <w:szCs w:val="24"/>
        </w:rPr>
        <w:t>bypass the homophile movement and solely focus on the gay liberation movement because without the efforts of the</w:t>
      </w:r>
      <w:r>
        <w:rPr>
          <w:rFonts w:ascii="Times New Roman" w:hAnsi="Times New Roman" w:cs="Times New Roman"/>
          <w:sz w:val="24"/>
          <w:szCs w:val="24"/>
        </w:rPr>
        <w:t xml:space="preserve"> homophile movement the liberation movement would not ha</w:t>
      </w:r>
      <w:r w:rsidR="00AE44FA">
        <w:rPr>
          <w:rFonts w:ascii="Times New Roman" w:hAnsi="Times New Roman" w:cs="Times New Roman"/>
          <w:sz w:val="24"/>
          <w:szCs w:val="24"/>
        </w:rPr>
        <w:t xml:space="preserve">ve taken off the way it did. </w:t>
      </w:r>
      <w:proofErr w:type="spellStart"/>
      <w:r w:rsidR="00AE44FA">
        <w:rPr>
          <w:rFonts w:ascii="Times New Roman" w:hAnsi="Times New Roman" w:cs="Times New Roman"/>
          <w:sz w:val="24"/>
          <w:szCs w:val="24"/>
        </w:rPr>
        <w:t>Onge’s</w:t>
      </w:r>
      <w:proofErr w:type="spellEnd"/>
      <w:r w:rsidR="00D0510C">
        <w:rPr>
          <w:rFonts w:ascii="Times New Roman" w:hAnsi="Times New Roman" w:cs="Times New Roman"/>
          <w:sz w:val="24"/>
          <w:szCs w:val="24"/>
        </w:rPr>
        <w:t xml:space="preserve"> book</w:t>
      </w:r>
      <w:r>
        <w:rPr>
          <w:rFonts w:ascii="Times New Roman" w:hAnsi="Times New Roman" w:cs="Times New Roman"/>
          <w:sz w:val="24"/>
          <w:szCs w:val="24"/>
        </w:rPr>
        <w:t xml:space="preserve"> lays out what happened in New York, San Francisco, Los Angeles, and Chicago, along with the philosophies of the liberation movement and polit</w:t>
      </w:r>
      <w:r w:rsidR="00620E8B">
        <w:rPr>
          <w:rFonts w:ascii="Times New Roman" w:hAnsi="Times New Roman" w:cs="Times New Roman"/>
          <w:sz w:val="24"/>
          <w:szCs w:val="24"/>
        </w:rPr>
        <w:t>ical implication.</w:t>
      </w:r>
      <w:r w:rsidR="00041A43">
        <w:rPr>
          <w:rFonts w:ascii="Times New Roman" w:hAnsi="Times New Roman" w:cs="Times New Roman"/>
          <w:sz w:val="24"/>
          <w:szCs w:val="24"/>
        </w:rPr>
        <w:t xml:space="preserve"> T</w:t>
      </w:r>
      <w:r w:rsidR="00965168">
        <w:rPr>
          <w:rFonts w:ascii="Times New Roman" w:hAnsi="Times New Roman" w:cs="Times New Roman"/>
          <w:sz w:val="24"/>
          <w:szCs w:val="24"/>
        </w:rPr>
        <w:t>h</w:t>
      </w:r>
      <w:r w:rsidR="00041A43">
        <w:rPr>
          <w:rFonts w:ascii="Times New Roman" w:hAnsi="Times New Roman" w:cs="Times New Roman"/>
          <w:sz w:val="24"/>
          <w:szCs w:val="24"/>
        </w:rPr>
        <w:t xml:space="preserve">is book gives a fairly detailed overview of the movement </w:t>
      </w:r>
      <w:r w:rsidR="00562A0A">
        <w:rPr>
          <w:rFonts w:ascii="Times New Roman" w:hAnsi="Times New Roman" w:cs="Times New Roman"/>
          <w:sz w:val="24"/>
          <w:szCs w:val="24"/>
        </w:rPr>
        <w:t>as a whole and is even considered</w:t>
      </w:r>
      <w:r w:rsidR="00041A43">
        <w:rPr>
          <w:rFonts w:ascii="Times New Roman" w:hAnsi="Times New Roman" w:cs="Times New Roman"/>
          <w:sz w:val="24"/>
          <w:szCs w:val="24"/>
        </w:rPr>
        <w:t xml:space="preserve"> primary material for the time because this book was released only two years after the Stonewall Riots. Created in response to the aut</w:t>
      </w:r>
      <w:r w:rsidR="00AE44FA">
        <w:rPr>
          <w:rFonts w:ascii="Times New Roman" w:hAnsi="Times New Roman" w:cs="Times New Roman"/>
          <w:sz w:val="24"/>
          <w:szCs w:val="24"/>
        </w:rPr>
        <w:t>hor’s</w:t>
      </w:r>
      <w:r w:rsidR="00041A43">
        <w:rPr>
          <w:rFonts w:ascii="Times New Roman" w:hAnsi="Times New Roman" w:cs="Times New Roman"/>
          <w:sz w:val="24"/>
          <w:szCs w:val="24"/>
        </w:rPr>
        <w:t xml:space="preserve"> experiences at the Chicago demonstrations, this book is </w:t>
      </w:r>
      <w:r w:rsidR="00041A43">
        <w:rPr>
          <w:rFonts w:ascii="Times New Roman" w:hAnsi="Times New Roman" w:cs="Times New Roman"/>
          <w:sz w:val="24"/>
          <w:szCs w:val="24"/>
        </w:rPr>
        <w:lastRenderedPageBreak/>
        <w:t xml:space="preserve">valuable for historical purposes. </w:t>
      </w:r>
      <w:r w:rsidR="00D0510C">
        <w:rPr>
          <w:rFonts w:ascii="Times New Roman" w:hAnsi="Times New Roman" w:cs="Times New Roman"/>
          <w:sz w:val="24"/>
          <w:szCs w:val="24"/>
        </w:rPr>
        <w:t xml:space="preserve">Being a source that was published during the movement it was talked about a lot by the gay community. In the Gay People’s Union news publication, </w:t>
      </w:r>
      <w:r w:rsidR="00D0510C">
        <w:rPr>
          <w:rFonts w:ascii="Times New Roman" w:hAnsi="Times New Roman" w:cs="Times New Roman"/>
          <w:i/>
          <w:sz w:val="24"/>
          <w:szCs w:val="24"/>
        </w:rPr>
        <w:t xml:space="preserve">GPU </w:t>
      </w:r>
      <w:r w:rsidR="00D0510C">
        <w:rPr>
          <w:rFonts w:ascii="Times New Roman" w:hAnsi="Times New Roman" w:cs="Times New Roman"/>
          <w:sz w:val="24"/>
          <w:szCs w:val="24"/>
        </w:rPr>
        <w:t xml:space="preserve">News, they write in October of 1971 their view of </w:t>
      </w:r>
      <w:proofErr w:type="spellStart"/>
      <w:r w:rsidR="00D0510C">
        <w:rPr>
          <w:rFonts w:ascii="Times New Roman" w:hAnsi="Times New Roman" w:cs="Times New Roman"/>
          <w:sz w:val="24"/>
          <w:szCs w:val="24"/>
        </w:rPr>
        <w:t>Onge’s</w:t>
      </w:r>
      <w:proofErr w:type="spellEnd"/>
      <w:r w:rsidR="00D0510C">
        <w:rPr>
          <w:rFonts w:ascii="Times New Roman" w:hAnsi="Times New Roman" w:cs="Times New Roman"/>
          <w:sz w:val="24"/>
          <w:szCs w:val="24"/>
        </w:rPr>
        <w:t xml:space="preserve"> work. The paper states that although the book is able to give accounts of the happenings going on at that time, there is little historical analysis able to be done in order to form a “long term perspective necessary for a point of view.”</w:t>
      </w:r>
      <w:r w:rsidR="00D0510C">
        <w:rPr>
          <w:rStyle w:val="FootnoteReference"/>
          <w:rFonts w:ascii="Times New Roman" w:hAnsi="Times New Roman" w:cs="Times New Roman"/>
          <w:sz w:val="24"/>
          <w:szCs w:val="24"/>
        </w:rPr>
        <w:footnoteReference w:id="23"/>
      </w:r>
      <w:r w:rsidR="008375CC">
        <w:rPr>
          <w:rFonts w:ascii="Times New Roman" w:hAnsi="Times New Roman" w:cs="Times New Roman"/>
          <w:sz w:val="24"/>
          <w:szCs w:val="24"/>
        </w:rPr>
        <w:t xml:space="preserve"> </w:t>
      </w:r>
      <w:r w:rsidR="008375CC">
        <w:rPr>
          <w:rFonts w:ascii="Times New Roman" w:hAnsi="Times New Roman" w:cs="Times New Roman"/>
          <w:i/>
          <w:sz w:val="24"/>
          <w:szCs w:val="24"/>
        </w:rPr>
        <w:t>GPU</w:t>
      </w:r>
      <w:r w:rsidR="008375CC">
        <w:rPr>
          <w:rFonts w:ascii="Times New Roman" w:hAnsi="Times New Roman" w:cs="Times New Roman"/>
          <w:sz w:val="24"/>
          <w:szCs w:val="24"/>
        </w:rPr>
        <w:t xml:space="preserve"> News also says that the organization of the philosophy is counterintuitive because by separating it between chapters he is not able to address the pro and anti-homosexual views of the direction of the movement.</w:t>
      </w:r>
      <w:r w:rsidR="00D0510C">
        <w:rPr>
          <w:rFonts w:ascii="Times New Roman" w:hAnsi="Times New Roman" w:cs="Times New Roman"/>
          <w:sz w:val="24"/>
          <w:szCs w:val="24"/>
        </w:rPr>
        <w:t xml:space="preserve"> </w:t>
      </w:r>
    </w:p>
    <w:p w:rsidR="00965168" w:rsidRDefault="00041A43" w:rsidP="008375C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important aspect that is mentioned in this book, o</w:t>
      </w:r>
      <w:r w:rsidR="00620E8B">
        <w:rPr>
          <w:rFonts w:ascii="Times New Roman" w:hAnsi="Times New Roman" w:cs="Times New Roman"/>
          <w:sz w:val="24"/>
          <w:szCs w:val="24"/>
        </w:rPr>
        <w:t>ther than the political and social implications</w:t>
      </w:r>
      <w:r>
        <w:rPr>
          <w:rFonts w:ascii="Times New Roman" w:hAnsi="Times New Roman" w:cs="Times New Roman"/>
          <w:sz w:val="24"/>
          <w:szCs w:val="24"/>
        </w:rPr>
        <w:t>,</w:t>
      </w:r>
      <w:r w:rsidR="00562A0A">
        <w:rPr>
          <w:rFonts w:ascii="Times New Roman" w:hAnsi="Times New Roman" w:cs="Times New Roman"/>
          <w:sz w:val="24"/>
          <w:szCs w:val="24"/>
        </w:rPr>
        <w:t xml:space="preserve"> is</w:t>
      </w:r>
      <w:r w:rsidR="00620E8B">
        <w:rPr>
          <w:rFonts w:ascii="Times New Roman" w:hAnsi="Times New Roman" w:cs="Times New Roman"/>
          <w:sz w:val="24"/>
          <w:szCs w:val="24"/>
        </w:rPr>
        <w:t xml:space="preserve"> the religious influences within the movement. </w:t>
      </w:r>
      <w:proofErr w:type="spellStart"/>
      <w:r w:rsidR="00620E8B">
        <w:rPr>
          <w:rFonts w:ascii="Times New Roman" w:hAnsi="Times New Roman" w:cs="Times New Roman"/>
          <w:sz w:val="24"/>
          <w:szCs w:val="24"/>
        </w:rPr>
        <w:t>Onge</w:t>
      </w:r>
      <w:proofErr w:type="spellEnd"/>
      <w:r w:rsidR="00620E8B">
        <w:rPr>
          <w:rFonts w:ascii="Times New Roman" w:hAnsi="Times New Roman" w:cs="Times New Roman"/>
          <w:sz w:val="24"/>
          <w:szCs w:val="24"/>
        </w:rPr>
        <w:t xml:space="preserve"> men</w:t>
      </w:r>
      <w:r w:rsidR="00AE44FA">
        <w:rPr>
          <w:rFonts w:ascii="Times New Roman" w:hAnsi="Times New Roman" w:cs="Times New Roman"/>
          <w:sz w:val="24"/>
          <w:szCs w:val="24"/>
        </w:rPr>
        <w:t>tions that this “assassination,”</w:t>
      </w:r>
      <w:r w:rsidR="00620E8B">
        <w:rPr>
          <w:rFonts w:ascii="Times New Roman" w:hAnsi="Times New Roman" w:cs="Times New Roman"/>
          <w:sz w:val="24"/>
          <w:szCs w:val="24"/>
        </w:rPr>
        <w:t xml:space="preserve"> by the Cat</w:t>
      </w:r>
      <w:r w:rsidR="00AE44FA">
        <w:rPr>
          <w:rFonts w:ascii="Times New Roman" w:hAnsi="Times New Roman" w:cs="Times New Roman"/>
          <w:sz w:val="24"/>
          <w:szCs w:val="24"/>
        </w:rPr>
        <w:t>holic Church, of homosexuals had</w:t>
      </w:r>
      <w:r w:rsidR="00620E8B">
        <w:rPr>
          <w:rFonts w:ascii="Times New Roman" w:hAnsi="Times New Roman" w:cs="Times New Roman"/>
          <w:sz w:val="24"/>
          <w:szCs w:val="24"/>
        </w:rPr>
        <w:t xml:space="preserve"> been going on for over two-thousand years.</w:t>
      </w:r>
      <w:r w:rsidR="00620E8B">
        <w:rPr>
          <w:rStyle w:val="FootnoteReference"/>
          <w:rFonts w:ascii="Times New Roman" w:hAnsi="Times New Roman" w:cs="Times New Roman"/>
          <w:sz w:val="24"/>
          <w:szCs w:val="24"/>
        </w:rPr>
        <w:footnoteReference w:id="24"/>
      </w:r>
      <w:r w:rsidR="00620E8B">
        <w:rPr>
          <w:rFonts w:ascii="Times New Roman" w:hAnsi="Times New Roman" w:cs="Times New Roman"/>
          <w:sz w:val="24"/>
          <w:szCs w:val="24"/>
        </w:rPr>
        <w:t xml:space="preserve"> The religious influence on the </w:t>
      </w:r>
      <w:r w:rsidR="00172EFB">
        <w:rPr>
          <w:rFonts w:ascii="Times New Roman" w:hAnsi="Times New Roman" w:cs="Times New Roman"/>
          <w:sz w:val="24"/>
          <w:szCs w:val="24"/>
        </w:rPr>
        <w:t>government’s</w:t>
      </w:r>
      <w:r w:rsidR="00620E8B">
        <w:rPr>
          <w:rFonts w:ascii="Times New Roman" w:hAnsi="Times New Roman" w:cs="Times New Roman"/>
          <w:sz w:val="24"/>
          <w:szCs w:val="24"/>
        </w:rPr>
        <w:t xml:space="preserve"> sex laws during this time, and </w:t>
      </w:r>
      <w:r w:rsidR="00AE44FA">
        <w:rPr>
          <w:rFonts w:ascii="Times New Roman" w:hAnsi="Times New Roman" w:cs="Times New Roman"/>
          <w:sz w:val="24"/>
          <w:szCs w:val="24"/>
        </w:rPr>
        <w:t>even today, had</w:t>
      </w:r>
      <w:r w:rsidR="00620E8B">
        <w:rPr>
          <w:rFonts w:ascii="Times New Roman" w:hAnsi="Times New Roman" w:cs="Times New Roman"/>
          <w:sz w:val="24"/>
          <w:szCs w:val="24"/>
        </w:rPr>
        <w:t xml:space="preserve"> a strong hold on how homosexuals are treated</w:t>
      </w:r>
      <w:r w:rsidR="00172EFB">
        <w:rPr>
          <w:rFonts w:ascii="Times New Roman" w:hAnsi="Times New Roman" w:cs="Times New Roman"/>
          <w:sz w:val="24"/>
          <w:szCs w:val="24"/>
        </w:rPr>
        <w:t xml:space="preserve"> socially in the United States. Only in the </w:t>
      </w:r>
      <w:r w:rsidR="00AE44FA">
        <w:rPr>
          <w:rFonts w:ascii="Times New Roman" w:hAnsi="Times New Roman" w:cs="Times New Roman"/>
          <w:sz w:val="24"/>
          <w:szCs w:val="24"/>
        </w:rPr>
        <w:t>19</w:t>
      </w:r>
      <w:r w:rsidR="00172EFB">
        <w:rPr>
          <w:rFonts w:ascii="Times New Roman" w:hAnsi="Times New Roman" w:cs="Times New Roman"/>
          <w:sz w:val="24"/>
          <w:szCs w:val="24"/>
        </w:rPr>
        <w:t>60s did the harass</w:t>
      </w:r>
      <w:r w:rsidR="00562A0A">
        <w:rPr>
          <w:rFonts w:ascii="Times New Roman" w:hAnsi="Times New Roman" w:cs="Times New Roman"/>
          <w:sz w:val="24"/>
          <w:szCs w:val="24"/>
        </w:rPr>
        <w:t>ment decline and the two entities</w:t>
      </w:r>
      <w:r w:rsidR="00172EFB">
        <w:rPr>
          <w:rFonts w:ascii="Times New Roman" w:hAnsi="Times New Roman" w:cs="Times New Roman"/>
          <w:sz w:val="24"/>
          <w:szCs w:val="24"/>
        </w:rPr>
        <w:t xml:space="preserve"> were able to have meetings together, but the religious fight did not end there. There were only certain denominations that tried to relate to the idea of homosexuality, but there was still backlash and resistance. </w:t>
      </w:r>
      <w:r w:rsidR="00AE44FA">
        <w:rPr>
          <w:rFonts w:ascii="Times New Roman" w:hAnsi="Times New Roman" w:cs="Times New Roman"/>
          <w:sz w:val="24"/>
          <w:szCs w:val="24"/>
        </w:rPr>
        <w:t>The United States was</w:t>
      </w:r>
      <w:r w:rsidR="009C5B90">
        <w:rPr>
          <w:rFonts w:ascii="Times New Roman" w:hAnsi="Times New Roman" w:cs="Times New Roman"/>
          <w:sz w:val="24"/>
          <w:szCs w:val="24"/>
        </w:rPr>
        <w:t xml:space="preserve"> rooted in Christian dogma</w:t>
      </w:r>
      <w:r w:rsidR="00562A0A">
        <w:rPr>
          <w:rFonts w:ascii="Times New Roman" w:hAnsi="Times New Roman" w:cs="Times New Roman"/>
          <w:sz w:val="24"/>
          <w:szCs w:val="24"/>
        </w:rPr>
        <w:t>. Even if Christianity</w:t>
      </w:r>
      <w:r w:rsidR="009C5B90">
        <w:rPr>
          <w:rFonts w:ascii="Times New Roman" w:hAnsi="Times New Roman" w:cs="Times New Roman"/>
          <w:sz w:val="24"/>
          <w:szCs w:val="24"/>
        </w:rPr>
        <w:t xml:space="preserve"> may not be someone’s religion of choice</w:t>
      </w:r>
      <w:r w:rsidR="00562A0A">
        <w:rPr>
          <w:rFonts w:ascii="Times New Roman" w:hAnsi="Times New Roman" w:cs="Times New Roman"/>
          <w:sz w:val="24"/>
          <w:szCs w:val="24"/>
        </w:rPr>
        <w:t xml:space="preserve"> they are stuck with the reality that the morals associated with the church permeate society in many ways</w:t>
      </w:r>
      <w:r w:rsidR="009C5B90">
        <w:rPr>
          <w:rFonts w:ascii="Times New Roman" w:hAnsi="Times New Roman" w:cs="Times New Roman"/>
          <w:sz w:val="24"/>
          <w:szCs w:val="24"/>
        </w:rPr>
        <w:t>.</w:t>
      </w:r>
      <w:r w:rsidR="00562A0A">
        <w:rPr>
          <w:rFonts w:ascii="Times New Roman" w:hAnsi="Times New Roman" w:cs="Times New Roman"/>
          <w:sz w:val="24"/>
          <w:szCs w:val="24"/>
        </w:rPr>
        <w:t xml:space="preserve"> </w:t>
      </w:r>
      <w:r w:rsidR="009C5B90">
        <w:rPr>
          <w:rFonts w:ascii="Times New Roman" w:hAnsi="Times New Roman" w:cs="Times New Roman"/>
          <w:sz w:val="24"/>
          <w:szCs w:val="24"/>
        </w:rPr>
        <w:t xml:space="preserve">The links between sexuality and religion are a major theme of this paper in that as a politically active group of people the Church had a lot of pull in society and dictated </w:t>
      </w:r>
      <w:r w:rsidR="0022229D">
        <w:rPr>
          <w:rFonts w:ascii="Times New Roman" w:hAnsi="Times New Roman" w:cs="Times New Roman"/>
          <w:sz w:val="24"/>
          <w:szCs w:val="24"/>
        </w:rPr>
        <w:t xml:space="preserve">the morality that a majority of American’s </w:t>
      </w:r>
      <w:r w:rsidR="00AE44FA">
        <w:rPr>
          <w:rFonts w:ascii="Times New Roman" w:hAnsi="Times New Roman" w:cs="Times New Roman"/>
          <w:sz w:val="24"/>
          <w:szCs w:val="24"/>
        </w:rPr>
        <w:t>subscribed</w:t>
      </w:r>
      <w:r w:rsidR="0022229D">
        <w:rPr>
          <w:rFonts w:ascii="Times New Roman" w:hAnsi="Times New Roman" w:cs="Times New Roman"/>
          <w:sz w:val="24"/>
          <w:szCs w:val="24"/>
        </w:rPr>
        <w:t xml:space="preserve"> to a</w:t>
      </w:r>
      <w:r w:rsidR="00467EE8">
        <w:rPr>
          <w:rFonts w:ascii="Times New Roman" w:hAnsi="Times New Roman" w:cs="Times New Roman"/>
          <w:sz w:val="24"/>
          <w:szCs w:val="24"/>
        </w:rPr>
        <w:t xml:space="preserve">s well as law enforcement. Yet, with all the </w:t>
      </w:r>
      <w:r w:rsidR="00467EE8">
        <w:rPr>
          <w:rFonts w:ascii="Times New Roman" w:hAnsi="Times New Roman" w:cs="Times New Roman"/>
          <w:sz w:val="24"/>
          <w:szCs w:val="24"/>
        </w:rPr>
        <w:lastRenderedPageBreak/>
        <w:t>resistance the homosexual community</w:t>
      </w:r>
      <w:r w:rsidR="00562A0A">
        <w:rPr>
          <w:rFonts w:ascii="Times New Roman" w:hAnsi="Times New Roman" w:cs="Times New Roman"/>
          <w:sz w:val="24"/>
          <w:szCs w:val="24"/>
        </w:rPr>
        <w:t xml:space="preserve"> faced</w:t>
      </w:r>
      <w:r w:rsidR="00467EE8">
        <w:rPr>
          <w:rFonts w:ascii="Times New Roman" w:hAnsi="Times New Roman" w:cs="Times New Roman"/>
          <w:sz w:val="24"/>
          <w:szCs w:val="24"/>
        </w:rPr>
        <w:t xml:space="preserve"> </w:t>
      </w:r>
      <w:r w:rsidR="00A83188">
        <w:rPr>
          <w:rFonts w:ascii="Times New Roman" w:hAnsi="Times New Roman" w:cs="Times New Roman"/>
          <w:sz w:val="24"/>
          <w:szCs w:val="24"/>
        </w:rPr>
        <w:t>they rose above the challenges and made their voices heard</w:t>
      </w:r>
      <w:r w:rsidR="00467EE8">
        <w:rPr>
          <w:rFonts w:ascii="Times New Roman" w:hAnsi="Times New Roman" w:cs="Times New Roman"/>
          <w:sz w:val="24"/>
          <w:szCs w:val="24"/>
        </w:rPr>
        <w:t>.</w:t>
      </w:r>
    </w:p>
    <w:p w:rsidR="00A83188" w:rsidRDefault="00A83188" w:rsidP="00AE44FA">
      <w:pPr>
        <w:spacing w:after="0" w:line="480" w:lineRule="auto"/>
        <w:jc w:val="center"/>
        <w:rPr>
          <w:rFonts w:ascii="Times New Roman" w:hAnsi="Times New Roman" w:cs="Times New Roman"/>
          <w:b/>
          <w:i/>
          <w:sz w:val="24"/>
          <w:szCs w:val="24"/>
        </w:rPr>
      </w:pPr>
    </w:p>
    <w:p w:rsidR="00A83188" w:rsidRDefault="00A83188" w:rsidP="00AE44FA">
      <w:pPr>
        <w:spacing w:after="0" w:line="480" w:lineRule="auto"/>
        <w:jc w:val="center"/>
        <w:rPr>
          <w:rFonts w:ascii="Times New Roman" w:hAnsi="Times New Roman" w:cs="Times New Roman"/>
          <w:b/>
          <w:i/>
          <w:sz w:val="24"/>
          <w:szCs w:val="24"/>
        </w:rPr>
      </w:pPr>
    </w:p>
    <w:p w:rsidR="00E4566B" w:rsidRPr="00416553" w:rsidRDefault="00D659ED" w:rsidP="00AE44FA">
      <w:pPr>
        <w:spacing w:after="0" w:line="480" w:lineRule="auto"/>
        <w:jc w:val="center"/>
        <w:rPr>
          <w:rFonts w:ascii="Times New Roman" w:hAnsi="Times New Roman" w:cs="Times New Roman"/>
          <w:sz w:val="24"/>
          <w:szCs w:val="24"/>
        </w:rPr>
      </w:pPr>
      <w:r>
        <w:rPr>
          <w:rFonts w:ascii="Times New Roman" w:hAnsi="Times New Roman" w:cs="Times New Roman"/>
          <w:b/>
          <w:i/>
          <w:sz w:val="24"/>
          <w:szCs w:val="24"/>
        </w:rPr>
        <w:t>The Beginning of the Liberation Movement – The Gay People’s Union</w:t>
      </w:r>
    </w:p>
    <w:p w:rsidR="00D659ED" w:rsidRDefault="00D7678C" w:rsidP="00D0031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C267B">
        <w:rPr>
          <w:rFonts w:ascii="Times New Roman" w:hAnsi="Times New Roman" w:cs="Times New Roman"/>
          <w:sz w:val="24"/>
          <w:szCs w:val="24"/>
        </w:rPr>
        <w:t>“By the mid 1970’s, homosexuals and lesbians had formed more than 1,000 organizations scattered throughout the country.”</w:t>
      </w:r>
      <w:r w:rsidR="000C267B">
        <w:rPr>
          <w:rStyle w:val="FootnoteReference"/>
          <w:rFonts w:ascii="Times New Roman" w:hAnsi="Times New Roman" w:cs="Times New Roman"/>
          <w:sz w:val="24"/>
          <w:szCs w:val="24"/>
        </w:rPr>
        <w:footnoteReference w:id="25"/>
      </w:r>
      <w:r w:rsidR="000C267B">
        <w:rPr>
          <w:rFonts w:ascii="Times New Roman" w:hAnsi="Times New Roman" w:cs="Times New Roman"/>
          <w:sz w:val="24"/>
          <w:szCs w:val="24"/>
        </w:rPr>
        <w:t xml:space="preserve"> Much of the scholarship </w:t>
      </w:r>
      <w:r w:rsidR="00AE44FA">
        <w:rPr>
          <w:rFonts w:ascii="Times New Roman" w:hAnsi="Times New Roman" w:cs="Times New Roman"/>
          <w:sz w:val="24"/>
          <w:szCs w:val="24"/>
        </w:rPr>
        <w:t>discussed here focused</w:t>
      </w:r>
      <w:r w:rsidR="000C267B">
        <w:rPr>
          <w:rFonts w:ascii="Times New Roman" w:hAnsi="Times New Roman" w:cs="Times New Roman"/>
          <w:sz w:val="24"/>
          <w:szCs w:val="24"/>
        </w:rPr>
        <w:t xml:space="preserve"> on either Washington D.C. or California, but as the quote states there were more than 1,000 organizations and one of those important gay liberation organizations was rooted in Milwaukee, Wisconsin. The Gay People’s Union was started at the UW </w:t>
      </w:r>
      <w:r w:rsidR="00E4566B">
        <w:rPr>
          <w:rFonts w:ascii="Times New Roman" w:hAnsi="Times New Roman" w:cs="Times New Roman"/>
          <w:sz w:val="24"/>
          <w:szCs w:val="24"/>
        </w:rPr>
        <w:t xml:space="preserve">- </w:t>
      </w:r>
      <w:r w:rsidR="000C267B">
        <w:rPr>
          <w:rFonts w:ascii="Times New Roman" w:hAnsi="Times New Roman" w:cs="Times New Roman"/>
          <w:sz w:val="24"/>
          <w:szCs w:val="24"/>
        </w:rPr>
        <w:t>Milwaukee c</w:t>
      </w:r>
      <w:r w:rsidR="00E4566B">
        <w:rPr>
          <w:rFonts w:ascii="Times New Roman" w:hAnsi="Times New Roman" w:cs="Times New Roman"/>
          <w:sz w:val="24"/>
          <w:szCs w:val="24"/>
        </w:rPr>
        <w:t>ampus by Eldon</w:t>
      </w:r>
      <w:r w:rsidR="000C267B">
        <w:rPr>
          <w:rFonts w:ascii="Times New Roman" w:hAnsi="Times New Roman" w:cs="Times New Roman"/>
          <w:sz w:val="24"/>
          <w:szCs w:val="24"/>
        </w:rPr>
        <w:t xml:space="preserve"> Murray</w:t>
      </w:r>
      <w:r w:rsidR="00A83188">
        <w:rPr>
          <w:rFonts w:ascii="Times New Roman" w:hAnsi="Times New Roman" w:cs="Times New Roman"/>
          <w:sz w:val="24"/>
          <w:szCs w:val="24"/>
        </w:rPr>
        <w:t xml:space="preserve"> in 1970</w:t>
      </w:r>
      <w:r w:rsidR="000C267B">
        <w:rPr>
          <w:rFonts w:ascii="Times New Roman" w:hAnsi="Times New Roman" w:cs="Times New Roman"/>
          <w:sz w:val="24"/>
          <w:szCs w:val="24"/>
        </w:rPr>
        <w:t xml:space="preserve">. Murray was proud of </w:t>
      </w:r>
      <w:r w:rsidR="00AE44FA">
        <w:rPr>
          <w:rFonts w:ascii="Times New Roman" w:hAnsi="Times New Roman" w:cs="Times New Roman"/>
          <w:sz w:val="24"/>
          <w:szCs w:val="24"/>
        </w:rPr>
        <w:t>who</w:t>
      </w:r>
      <w:r w:rsidR="000C267B">
        <w:rPr>
          <w:rFonts w:ascii="Times New Roman" w:hAnsi="Times New Roman" w:cs="Times New Roman"/>
          <w:sz w:val="24"/>
          <w:szCs w:val="24"/>
        </w:rPr>
        <w:t xml:space="preserve"> he was and he set an example for other gay men and women to “come out.” Instead of the government succeeding in ousting the homosexual problem, they </w:t>
      </w:r>
      <w:r w:rsidR="00E4566B">
        <w:rPr>
          <w:rFonts w:ascii="Times New Roman" w:hAnsi="Times New Roman" w:cs="Times New Roman"/>
          <w:sz w:val="24"/>
          <w:szCs w:val="24"/>
        </w:rPr>
        <w:t>only created mo</w:t>
      </w:r>
      <w:r w:rsidR="00AE44FA">
        <w:rPr>
          <w:rFonts w:ascii="Times New Roman" w:hAnsi="Times New Roman" w:cs="Times New Roman"/>
          <w:sz w:val="24"/>
          <w:szCs w:val="24"/>
        </w:rPr>
        <w:t>re of a problem for themselves b</w:t>
      </w:r>
      <w:r w:rsidR="00E4566B">
        <w:rPr>
          <w:rFonts w:ascii="Times New Roman" w:hAnsi="Times New Roman" w:cs="Times New Roman"/>
          <w:sz w:val="24"/>
          <w:szCs w:val="24"/>
        </w:rPr>
        <w:t>y mobilizing the gay community</w:t>
      </w:r>
      <w:r w:rsidR="000C267B">
        <w:rPr>
          <w:rFonts w:ascii="Times New Roman" w:hAnsi="Times New Roman" w:cs="Times New Roman"/>
          <w:sz w:val="24"/>
          <w:szCs w:val="24"/>
        </w:rPr>
        <w:t>.</w:t>
      </w:r>
      <w:r w:rsidR="00A83188">
        <w:rPr>
          <w:rFonts w:ascii="Times New Roman" w:hAnsi="Times New Roman" w:cs="Times New Roman"/>
          <w:sz w:val="24"/>
          <w:szCs w:val="24"/>
        </w:rPr>
        <w:t xml:space="preserve"> By 1975 homosexuals had succeeded in ending job discrimination for most federal positions, excluding the FBI and other intelligence agencies.</w:t>
      </w:r>
      <w:r w:rsidR="00A83188">
        <w:rPr>
          <w:rStyle w:val="FootnoteReference"/>
          <w:rFonts w:ascii="Times New Roman" w:hAnsi="Times New Roman" w:cs="Times New Roman"/>
          <w:sz w:val="24"/>
          <w:szCs w:val="24"/>
        </w:rPr>
        <w:footnoteReference w:id="26"/>
      </w:r>
      <w:r w:rsidR="000C267B">
        <w:rPr>
          <w:rFonts w:ascii="Times New Roman" w:hAnsi="Times New Roman" w:cs="Times New Roman"/>
          <w:sz w:val="24"/>
          <w:szCs w:val="24"/>
        </w:rPr>
        <w:t xml:space="preserve"> They created a politically active group of people who shared an identity </w:t>
      </w:r>
      <w:r w:rsidR="00965168">
        <w:rPr>
          <w:rFonts w:ascii="Times New Roman" w:hAnsi="Times New Roman" w:cs="Times New Roman"/>
          <w:sz w:val="24"/>
          <w:szCs w:val="24"/>
        </w:rPr>
        <w:t>in which they were</w:t>
      </w:r>
      <w:r w:rsidR="000C267B">
        <w:rPr>
          <w:rFonts w:ascii="Times New Roman" w:hAnsi="Times New Roman" w:cs="Times New Roman"/>
          <w:sz w:val="24"/>
          <w:szCs w:val="24"/>
        </w:rPr>
        <w:t xml:space="preserve"> subject to the </w:t>
      </w:r>
      <w:r w:rsidR="00E4566B">
        <w:rPr>
          <w:rFonts w:ascii="Times New Roman" w:hAnsi="Times New Roman" w:cs="Times New Roman"/>
          <w:sz w:val="24"/>
          <w:szCs w:val="24"/>
        </w:rPr>
        <w:t>political, social, and religious injustice</w:t>
      </w:r>
      <w:r w:rsidR="000C267B">
        <w:rPr>
          <w:rFonts w:ascii="Times New Roman" w:hAnsi="Times New Roman" w:cs="Times New Roman"/>
          <w:sz w:val="24"/>
          <w:szCs w:val="24"/>
        </w:rPr>
        <w:t>. T</w:t>
      </w:r>
      <w:r w:rsidR="00AE44FA">
        <w:rPr>
          <w:rFonts w:ascii="Times New Roman" w:hAnsi="Times New Roman" w:cs="Times New Roman"/>
          <w:sz w:val="24"/>
          <w:szCs w:val="24"/>
        </w:rPr>
        <w:t>he political culture of the 1950</w:t>
      </w:r>
      <w:r w:rsidR="000C267B">
        <w:rPr>
          <w:rFonts w:ascii="Times New Roman" w:hAnsi="Times New Roman" w:cs="Times New Roman"/>
          <w:sz w:val="24"/>
          <w:szCs w:val="24"/>
        </w:rPr>
        <w:t>s</w:t>
      </w:r>
      <w:r w:rsidR="00AE44FA">
        <w:rPr>
          <w:rFonts w:ascii="Times New Roman" w:hAnsi="Times New Roman" w:cs="Times New Roman"/>
          <w:sz w:val="24"/>
          <w:szCs w:val="24"/>
        </w:rPr>
        <w:t xml:space="preserve"> </w:t>
      </w:r>
      <w:r w:rsidR="000C267B">
        <w:rPr>
          <w:rFonts w:ascii="Times New Roman" w:hAnsi="Times New Roman" w:cs="Times New Roman"/>
          <w:sz w:val="24"/>
          <w:szCs w:val="24"/>
        </w:rPr>
        <w:t xml:space="preserve">can be attributed to the genesis </w:t>
      </w:r>
      <w:r w:rsidR="00467EE8">
        <w:rPr>
          <w:rFonts w:ascii="Times New Roman" w:hAnsi="Times New Roman" w:cs="Times New Roman"/>
          <w:sz w:val="24"/>
          <w:szCs w:val="24"/>
        </w:rPr>
        <w:t>of the gay liberation movement, yet there is one significant event that perpetuated the movemen</w:t>
      </w:r>
      <w:r w:rsidR="00AE44FA">
        <w:rPr>
          <w:rFonts w:ascii="Times New Roman" w:hAnsi="Times New Roman" w:cs="Times New Roman"/>
          <w:sz w:val="24"/>
          <w:szCs w:val="24"/>
        </w:rPr>
        <w:t>t into full swing. This event was</w:t>
      </w:r>
      <w:r w:rsidR="00467EE8">
        <w:rPr>
          <w:rFonts w:ascii="Times New Roman" w:hAnsi="Times New Roman" w:cs="Times New Roman"/>
          <w:sz w:val="24"/>
          <w:szCs w:val="24"/>
        </w:rPr>
        <w:t xml:space="preserve"> known as the Stonewall Riots of 1969. Scholarship on Stonewall is quite extensive, but one b</w:t>
      </w:r>
      <w:r w:rsidR="00AE44FA">
        <w:rPr>
          <w:rFonts w:ascii="Times New Roman" w:hAnsi="Times New Roman" w:cs="Times New Roman"/>
          <w:sz w:val="24"/>
          <w:szCs w:val="24"/>
        </w:rPr>
        <w:t>ook that holistically presented</w:t>
      </w:r>
      <w:r w:rsidR="00467EE8">
        <w:rPr>
          <w:rFonts w:ascii="Times New Roman" w:hAnsi="Times New Roman" w:cs="Times New Roman"/>
          <w:sz w:val="24"/>
          <w:szCs w:val="24"/>
        </w:rPr>
        <w:t xml:space="preserve"> the events surrounding the Stonewall Inn</w:t>
      </w:r>
      <w:r w:rsidR="00965168">
        <w:rPr>
          <w:rFonts w:ascii="Times New Roman" w:hAnsi="Times New Roman" w:cs="Times New Roman"/>
          <w:sz w:val="24"/>
          <w:szCs w:val="24"/>
        </w:rPr>
        <w:t>,</w:t>
      </w:r>
      <w:r w:rsidR="00467EE8">
        <w:rPr>
          <w:rFonts w:ascii="Times New Roman" w:hAnsi="Times New Roman" w:cs="Times New Roman"/>
          <w:sz w:val="24"/>
          <w:szCs w:val="24"/>
        </w:rPr>
        <w:t xml:space="preserve"> by David Carter</w:t>
      </w:r>
      <w:r w:rsidR="00965168">
        <w:rPr>
          <w:rFonts w:ascii="Times New Roman" w:hAnsi="Times New Roman" w:cs="Times New Roman"/>
          <w:sz w:val="24"/>
          <w:szCs w:val="24"/>
        </w:rPr>
        <w:t>,</w:t>
      </w:r>
      <w:r w:rsidR="00AE44FA">
        <w:rPr>
          <w:rFonts w:ascii="Times New Roman" w:hAnsi="Times New Roman" w:cs="Times New Roman"/>
          <w:sz w:val="24"/>
          <w:szCs w:val="24"/>
        </w:rPr>
        <w:t xml:space="preserve"> wrapped</w:t>
      </w:r>
      <w:r w:rsidR="00467EE8">
        <w:rPr>
          <w:rFonts w:ascii="Times New Roman" w:hAnsi="Times New Roman" w:cs="Times New Roman"/>
          <w:sz w:val="24"/>
          <w:szCs w:val="24"/>
        </w:rPr>
        <w:t xml:space="preserve"> it </w:t>
      </w:r>
      <w:r w:rsidR="00467EE8">
        <w:rPr>
          <w:rFonts w:ascii="Times New Roman" w:hAnsi="Times New Roman" w:cs="Times New Roman"/>
          <w:sz w:val="24"/>
          <w:szCs w:val="24"/>
        </w:rPr>
        <w:lastRenderedPageBreak/>
        <w:t xml:space="preserve">up quite well. </w:t>
      </w:r>
      <w:r w:rsidR="00B044B3">
        <w:rPr>
          <w:rFonts w:ascii="Times New Roman" w:hAnsi="Times New Roman" w:cs="Times New Roman"/>
          <w:sz w:val="24"/>
          <w:szCs w:val="24"/>
        </w:rPr>
        <w:t>At this time homosexual sex was illegal in every state except Illinois.</w:t>
      </w:r>
      <w:r w:rsidR="00B044B3">
        <w:rPr>
          <w:rStyle w:val="FootnoteReference"/>
          <w:rFonts w:ascii="Times New Roman" w:hAnsi="Times New Roman" w:cs="Times New Roman"/>
          <w:sz w:val="24"/>
          <w:szCs w:val="24"/>
        </w:rPr>
        <w:footnoteReference w:id="27"/>
      </w:r>
      <w:r w:rsidR="00566DE9">
        <w:rPr>
          <w:rFonts w:ascii="Times New Roman" w:hAnsi="Times New Roman" w:cs="Times New Roman"/>
          <w:sz w:val="24"/>
          <w:szCs w:val="24"/>
        </w:rPr>
        <w:t xml:space="preserve"> The so called “turning point” of </w:t>
      </w:r>
      <w:r w:rsidR="00566DE9">
        <w:rPr>
          <w:rFonts w:ascii="Times New Roman" w:hAnsi="Times New Roman" w:cs="Times New Roman"/>
          <w:i/>
          <w:sz w:val="24"/>
          <w:szCs w:val="24"/>
        </w:rPr>
        <w:t>Stonewall</w:t>
      </w:r>
      <w:r w:rsidR="00AE44FA">
        <w:rPr>
          <w:rFonts w:ascii="Times New Roman" w:hAnsi="Times New Roman" w:cs="Times New Roman"/>
          <w:sz w:val="24"/>
          <w:szCs w:val="24"/>
        </w:rPr>
        <w:t xml:space="preserve"> was</w:t>
      </w:r>
      <w:r w:rsidR="00566DE9">
        <w:rPr>
          <w:rFonts w:ascii="Times New Roman" w:hAnsi="Times New Roman" w:cs="Times New Roman"/>
          <w:sz w:val="24"/>
          <w:szCs w:val="24"/>
        </w:rPr>
        <w:t xml:space="preserve"> a mixture of events that happened years earlier and current headlines that all came together to ignite the current fight for gay rights. The events of Stonewall provide</w:t>
      </w:r>
      <w:r w:rsidR="00AE44FA">
        <w:rPr>
          <w:rFonts w:ascii="Times New Roman" w:hAnsi="Times New Roman" w:cs="Times New Roman"/>
          <w:sz w:val="24"/>
          <w:szCs w:val="24"/>
        </w:rPr>
        <w:t>d</w:t>
      </w:r>
      <w:r w:rsidR="00566DE9">
        <w:rPr>
          <w:rFonts w:ascii="Times New Roman" w:hAnsi="Times New Roman" w:cs="Times New Roman"/>
          <w:sz w:val="24"/>
          <w:szCs w:val="24"/>
        </w:rPr>
        <w:t xml:space="preserve"> evidence as to the tactics of law enforcement during this time</w:t>
      </w:r>
      <w:r w:rsidR="00184F04">
        <w:rPr>
          <w:rFonts w:ascii="Times New Roman" w:hAnsi="Times New Roman" w:cs="Times New Roman"/>
          <w:sz w:val="24"/>
          <w:szCs w:val="24"/>
        </w:rPr>
        <w:t>. They used</w:t>
      </w:r>
      <w:r w:rsidR="00D0031F">
        <w:rPr>
          <w:rFonts w:ascii="Times New Roman" w:hAnsi="Times New Roman" w:cs="Times New Roman"/>
          <w:sz w:val="24"/>
          <w:szCs w:val="24"/>
        </w:rPr>
        <w:t xml:space="preserve"> “women to assist in the arrest of any transvestites”.</w:t>
      </w:r>
      <w:r w:rsidR="00D0031F">
        <w:rPr>
          <w:rStyle w:val="FootnoteReference"/>
          <w:rFonts w:ascii="Times New Roman" w:hAnsi="Times New Roman" w:cs="Times New Roman"/>
          <w:sz w:val="24"/>
          <w:szCs w:val="24"/>
        </w:rPr>
        <w:footnoteReference w:id="28"/>
      </w:r>
      <w:r w:rsidR="00D0031F">
        <w:rPr>
          <w:rFonts w:ascii="Times New Roman" w:hAnsi="Times New Roman" w:cs="Times New Roman"/>
          <w:sz w:val="24"/>
          <w:szCs w:val="24"/>
        </w:rPr>
        <w:t xml:space="preserve"> Women officers were used as a tactic because they were less suspicious than their male counterparts. </w:t>
      </w:r>
    </w:p>
    <w:p w:rsidR="007B7F03" w:rsidRDefault="00DF588E" w:rsidP="00D659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w:t>
      </w:r>
      <w:r w:rsidR="00AE44FA">
        <w:rPr>
          <w:rFonts w:ascii="Times New Roman" w:hAnsi="Times New Roman" w:cs="Times New Roman"/>
          <w:sz w:val="24"/>
          <w:szCs w:val="24"/>
        </w:rPr>
        <w:t>the</w:t>
      </w:r>
      <w:r>
        <w:rPr>
          <w:rFonts w:ascii="Times New Roman" w:hAnsi="Times New Roman" w:cs="Times New Roman"/>
          <w:sz w:val="24"/>
          <w:szCs w:val="24"/>
        </w:rPr>
        <w:t xml:space="preserve"> night the police officers </w:t>
      </w:r>
      <w:r w:rsidR="00AE44FA">
        <w:rPr>
          <w:rFonts w:ascii="Times New Roman" w:hAnsi="Times New Roman" w:cs="Times New Roman"/>
          <w:sz w:val="24"/>
          <w:szCs w:val="24"/>
        </w:rPr>
        <w:t>raided the bar</w:t>
      </w:r>
      <w:r>
        <w:rPr>
          <w:rFonts w:ascii="Times New Roman" w:hAnsi="Times New Roman" w:cs="Times New Roman"/>
          <w:sz w:val="24"/>
          <w:szCs w:val="24"/>
        </w:rPr>
        <w:t>, homosexuals who had seen too many bars busted</w:t>
      </w:r>
      <w:r w:rsidR="00D659ED">
        <w:rPr>
          <w:rFonts w:ascii="Times New Roman" w:hAnsi="Times New Roman" w:cs="Times New Roman"/>
          <w:sz w:val="24"/>
          <w:szCs w:val="24"/>
        </w:rPr>
        <w:t xml:space="preserve"> and</w:t>
      </w:r>
      <w:r>
        <w:rPr>
          <w:rFonts w:ascii="Times New Roman" w:hAnsi="Times New Roman" w:cs="Times New Roman"/>
          <w:sz w:val="24"/>
          <w:szCs w:val="24"/>
        </w:rPr>
        <w:t xml:space="preserve"> decided </w:t>
      </w:r>
      <w:r w:rsidR="00AE44FA">
        <w:rPr>
          <w:rFonts w:ascii="Times New Roman" w:hAnsi="Times New Roman" w:cs="Times New Roman"/>
          <w:sz w:val="24"/>
          <w:szCs w:val="24"/>
        </w:rPr>
        <w:t>to no longer be quiet about the</w:t>
      </w:r>
      <w:r>
        <w:rPr>
          <w:rFonts w:ascii="Times New Roman" w:hAnsi="Times New Roman" w:cs="Times New Roman"/>
          <w:sz w:val="24"/>
          <w:szCs w:val="24"/>
        </w:rPr>
        <w:t xml:space="preserve"> </w:t>
      </w:r>
      <w:r w:rsidR="00AE44FA">
        <w:rPr>
          <w:rFonts w:ascii="Times New Roman" w:hAnsi="Times New Roman" w:cs="Times New Roman"/>
          <w:sz w:val="24"/>
          <w:szCs w:val="24"/>
        </w:rPr>
        <w:t>injustices</w:t>
      </w:r>
      <w:r>
        <w:rPr>
          <w:rFonts w:ascii="Times New Roman" w:hAnsi="Times New Roman" w:cs="Times New Roman"/>
          <w:sz w:val="24"/>
          <w:szCs w:val="24"/>
        </w:rPr>
        <w:t xml:space="preserve"> </w:t>
      </w:r>
      <w:r w:rsidR="00AE44FA">
        <w:rPr>
          <w:rFonts w:ascii="Times New Roman" w:hAnsi="Times New Roman" w:cs="Times New Roman"/>
          <w:sz w:val="24"/>
          <w:szCs w:val="24"/>
        </w:rPr>
        <w:t>placed upon them</w:t>
      </w:r>
      <w:r>
        <w:rPr>
          <w:rFonts w:ascii="Times New Roman" w:hAnsi="Times New Roman" w:cs="Times New Roman"/>
          <w:sz w:val="24"/>
          <w:szCs w:val="24"/>
        </w:rPr>
        <w:t xml:space="preserve">. </w:t>
      </w:r>
      <w:r w:rsidR="00CC3FB6">
        <w:rPr>
          <w:rFonts w:ascii="Times New Roman" w:hAnsi="Times New Roman" w:cs="Times New Roman"/>
          <w:sz w:val="24"/>
          <w:szCs w:val="24"/>
        </w:rPr>
        <w:t>The riots ha</w:t>
      </w:r>
      <w:r w:rsidR="00AE44FA">
        <w:rPr>
          <w:rFonts w:ascii="Times New Roman" w:hAnsi="Times New Roman" w:cs="Times New Roman"/>
          <w:sz w:val="24"/>
          <w:szCs w:val="24"/>
        </w:rPr>
        <w:t>d started and so had a movement:</w:t>
      </w:r>
      <w:r w:rsidR="00CC3FB6">
        <w:rPr>
          <w:rFonts w:ascii="Times New Roman" w:hAnsi="Times New Roman" w:cs="Times New Roman"/>
          <w:sz w:val="24"/>
          <w:szCs w:val="24"/>
        </w:rPr>
        <w:t xml:space="preserve"> </w:t>
      </w:r>
    </w:p>
    <w:p w:rsidR="006C677B" w:rsidRDefault="002739CC" w:rsidP="006C677B">
      <w:pPr>
        <w:spacing w:after="0" w:line="240" w:lineRule="auto"/>
        <w:ind w:left="1440" w:right="1440"/>
        <w:rPr>
          <w:rFonts w:ascii="Times New Roman" w:hAnsi="Times New Roman" w:cs="Times New Roman"/>
          <w:sz w:val="24"/>
          <w:szCs w:val="24"/>
        </w:rPr>
      </w:pPr>
      <w:r>
        <w:rPr>
          <w:rFonts w:ascii="Times New Roman" w:hAnsi="Times New Roman" w:cs="Times New Roman"/>
          <w:sz w:val="24"/>
          <w:szCs w:val="24"/>
        </w:rPr>
        <w:t>“Everyon</w:t>
      </w:r>
      <w:r w:rsidR="006C677B">
        <w:rPr>
          <w:rFonts w:ascii="Times New Roman" w:hAnsi="Times New Roman" w:cs="Times New Roman"/>
          <w:sz w:val="24"/>
          <w:szCs w:val="24"/>
        </w:rPr>
        <w:t>e</w:t>
      </w:r>
      <w:r>
        <w:rPr>
          <w:rFonts w:ascii="Times New Roman" w:hAnsi="Times New Roman" w:cs="Times New Roman"/>
          <w:sz w:val="24"/>
          <w:szCs w:val="24"/>
        </w:rPr>
        <w:t xml:space="preserve"> in the crowd felt that we were never going to go back. It was like the last straw. It was time to reclaim something that had always been taken from us. It was something that just happened. All kinds of people, all different reasons, but mostly it was total outrage, anger, sorrow, everything just kind of ran its course. It was the police who were doing most of the destruction. We were really trying to get back in and break it free. And we felt that we had freedom at last, or freedom to at least show that we demanded freedom. We didn’t really have the freedom totally, but we weren’t going to be walking meekly in the night and letting them shove us around—it’s like standing your ground for the first time and in a really strong way, and that’s what caught the police by surprise. </w:t>
      </w:r>
      <w:r w:rsidR="006C677B">
        <w:rPr>
          <w:rFonts w:ascii="Times New Roman" w:hAnsi="Times New Roman" w:cs="Times New Roman"/>
          <w:sz w:val="24"/>
          <w:szCs w:val="24"/>
        </w:rPr>
        <w:t>There</w:t>
      </w:r>
      <w:r>
        <w:rPr>
          <w:rFonts w:ascii="Times New Roman" w:hAnsi="Times New Roman" w:cs="Times New Roman"/>
          <w:sz w:val="24"/>
          <w:szCs w:val="24"/>
        </w:rPr>
        <w:t xml:space="preserve"> was something in the air, freedom a long time overdue, and we’re going to fight for it. It took different forms, but the bottom line was, we weren’t going to go away. And we didn’t.”</w:t>
      </w:r>
      <w:r>
        <w:rPr>
          <w:rStyle w:val="FootnoteReference"/>
          <w:rFonts w:ascii="Times New Roman" w:hAnsi="Times New Roman" w:cs="Times New Roman"/>
          <w:sz w:val="24"/>
          <w:szCs w:val="24"/>
        </w:rPr>
        <w:footnoteReference w:id="29"/>
      </w:r>
    </w:p>
    <w:p w:rsidR="006C677B" w:rsidRDefault="006C677B" w:rsidP="006C677B">
      <w:pPr>
        <w:spacing w:after="0" w:line="240" w:lineRule="auto"/>
        <w:ind w:left="1440" w:right="1440"/>
        <w:rPr>
          <w:rFonts w:ascii="Times New Roman" w:hAnsi="Times New Roman" w:cs="Times New Roman"/>
          <w:sz w:val="24"/>
          <w:szCs w:val="24"/>
        </w:rPr>
      </w:pPr>
    </w:p>
    <w:p w:rsidR="006C677B" w:rsidRDefault="006C677B" w:rsidP="006C677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gay community was no longer going to be pushed around, and </w:t>
      </w:r>
      <w:r w:rsidR="00D659ED">
        <w:rPr>
          <w:rFonts w:ascii="Times New Roman" w:hAnsi="Times New Roman" w:cs="Times New Roman"/>
          <w:sz w:val="24"/>
          <w:szCs w:val="24"/>
        </w:rPr>
        <w:t xml:space="preserve">the Stonewall riots </w:t>
      </w:r>
      <w:r>
        <w:rPr>
          <w:rFonts w:ascii="Times New Roman" w:hAnsi="Times New Roman" w:cs="Times New Roman"/>
          <w:sz w:val="24"/>
          <w:szCs w:val="24"/>
        </w:rPr>
        <w:t xml:space="preserve">made that especially clear. </w:t>
      </w:r>
      <w:r w:rsidR="00942B87">
        <w:rPr>
          <w:rFonts w:ascii="Times New Roman" w:hAnsi="Times New Roman" w:cs="Times New Roman"/>
          <w:sz w:val="24"/>
          <w:szCs w:val="24"/>
        </w:rPr>
        <w:t>No longer were the times that homosexuals would accept the life of the oppressed</w:t>
      </w:r>
      <w:r w:rsidR="00D659ED">
        <w:rPr>
          <w:rFonts w:ascii="Times New Roman" w:hAnsi="Times New Roman" w:cs="Times New Roman"/>
          <w:sz w:val="24"/>
          <w:szCs w:val="24"/>
        </w:rPr>
        <w:t xml:space="preserve"> second class citizen</w:t>
      </w:r>
      <w:r w:rsidR="00942B87">
        <w:rPr>
          <w:rFonts w:ascii="Times New Roman" w:hAnsi="Times New Roman" w:cs="Times New Roman"/>
          <w:sz w:val="24"/>
          <w:szCs w:val="24"/>
        </w:rPr>
        <w:t xml:space="preserve">. They had human rights and they were going to fight for them. This event sparked the formation of the Gay Liberation Front (GLF) and the Gay Activists Alliance (GAA). The idea of Gay Power really took off during this time, the front believed that </w:t>
      </w:r>
      <w:r w:rsidR="00942B87">
        <w:rPr>
          <w:rFonts w:ascii="Times New Roman" w:hAnsi="Times New Roman" w:cs="Times New Roman"/>
          <w:sz w:val="24"/>
          <w:szCs w:val="24"/>
        </w:rPr>
        <w:lastRenderedPageBreak/>
        <w:t>the oppressors would not be moved by reason and justice, they would only be moved by power.</w:t>
      </w:r>
      <w:r w:rsidR="00942B87">
        <w:rPr>
          <w:rStyle w:val="FootnoteReference"/>
          <w:rFonts w:ascii="Times New Roman" w:hAnsi="Times New Roman" w:cs="Times New Roman"/>
          <w:sz w:val="24"/>
          <w:szCs w:val="24"/>
        </w:rPr>
        <w:footnoteReference w:id="30"/>
      </w:r>
      <w:r w:rsidR="00942B87">
        <w:rPr>
          <w:rFonts w:ascii="Times New Roman" w:hAnsi="Times New Roman" w:cs="Times New Roman"/>
          <w:sz w:val="24"/>
          <w:szCs w:val="24"/>
        </w:rPr>
        <w:t xml:space="preserve"> </w:t>
      </w:r>
      <w:r w:rsidR="00E51A8A">
        <w:rPr>
          <w:rFonts w:ascii="Times New Roman" w:hAnsi="Times New Roman" w:cs="Times New Roman"/>
          <w:sz w:val="24"/>
          <w:szCs w:val="24"/>
        </w:rPr>
        <w:t>The gay liberation movement moved tow</w:t>
      </w:r>
      <w:r w:rsidR="00D659ED">
        <w:rPr>
          <w:rFonts w:ascii="Times New Roman" w:hAnsi="Times New Roman" w:cs="Times New Roman"/>
          <w:sz w:val="24"/>
          <w:szCs w:val="24"/>
        </w:rPr>
        <w:t>ard an activist stance versus an education for all regarding</w:t>
      </w:r>
      <w:r w:rsidR="00E51A8A">
        <w:rPr>
          <w:rFonts w:ascii="Times New Roman" w:hAnsi="Times New Roman" w:cs="Times New Roman"/>
          <w:sz w:val="24"/>
          <w:szCs w:val="24"/>
        </w:rPr>
        <w:t xml:space="preserve"> gay rights. The </w:t>
      </w:r>
      <w:r w:rsidR="00D659ED">
        <w:rPr>
          <w:rFonts w:ascii="Times New Roman" w:hAnsi="Times New Roman" w:cs="Times New Roman"/>
          <w:sz w:val="24"/>
          <w:szCs w:val="24"/>
        </w:rPr>
        <w:t>19</w:t>
      </w:r>
      <w:r w:rsidR="00E51A8A">
        <w:rPr>
          <w:rFonts w:ascii="Times New Roman" w:hAnsi="Times New Roman" w:cs="Times New Roman"/>
          <w:sz w:val="24"/>
          <w:szCs w:val="24"/>
        </w:rPr>
        <w:t xml:space="preserve">70s </w:t>
      </w:r>
      <w:r w:rsidR="00EB7BA1">
        <w:rPr>
          <w:rFonts w:ascii="Times New Roman" w:hAnsi="Times New Roman" w:cs="Times New Roman"/>
          <w:sz w:val="24"/>
          <w:szCs w:val="24"/>
        </w:rPr>
        <w:t>were</w:t>
      </w:r>
      <w:r w:rsidR="00E51A8A">
        <w:rPr>
          <w:rFonts w:ascii="Times New Roman" w:hAnsi="Times New Roman" w:cs="Times New Roman"/>
          <w:sz w:val="24"/>
          <w:szCs w:val="24"/>
        </w:rPr>
        <w:t xml:space="preserve"> the time for direct action, no longer were they going to sit still and push for their rights through just ideas and education of their people and society, they needed to be active in their fight</w:t>
      </w:r>
      <w:r w:rsidR="00EB7BA1">
        <w:rPr>
          <w:rFonts w:ascii="Times New Roman" w:hAnsi="Times New Roman" w:cs="Times New Roman"/>
          <w:sz w:val="24"/>
          <w:szCs w:val="24"/>
        </w:rPr>
        <w:t>,</w:t>
      </w:r>
      <w:r w:rsidR="00D850CF">
        <w:rPr>
          <w:rFonts w:ascii="Times New Roman" w:hAnsi="Times New Roman" w:cs="Times New Roman"/>
          <w:sz w:val="24"/>
          <w:szCs w:val="24"/>
        </w:rPr>
        <w:t xml:space="preserve"> not idle</w:t>
      </w:r>
      <w:r w:rsidR="00E51A8A">
        <w:rPr>
          <w:rFonts w:ascii="Times New Roman" w:hAnsi="Times New Roman" w:cs="Times New Roman"/>
          <w:sz w:val="24"/>
          <w:szCs w:val="24"/>
        </w:rPr>
        <w:t>.</w:t>
      </w:r>
      <w:r w:rsidR="00D850CF">
        <w:rPr>
          <w:rFonts w:ascii="Times New Roman" w:hAnsi="Times New Roman" w:cs="Times New Roman"/>
          <w:sz w:val="24"/>
          <w:szCs w:val="24"/>
        </w:rPr>
        <w:t xml:space="preserve"> The movement would be shaped by the civil rights movement, the anti-war movement and the woman’s movement, which all attracted large numbers of homosexuals.</w:t>
      </w:r>
      <w:r w:rsidR="00D850CF">
        <w:rPr>
          <w:rStyle w:val="FootnoteReference"/>
          <w:rFonts w:ascii="Times New Roman" w:hAnsi="Times New Roman" w:cs="Times New Roman"/>
          <w:sz w:val="24"/>
          <w:szCs w:val="24"/>
        </w:rPr>
        <w:footnoteReference w:id="31"/>
      </w:r>
      <w:r w:rsidR="00E51A8A">
        <w:rPr>
          <w:rFonts w:ascii="Times New Roman" w:hAnsi="Times New Roman" w:cs="Times New Roman"/>
          <w:sz w:val="24"/>
          <w:szCs w:val="24"/>
        </w:rPr>
        <w:t xml:space="preserve"> Carter, in his book, emphasizes that an even</w:t>
      </w:r>
      <w:r w:rsidR="00D659ED">
        <w:rPr>
          <w:rFonts w:ascii="Times New Roman" w:hAnsi="Times New Roman" w:cs="Times New Roman"/>
          <w:sz w:val="24"/>
          <w:szCs w:val="24"/>
        </w:rPr>
        <w:t>t</w:t>
      </w:r>
      <w:r w:rsidR="00E51A8A">
        <w:rPr>
          <w:rFonts w:ascii="Times New Roman" w:hAnsi="Times New Roman" w:cs="Times New Roman"/>
          <w:sz w:val="24"/>
          <w:szCs w:val="24"/>
        </w:rPr>
        <w:t xml:space="preserve"> such as this could have happened near any gay bar, but there were many factors including the location, the population of </w:t>
      </w:r>
      <w:r w:rsidR="00D659ED">
        <w:rPr>
          <w:rFonts w:ascii="Times New Roman" w:hAnsi="Times New Roman" w:cs="Times New Roman"/>
          <w:sz w:val="24"/>
          <w:szCs w:val="24"/>
        </w:rPr>
        <w:t>New York</w:t>
      </w:r>
      <w:r w:rsidR="00E51A8A">
        <w:rPr>
          <w:rFonts w:ascii="Times New Roman" w:hAnsi="Times New Roman" w:cs="Times New Roman"/>
          <w:sz w:val="24"/>
          <w:szCs w:val="24"/>
        </w:rPr>
        <w:t>, the time of year and much more all added together to create an ideal time and space for the riots to occur and f</w:t>
      </w:r>
      <w:r w:rsidR="00EB7BA1">
        <w:rPr>
          <w:rFonts w:ascii="Times New Roman" w:hAnsi="Times New Roman" w:cs="Times New Roman"/>
          <w:sz w:val="24"/>
          <w:szCs w:val="24"/>
        </w:rPr>
        <w:t>or them to escalate the way</w:t>
      </w:r>
      <w:r w:rsidR="00E51A8A">
        <w:rPr>
          <w:rFonts w:ascii="Times New Roman" w:hAnsi="Times New Roman" w:cs="Times New Roman"/>
          <w:sz w:val="24"/>
          <w:szCs w:val="24"/>
        </w:rPr>
        <w:t xml:space="preserve"> they did. </w:t>
      </w:r>
      <w:r w:rsidR="005E4397">
        <w:rPr>
          <w:rFonts w:ascii="Times New Roman" w:hAnsi="Times New Roman" w:cs="Times New Roman"/>
          <w:sz w:val="24"/>
          <w:szCs w:val="24"/>
        </w:rPr>
        <w:t>After Stonewall</w:t>
      </w:r>
      <w:r w:rsidR="00EB7BA1">
        <w:rPr>
          <w:rFonts w:ascii="Times New Roman" w:hAnsi="Times New Roman" w:cs="Times New Roman"/>
          <w:sz w:val="24"/>
          <w:szCs w:val="24"/>
        </w:rPr>
        <w:t>,</w:t>
      </w:r>
      <w:r w:rsidR="005E4397">
        <w:rPr>
          <w:rFonts w:ascii="Times New Roman" w:hAnsi="Times New Roman" w:cs="Times New Roman"/>
          <w:sz w:val="24"/>
          <w:szCs w:val="24"/>
        </w:rPr>
        <w:t xml:space="preserve"> the split between the hom</w:t>
      </w:r>
      <w:r w:rsidR="00AE44FA">
        <w:rPr>
          <w:rFonts w:ascii="Times New Roman" w:hAnsi="Times New Roman" w:cs="Times New Roman"/>
          <w:sz w:val="24"/>
          <w:szCs w:val="24"/>
        </w:rPr>
        <w:t>ophile</w:t>
      </w:r>
      <w:r w:rsidR="005E4397">
        <w:rPr>
          <w:rFonts w:ascii="Times New Roman" w:hAnsi="Times New Roman" w:cs="Times New Roman"/>
          <w:sz w:val="24"/>
          <w:szCs w:val="24"/>
        </w:rPr>
        <w:t>s and the gay liberationists</w:t>
      </w:r>
      <w:r w:rsidR="00EB7BA1">
        <w:rPr>
          <w:rFonts w:ascii="Times New Roman" w:hAnsi="Times New Roman" w:cs="Times New Roman"/>
          <w:sz w:val="24"/>
          <w:szCs w:val="24"/>
        </w:rPr>
        <w:t xml:space="preserve"> took place</w:t>
      </w:r>
      <w:r w:rsidR="005E4397">
        <w:rPr>
          <w:rFonts w:ascii="Times New Roman" w:hAnsi="Times New Roman" w:cs="Times New Roman"/>
          <w:sz w:val="24"/>
          <w:szCs w:val="24"/>
        </w:rPr>
        <w:t xml:space="preserve">. The latter consisted of many people in their teens and twenties whereas the homophiles were people </w:t>
      </w:r>
      <w:r w:rsidR="00F805AF">
        <w:rPr>
          <w:rFonts w:ascii="Times New Roman" w:hAnsi="Times New Roman" w:cs="Times New Roman"/>
          <w:sz w:val="24"/>
          <w:szCs w:val="24"/>
        </w:rPr>
        <w:t xml:space="preserve">in all age categories. </w:t>
      </w:r>
      <w:r w:rsidR="004F234C">
        <w:rPr>
          <w:rFonts w:ascii="Times New Roman" w:hAnsi="Times New Roman" w:cs="Times New Roman"/>
          <w:sz w:val="24"/>
          <w:szCs w:val="24"/>
        </w:rPr>
        <w:t xml:space="preserve">This split also occurred within the </w:t>
      </w:r>
      <w:r w:rsidR="00D659ED">
        <w:rPr>
          <w:rFonts w:ascii="Times New Roman" w:hAnsi="Times New Roman" w:cs="Times New Roman"/>
          <w:sz w:val="24"/>
          <w:szCs w:val="24"/>
        </w:rPr>
        <w:t>Gay People’s Union within a year of their formation</w:t>
      </w:r>
      <w:r w:rsidR="004F234C">
        <w:rPr>
          <w:rFonts w:ascii="Times New Roman" w:hAnsi="Times New Roman" w:cs="Times New Roman"/>
          <w:sz w:val="24"/>
          <w:szCs w:val="24"/>
        </w:rPr>
        <w:t>. The Gay People’s Union began as the Gay Liberation Organization, but only a few months passed and the split seen after the Stonewall Riots occurred within this one Gay Rights group. The more revolutionary individuals (students mostly) would split and form Milwaukee’s Gay Liberation Front and the ones looking to promote gay liberation in the form of non-militant activism formed the Gay People’</w:t>
      </w:r>
      <w:r w:rsidR="00472CDF">
        <w:rPr>
          <w:rFonts w:ascii="Times New Roman" w:hAnsi="Times New Roman" w:cs="Times New Roman"/>
          <w:sz w:val="24"/>
          <w:szCs w:val="24"/>
        </w:rPr>
        <w:t xml:space="preserve">s Union headed by Eldon Murray. In an article that Murray wrote he mentions that “they use the Gay Activist Alliance </w:t>
      </w:r>
      <w:r w:rsidR="00D659ED">
        <w:rPr>
          <w:rFonts w:ascii="Times New Roman" w:hAnsi="Times New Roman" w:cs="Times New Roman"/>
          <w:sz w:val="24"/>
          <w:szCs w:val="24"/>
        </w:rPr>
        <w:t xml:space="preserve">in New York </w:t>
      </w:r>
      <w:r w:rsidR="00472CDF">
        <w:rPr>
          <w:rFonts w:ascii="Times New Roman" w:hAnsi="Times New Roman" w:cs="Times New Roman"/>
          <w:sz w:val="24"/>
          <w:szCs w:val="24"/>
        </w:rPr>
        <w:t>as a model.”</w:t>
      </w:r>
      <w:r w:rsidR="00472CDF">
        <w:rPr>
          <w:rStyle w:val="FootnoteReference"/>
          <w:rFonts w:ascii="Times New Roman" w:hAnsi="Times New Roman" w:cs="Times New Roman"/>
          <w:sz w:val="24"/>
          <w:szCs w:val="24"/>
        </w:rPr>
        <w:footnoteReference w:id="32"/>
      </w:r>
      <w:r w:rsidR="00472CDF">
        <w:rPr>
          <w:rFonts w:ascii="Times New Roman" w:hAnsi="Times New Roman" w:cs="Times New Roman"/>
          <w:sz w:val="24"/>
          <w:szCs w:val="24"/>
        </w:rPr>
        <w:t xml:space="preserve"> </w:t>
      </w:r>
      <w:r w:rsidR="00D659ED">
        <w:rPr>
          <w:rFonts w:ascii="Times New Roman" w:hAnsi="Times New Roman" w:cs="Times New Roman"/>
          <w:sz w:val="24"/>
          <w:szCs w:val="24"/>
        </w:rPr>
        <w:t xml:space="preserve">Before getting into the detail of the Gay People’s Union in Milwaukee it is important to understand just what the gay liberation movement was nationally and what their platform entailed. </w:t>
      </w:r>
    </w:p>
    <w:p w:rsidR="00472CDF" w:rsidRDefault="00F805AF" w:rsidP="009F7D7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With this dichotomy came a differentiation in the politics of the liberationists. They first </w:t>
      </w:r>
      <w:r w:rsidR="00452792">
        <w:rPr>
          <w:rFonts w:ascii="Times New Roman" w:hAnsi="Times New Roman" w:cs="Times New Roman"/>
          <w:sz w:val="24"/>
          <w:szCs w:val="24"/>
        </w:rPr>
        <w:t>called for an individual coming out</w:t>
      </w:r>
      <w:r w:rsidR="00EB7BA1">
        <w:rPr>
          <w:rFonts w:ascii="Times New Roman" w:hAnsi="Times New Roman" w:cs="Times New Roman"/>
          <w:sz w:val="24"/>
          <w:szCs w:val="24"/>
        </w:rPr>
        <w:t>:</w:t>
      </w:r>
      <w:r w:rsidR="00452792">
        <w:rPr>
          <w:rFonts w:ascii="Times New Roman" w:hAnsi="Times New Roman" w:cs="Times New Roman"/>
          <w:sz w:val="24"/>
          <w:szCs w:val="24"/>
        </w:rPr>
        <w:t xml:space="preserve"> collectively, privately </w:t>
      </w:r>
      <w:r w:rsidR="009F7D7D">
        <w:rPr>
          <w:rFonts w:ascii="Times New Roman" w:hAnsi="Times New Roman" w:cs="Times New Roman"/>
          <w:sz w:val="24"/>
          <w:szCs w:val="24"/>
        </w:rPr>
        <w:t>and publically.</w:t>
      </w:r>
      <w:r w:rsidR="009F7D7D">
        <w:rPr>
          <w:rStyle w:val="FootnoteReference"/>
          <w:rFonts w:ascii="Times New Roman" w:hAnsi="Times New Roman" w:cs="Times New Roman"/>
          <w:sz w:val="24"/>
          <w:szCs w:val="24"/>
        </w:rPr>
        <w:footnoteReference w:id="33"/>
      </w:r>
      <w:r w:rsidR="009F7D7D">
        <w:rPr>
          <w:rFonts w:ascii="Times New Roman" w:hAnsi="Times New Roman" w:cs="Times New Roman"/>
          <w:sz w:val="24"/>
          <w:szCs w:val="24"/>
        </w:rPr>
        <w:t xml:space="preserve"> This idea is discussed in the book </w:t>
      </w:r>
      <w:r w:rsidR="009F7D7D">
        <w:rPr>
          <w:rFonts w:ascii="Times New Roman" w:hAnsi="Times New Roman" w:cs="Times New Roman"/>
          <w:i/>
          <w:sz w:val="24"/>
          <w:szCs w:val="24"/>
        </w:rPr>
        <w:t>Rethinking the Gay and Lesbian Movement</w:t>
      </w:r>
      <w:r w:rsidR="009F7D7D">
        <w:rPr>
          <w:rFonts w:ascii="Times New Roman" w:hAnsi="Times New Roman" w:cs="Times New Roman"/>
          <w:sz w:val="24"/>
          <w:szCs w:val="24"/>
        </w:rPr>
        <w:t xml:space="preserve"> by Marc Stein. He discusses the need to rethink the movement because not many people know the history and there is not a comprehensive history of the national phenomenon that we call the fight for gay rights. </w:t>
      </w:r>
      <w:r w:rsidR="004F234C">
        <w:rPr>
          <w:rFonts w:ascii="Times New Roman" w:hAnsi="Times New Roman" w:cs="Times New Roman"/>
          <w:sz w:val="24"/>
          <w:szCs w:val="24"/>
        </w:rPr>
        <w:t>The purpose of this piece of scholarship is precisely the motivating force for this paper. There is much about certain events in the history of gay rights in correlation to the Cold War, but many of these histories are isolated to a certain geographic region such as New York, California and Chicago to a certain extent. Schola</w:t>
      </w:r>
      <w:r w:rsidR="00472CDF">
        <w:rPr>
          <w:rFonts w:ascii="Times New Roman" w:hAnsi="Times New Roman" w:cs="Times New Roman"/>
          <w:sz w:val="24"/>
          <w:szCs w:val="24"/>
        </w:rPr>
        <w:t>rship pertaining to the Midwest</w:t>
      </w:r>
      <w:r w:rsidR="004F234C">
        <w:rPr>
          <w:rFonts w:ascii="Times New Roman" w:hAnsi="Times New Roman" w:cs="Times New Roman"/>
          <w:sz w:val="24"/>
          <w:szCs w:val="24"/>
        </w:rPr>
        <w:t xml:space="preserve"> is scarce.</w:t>
      </w:r>
      <w:r w:rsidR="00D659ED">
        <w:rPr>
          <w:rFonts w:ascii="Times New Roman" w:hAnsi="Times New Roman" w:cs="Times New Roman"/>
          <w:sz w:val="24"/>
          <w:szCs w:val="24"/>
        </w:rPr>
        <w:t xml:space="preserve"> By bringing a gay rights group from Milwaukee, Wisconsin an even broader understanding of the movement can be formed and not isolated to the three or four major areas in the United States, because this movement was national, not isolated as previous scholarship alludes to. </w:t>
      </w:r>
    </w:p>
    <w:p w:rsidR="0056230F" w:rsidRDefault="00472CDF" w:rsidP="009F7D7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F234C">
        <w:rPr>
          <w:rFonts w:ascii="Times New Roman" w:hAnsi="Times New Roman" w:cs="Times New Roman"/>
          <w:sz w:val="24"/>
          <w:szCs w:val="24"/>
        </w:rPr>
        <w:t xml:space="preserve"> </w:t>
      </w:r>
      <w:r w:rsidR="009C4E1C">
        <w:rPr>
          <w:rFonts w:ascii="Times New Roman" w:hAnsi="Times New Roman" w:cs="Times New Roman"/>
          <w:sz w:val="24"/>
          <w:szCs w:val="24"/>
        </w:rPr>
        <w:t xml:space="preserve">Although scholarship may be scarce on gay liberation in the Midwest, specifically Wisconsin, does not mean that connections cannot be made based on the copious amount of scholarship available at the national scope. Carl </w:t>
      </w:r>
      <w:proofErr w:type="spellStart"/>
      <w:r w:rsidR="009C4E1C">
        <w:rPr>
          <w:rFonts w:ascii="Times New Roman" w:hAnsi="Times New Roman" w:cs="Times New Roman"/>
          <w:sz w:val="24"/>
          <w:szCs w:val="24"/>
        </w:rPr>
        <w:t>Whittman’s</w:t>
      </w:r>
      <w:proofErr w:type="spellEnd"/>
      <w:r w:rsidR="009C4E1C">
        <w:rPr>
          <w:rFonts w:ascii="Times New Roman" w:hAnsi="Times New Roman" w:cs="Times New Roman"/>
          <w:sz w:val="24"/>
          <w:szCs w:val="24"/>
        </w:rPr>
        <w:t xml:space="preserve"> landmark book</w:t>
      </w:r>
      <w:r w:rsidR="00AE44FA">
        <w:rPr>
          <w:rFonts w:ascii="Times New Roman" w:hAnsi="Times New Roman" w:cs="Times New Roman"/>
          <w:sz w:val="24"/>
          <w:szCs w:val="24"/>
        </w:rPr>
        <w:t>,</w:t>
      </w:r>
      <w:r w:rsidR="009C4E1C">
        <w:rPr>
          <w:rFonts w:ascii="Times New Roman" w:hAnsi="Times New Roman" w:cs="Times New Roman"/>
          <w:sz w:val="24"/>
          <w:szCs w:val="24"/>
        </w:rPr>
        <w:t xml:space="preserve"> </w:t>
      </w:r>
      <w:r w:rsidR="009C4E1C">
        <w:rPr>
          <w:rFonts w:ascii="Times New Roman" w:hAnsi="Times New Roman" w:cs="Times New Roman"/>
          <w:i/>
          <w:sz w:val="24"/>
          <w:szCs w:val="24"/>
        </w:rPr>
        <w:t xml:space="preserve">Refugees from </w:t>
      </w:r>
      <w:proofErr w:type="spellStart"/>
      <w:r w:rsidR="009C4E1C">
        <w:rPr>
          <w:rFonts w:ascii="Times New Roman" w:hAnsi="Times New Roman" w:cs="Times New Roman"/>
          <w:i/>
          <w:sz w:val="24"/>
          <w:szCs w:val="24"/>
        </w:rPr>
        <w:t>Amerika</w:t>
      </w:r>
      <w:proofErr w:type="spellEnd"/>
      <w:r w:rsidR="009C4E1C">
        <w:rPr>
          <w:rFonts w:ascii="Times New Roman" w:hAnsi="Times New Roman" w:cs="Times New Roman"/>
          <w:i/>
          <w:sz w:val="24"/>
          <w:szCs w:val="24"/>
        </w:rPr>
        <w:t>: Gay Manifesto</w:t>
      </w:r>
      <w:r w:rsidR="00AE44FA">
        <w:rPr>
          <w:rFonts w:ascii="Times New Roman" w:hAnsi="Times New Roman" w:cs="Times New Roman"/>
          <w:i/>
          <w:sz w:val="24"/>
          <w:szCs w:val="24"/>
        </w:rPr>
        <w:t>,</w:t>
      </w:r>
      <w:r w:rsidR="009C4E1C">
        <w:rPr>
          <w:rFonts w:ascii="Times New Roman" w:hAnsi="Times New Roman" w:cs="Times New Roman"/>
          <w:sz w:val="24"/>
          <w:szCs w:val="24"/>
        </w:rPr>
        <w:t xml:space="preserve"> published in 1970</w:t>
      </w:r>
      <w:r w:rsidR="00AE44FA">
        <w:rPr>
          <w:rFonts w:ascii="Times New Roman" w:hAnsi="Times New Roman" w:cs="Times New Roman"/>
          <w:sz w:val="24"/>
          <w:szCs w:val="24"/>
        </w:rPr>
        <w:t>, is a source that</w:t>
      </w:r>
      <w:r w:rsidR="009C4E1C">
        <w:rPr>
          <w:rFonts w:ascii="Times New Roman" w:hAnsi="Times New Roman" w:cs="Times New Roman"/>
          <w:sz w:val="24"/>
          <w:szCs w:val="24"/>
        </w:rPr>
        <w:t xml:space="preserve"> pertain</w:t>
      </w:r>
      <w:r w:rsidR="00AE44FA">
        <w:rPr>
          <w:rFonts w:ascii="Times New Roman" w:hAnsi="Times New Roman" w:cs="Times New Roman"/>
          <w:sz w:val="24"/>
          <w:szCs w:val="24"/>
        </w:rPr>
        <w:t>s</w:t>
      </w:r>
      <w:r w:rsidR="009C4E1C">
        <w:rPr>
          <w:rFonts w:ascii="Times New Roman" w:hAnsi="Times New Roman" w:cs="Times New Roman"/>
          <w:sz w:val="24"/>
          <w:szCs w:val="24"/>
        </w:rPr>
        <w:t xml:space="preserve"> to any gay liberation group. Gay liberation groups </w:t>
      </w:r>
      <w:r w:rsidR="00AE44FA">
        <w:rPr>
          <w:rFonts w:ascii="Times New Roman" w:hAnsi="Times New Roman" w:cs="Times New Roman"/>
          <w:sz w:val="24"/>
          <w:szCs w:val="24"/>
        </w:rPr>
        <w:t>subscribed</w:t>
      </w:r>
      <w:r w:rsidR="009C4E1C">
        <w:rPr>
          <w:rFonts w:ascii="Times New Roman" w:hAnsi="Times New Roman" w:cs="Times New Roman"/>
          <w:sz w:val="24"/>
          <w:szCs w:val="24"/>
        </w:rPr>
        <w:t xml:space="preserve"> to the same philosophy, even the Gay People’s Union in Milwaukee. </w:t>
      </w:r>
      <w:proofErr w:type="spellStart"/>
      <w:r w:rsidR="009C4E1C">
        <w:rPr>
          <w:rFonts w:ascii="Times New Roman" w:hAnsi="Times New Roman" w:cs="Times New Roman"/>
          <w:sz w:val="24"/>
          <w:szCs w:val="24"/>
        </w:rPr>
        <w:t>Whittman</w:t>
      </w:r>
      <w:proofErr w:type="spellEnd"/>
      <w:r w:rsidR="009C4E1C">
        <w:rPr>
          <w:rFonts w:ascii="Times New Roman" w:hAnsi="Times New Roman" w:cs="Times New Roman"/>
          <w:sz w:val="24"/>
          <w:szCs w:val="24"/>
        </w:rPr>
        <w:t xml:space="preserve"> lay’s out four points in a call to action for gay liberation: “1) Free ourselves: come out everywhere; initiate self-defense and political activity; initiate counter community institutions, 2) Turn other gay people on: talk all the time; understand, forgive, accept, 3) Free the homosexual in everyone; we’ll be getting a good bit of [expletive]from threatened </w:t>
      </w:r>
      <w:r w:rsidR="0056230F">
        <w:rPr>
          <w:rFonts w:ascii="Times New Roman" w:hAnsi="Times New Roman" w:cs="Times New Roman"/>
          <w:sz w:val="24"/>
          <w:szCs w:val="24"/>
        </w:rPr>
        <w:t>latent</w:t>
      </w:r>
      <w:r w:rsidR="009C4E1C">
        <w:rPr>
          <w:rFonts w:ascii="Times New Roman" w:hAnsi="Times New Roman" w:cs="Times New Roman"/>
          <w:sz w:val="24"/>
          <w:szCs w:val="24"/>
        </w:rPr>
        <w:t xml:space="preserve">’: be gentle, and keep talking &amp; acting free, 4) We’ve been playing an act for a </w:t>
      </w:r>
      <w:r w:rsidR="009C4E1C">
        <w:rPr>
          <w:rFonts w:ascii="Times New Roman" w:hAnsi="Times New Roman" w:cs="Times New Roman"/>
          <w:sz w:val="24"/>
          <w:szCs w:val="24"/>
        </w:rPr>
        <w:lastRenderedPageBreak/>
        <w:t>long time, so we’re consummate actors. Now we can begin to be, and it’ll be a good show!”</w:t>
      </w:r>
      <w:r w:rsidR="0056230F">
        <w:rPr>
          <w:rStyle w:val="FootnoteReference"/>
          <w:rFonts w:ascii="Times New Roman" w:hAnsi="Times New Roman" w:cs="Times New Roman"/>
          <w:sz w:val="24"/>
          <w:szCs w:val="24"/>
        </w:rPr>
        <w:footnoteReference w:id="34"/>
      </w:r>
      <w:r w:rsidR="0056230F">
        <w:rPr>
          <w:rFonts w:ascii="Times New Roman" w:hAnsi="Times New Roman" w:cs="Times New Roman"/>
          <w:sz w:val="24"/>
          <w:szCs w:val="24"/>
        </w:rPr>
        <w:t xml:space="preserve"> They Gay People’s Union advocated for generating discussion and education within the gay community of Milwaukee in order to give them the courage to “come out</w:t>
      </w:r>
      <w:r w:rsidR="00AE44FA">
        <w:rPr>
          <w:rFonts w:ascii="Times New Roman" w:hAnsi="Times New Roman" w:cs="Times New Roman"/>
          <w:sz w:val="24"/>
          <w:szCs w:val="24"/>
        </w:rPr>
        <w:t>.</w:t>
      </w:r>
      <w:r w:rsidR="0056230F">
        <w:rPr>
          <w:rFonts w:ascii="Times New Roman" w:hAnsi="Times New Roman" w:cs="Times New Roman"/>
          <w:sz w:val="24"/>
          <w:szCs w:val="24"/>
        </w:rPr>
        <w:t>” The leaders knew there were a majority of homosexuals that were simply too afraid to expose themselves. Yes, the movement in itself fought for equality and legal rights of homosexuals, but first and foremost, for this to happen the gay community needed to expand</w:t>
      </w:r>
      <w:r w:rsidR="00D30B5A">
        <w:rPr>
          <w:rFonts w:ascii="Times New Roman" w:hAnsi="Times New Roman" w:cs="Times New Roman"/>
          <w:sz w:val="24"/>
          <w:szCs w:val="24"/>
        </w:rPr>
        <w:t xml:space="preserve"> and not be afraid to be open in public about their sexual orientation</w:t>
      </w:r>
      <w:r w:rsidR="0056230F">
        <w:rPr>
          <w:rFonts w:ascii="Times New Roman" w:hAnsi="Times New Roman" w:cs="Times New Roman"/>
          <w:sz w:val="24"/>
          <w:szCs w:val="24"/>
        </w:rPr>
        <w:t xml:space="preserve">. </w:t>
      </w:r>
    </w:p>
    <w:p w:rsidR="00451CC4" w:rsidRDefault="0056230F" w:rsidP="0056230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Groups like the Gay People’s Union were gay rights activist groups, but they wer</w:t>
      </w:r>
      <w:r w:rsidR="00D30B5A">
        <w:rPr>
          <w:rFonts w:ascii="Times New Roman" w:hAnsi="Times New Roman" w:cs="Times New Roman"/>
          <w:sz w:val="24"/>
          <w:szCs w:val="24"/>
        </w:rPr>
        <w:t>e also support groups</w:t>
      </w:r>
      <w:r>
        <w:rPr>
          <w:rFonts w:ascii="Times New Roman" w:hAnsi="Times New Roman" w:cs="Times New Roman"/>
          <w:sz w:val="24"/>
          <w:szCs w:val="24"/>
        </w:rPr>
        <w:t xml:space="preserve">. One way in which the Gay People’s Union offered services to </w:t>
      </w:r>
      <w:r w:rsidR="00D30B5A">
        <w:rPr>
          <w:rFonts w:ascii="Times New Roman" w:hAnsi="Times New Roman" w:cs="Times New Roman"/>
          <w:sz w:val="24"/>
          <w:szCs w:val="24"/>
        </w:rPr>
        <w:t>its</w:t>
      </w:r>
      <w:r>
        <w:rPr>
          <w:rFonts w:ascii="Times New Roman" w:hAnsi="Times New Roman" w:cs="Times New Roman"/>
          <w:sz w:val="24"/>
          <w:szCs w:val="24"/>
        </w:rPr>
        <w:t xml:space="preserve"> members and the community was through a phone committee made up firstly of volunteers, but as time progressed and the GPU became more professionalized the volunteers needed to have certain qualifications and membership status with the GPU. This service was available for anyone to call anonymously as a “</w:t>
      </w:r>
      <w:r w:rsidR="00504777">
        <w:rPr>
          <w:rFonts w:ascii="Times New Roman" w:hAnsi="Times New Roman" w:cs="Times New Roman"/>
          <w:sz w:val="24"/>
          <w:szCs w:val="24"/>
        </w:rPr>
        <w:t>counseling</w:t>
      </w:r>
      <w:r>
        <w:rPr>
          <w:rFonts w:ascii="Times New Roman" w:hAnsi="Times New Roman" w:cs="Times New Roman"/>
          <w:sz w:val="24"/>
          <w:szCs w:val="24"/>
        </w:rPr>
        <w:t xml:space="preserve"> service, </w:t>
      </w:r>
      <w:r w:rsidRPr="0056230F">
        <w:rPr>
          <w:rFonts w:ascii="Times New Roman" w:hAnsi="Times New Roman" w:cs="Times New Roman"/>
          <w:sz w:val="24"/>
          <w:szCs w:val="24"/>
        </w:rPr>
        <w:t>used to help raise a spirit of unity and help serve the needs of the gay community.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w:t>
      </w:r>
      <w:r w:rsidR="00504777">
        <w:rPr>
          <w:rFonts w:ascii="Times New Roman" w:hAnsi="Times New Roman" w:cs="Times New Roman"/>
          <w:sz w:val="24"/>
          <w:szCs w:val="24"/>
        </w:rPr>
        <w:t xml:space="preserve">Between the years of 1974 and </w:t>
      </w:r>
      <w:r w:rsidR="00AE44FA">
        <w:rPr>
          <w:rFonts w:ascii="Times New Roman" w:hAnsi="Times New Roman" w:cs="Times New Roman"/>
          <w:sz w:val="24"/>
          <w:szCs w:val="24"/>
        </w:rPr>
        <w:t>19</w:t>
      </w:r>
      <w:r w:rsidR="00504777">
        <w:rPr>
          <w:rFonts w:ascii="Times New Roman" w:hAnsi="Times New Roman" w:cs="Times New Roman"/>
          <w:sz w:val="24"/>
          <w:szCs w:val="24"/>
        </w:rPr>
        <w:t>75 there was a shift to requiring the telephone operators to: “1)</w:t>
      </w:r>
      <w:r w:rsidR="00504777" w:rsidRPr="00504777">
        <w:t xml:space="preserve"> </w:t>
      </w:r>
      <w:r w:rsidR="00504777" w:rsidRPr="00504777">
        <w:rPr>
          <w:rFonts w:ascii="Times New Roman" w:hAnsi="Times New Roman" w:cs="Times New Roman"/>
          <w:sz w:val="24"/>
          <w:szCs w:val="24"/>
        </w:rPr>
        <w:t xml:space="preserve">being a GPU member for 1 year, </w:t>
      </w:r>
      <w:r w:rsidR="00504777">
        <w:rPr>
          <w:rFonts w:ascii="Times New Roman" w:hAnsi="Times New Roman" w:cs="Times New Roman"/>
          <w:sz w:val="24"/>
          <w:szCs w:val="24"/>
        </w:rPr>
        <w:t xml:space="preserve">2) </w:t>
      </w:r>
      <w:r w:rsidR="00504777" w:rsidRPr="00504777">
        <w:rPr>
          <w:rFonts w:ascii="Times New Roman" w:hAnsi="Times New Roman" w:cs="Times New Roman"/>
          <w:sz w:val="24"/>
          <w:szCs w:val="24"/>
        </w:rPr>
        <w:t xml:space="preserve">being out of the closet for 3 years, </w:t>
      </w:r>
      <w:r w:rsidR="00504777">
        <w:rPr>
          <w:rFonts w:ascii="Times New Roman" w:hAnsi="Times New Roman" w:cs="Times New Roman"/>
          <w:sz w:val="24"/>
          <w:szCs w:val="24"/>
        </w:rPr>
        <w:t xml:space="preserve">3) </w:t>
      </w:r>
      <w:r w:rsidR="00504777" w:rsidRPr="00504777">
        <w:rPr>
          <w:rFonts w:ascii="Times New Roman" w:hAnsi="Times New Roman" w:cs="Times New Roman"/>
          <w:sz w:val="24"/>
          <w:szCs w:val="24"/>
        </w:rPr>
        <w:t xml:space="preserve">go to training sessions in counseling, and </w:t>
      </w:r>
      <w:r w:rsidR="00504777">
        <w:rPr>
          <w:rFonts w:ascii="Times New Roman" w:hAnsi="Times New Roman" w:cs="Times New Roman"/>
          <w:sz w:val="24"/>
          <w:szCs w:val="24"/>
        </w:rPr>
        <w:t xml:space="preserve">4) </w:t>
      </w:r>
      <w:r w:rsidR="00504777" w:rsidRPr="00504777">
        <w:rPr>
          <w:rFonts w:ascii="Times New Roman" w:hAnsi="Times New Roman" w:cs="Times New Roman"/>
          <w:sz w:val="24"/>
          <w:szCs w:val="24"/>
        </w:rPr>
        <w:t>read at least 5 basic books on gay liberation.</w:t>
      </w:r>
      <w:r w:rsidR="00504777">
        <w:rPr>
          <w:rFonts w:ascii="Times New Roman" w:hAnsi="Times New Roman" w:cs="Times New Roman"/>
          <w:sz w:val="24"/>
          <w:szCs w:val="24"/>
        </w:rPr>
        <w:t>”</w:t>
      </w:r>
      <w:r w:rsidR="00504777">
        <w:rPr>
          <w:rStyle w:val="FootnoteReference"/>
          <w:rFonts w:ascii="Times New Roman" w:hAnsi="Times New Roman" w:cs="Times New Roman"/>
          <w:sz w:val="24"/>
          <w:szCs w:val="24"/>
        </w:rPr>
        <w:footnoteReference w:id="36"/>
      </w:r>
      <w:r w:rsidR="00504777">
        <w:rPr>
          <w:rFonts w:ascii="Times New Roman" w:hAnsi="Times New Roman" w:cs="Times New Roman"/>
          <w:sz w:val="24"/>
          <w:szCs w:val="24"/>
        </w:rPr>
        <w:t xml:space="preserve"> Qualifications such as these would be beneficial for providing quality services to callers. </w:t>
      </w:r>
      <w:r w:rsidR="00F3101B">
        <w:rPr>
          <w:rFonts w:ascii="Times New Roman" w:hAnsi="Times New Roman" w:cs="Times New Roman"/>
          <w:sz w:val="24"/>
          <w:szCs w:val="24"/>
        </w:rPr>
        <w:t xml:space="preserve">Although social services such as the call line were great sources for Milwaukee’s gay community, the President of the Gay People’s Union </w:t>
      </w:r>
      <w:proofErr w:type="spellStart"/>
      <w:r w:rsidR="00F3101B">
        <w:rPr>
          <w:rFonts w:ascii="Times New Roman" w:hAnsi="Times New Roman" w:cs="Times New Roman"/>
          <w:sz w:val="24"/>
          <w:szCs w:val="24"/>
        </w:rPr>
        <w:t>Alyn</w:t>
      </w:r>
      <w:proofErr w:type="spellEnd"/>
      <w:r w:rsidR="00F3101B">
        <w:rPr>
          <w:rFonts w:ascii="Times New Roman" w:hAnsi="Times New Roman" w:cs="Times New Roman"/>
          <w:sz w:val="24"/>
          <w:szCs w:val="24"/>
        </w:rPr>
        <w:t xml:space="preserve"> Hess thought that too much emphasis was being stressed on the social services aspect of the organization. Hess along with Murray, although not wanting to become violent like their counterpart, wanted be more of an activist group and take action in their fight for social, political and religious equality. It was all fine and </w:t>
      </w:r>
      <w:r w:rsidR="00F3101B">
        <w:rPr>
          <w:rFonts w:ascii="Times New Roman" w:hAnsi="Times New Roman" w:cs="Times New Roman"/>
          <w:sz w:val="24"/>
          <w:szCs w:val="24"/>
        </w:rPr>
        <w:lastRenderedPageBreak/>
        <w:t xml:space="preserve">dandy to offer services and educate people, but more needed to get accomplished. </w:t>
      </w:r>
      <w:r w:rsidR="000A23BE">
        <w:rPr>
          <w:rFonts w:ascii="Times New Roman" w:hAnsi="Times New Roman" w:cs="Times New Roman"/>
          <w:sz w:val="24"/>
          <w:szCs w:val="24"/>
        </w:rPr>
        <w:t xml:space="preserve">The demands of the gay liberation movement as laid out in Margaret Cruikshank’s book </w:t>
      </w:r>
      <w:r w:rsidR="000A23BE">
        <w:rPr>
          <w:rFonts w:ascii="Times New Roman" w:hAnsi="Times New Roman" w:cs="Times New Roman"/>
          <w:i/>
          <w:sz w:val="24"/>
          <w:szCs w:val="24"/>
        </w:rPr>
        <w:t>The Gay and Lesbian Liberation Movement</w:t>
      </w:r>
      <w:r w:rsidR="000A23BE">
        <w:rPr>
          <w:rFonts w:ascii="Times New Roman" w:hAnsi="Times New Roman" w:cs="Times New Roman"/>
          <w:sz w:val="24"/>
          <w:szCs w:val="24"/>
        </w:rPr>
        <w:t xml:space="preserve"> are listed as:</w:t>
      </w:r>
    </w:p>
    <w:p w:rsidR="000A23BE" w:rsidRDefault="000A23BE" w:rsidP="000A23B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An end to all forms of social control of homosexuals;</w:t>
      </w:r>
    </w:p>
    <w:p w:rsidR="000A23BE" w:rsidRDefault="000A23BE" w:rsidP="000A23B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Civil rights legislation to prevent housing and job discrimination;</w:t>
      </w:r>
    </w:p>
    <w:p w:rsidR="000A23BE" w:rsidRDefault="000A23BE" w:rsidP="000A23B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Repeal of sodomy laws;</w:t>
      </w:r>
    </w:p>
    <w:p w:rsidR="000A23BE" w:rsidRDefault="000A23BE" w:rsidP="000A23B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Acceptance of lesbian and gay relationships; </w:t>
      </w:r>
    </w:p>
    <w:p w:rsidR="002E400F" w:rsidRDefault="000A23BE" w:rsidP="002B4127">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Accurate portrayal in the mass media.</w:t>
      </w:r>
      <w:r>
        <w:rPr>
          <w:rStyle w:val="FootnoteReference"/>
          <w:rFonts w:ascii="Times New Roman" w:hAnsi="Times New Roman" w:cs="Times New Roman"/>
          <w:sz w:val="24"/>
          <w:szCs w:val="24"/>
        </w:rPr>
        <w:footnoteReference w:id="37"/>
      </w:r>
    </w:p>
    <w:p w:rsidR="003F76EE" w:rsidRPr="003F76EE" w:rsidRDefault="003F76EE" w:rsidP="003F76EE">
      <w:pPr>
        <w:pStyle w:val="ListParagraph"/>
        <w:spacing w:after="0" w:line="480" w:lineRule="auto"/>
        <w:ind w:left="1080"/>
        <w:jc w:val="center"/>
        <w:rPr>
          <w:rFonts w:ascii="Times New Roman" w:hAnsi="Times New Roman" w:cs="Times New Roman"/>
          <w:b/>
          <w:i/>
          <w:sz w:val="24"/>
          <w:szCs w:val="24"/>
        </w:rPr>
      </w:pPr>
      <w:r>
        <w:rPr>
          <w:rFonts w:ascii="Times New Roman" w:hAnsi="Times New Roman" w:cs="Times New Roman"/>
          <w:b/>
          <w:i/>
          <w:sz w:val="24"/>
          <w:szCs w:val="24"/>
        </w:rPr>
        <w:t>Religious Conflict in the 1970s</w:t>
      </w:r>
    </w:p>
    <w:p w:rsidR="00BB0CED" w:rsidRDefault="002B4127" w:rsidP="00F124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Just as racism has its roots in the Civil Rights Movement, the term homophobia; meaning the irrational dread or hatred of homosexuals or homosexuality, permeated the thoughts of those who adhered to fundamentalist religions such as Roman Catholicism.</w:t>
      </w:r>
      <w:r>
        <w:rPr>
          <w:rStyle w:val="FootnoteReference"/>
          <w:rFonts w:ascii="Times New Roman" w:hAnsi="Times New Roman" w:cs="Times New Roman"/>
          <w:sz w:val="24"/>
          <w:szCs w:val="24"/>
        </w:rPr>
        <w:footnoteReference w:id="38"/>
      </w:r>
      <w:r w:rsidR="00F71F7E">
        <w:rPr>
          <w:rFonts w:ascii="Times New Roman" w:hAnsi="Times New Roman" w:cs="Times New Roman"/>
          <w:sz w:val="24"/>
          <w:szCs w:val="24"/>
        </w:rPr>
        <w:t xml:space="preserve"> One such instance where an anti-gay protest used fundamentalist religious networks was in Dade County, Florida in 1977. </w:t>
      </w:r>
      <w:r w:rsidR="003F76EE">
        <w:rPr>
          <w:rFonts w:ascii="Times New Roman" w:hAnsi="Times New Roman" w:cs="Times New Roman"/>
          <w:sz w:val="24"/>
          <w:szCs w:val="24"/>
        </w:rPr>
        <w:t>Anita Bryant can be quoted saying, “I don’t hate the homosexuals@! But as a mother, I must protect my children from their evil influence….They want to recruit your children and teach them the virtues of becoming a homosexual.”</w:t>
      </w:r>
      <w:r w:rsidR="003F76EE">
        <w:rPr>
          <w:rStyle w:val="FootnoteReference"/>
          <w:rFonts w:ascii="Times New Roman" w:hAnsi="Times New Roman" w:cs="Times New Roman"/>
          <w:sz w:val="24"/>
          <w:szCs w:val="24"/>
        </w:rPr>
        <w:footnoteReference w:id="39"/>
      </w:r>
      <w:r w:rsidR="003F76EE">
        <w:rPr>
          <w:rFonts w:ascii="Times New Roman" w:hAnsi="Times New Roman" w:cs="Times New Roman"/>
          <w:sz w:val="24"/>
          <w:szCs w:val="24"/>
        </w:rPr>
        <w:t xml:space="preserve"> </w:t>
      </w:r>
      <w:r w:rsidR="00F71F7E">
        <w:rPr>
          <w:rFonts w:ascii="Times New Roman" w:hAnsi="Times New Roman" w:cs="Times New Roman"/>
          <w:sz w:val="24"/>
          <w:szCs w:val="24"/>
        </w:rPr>
        <w:t xml:space="preserve">Although this event is further along in history than the start of the gay liberation movement, it really demonstrates the way that society at the time used politics and religious fundamentals to fight against homosexuality in America. </w:t>
      </w:r>
      <w:r w:rsidR="00F12455">
        <w:rPr>
          <w:rFonts w:ascii="Times New Roman" w:hAnsi="Times New Roman" w:cs="Times New Roman"/>
          <w:sz w:val="24"/>
          <w:szCs w:val="24"/>
        </w:rPr>
        <w:t xml:space="preserve">This may be an opinion, but through analysis it is shown that religious entities use certain hot topic issues to impose their moral judgments on a secular society. They find homosexuality, along with many other social issues to be a threat to their religious authority. </w:t>
      </w:r>
      <w:r w:rsidR="009748D4">
        <w:rPr>
          <w:rFonts w:ascii="Times New Roman" w:hAnsi="Times New Roman" w:cs="Times New Roman"/>
          <w:sz w:val="24"/>
          <w:szCs w:val="24"/>
        </w:rPr>
        <w:t>In America religious groups tend to have a significant amount of political power.</w:t>
      </w:r>
      <w:r w:rsidR="00BB0CED">
        <w:rPr>
          <w:rFonts w:ascii="Times New Roman" w:hAnsi="Times New Roman" w:cs="Times New Roman"/>
          <w:sz w:val="24"/>
          <w:szCs w:val="24"/>
        </w:rPr>
        <w:t xml:space="preserve"> Even when religious groups backed </w:t>
      </w:r>
      <w:r w:rsidR="00BB0CED">
        <w:rPr>
          <w:rFonts w:ascii="Times New Roman" w:hAnsi="Times New Roman" w:cs="Times New Roman"/>
          <w:sz w:val="24"/>
          <w:szCs w:val="24"/>
        </w:rPr>
        <w:lastRenderedPageBreak/>
        <w:t xml:space="preserve">off homosexuals were still faced with the medical field deeming them sick which stemmed from the religious viewpoint of homosexuals being sinful. </w:t>
      </w:r>
    </w:p>
    <w:p w:rsidR="002E400F" w:rsidRDefault="00BB0CED" w:rsidP="00BB0CED">
      <w:pPr>
        <w:spacing w:after="0" w:line="480" w:lineRule="auto"/>
        <w:rPr>
          <w:rFonts w:ascii="Times New Roman" w:hAnsi="Times New Roman" w:cs="Times New Roman"/>
          <w:sz w:val="24"/>
          <w:szCs w:val="24"/>
        </w:rPr>
      </w:pPr>
      <w:r>
        <w:rPr>
          <w:rFonts w:ascii="Times New Roman" w:hAnsi="Times New Roman" w:cs="Times New Roman"/>
          <w:sz w:val="24"/>
          <w:szCs w:val="24"/>
        </w:rPr>
        <w:tab/>
        <w:t>One of the demands of the gay liberation movement was the acceptance of gay and lesbian relationships, but it was not easy to persuade churches to accept homosexuals. This constant fight with the particular religions especially Christianity would be a major obstacle for homosexuals to deal with. Even in Milwaukee the gay population had to combat religious oppression.</w:t>
      </w:r>
      <w:r w:rsidR="00005C5B">
        <w:rPr>
          <w:rFonts w:ascii="Times New Roman" w:hAnsi="Times New Roman" w:cs="Times New Roman"/>
          <w:sz w:val="24"/>
          <w:szCs w:val="24"/>
        </w:rPr>
        <w:t xml:space="preserve"> The Council on Religion and the Homosexual in Milwaukee is modeled after the San </w:t>
      </w:r>
      <w:r w:rsidR="00FA5423">
        <w:rPr>
          <w:rFonts w:ascii="Times New Roman" w:hAnsi="Times New Roman" w:cs="Times New Roman"/>
          <w:sz w:val="24"/>
          <w:szCs w:val="24"/>
        </w:rPr>
        <w:t>Francisco</w:t>
      </w:r>
      <w:r w:rsidR="00005C5B">
        <w:rPr>
          <w:rFonts w:ascii="Times New Roman" w:hAnsi="Times New Roman" w:cs="Times New Roman"/>
          <w:sz w:val="24"/>
          <w:szCs w:val="24"/>
        </w:rPr>
        <w:t xml:space="preserve"> entity and they follow the same guidelines which include:</w:t>
      </w:r>
    </w:p>
    <w:p w:rsidR="002E400F" w:rsidRPr="00005C5B" w:rsidRDefault="00005C5B" w:rsidP="00005C5B">
      <w:pPr>
        <w:pStyle w:val="ListParagraph"/>
        <w:numPr>
          <w:ilvl w:val="0"/>
          <w:numId w:val="5"/>
        </w:numPr>
        <w:spacing w:after="0" w:line="240" w:lineRule="auto"/>
        <w:ind w:right="1440"/>
        <w:rPr>
          <w:rFonts w:ascii="Times New Roman" w:hAnsi="Times New Roman" w:cs="Times New Roman"/>
          <w:iCs/>
          <w:color w:val="000000"/>
          <w:sz w:val="24"/>
          <w:szCs w:val="24"/>
          <w:shd w:val="clear" w:color="auto" w:fill="FFFFFF"/>
        </w:rPr>
      </w:pPr>
      <w:r w:rsidRPr="00005C5B">
        <w:rPr>
          <w:rFonts w:ascii="Times New Roman" w:hAnsi="Times New Roman" w:cs="Times New Roman"/>
          <w:iCs/>
          <w:color w:val="000000"/>
          <w:sz w:val="24"/>
          <w:szCs w:val="24"/>
          <w:shd w:val="clear" w:color="auto" w:fill="FFFFFF"/>
        </w:rPr>
        <w:t>Orienting members of religious communities on aspects of homosexuality in accordance with homosexual testimony and scientific data; 2. Providing opportunities for homosexuals to present their views to religious organizations; 3.</w:t>
      </w:r>
      <w:r w:rsidRPr="00005C5B">
        <w:rPr>
          <w:i/>
          <w:iCs/>
          <w:color w:val="000000"/>
          <w:sz w:val="20"/>
          <w:szCs w:val="20"/>
          <w:shd w:val="clear" w:color="auto" w:fill="FFFFFF"/>
        </w:rPr>
        <w:t xml:space="preserve"> </w:t>
      </w:r>
      <w:r w:rsidRPr="00005C5B">
        <w:rPr>
          <w:rFonts w:ascii="Times New Roman" w:hAnsi="Times New Roman" w:cs="Times New Roman"/>
          <w:iCs/>
          <w:color w:val="000000"/>
          <w:sz w:val="24"/>
          <w:szCs w:val="24"/>
          <w:shd w:val="clear" w:color="auto" w:fill="FFFFFF"/>
        </w:rPr>
        <w:t>Promoting dialogue and deeper understanding of sexuality, morality, ethical behavior, and life of religious faith; 4. Studying dynamics of authentic human relationships from biblical, theological, and social science perspectives; 5. Researching further understanding within the larger framework of sexual revolution; 6. Encouraging a broadened editorial policy and objectivity of religious publications and other media; 7. Becoming a national voice on law, policies, and penal reform; 8. Helping professionals deal with issues of human sexuality, especially with young people; encouraging other such councils; 9. Promoting thorough and objective consideration of human sexual behavior from all points of view and with deep concern for the human beings and values involved in such sensitive, personal matters.</w:t>
      </w:r>
    </w:p>
    <w:p w:rsidR="00005C5B" w:rsidRPr="00005C5B" w:rsidRDefault="00005C5B" w:rsidP="00005C5B">
      <w:pPr>
        <w:spacing w:after="0" w:line="240" w:lineRule="auto"/>
        <w:rPr>
          <w:rFonts w:ascii="Times New Roman" w:hAnsi="Times New Roman" w:cs="Times New Roman"/>
          <w:iCs/>
          <w:color w:val="000000"/>
          <w:sz w:val="24"/>
          <w:szCs w:val="24"/>
          <w:shd w:val="clear" w:color="auto" w:fill="FFFFFF"/>
        </w:rPr>
      </w:pPr>
    </w:p>
    <w:p w:rsidR="00005C5B" w:rsidRDefault="00005C5B" w:rsidP="00005C5B">
      <w:pPr>
        <w:spacing w:after="0" w:line="480" w:lineRule="auto"/>
        <w:ind w:right="-180"/>
        <w:rPr>
          <w:rFonts w:ascii="Times New Roman" w:hAnsi="Times New Roman" w:cs="Times New Roman"/>
          <w:sz w:val="24"/>
          <w:szCs w:val="24"/>
        </w:rPr>
      </w:pPr>
      <w:r>
        <w:rPr>
          <w:rFonts w:ascii="Times New Roman" w:hAnsi="Times New Roman" w:cs="Times New Roman"/>
          <w:sz w:val="24"/>
          <w:szCs w:val="24"/>
        </w:rPr>
        <w:t xml:space="preserve">The Milwaukee group added on a tenth objective </w:t>
      </w:r>
      <w:r w:rsidRPr="00005C5B">
        <w:rPr>
          <w:rFonts w:ascii="Times New Roman" w:hAnsi="Times New Roman" w:cs="Times New Roman"/>
          <w:sz w:val="24"/>
          <w:szCs w:val="24"/>
        </w:rPr>
        <w:t>“to work with existing homophile organizations in the community in the furtherance of the preceding goals.”</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This is where the Gay People’s Union comes into play. They would be the tax exempt group that the funds for this organization would be channeled through because they themselves were not tax exempt. </w:t>
      </w:r>
      <w:r w:rsidR="00EC6E31">
        <w:rPr>
          <w:rFonts w:ascii="Times New Roman" w:hAnsi="Times New Roman" w:cs="Times New Roman"/>
          <w:sz w:val="24"/>
          <w:szCs w:val="24"/>
        </w:rPr>
        <w:t xml:space="preserve">Eldon Murray himself was associated with this group and went to various meetings to bring the concerns of the gay </w:t>
      </w:r>
      <w:r w:rsidR="00EC6E31">
        <w:rPr>
          <w:rFonts w:ascii="Times New Roman" w:hAnsi="Times New Roman" w:cs="Times New Roman"/>
          <w:sz w:val="24"/>
          <w:szCs w:val="24"/>
        </w:rPr>
        <w:lastRenderedPageBreak/>
        <w:t>community to the table regarding their oppression</w:t>
      </w:r>
      <w:r w:rsidR="000A0E0A">
        <w:rPr>
          <w:rFonts w:ascii="Times New Roman" w:hAnsi="Times New Roman" w:cs="Times New Roman"/>
          <w:sz w:val="24"/>
          <w:szCs w:val="24"/>
        </w:rPr>
        <w:t xml:space="preserve"> by the church especially by the Lutheran Church – Missouri Synod. One of the major players in this movement was Wilbur C. Cain of Ebenezzer Lutheran Church. His stance on the relationship between the homosexual and the church was understood in a Milwaukee Journal article on January 8</w:t>
      </w:r>
      <w:r w:rsidR="000A0E0A" w:rsidRPr="000A0E0A">
        <w:rPr>
          <w:rFonts w:ascii="Times New Roman" w:hAnsi="Times New Roman" w:cs="Times New Roman"/>
          <w:sz w:val="24"/>
          <w:szCs w:val="24"/>
          <w:vertAlign w:val="superscript"/>
        </w:rPr>
        <w:t>th</w:t>
      </w:r>
      <w:r w:rsidR="000A0E0A">
        <w:rPr>
          <w:rFonts w:ascii="Times New Roman" w:hAnsi="Times New Roman" w:cs="Times New Roman"/>
          <w:sz w:val="24"/>
          <w:szCs w:val="24"/>
        </w:rPr>
        <w:t xml:space="preserve"> 1972. He believes in sex being a God created gift to make us all functioning males and females, but as long as homosexuals do not interfere with another’s chosen lifestyle they should be free to live their life as they wish because Jesus loved and was loved so we should love others as they are.</w:t>
      </w:r>
      <w:r w:rsidR="000A0E0A">
        <w:rPr>
          <w:rStyle w:val="FootnoteReference"/>
          <w:rFonts w:ascii="Times New Roman" w:hAnsi="Times New Roman" w:cs="Times New Roman"/>
          <w:sz w:val="24"/>
          <w:szCs w:val="24"/>
        </w:rPr>
        <w:footnoteReference w:id="41"/>
      </w:r>
      <w:r w:rsidR="000A0E0A">
        <w:rPr>
          <w:rFonts w:ascii="Times New Roman" w:hAnsi="Times New Roman" w:cs="Times New Roman"/>
          <w:sz w:val="24"/>
          <w:szCs w:val="24"/>
        </w:rPr>
        <w:t xml:space="preserve"> </w:t>
      </w:r>
      <w:r w:rsidR="00064CE6">
        <w:rPr>
          <w:rFonts w:ascii="Times New Roman" w:hAnsi="Times New Roman" w:cs="Times New Roman"/>
          <w:sz w:val="24"/>
          <w:szCs w:val="24"/>
        </w:rPr>
        <w:t>This was not the mainstream idea held by the church at this time though, they believed that homosexuals must remain celibate in order to live a truly religious life.</w:t>
      </w:r>
      <w:r w:rsidR="00064CE6">
        <w:rPr>
          <w:rStyle w:val="FootnoteReference"/>
          <w:rFonts w:ascii="Times New Roman" w:hAnsi="Times New Roman" w:cs="Times New Roman"/>
          <w:sz w:val="24"/>
          <w:szCs w:val="24"/>
        </w:rPr>
        <w:footnoteReference w:id="42"/>
      </w:r>
      <w:r w:rsidR="00064CE6">
        <w:rPr>
          <w:rFonts w:ascii="Times New Roman" w:hAnsi="Times New Roman" w:cs="Times New Roman"/>
          <w:sz w:val="24"/>
          <w:szCs w:val="24"/>
        </w:rPr>
        <w:t xml:space="preserve"> There was even a fear of associating with gays which was called the “velvet stain”, which kept many religious people away from gays, which limited the amount of discussion that could be had between the two groups. The problem at hand is that much of the church’s belief about the homosexual are stereotyped by the idea of promiscuity that is practiced within the lifestyle. Yet the goals of the Council on Religion and Homosexuality pose in their ninth guideline that they want to promote consideration of human sexual behavior from all points of view with the deep concern for the human beings and values involved in such sensitive, personal matters. As stated eloquently by Father Curran, “at times one may reluctantly accept homosexual union as the only way in which some people can find a satisfying degree of humanity in their lives.”</w:t>
      </w:r>
      <w:r w:rsidR="00064CE6">
        <w:rPr>
          <w:rStyle w:val="FootnoteReference"/>
          <w:rFonts w:ascii="Times New Roman" w:hAnsi="Times New Roman" w:cs="Times New Roman"/>
          <w:sz w:val="24"/>
          <w:szCs w:val="24"/>
        </w:rPr>
        <w:footnoteReference w:id="43"/>
      </w:r>
      <w:r w:rsidR="00064CE6">
        <w:rPr>
          <w:rFonts w:ascii="Times New Roman" w:hAnsi="Times New Roman" w:cs="Times New Roman"/>
          <w:sz w:val="24"/>
          <w:szCs w:val="24"/>
        </w:rPr>
        <w:t xml:space="preserve"> </w:t>
      </w:r>
      <w:r w:rsidR="002A60CA">
        <w:rPr>
          <w:rFonts w:ascii="Times New Roman" w:hAnsi="Times New Roman" w:cs="Times New Roman"/>
          <w:sz w:val="24"/>
          <w:szCs w:val="24"/>
        </w:rPr>
        <w:t xml:space="preserve">Yet, Curran does not believe homosexuality to be free of sin, in fact he fits the mold of the time believing that the act of homosexuality is in itself a sin, and that humans are essentially rooted in sin and it is the homosexual’s job to overcome this sin, but there has to be a compromise to allow them to sin as long as they work toward overcoming it. This essentially is not </w:t>
      </w:r>
      <w:r w:rsidR="002A60CA">
        <w:rPr>
          <w:rFonts w:ascii="Times New Roman" w:hAnsi="Times New Roman" w:cs="Times New Roman"/>
          <w:sz w:val="24"/>
          <w:szCs w:val="24"/>
        </w:rPr>
        <w:lastRenderedPageBreak/>
        <w:t xml:space="preserve">what homosexuals wanted to hear, they believed they could never be changed and it was their true nature and it needed to be accepted by all. </w:t>
      </w:r>
    </w:p>
    <w:p w:rsidR="002A60CA" w:rsidRDefault="002A60CA" w:rsidP="00005C5B">
      <w:pPr>
        <w:spacing w:after="0" w:line="480" w:lineRule="auto"/>
        <w:ind w:right="-180"/>
        <w:rPr>
          <w:rFonts w:ascii="Times New Roman" w:hAnsi="Times New Roman" w:cs="Times New Roman"/>
          <w:sz w:val="24"/>
          <w:szCs w:val="24"/>
        </w:rPr>
      </w:pPr>
      <w:r>
        <w:rPr>
          <w:rFonts w:ascii="Times New Roman" w:hAnsi="Times New Roman" w:cs="Times New Roman"/>
          <w:sz w:val="24"/>
          <w:szCs w:val="24"/>
        </w:rPr>
        <w:tab/>
        <w:t>During this era of change sexuality was evolving and the traditional Christian doctrine was no longer the only way in which sexuality was seen. The Council on Religion and the Homosexual believed in accepting the homosexual and guiding them in the morals of the church. The belief here is that God is accepting and so should they. They also see the reasons for the homosexual giving up on his morals is because he is living in a world where he is rejected and does not fit in anywhere.</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Unlike the views of Father Curran they believe that as long as the homosexual is in a monogamous loving relationship and are harming no one, they should be allowed to live their lives the way that they deem is best for them to achieve fulfillment in their lives. </w:t>
      </w:r>
      <w:r w:rsidR="002033DA">
        <w:rPr>
          <w:rFonts w:ascii="Times New Roman" w:hAnsi="Times New Roman" w:cs="Times New Roman"/>
          <w:sz w:val="24"/>
          <w:szCs w:val="24"/>
        </w:rPr>
        <w:t xml:space="preserve">The author of the book </w:t>
      </w:r>
    </w:p>
    <w:p w:rsidR="002E400F" w:rsidRDefault="002033DA" w:rsidP="00005C5B">
      <w:pPr>
        <w:spacing w:after="0" w:line="480" w:lineRule="auto"/>
        <w:rPr>
          <w:rFonts w:ascii="Times New Roman" w:hAnsi="Times New Roman" w:cs="Times New Roman"/>
          <w:sz w:val="24"/>
          <w:szCs w:val="24"/>
        </w:rPr>
      </w:pPr>
      <w:r>
        <w:rPr>
          <w:rFonts w:ascii="Times New Roman" w:hAnsi="Times New Roman" w:cs="Times New Roman"/>
          <w:i/>
          <w:sz w:val="24"/>
          <w:szCs w:val="24"/>
        </w:rPr>
        <w:t>The Homosexual and the Church</w:t>
      </w:r>
      <w:r>
        <w:rPr>
          <w:rFonts w:ascii="Times New Roman" w:hAnsi="Times New Roman" w:cs="Times New Roman"/>
          <w:sz w:val="24"/>
          <w:szCs w:val="24"/>
        </w:rPr>
        <w:t xml:space="preserve">, John J. McNeill believes that the attitude of the church toward homosexuality is another example of social injustice. The Church during this time and in the past has stereotyped the lifestyle and morality of homosexuals and essentially what the Council on Religion and Homosexuality aims to do is to open the dialogue between the church and homosexuals because not allowing homosexuals to be comfortable expressing their feelings toward the injustices they face with the church only adds to the churches misunderstandings and ongoing prejudices that prevail to this day. The church prescribes a morality for the homosexual without even understanding the attitudes and the lives of the homosexuals. One way that this dialogue was started originated with </w:t>
      </w:r>
      <w:r w:rsidRPr="002033DA">
        <w:rPr>
          <w:rFonts w:ascii="Times New Roman" w:hAnsi="Times New Roman" w:cs="Times New Roman"/>
          <w:sz w:val="24"/>
          <w:szCs w:val="24"/>
        </w:rPr>
        <w:t xml:space="preserve">Charles </w:t>
      </w:r>
      <w:proofErr w:type="spellStart"/>
      <w:r w:rsidRPr="002033DA">
        <w:rPr>
          <w:rFonts w:ascii="Times New Roman" w:hAnsi="Times New Roman" w:cs="Times New Roman"/>
          <w:sz w:val="24"/>
          <w:szCs w:val="24"/>
        </w:rPr>
        <w:t>Schinlaub</w:t>
      </w:r>
      <w:proofErr w:type="spellEnd"/>
      <w:r>
        <w:rPr>
          <w:rFonts w:ascii="Times New Roman" w:hAnsi="Times New Roman" w:cs="Times New Roman"/>
          <w:sz w:val="24"/>
          <w:szCs w:val="24"/>
        </w:rPr>
        <w:t xml:space="preserve"> contacting Eldon Murray to organize homosexuals to travel to churches to talk about their experiences and homosexuality in general. They wanted to open the eyes of the religious community, to see homosexuals as real people as valuable assets to both the church and to society. </w:t>
      </w:r>
    </w:p>
    <w:p w:rsidR="002033DA" w:rsidRDefault="002033DA" w:rsidP="00005C5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Despite the efforts of the Council on Religion and the Homosexual they disbanded in 1974, but not before attending a conference for the United Methodist Church in Wisconsin. Here for the first time they actually got added to the list of concerns for the church to consider. They discussed how they needed to be there for homosexuals, not push them away. This was a step in the right direction, but because of a lack of organization on the part of the Council on Religion and the Homosexual, they did not continue their mission. This did not stop the gay community from continuing their efforts though. </w:t>
      </w:r>
      <w:r w:rsidR="004236E7">
        <w:rPr>
          <w:rFonts w:ascii="Times New Roman" w:hAnsi="Times New Roman" w:cs="Times New Roman"/>
          <w:sz w:val="24"/>
          <w:szCs w:val="24"/>
        </w:rPr>
        <w:t>The fight equality continued and the Gay People’s Union played a major part in this. As mentioned before though, another force that the gay community had to deal with was the police. In the 1970s the sodomy laws were still not lifted and police found tactics that would aid them in trying to oust the homosexual problem.</w:t>
      </w:r>
    </w:p>
    <w:p w:rsidR="004236E7" w:rsidRDefault="004236E7" w:rsidP="00005C5B">
      <w:pPr>
        <w:spacing w:after="0" w:line="480" w:lineRule="auto"/>
        <w:rPr>
          <w:rFonts w:ascii="Times New Roman" w:hAnsi="Times New Roman" w:cs="Times New Roman"/>
          <w:sz w:val="24"/>
          <w:szCs w:val="24"/>
        </w:rPr>
      </w:pPr>
      <w:r>
        <w:rPr>
          <w:rFonts w:ascii="Times New Roman" w:hAnsi="Times New Roman" w:cs="Times New Roman"/>
          <w:sz w:val="24"/>
          <w:szCs w:val="24"/>
        </w:rPr>
        <w:tab/>
        <w:t>One of these tactics included entrapment. Entrapment by the police meant that the police would dress up as if they were a homosexual and then catch them in the act. This often happened in gay bars, bathhouses, public restrooms and so forth. With that said most of the police efforts were focused on men and the lesbians were sort of left out. Women did not have to face much of the scrutiny that men did. This again ties back to the political culture of the time aimed at the idea of masculinity and the role that men were supposed to play in society. Homosexuals went against the mold. Ways in which the Gay People’s Union would focus their efforts at exposing the gay community, the “coming out” process was to make themselves visible in society and show that they did exist and homosexuality was a normal thing.</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Much of their efforts culminated around Gay Pride week in which they would conduct parades, have picnics and fundraisers. The goals of the Gay People’s Union was for all members of the gay community to begin to be openly gay and not be afraid to show it. It is estimated that there were 25,000 </w:t>
      </w:r>
      <w:r>
        <w:rPr>
          <w:rFonts w:ascii="Times New Roman" w:hAnsi="Times New Roman" w:cs="Times New Roman"/>
          <w:sz w:val="24"/>
          <w:szCs w:val="24"/>
        </w:rPr>
        <w:lastRenderedPageBreak/>
        <w:t xml:space="preserve">homosexuals in Milwaukee at the time, but only a small percentage actually belonged to the Gay People’s Union. </w:t>
      </w:r>
    </w:p>
    <w:p w:rsidR="002033DA" w:rsidRDefault="002033DA" w:rsidP="00005C5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A5423">
        <w:rPr>
          <w:rFonts w:ascii="Times New Roman" w:hAnsi="Times New Roman" w:cs="Times New Roman"/>
          <w:sz w:val="24"/>
          <w:szCs w:val="24"/>
        </w:rPr>
        <w:t>Much of what the Gay People’s Union was doing prior to 1977 were organizing social events, but here there is a shift toward political action due to the Christian anti-gay movement</w:t>
      </w:r>
      <w:r w:rsidR="00FA5423">
        <w:rPr>
          <w:rStyle w:val="FootnoteReference"/>
          <w:rFonts w:ascii="Times New Roman" w:hAnsi="Times New Roman" w:cs="Times New Roman"/>
          <w:sz w:val="24"/>
          <w:szCs w:val="24"/>
        </w:rPr>
        <w:footnoteReference w:id="46"/>
      </w:r>
      <w:r w:rsidR="00FA5423">
        <w:rPr>
          <w:rFonts w:ascii="Times New Roman" w:hAnsi="Times New Roman" w:cs="Times New Roman"/>
          <w:sz w:val="24"/>
          <w:szCs w:val="24"/>
        </w:rPr>
        <w:t xml:space="preserve"> that started with the infamous Anita Bryant who was quoted earlier in the paper. They gay liberation movement was taking another turn in its direction of emphasis. They had three new issues at hand for their activism which included 1) anti-discrimination protections in the form of gay rights bills; 2) elimination of police harassment, especially vice raids of gay bards; and 3) eliminating the practice of unfair representations of lesbians and gay men in the media.</w:t>
      </w:r>
      <w:r w:rsidR="00FA5423">
        <w:rPr>
          <w:rStyle w:val="FootnoteReference"/>
          <w:rFonts w:ascii="Times New Roman" w:hAnsi="Times New Roman" w:cs="Times New Roman"/>
          <w:sz w:val="24"/>
          <w:szCs w:val="24"/>
        </w:rPr>
        <w:footnoteReference w:id="47"/>
      </w:r>
      <w:r w:rsidR="00175A3C">
        <w:rPr>
          <w:rFonts w:ascii="Times New Roman" w:hAnsi="Times New Roman" w:cs="Times New Roman"/>
          <w:sz w:val="24"/>
          <w:szCs w:val="24"/>
        </w:rPr>
        <w:t xml:space="preserve"> The Christian anti-gay movement would reinvigorate the gay and lesbian movement. No longer was the movement called the gay liberation movement, they were liberated at this point, now they needed to focus on changing the laws and keeping them changed in order to continue to live the lives out in the open without the fear. </w:t>
      </w:r>
      <w:r w:rsidR="00A2377C">
        <w:rPr>
          <w:rFonts w:ascii="Times New Roman" w:hAnsi="Times New Roman" w:cs="Times New Roman"/>
          <w:sz w:val="24"/>
          <w:szCs w:val="24"/>
        </w:rPr>
        <w:t xml:space="preserve">This became the way of the Gay People’s Union as well. In their 1977 annual report </w:t>
      </w:r>
      <w:proofErr w:type="spellStart"/>
      <w:r w:rsidR="00A2377C">
        <w:rPr>
          <w:rFonts w:ascii="Times New Roman" w:hAnsi="Times New Roman" w:cs="Times New Roman"/>
          <w:sz w:val="24"/>
          <w:szCs w:val="24"/>
        </w:rPr>
        <w:t>Alyn</w:t>
      </w:r>
      <w:proofErr w:type="spellEnd"/>
      <w:r w:rsidR="00A2377C">
        <w:rPr>
          <w:rFonts w:ascii="Times New Roman" w:hAnsi="Times New Roman" w:cs="Times New Roman"/>
          <w:sz w:val="24"/>
          <w:szCs w:val="24"/>
        </w:rPr>
        <w:t xml:space="preserve"> Hess, the president of the organization asks himself whether he wants to be an organization for social services/social events or for activism the states </w:t>
      </w:r>
      <w:r w:rsidR="00A2377C">
        <w:rPr>
          <w:rFonts w:ascii="Times New Roman" w:hAnsi="Times New Roman" w:cs="Times New Roman"/>
          <w:i/>
          <w:sz w:val="24"/>
          <w:szCs w:val="24"/>
        </w:rPr>
        <w:t>I prefer activism!</w:t>
      </w:r>
      <w:r w:rsidR="00A2377C">
        <w:rPr>
          <w:rStyle w:val="FootnoteReference"/>
          <w:rFonts w:ascii="Times New Roman" w:hAnsi="Times New Roman" w:cs="Times New Roman"/>
          <w:i/>
          <w:sz w:val="24"/>
          <w:szCs w:val="24"/>
        </w:rPr>
        <w:footnoteReference w:id="48"/>
      </w:r>
      <w:r w:rsidR="00A2377C">
        <w:rPr>
          <w:rFonts w:ascii="Times New Roman" w:hAnsi="Times New Roman" w:cs="Times New Roman"/>
          <w:i/>
          <w:sz w:val="24"/>
          <w:szCs w:val="24"/>
        </w:rPr>
        <w:t xml:space="preserve"> </w:t>
      </w:r>
      <w:r w:rsidR="00206057">
        <w:rPr>
          <w:rFonts w:ascii="Times New Roman" w:hAnsi="Times New Roman" w:cs="Times New Roman"/>
          <w:sz w:val="24"/>
          <w:szCs w:val="24"/>
        </w:rPr>
        <w:t xml:space="preserve">The goals of the organization at this point, as directed by the president are to professionalize the organization, to hire full time staff. This will increase their legitimacy and will help them achieve their goals in a more timely and efficient manner. Another connection that can be made is the level of police harassment that was seen during this time period (1977-1979, maybe longer). In </w:t>
      </w:r>
      <w:proofErr w:type="spellStart"/>
      <w:r w:rsidR="00206057">
        <w:rPr>
          <w:rFonts w:ascii="Times New Roman" w:hAnsi="Times New Roman" w:cs="Times New Roman"/>
          <w:sz w:val="24"/>
          <w:szCs w:val="24"/>
        </w:rPr>
        <w:t>Fetner’s</w:t>
      </w:r>
      <w:proofErr w:type="spellEnd"/>
      <w:r w:rsidR="00206057">
        <w:rPr>
          <w:rFonts w:ascii="Times New Roman" w:hAnsi="Times New Roman" w:cs="Times New Roman"/>
          <w:sz w:val="24"/>
          <w:szCs w:val="24"/>
        </w:rPr>
        <w:t xml:space="preserve"> book she states the connection between the Christian anti-gay movement and the level of police harassment</w:t>
      </w:r>
      <w:r w:rsidR="00B153E3">
        <w:rPr>
          <w:rFonts w:ascii="Times New Roman" w:hAnsi="Times New Roman" w:cs="Times New Roman"/>
          <w:sz w:val="24"/>
          <w:szCs w:val="24"/>
        </w:rPr>
        <w:t xml:space="preserve"> that is present as shown on pages 29-32 in her book. In the Presidents report for 1978 in the annual records of the Gay People’s Union, Miriam </w:t>
      </w:r>
      <w:r w:rsidR="00B153E3">
        <w:rPr>
          <w:rFonts w:ascii="Times New Roman" w:hAnsi="Times New Roman" w:cs="Times New Roman"/>
          <w:sz w:val="24"/>
          <w:szCs w:val="24"/>
        </w:rPr>
        <w:lastRenderedPageBreak/>
        <w:t>ben Shalom states that the major challenge that year was the busts and police harassment against the community.</w:t>
      </w:r>
      <w:r w:rsidR="00B153E3">
        <w:rPr>
          <w:rStyle w:val="FootnoteReference"/>
          <w:rFonts w:ascii="Times New Roman" w:hAnsi="Times New Roman" w:cs="Times New Roman"/>
          <w:sz w:val="24"/>
          <w:szCs w:val="24"/>
        </w:rPr>
        <w:footnoteReference w:id="49"/>
      </w:r>
      <w:r w:rsidR="00B153E3">
        <w:rPr>
          <w:rFonts w:ascii="Times New Roman" w:hAnsi="Times New Roman" w:cs="Times New Roman"/>
          <w:sz w:val="24"/>
          <w:szCs w:val="24"/>
        </w:rPr>
        <w:t xml:space="preserve"> There were even eight accounts of sexual perversion which constituted a felony charge for the individuals. This incident happened at the Broadway Health Club on May 6, 1978. As noted in the report 18 men were arrested and two were injured by the police. The club was under surveillance for two weeks and when the police entered the club they beat the person at the desk and did not present him with a search warrant. </w:t>
      </w:r>
      <w:r w:rsidR="001B32D7">
        <w:rPr>
          <w:rFonts w:ascii="Times New Roman" w:hAnsi="Times New Roman" w:cs="Times New Roman"/>
          <w:sz w:val="24"/>
          <w:szCs w:val="24"/>
        </w:rPr>
        <w:t xml:space="preserve">Then on July 15, 1978 Le Club </w:t>
      </w:r>
      <w:proofErr w:type="spellStart"/>
      <w:r w:rsidR="001B32D7">
        <w:rPr>
          <w:rFonts w:ascii="Times New Roman" w:hAnsi="Times New Roman" w:cs="Times New Roman"/>
          <w:sz w:val="24"/>
          <w:szCs w:val="24"/>
        </w:rPr>
        <w:t>Finlandia</w:t>
      </w:r>
      <w:proofErr w:type="spellEnd"/>
      <w:r w:rsidR="001B32D7">
        <w:rPr>
          <w:rFonts w:ascii="Times New Roman" w:hAnsi="Times New Roman" w:cs="Times New Roman"/>
          <w:sz w:val="24"/>
          <w:szCs w:val="24"/>
        </w:rPr>
        <w:t xml:space="preserve"> was raided similarly. These are only two instances, but I am sure there are many others just the same, especially on gay bars. The Gay People’s Union helped the individuals who were arrested find legal counsel and they fought the harassment to the very end, which meant that they needed funds in order to hire lawyers, many people sent in money to help the cause. </w:t>
      </w:r>
    </w:p>
    <w:p w:rsidR="001B32D7" w:rsidRDefault="001B32D7" w:rsidP="00005C5B">
      <w:pPr>
        <w:spacing w:after="0" w:line="480" w:lineRule="auto"/>
        <w:rPr>
          <w:rFonts w:ascii="Times New Roman" w:hAnsi="Times New Roman" w:cs="Times New Roman"/>
          <w:sz w:val="24"/>
          <w:szCs w:val="24"/>
        </w:rPr>
      </w:pPr>
    </w:p>
    <w:p w:rsidR="001B32D7" w:rsidRPr="001B32D7" w:rsidRDefault="001B32D7" w:rsidP="001B32D7">
      <w:pPr>
        <w:spacing w:after="0" w:line="480" w:lineRule="auto"/>
        <w:jc w:val="center"/>
        <w:rPr>
          <w:rFonts w:ascii="Times New Roman" w:hAnsi="Times New Roman" w:cs="Times New Roman"/>
          <w:b/>
          <w:i/>
          <w:sz w:val="24"/>
          <w:szCs w:val="24"/>
        </w:rPr>
      </w:pPr>
      <w:r>
        <w:rPr>
          <w:rFonts w:ascii="Times New Roman" w:hAnsi="Times New Roman" w:cs="Times New Roman"/>
          <w:b/>
          <w:i/>
          <w:sz w:val="24"/>
          <w:szCs w:val="24"/>
        </w:rPr>
        <w:t>Conclusion</w:t>
      </w:r>
    </w:p>
    <w:p w:rsidR="001B32D7" w:rsidRPr="00A2377C" w:rsidRDefault="001B32D7" w:rsidP="00005C5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are many ways in which the movement changed and ultimately changed the goals and efforts of the organizations present during the gay liberation movement. Without the grassroots efforts of these organizations this country would not be where it is today in regards to gay rights and freedoms. The shift in the focus of which liberties that they gay community strove for, but they were always fighting for their rights as human beings. They wanted to be considered part of society, not an outcast or a moral deviant. To be understood and then allowed to be </w:t>
      </w:r>
      <w:proofErr w:type="gramStart"/>
      <w:r>
        <w:rPr>
          <w:rFonts w:ascii="Times New Roman" w:hAnsi="Times New Roman" w:cs="Times New Roman"/>
          <w:sz w:val="24"/>
          <w:szCs w:val="24"/>
        </w:rPr>
        <w:t>who</w:t>
      </w:r>
      <w:proofErr w:type="gramEnd"/>
      <w:r>
        <w:rPr>
          <w:rFonts w:ascii="Times New Roman" w:hAnsi="Times New Roman" w:cs="Times New Roman"/>
          <w:sz w:val="24"/>
          <w:szCs w:val="24"/>
        </w:rPr>
        <w:t xml:space="preserve"> they are, to be accepted. Just as racism is still present in this country, homophobia will probably stick around, but with efforts similar to the education provided by groups such as the Gay People’s Union and the other various organizations to day that help politically fire up the population toward social acceptance of homosexuals, anything can become possible. With their hard work and effort, sodomy laws were lifted in Wisconsin in 1983. Gay marriage is still not </w:t>
      </w:r>
      <w:r>
        <w:rPr>
          <w:rFonts w:ascii="Times New Roman" w:hAnsi="Times New Roman" w:cs="Times New Roman"/>
          <w:sz w:val="24"/>
          <w:szCs w:val="24"/>
        </w:rPr>
        <w:lastRenderedPageBreak/>
        <w:t xml:space="preserve">legal in this state, but with the continued support of this social issue and using some of the same tactics, anything is possible.  </w:t>
      </w:r>
    </w:p>
    <w:p w:rsidR="002E400F" w:rsidRDefault="002E400F" w:rsidP="009F7D7D">
      <w:pPr>
        <w:spacing w:after="0" w:line="480" w:lineRule="auto"/>
        <w:rPr>
          <w:rFonts w:ascii="Times New Roman" w:hAnsi="Times New Roman" w:cs="Times New Roman"/>
          <w:sz w:val="24"/>
          <w:szCs w:val="24"/>
        </w:rPr>
      </w:pPr>
    </w:p>
    <w:p w:rsidR="002E400F" w:rsidRDefault="002E400F" w:rsidP="009F7D7D">
      <w:pPr>
        <w:spacing w:after="0" w:line="480" w:lineRule="auto"/>
        <w:rPr>
          <w:rFonts w:ascii="Times New Roman" w:hAnsi="Times New Roman" w:cs="Times New Roman"/>
          <w:sz w:val="24"/>
          <w:szCs w:val="24"/>
        </w:rPr>
      </w:pPr>
    </w:p>
    <w:p w:rsidR="002E400F" w:rsidRDefault="002E400F" w:rsidP="009F7D7D">
      <w:pPr>
        <w:spacing w:after="0" w:line="480" w:lineRule="auto"/>
        <w:rPr>
          <w:rFonts w:ascii="Times New Roman" w:hAnsi="Times New Roman" w:cs="Times New Roman"/>
          <w:sz w:val="24"/>
          <w:szCs w:val="24"/>
        </w:rPr>
      </w:pPr>
    </w:p>
    <w:p w:rsidR="00504777" w:rsidRDefault="00504777" w:rsidP="002E400F">
      <w:pPr>
        <w:spacing w:after="0" w:line="480" w:lineRule="auto"/>
        <w:jc w:val="center"/>
        <w:rPr>
          <w:rFonts w:ascii="Times New Roman" w:hAnsi="Times New Roman" w:cs="Times New Roman"/>
          <w:sz w:val="24"/>
          <w:szCs w:val="24"/>
        </w:rPr>
      </w:pPr>
    </w:p>
    <w:p w:rsidR="00504777" w:rsidRDefault="00504777" w:rsidP="002E400F">
      <w:pPr>
        <w:spacing w:after="0" w:line="480" w:lineRule="auto"/>
        <w:jc w:val="center"/>
        <w:rPr>
          <w:rFonts w:ascii="Times New Roman" w:hAnsi="Times New Roman" w:cs="Times New Roman"/>
          <w:sz w:val="24"/>
          <w:szCs w:val="24"/>
        </w:rPr>
      </w:pPr>
    </w:p>
    <w:p w:rsidR="00504777" w:rsidRDefault="00504777" w:rsidP="002E400F">
      <w:pPr>
        <w:spacing w:after="0" w:line="480" w:lineRule="auto"/>
        <w:jc w:val="center"/>
        <w:rPr>
          <w:rFonts w:ascii="Times New Roman" w:hAnsi="Times New Roman" w:cs="Times New Roman"/>
          <w:sz w:val="24"/>
          <w:szCs w:val="24"/>
        </w:rPr>
      </w:pPr>
    </w:p>
    <w:p w:rsidR="00504777" w:rsidRDefault="00504777" w:rsidP="002E400F">
      <w:pPr>
        <w:spacing w:after="0" w:line="480" w:lineRule="auto"/>
        <w:jc w:val="center"/>
        <w:rPr>
          <w:rFonts w:ascii="Times New Roman" w:hAnsi="Times New Roman" w:cs="Times New Roman"/>
          <w:sz w:val="24"/>
          <w:szCs w:val="24"/>
        </w:rPr>
      </w:pPr>
    </w:p>
    <w:p w:rsidR="00504777" w:rsidRDefault="00504777" w:rsidP="004A2EC4">
      <w:pPr>
        <w:spacing w:after="0" w:line="480" w:lineRule="auto"/>
        <w:rPr>
          <w:rFonts w:ascii="Times New Roman" w:hAnsi="Times New Roman" w:cs="Times New Roman"/>
          <w:sz w:val="24"/>
          <w:szCs w:val="24"/>
        </w:rPr>
      </w:pPr>
    </w:p>
    <w:p w:rsidR="00A2377C" w:rsidRDefault="00A2377C"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1B32D7" w:rsidRDefault="001B32D7" w:rsidP="002E400F">
      <w:pPr>
        <w:spacing w:after="0" w:line="480" w:lineRule="auto"/>
        <w:jc w:val="center"/>
        <w:rPr>
          <w:rFonts w:ascii="Times New Roman" w:hAnsi="Times New Roman" w:cs="Times New Roman"/>
          <w:b/>
          <w:sz w:val="24"/>
          <w:szCs w:val="24"/>
        </w:rPr>
      </w:pPr>
    </w:p>
    <w:p w:rsidR="002E400F" w:rsidRPr="00871E75" w:rsidRDefault="00E52F35" w:rsidP="002E400F">
      <w:pPr>
        <w:spacing w:after="0" w:line="480" w:lineRule="auto"/>
        <w:jc w:val="center"/>
        <w:rPr>
          <w:rFonts w:ascii="Times New Roman" w:hAnsi="Times New Roman" w:cs="Times New Roman"/>
          <w:b/>
          <w:sz w:val="24"/>
          <w:szCs w:val="24"/>
        </w:rPr>
      </w:pPr>
      <w:r w:rsidRPr="00871E75">
        <w:rPr>
          <w:rFonts w:ascii="Times New Roman" w:hAnsi="Times New Roman" w:cs="Times New Roman"/>
          <w:b/>
          <w:sz w:val="24"/>
          <w:szCs w:val="24"/>
        </w:rPr>
        <w:lastRenderedPageBreak/>
        <w:t>Works Consulted</w:t>
      </w:r>
    </w:p>
    <w:p w:rsidR="002E400F" w:rsidRPr="002E400F" w:rsidRDefault="002E400F" w:rsidP="002E400F">
      <w:pPr>
        <w:spacing w:after="0" w:line="480" w:lineRule="auto"/>
        <w:rPr>
          <w:rFonts w:ascii="Times New Roman" w:hAnsi="Times New Roman" w:cs="Times New Roman"/>
          <w:b/>
          <w:sz w:val="24"/>
          <w:szCs w:val="24"/>
        </w:rPr>
      </w:pPr>
      <w:r>
        <w:rPr>
          <w:rFonts w:ascii="Times New Roman" w:hAnsi="Times New Roman" w:cs="Times New Roman"/>
          <w:b/>
          <w:sz w:val="24"/>
          <w:szCs w:val="24"/>
        </w:rPr>
        <w:t>Primary Sources</w:t>
      </w:r>
    </w:p>
    <w:p w:rsidR="002E400F" w:rsidRDefault="002E400F" w:rsidP="00E52F35">
      <w:pPr>
        <w:spacing w:after="0" w:line="240" w:lineRule="auto"/>
        <w:ind w:left="720" w:hanging="720"/>
        <w:rPr>
          <w:rFonts w:ascii="Times New Roman" w:hAnsi="Times New Roman" w:cs="Times New Roman"/>
          <w:sz w:val="24"/>
          <w:szCs w:val="24"/>
        </w:rPr>
      </w:pPr>
      <w:r w:rsidRPr="002E400F">
        <w:rPr>
          <w:rFonts w:ascii="Times New Roman" w:hAnsi="Times New Roman" w:cs="Times New Roman"/>
          <w:sz w:val="24"/>
          <w:szCs w:val="24"/>
        </w:rPr>
        <w:t xml:space="preserve">Gay Peoples Union. </w:t>
      </w:r>
      <w:r w:rsidRPr="002E400F">
        <w:rPr>
          <w:rFonts w:ascii="Times New Roman" w:hAnsi="Times New Roman" w:cs="Times New Roman"/>
          <w:i/>
          <w:sz w:val="24"/>
          <w:szCs w:val="24"/>
        </w:rPr>
        <w:t>Gay People’s Union Records.</w:t>
      </w:r>
      <w:r w:rsidRPr="002E400F">
        <w:rPr>
          <w:rFonts w:ascii="Times New Roman" w:hAnsi="Times New Roman" w:cs="Times New Roman"/>
          <w:sz w:val="24"/>
          <w:szCs w:val="24"/>
        </w:rPr>
        <w:t xml:space="preserve"> University of Wisconsin – Milwaukee Archives. UWM Manuscript Collection 240. University of Wisconsin – Milwaukee Libraries, Archives. Milwaukee, Wisconsin.</w:t>
      </w:r>
    </w:p>
    <w:p w:rsidR="008375CC" w:rsidRDefault="008375CC" w:rsidP="00E52F35">
      <w:pPr>
        <w:spacing w:after="0" w:line="240" w:lineRule="auto"/>
        <w:ind w:left="720" w:hanging="720"/>
        <w:rPr>
          <w:rFonts w:ascii="Times New Roman" w:hAnsi="Times New Roman" w:cs="Times New Roman"/>
          <w:sz w:val="24"/>
          <w:szCs w:val="24"/>
        </w:rPr>
      </w:pPr>
    </w:p>
    <w:p w:rsidR="008375CC" w:rsidRPr="008375CC" w:rsidRDefault="008375CC" w:rsidP="00E52F35">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The Gay People’s Union Collection. </w:t>
      </w:r>
      <w:r>
        <w:rPr>
          <w:rFonts w:ascii="Times New Roman" w:hAnsi="Times New Roman" w:cs="Times New Roman"/>
          <w:i/>
          <w:sz w:val="24"/>
          <w:szCs w:val="24"/>
        </w:rPr>
        <w:t xml:space="preserve">GPU News. </w:t>
      </w:r>
      <w:r>
        <w:rPr>
          <w:rFonts w:ascii="Times New Roman" w:hAnsi="Times New Roman" w:cs="Times New Roman"/>
          <w:sz w:val="24"/>
          <w:szCs w:val="24"/>
        </w:rPr>
        <w:t xml:space="preserve">Digital Collection. </w:t>
      </w:r>
      <w:r w:rsidRPr="008375CC">
        <w:rPr>
          <w:rFonts w:ascii="Times New Roman" w:hAnsi="Times New Roman" w:cs="Times New Roman"/>
          <w:sz w:val="24"/>
          <w:szCs w:val="24"/>
        </w:rPr>
        <w:t>http://digicoll.library.wisc.edu/cgi-bin/GPU/GPU-idx?type=browse&amp;scope=GPU.GPUNEWS</w:t>
      </w:r>
    </w:p>
    <w:p w:rsidR="00E52F35" w:rsidRDefault="00E52F35" w:rsidP="00E52F35">
      <w:pPr>
        <w:spacing w:after="0" w:line="240" w:lineRule="auto"/>
        <w:ind w:left="720" w:hanging="720"/>
        <w:rPr>
          <w:rFonts w:ascii="Times New Roman" w:hAnsi="Times New Roman" w:cs="Times New Roman"/>
          <w:sz w:val="24"/>
          <w:szCs w:val="24"/>
        </w:rPr>
      </w:pPr>
    </w:p>
    <w:p w:rsidR="002E400F" w:rsidRDefault="002E400F" w:rsidP="00E52F35">
      <w:pPr>
        <w:spacing w:after="0" w:line="240" w:lineRule="auto"/>
        <w:ind w:left="720" w:hanging="720"/>
        <w:rPr>
          <w:rFonts w:ascii="Times New Roman" w:hAnsi="Times New Roman" w:cs="Times New Roman"/>
          <w:sz w:val="24"/>
          <w:szCs w:val="24"/>
        </w:rPr>
      </w:pPr>
      <w:r w:rsidRPr="002E400F">
        <w:rPr>
          <w:rFonts w:ascii="Times New Roman" w:hAnsi="Times New Roman" w:cs="Times New Roman"/>
          <w:sz w:val="24"/>
          <w:szCs w:val="24"/>
        </w:rPr>
        <w:t xml:space="preserve">Liberation Publications. </w:t>
      </w:r>
      <w:r w:rsidRPr="002E400F">
        <w:rPr>
          <w:rFonts w:ascii="Times New Roman" w:hAnsi="Times New Roman" w:cs="Times New Roman"/>
          <w:i/>
          <w:sz w:val="24"/>
          <w:szCs w:val="24"/>
        </w:rPr>
        <w:t>Liberation Publication Records.</w:t>
      </w:r>
      <w:r w:rsidRPr="002E400F">
        <w:rPr>
          <w:rFonts w:ascii="Times New Roman" w:hAnsi="Times New Roman" w:cs="Times New Roman"/>
          <w:sz w:val="24"/>
          <w:szCs w:val="24"/>
        </w:rPr>
        <w:t xml:space="preserve"> University of Wisconsin – Milwaukee Archives. UWM Manuscript Collection 261. University of Wisconsin – Milwaukee Libraries, Archives. Milwaukee, Wisconsin.</w:t>
      </w:r>
    </w:p>
    <w:p w:rsidR="001B32D7" w:rsidRDefault="001B32D7" w:rsidP="00E52F35">
      <w:pPr>
        <w:spacing w:after="0" w:line="240" w:lineRule="auto"/>
        <w:ind w:left="720" w:hanging="720"/>
        <w:rPr>
          <w:rFonts w:ascii="Times New Roman" w:hAnsi="Times New Roman" w:cs="Times New Roman"/>
          <w:sz w:val="24"/>
          <w:szCs w:val="24"/>
        </w:rPr>
      </w:pPr>
    </w:p>
    <w:p w:rsidR="001B32D7" w:rsidRDefault="001B32D7" w:rsidP="001B32D7">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Milwaukee Journal Sentinel</w:t>
      </w:r>
    </w:p>
    <w:p w:rsidR="00E52F35" w:rsidRDefault="00E52F35" w:rsidP="00005C5B">
      <w:pPr>
        <w:spacing w:after="0" w:line="240" w:lineRule="auto"/>
        <w:rPr>
          <w:rFonts w:ascii="Times New Roman" w:hAnsi="Times New Roman" w:cs="Times New Roman"/>
          <w:sz w:val="24"/>
          <w:szCs w:val="24"/>
        </w:rPr>
      </w:pPr>
    </w:p>
    <w:p w:rsidR="002E400F" w:rsidRDefault="002E400F" w:rsidP="00E52F35">
      <w:pPr>
        <w:spacing w:after="0" w:line="240" w:lineRule="auto"/>
        <w:ind w:left="720" w:hanging="720"/>
        <w:rPr>
          <w:rFonts w:ascii="Times New Roman" w:hAnsi="Times New Roman" w:cs="Times New Roman"/>
          <w:sz w:val="24"/>
          <w:szCs w:val="24"/>
        </w:rPr>
      </w:pPr>
      <w:r w:rsidRPr="002E400F">
        <w:rPr>
          <w:rFonts w:ascii="Times New Roman" w:hAnsi="Times New Roman" w:cs="Times New Roman"/>
          <w:sz w:val="24"/>
          <w:szCs w:val="24"/>
        </w:rPr>
        <w:t xml:space="preserve">Murray, Eldon, </w:t>
      </w:r>
      <w:proofErr w:type="gramStart"/>
      <w:r w:rsidRPr="002E400F">
        <w:rPr>
          <w:rFonts w:ascii="Times New Roman" w:hAnsi="Times New Roman" w:cs="Times New Roman"/>
          <w:i/>
          <w:sz w:val="24"/>
          <w:szCs w:val="24"/>
        </w:rPr>
        <w:t>The</w:t>
      </w:r>
      <w:proofErr w:type="gramEnd"/>
      <w:r w:rsidRPr="002E400F">
        <w:rPr>
          <w:rFonts w:ascii="Times New Roman" w:hAnsi="Times New Roman" w:cs="Times New Roman"/>
          <w:i/>
          <w:sz w:val="24"/>
          <w:szCs w:val="24"/>
        </w:rPr>
        <w:t xml:space="preserve"> Eldon Murray Papers 1938-2007. </w:t>
      </w:r>
      <w:r w:rsidRPr="002E400F">
        <w:rPr>
          <w:rFonts w:ascii="Times New Roman" w:hAnsi="Times New Roman" w:cs="Times New Roman"/>
          <w:sz w:val="24"/>
          <w:szCs w:val="24"/>
        </w:rPr>
        <w:t xml:space="preserve">University of Wisconsin – Milwaukee Archives. UWM Manuscript Collection 256. </w:t>
      </w:r>
      <w:proofErr w:type="spellStart"/>
      <w:r w:rsidRPr="002E400F">
        <w:rPr>
          <w:rFonts w:ascii="Times New Roman" w:hAnsi="Times New Roman" w:cs="Times New Roman"/>
          <w:sz w:val="24"/>
          <w:szCs w:val="24"/>
        </w:rPr>
        <w:t>Univeristy</w:t>
      </w:r>
      <w:proofErr w:type="spellEnd"/>
      <w:r w:rsidRPr="002E400F">
        <w:rPr>
          <w:rFonts w:ascii="Times New Roman" w:hAnsi="Times New Roman" w:cs="Times New Roman"/>
          <w:sz w:val="24"/>
          <w:szCs w:val="24"/>
        </w:rPr>
        <w:t xml:space="preserve"> of Wisconsin – Milwaukee Libraries, Archives. Milwaukee, Wisconsin.</w:t>
      </w:r>
    </w:p>
    <w:p w:rsidR="00E52F35" w:rsidRDefault="00E52F35" w:rsidP="00E52F35">
      <w:pPr>
        <w:spacing w:after="0" w:line="240" w:lineRule="auto"/>
        <w:ind w:left="720" w:hanging="720"/>
        <w:rPr>
          <w:rFonts w:ascii="Times New Roman" w:hAnsi="Times New Roman" w:cs="Times New Roman"/>
          <w:sz w:val="24"/>
          <w:szCs w:val="24"/>
        </w:rPr>
      </w:pPr>
    </w:p>
    <w:p w:rsidR="002E400F" w:rsidRDefault="002E400F" w:rsidP="00E52F35">
      <w:pPr>
        <w:spacing w:after="0" w:line="240" w:lineRule="auto"/>
        <w:ind w:left="720" w:hanging="720"/>
        <w:rPr>
          <w:rFonts w:ascii="Times New Roman" w:hAnsi="Times New Roman" w:cs="Times New Roman"/>
          <w:sz w:val="24"/>
          <w:szCs w:val="24"/>
        </w:rPr>
      </w:pPr>
      <w:r w:rsidRPr="002E400F">
        <w:rPr>
          <w:rFonts w:ascii="Times New Roman" w:hAnsi="Times New Roman" w:cs="Times New Roman"/>
          <w:sz w:val="24"/>
          <w:szCs w:val="24"/>
        </w:rPr>
        <w:t xml:space="preserve">Roosevelt, Theodore. </w:t>
      </w:r>
      <w:r w:rsidRPr="002E400F">
        <w:rPr>
          <w:rFonts w:ascii="Times New Roman" w:hAnsi="Times New Roman" w:cs="Times New Roman"/>
          <w:i/>
          <w:sz w:val="24"/>
          <w:szCs w:val="24"/>
        </w:rPr>
        <w:t>The Strenuous</w:t>
      </w:r>
      <w:r w:rsidRPr="002E400F">
        <w:rPr>
          <w:rFonts w:ascii="Times New Roman" w:hAnsi="Times New Roman" w:cs="Times New Roman"/>
          <w:sz w:val="24"/>
          <w:szCs w:val="24"/>
        </w:rPr>
        <w:t xml:space="preserve"> </w:t>
      </w:r>
      <w:r w:rsidRPr="002E400F">
        <w:rPr>
          <w:rFonts w:ascii="Times New Roman" w:hAnsi="Times New Roman" w:cs="Times New Roman"/>
          <w:i/>
          <w:sz w:val="24"/>
          <w:szCs w:val="24"/>
        </w:rPr>
        <w:t>Life</w:t>
      </w:r>
      <w:r w:rsidRPr="002E400F">
        <w:rPr>
          <w:rFonts w:ascii="Times New Roman" w:hAnsi="Times New Roman" w:cs="Times New Roman"/>
          <w:sz w:val="24"/>
          <w:szCs w:val="24"/>
        </w:rPr>
        <w:t xml:space="preserve">. 1889, Accessed October 24, 2013. </w:t>
      </w:r>
      <w:r w:rsidRPr="00E52F35">
        <w:rPr>
          <w:rFonts w:ascii="Times New Roman" w:hAnsi="Times New Roman" w:cs="Times New Roman"/>
          <w:sz w:val="24"/>
          <w:szCs w:val="24"/>
        </w:rPr>
        <w:t>http://voicesofdemocracy.umd.edu/roosevelt-strenuous-life-1899-speech-text/</w:t>
      </w:r>
      <w:r w:rsidRPr="002E400F">
        <w:rPr>
          <w:rFonts w:ascii="Times New Roman" w:hAnsi="Times New Roman" w:cs="Times New Roman"/>
          <w:sz w:val="24"/>
          <w:szCs w:val="24"/>
        </w:rPr>
        <w:t xml:space="preserve">  </w:t>
      </w:r>
    </w:p>
    <w:p w:rsidR="002E400F" w:rsidRDefault="002E400F" w:rsidP="00E52F35">
      <w:pPr>
        <w:spacing w:after="0" w:line="240" w:lineRule="auto"/>
        <w:ind w:left="720" w:hanging="720"/>
        <w:rPr>
          <w:rFonts w:ascii="Times New Roman" w:hAnsi="Times New Roman" w:cs="Times New Roman"/>
          <w:sz w:val="24"/>
          <w:szCs w:val="24"/>
        </w:rPr>
      </w:pPr>
    </w:p>
    <w:p w:rsidR="002E400F" w:rsidRDefault="002E400F" w:rsidP="00E52F35">
      <w:pPr>
        <w:spacing w:after="0" w:line="240" w:lineRule="auto"/>
        <w:ind w:left="720" w:hanging="720"/>
        <w:rPr>
          <w:rFonts w:ascii="Times New Roman" w:hAnsi="Times New Roman" w:cs="Times New Roman"/>
          <w:b/>
          <w:sz w:val="24"/>
          <w:szCs w:val="24"/>
        </w:rPr>
      </w:pPr>
      <w:r>
        <w:rPr>
          <w:rFonts w:ascii="Times New Roman" w:hAnsi="Times New Roman" w:cs="Times New Roman"/>
          <w:b/>
          <w:sz w:val="24"/>
          <w:szCs w:val="24"/>
        </w:rPr>
        <w:t>Secondary Sources</w:t>
      </w:r>
    </w:p>
    <w:p w:rsidR="00E52F35" w:rsidRDefault="00E52F35" w:rsidP="00E52F35">
      <w:pPr>
        <w:spacing w:after="0" w:line="240" w:lineRule="auto"/>
        <w:ind w:left="720" w:hanging="720"/>
        <w:rPr>
          <w:rFonts w:ascii="Times New Roman" w:hAnsi="Times New Roman" w:cs="Times New Roman"/>
          <w:b/>
          <w:sz w:val="24"/>
          <w:szCs w:val="24"/>
        </w:rPr>
      </w:pPr>
    </w:p>
    <w:p w:rsidR="005F0979" w:rsidRDefault="005F0979" w:rsidP="00E52F35">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Carter, David. </w:t>
      </w:r>
      <w:r>
        <w:rPr>
          <w:rFonts w:ascii="Times New Roman" w:hAnsi="Times New Roman" w:cs="Times New Roman"/>
          <w:i/>
          <w:sz w:val="24"/>
          <w:szCs w:val="24"/>
        </w:rPr>
        <w:t xml:space="preserve">Stonewall. </w:t>
      </w:r>
      <w:r>
        <w:rPr>
          <w:rFonts w:ascii="Times New Roman" w:hAnsi="Times New Roman" w:cs="Times New Roman"/>
          <w:sz w:val="24"/>
          <w:szCs w:val="24"/>
        </w:rPr>
        <w:t xml:space="preserve">New York: St. Martin’s Press, 2004. </w:t>
      </w:r>
    </w:p>
    <w:p w:rsidR="00E52F35" w:rsidRPr="005F0979" w:rsidRDefault="00E52F35" w:rsidP="00E52F35">
      <w:pPr>
        <w:spacing w:after="0" w:line="240" w:lineRule="auto"/>
        <w:ind w:left="720" w:hanging="720"/>
        <w:rPr>
          <w:rFonts w:ascii="Times New Roman" w:hAnsi="Times New Roman" w:cs="Times New Roman"/>
          <w:sz w:val="24"/>
          <w:szCs w:val="24"/>
        </w:rPr>
      </w:pPr>
    </w:p>
    <w:p w:rsidR="002E400F" w:rsidRDefault="002E400F" w:rsidP="00E52F35">
      <w:pPr>
        <w:spacing w:after="0" w:line="240" w:lineRule="auto"/>
        <w:ind w:left="720" w:hanging="720"/>
        <w:rPr>
          <w:rFonts w:ascii="Times New Roman" w:hAnsi="Times New Roman" w:cs="Times New Roman"/>
          <w:sz w:val="24"/>
          <w:szCs w:val="24"/>
        </w:rPr>
      </w:pPr>
      <w:r w:rsidRPr="002E400F">
        <w:rPr>
          <w:rFonts w:ascii="Times New Roman" w:hAnsi="Times New Roman" w:cs="Times New Roman"/>
          <w:sz w:val="24"/>
          <w:szCs w:val="24"/>
        </w:rPr>
        <w:t xml:space="preserve">Charles, Douglas M. “From Subversion to Obscenity: The FBI’s Investigations of the Early Homophile Movement in the United States, 1953-1958.” </w:t>
      </w:r>
      <w:r w:rsidRPr="002E400F">
        <w:rPr>
          <w:rFonts w:ascii="Times New Roman" w:hAnsi="Times New Roman" w:cs="Times New Roman"/>
          <w:i/>
          <w:sz w:val="24"/>
          <w:szCs w:val="24"/>
        </w:rPr>
        <w:t>Journal of the History of Sexuality</w:t>
      </w:r>
      <w:r w:rsidR="00E52F35">
        <w:rPr>
          <w:rFonts w:ascii="Times New Roman" w:hAnsi="Times New Roman" w:cs="Times New Roman"/>
          <w:sz w:val="24"/>
          <w:szCs w:val="24"/>
        </w:rPr>
        <w:t xml:space="preserve"> 19, no. 2</w:t>
      </w:r>
      <w:r w:rsidR="005F0979">
        <w:rPr>
          <w:rFonts w:ascii="Times New Roman" w:hAnsi="Times New Roman" w:cs="Times New Roman"/>
          <w:sz w:val="24"/>
          <w:szCs w:val="24"/>
        </w:rPr>
        <w:t xml:space="preserve"> (May 2010):</w:t>
      </w:r>
      <w:r w:rsidRPr="002E400F">
        <w:rPr>
          <w:rFonts w:ascii="Times New Roman" w:hAnsi="Times New Roman" w:cs="Times New Roman"/>
          <w:sz w:val="24"/>
          <w:szCs w:val="24"/>
        </w:rPr>
        <w:t xml:space="preserve"> 262-287.</w:t>
      </w:r>
    </w:p>
    <w:p w:rsidR="00E52F35" w:rsidRDefault="00E52F35" w:rsidP="00E52F35">
      <w:pPr>
        <w:spacing w:after="0" w:line="240" w:lineRule="auto"/>
        <w:ind w:left="720" w:hanging="720"/>
        <w:rPr>
          <w:rFonts w:ascii="Times New Roman" w:hAnsi="Times New Roman" w:cs="Times New Roman"/>
          <w:sz w:val="24"/>
          <w:szCs w:val="24"/>
        </w:rPr>
      </w:pPr>
    </w:p>
    <w:p w:rsidR="00E52F35"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proofErr w:type="spellStart"/>
      <w:r>
        <w:rPr>
          <w:rFonts w:ascii="Times New Roman" w:eastAsia="Arial Unicode MS" w:hAnsi="Times New Roman" w:cs="Times New Roman"/>
          <w:color w:val="000000"/>
          <w:sz w:val="24"/>
          <w:szCs w:val="24"/>
          <w:shd w:val="clear" w:color="auto" w:fill="FFFFFF"/>
        </w:rPr>
        <w:t>Cuordileone</w:t>
      </w:r>
      <w:proofErr w:type="spellEnd"/>
      <w:r>
        <w:rPr>
          <w:rFonts w:ascii="Times New Roman" w:eastAsia="Arial Unicode MS" w:hAnsi="Times New Roman" w:cs="Times New Roman"/>
          <w:color w:val="000000"/>
          <w:sz w:val="24"/>
          <w:szCs w:val="24"/>
          <w:shd w:val="clear" w:color="auto" w:fill="FFFFFF"/>
        </w:rPr>
        <w:t>, K. A.</w:t>
      </w:r>
      <w:r w:rsidRPr="00042855">
        <w:rPr>
          <w:rStyle w:val="apple-converted-space"/>
          <w:rFonts w:ascii="Times New Roman" w:eastAsia="Arial Unicode MS" w:hAnsi="Times New Roman" w:cs="Times New Roman"/>
          <w:color w:val="000000"/>
          <w:sz w:val="24"/>
          <w:szCs w:val="24"/>
          <w:shd w:val="clear" w:color="auto" w:fill="FFFFFF"/>
        </w:rPr>
        <w:t> </w:t>
      </w:r>
      <w:r w:rsidRPr="00042855">
        <w:rPr>
          <w:rFonts w:ascii="Times New Roman" w:eastAsia="Arial Unicode MS" w:hAnsi="Times New Roman" w:cs="Times New Roman"/>
          <w:i/>
          <w:iCs/>
          <w:color w:val="000000"/>
          <w:sz w:val="24"/>
          <w:szCs w:val="24"/>
          <w:shd w:val="clear" w:color="auto" w:fill="FFFFFF"/>
        </w:rPr>
        <w:t>Manhood and American Political Culture in the Cold War</w:t>
      </w:r>
      <w:r w:rsidRPr="00042855">
        <w:rPr>
          <w:rFonts w:ascii="Times New Roman" w:eastAsia="Arial Unicode MS" w:hAnsi="Times New Roman" w:cs="Times New Roman"/>
          <w:color w:val="000000"/>
          <w:sz w:val="24"/>
          <w:szCs w:val="24"/>
          <w:shd w:val="clear" w:color="auto" w:fill="FFFFFF"/>
        </w:rPr>
        <w:t>. New York: Routledge, 2005.</w:t>
      </w:r>
    </w:p>
    <w:p w:rsidR="00B10720" w:rsidRPr="00B10720" w:rsidRDefault="00B10720" w:rsidP="00E52F35">
      <w:pPr>
        <w:spacing w:line="240" w:lineRule="auto"/>
        <w:ind w:left="720" w:hanging="720"/>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Cruikshank, Margaret. </w:t>
      </w:r>
      <w:r>
        <w:rPr>
          <w:rFonts w:ascii="Times New Roman" w:eastAsia="Arial Unicode MS" w:hAnsi="Times New Roman" w:cs="Times New Roman"/>
          <w:i/>
          <w:color w:val="000000"/>
          <w:sz w:val="24"/>
          <w:szCs w:val="24"/>
          <w:shd w:val="clear" w:color="auto" w:fill="FFFFFF"/>
        </w:rPr>
        <w:t>The Gay and Lesbian Movement.</w:t>
      </w:r>
      <w:r>
        <w:rPr>
          <w:rFonts w:ascii="Times New Roman" w:eastAsia="Arial Unicode MS" w:hAnsi="Times New Roman" w:cs="Times New Roman"/>
          <w:color w:val="000000"/>
          <w:sz w:val="24"/>
          <w:szCs w:val="24"/>
          <w:shd w:val="clear" w:color="auto" w:fill="FFFFFF"/>
        </w:rPr>
        <w:t xml:space="preserve"> New York: Routledge, 1992. </w:t>
      </w:r>
    </w:p>
    <w:p w:rsid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proofErr w:type="spellStart"/>
      <w:r w:rsidRPr="002E400F">
        <w:rPr>
          <w:rFonts w:ascii="Times New Roman" w:eastAsia="Arial Unicode MS" w:hAnsi="Times New Roman" w:cs="Times New Roman"/>
          <w:color w:val="000000"/>
          <w:sz w:val="24"/>
          <w:szCs w:val="24"/>
          <w:shd w:val="clear" w:color="auto" w:fill="FFFFFF"/>
        </w:rPr>
        <w:t>D’Emilio</w:t>
      </w:r>
      <w:proofErr w:type="spellEnd"/>
      <w:r w:rsidRPr="002E400F">
        <w:rPr>
          <w:rFonts w:ascii="Times New Roman" w:eastAsia="Arial Unicode MS" w:hAnsi="Times New Roman" w:cs="Times New Roman"/>
          <w:color w:val="000000"/>
          <w:sz w:val="24"/>
          <w:szCs w:val="24"/>
          <w:shd w:val="clear" w:color="auto" w:fill="FFFFFF"/>
        </w:rPr>
        <w:t xml:space="preserve">, John. </w:t>
      </w:r>
      <w:r w:rsidRPr="002E400F">
        <w:rPr>
          <w:rFonts w:ascii="Times New Roman" w:eastAsia="Arial Unicode MS" w:hAnsi="Times New Roman" w:cs="Times New Roman"/>
          <w:i/>
          <w:color w:val="000000"/>
          <w:sz w:val="24"/>
          <w:szCs w:val="24"/>
          <w:shd w:val="clear" w:color="auto" w:fill="FFFFFF"/>
        </w:rPr>
        <w:t>Sexual Politics, Sexual Communities.</w:t>
      </w:r>
      <w:r w:rsidRPr="002E400F">
        <w:rPr>
          <w:rFonts w:ascii="Times New Roman" w:eastAsia="Arial Unicode MS" w:hAnsi="Times New Roman" w:cs="Times New Roman"/>
          <w:color w:val="000000"/>
          <w:sz w:val="24"/>
          <w:szCs w:val="24"/>
          <w:shd w:val="clear" w:color="auto" w:fill="FFFFFF"/>
        </w:rPr>
        <w:t xml:space="preserve"> Chicago: The University of Chicago Press, 1983.</w:t>
      </w:r>
    </w:p>
    <w:p w:rsid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r w:rsidRPr="002E400F">
        <w:rPr>
          <w:rFonts w:ascii="Times New Roman" w:eastAsia="Arial Unicode MS" w:hAnsi="Times New Roman" w:cs="Times New Roman"/>
          <w:color w:val="000000"/>
          <w:sz w:val="24"/>
          <w:szCs w:val="24"/>
          <w:shd w:val="clear" w:color="auto" w:fill="FFFFFF"/>
        </w:rPr>
        <w:t xml:space="preserve">Dean, Robert D. 1998. "Masculinity as Ideology: John F. Kennedy and the domestic politics of Foreign policy." </w:t>
      </w:r>
      <w:r w:rsidRPr="002E400F">
        <w:rPr>
          <w:rFonts w:ascii="Times New Roman" w:eastAsia="Arial Unicode MS" w:hAnsi="Times New Roman" w:cs="Times New Roman"/>
          <w:i/>
          <w:color w:val="000000"/>
          <w:sz w:val="24"/>
          <w:szCs w:val="24"/>
          <w:shd w:val="clear" w:color="auto" w:fill="FFFFFF"/>
        </w:rPr>
        <w:t>Diplomatic History</w:t>
      </w:r>
      <w:r w:rsidRPr="002E400F">
        <w:rPr>
          <w:rFonts w:ascii="Times New Roman" w:eastAsia="Arial Unicode MS" w:hAnsi="Times New Roman" w:cs="Times New Roman"/>
          <w:color w:val="000000"/>
          <w:sz w:val="24"/>
          <w:szCs w:val="24"/>
          <w:shd w:val="clear" w:color="auto" w:fill="FFFFFF"/>
        </w:rPr>
        <w:t xml:space="preserve"> 22, no. 1: 29. </w:t>
      </w:r>
      <w:r w:rsidRPr="002E400F">
        <w:rPr>
          <w:rFonts w:ascii="Times New Roman" w:eastAsia="Arial Unicode MS" w:hAnsi="Times New Roman" w:cs="Times New Roman"/>
          <w:i/>
          <w:color w:val="000000"/>
          <w:sz w:val="24"/>
          <w:szCs w:val="24"/>
          <w:shd w:val="clear" w:color="auto" w:fill="FFFFFF"/>
        </w:rPr>
        <w:t>Political Science Complete</w:t>
      </w:r>
      <w:r w:rsidRPr="002E400F">
        <w:rPr>
          <w:rFonts w:ascii="Times New Roman" w:eastAsia="Arial Unicode MS" w:hAnsi="Times New Roman" w:cs="Times New Roman"/>
          <w:color w:val="000000"/>
          <w:sz w:val="24"/>
          <w:szCs w:val="24"/>
          <w:shd w:val="clear" w:color="auto" w:fill="FFFFFF"/>
        </w:rPr>
        <w:t xml:space="preserve">, </w:t>
      </w:r>
      <w:proofErr w:type="spellStart"/>
      <w:r w:rsidRPr="002E400F">
        <w:rPr>
          <w:rFonts w:ascii="Times New Roman" w:eastAsia="Arial Unicode MS" w:hAnsi="Times New Roman" w:cs="Times New Roman"/>
          <w:color w:val="000000"/>
          <w:sz w:val="24"/>
          <w:szCs w:val="24"/>
          <w:shd w:val="clear" w:color="auto" w:fill="FFFFFF"/>
        </w:rPr>
        <w:t>EBSCO</w:t>
      </w:r>
      <w:r w:rsidRPr="002E400F">
        <w:rPr>
          <w:rFonts w:ascii="Times New Roman" w:eastAsia="Arial Unicode MS" w:hAnsi="Times New Roman" w:cs="Times New Roman"/>
          <w:i/>
          <w:color w:val="000000"/>
          <w:sz w:val="24"/>
          <w:szCs w:val="24"/>
          <w:shd w:val="clear" w:color="auto" w:fill="FFFFFF"/>
        </w:rPr>
        <w:t>host</w:t>
      </w:r>
      <w:proofErr w:type="spellEnd"/>
      <w:r>
        <w:rPr>
          <w:rFonts w:ascii="Times New Roman" w:eastAsia="Arial Unicode MS" w:hAnsi="Times New Roman" w:cs="Times New Roman"/>
          <w:color w:val="000000"/>
          <w:sz w:val="24"/>
          <w:szCs w:val="24"/>
          <w:shd w:val="clear" w:color="auto" w:fill="FFFFFF"/>
        </w:rPr>
        <w:t xml:space="preserve"> (accessed October 24, 2013)</w:t>
      </w:r>
      <w:r w:rsidRPr="002E400F">
        <w:rPr>
          <w:rFonts w:ascii="Times New Roman" w:eastAsia="Arial Unicode MS" w:hAnsi="Times New Roman" w:cs="Times New Roman"/>
          <w:color w:val="000000"/>
          <w:sz w:val="24"/>
          <w:szCs w:val="24"/>
          <w:shd w:val="clear" w:color="auto" w:fill="FFFFFF"/>
        </w:rPr>
        <w:t>.</w:t>
      </w:r>
    </w:p>
    <w:p w:rsidR="00A2377C" w:rsidRPr="00A2377C" w:rsidRDefault="00A2377C" w:rsidP="00E52F35">
      <w:pPr>
        <w:spacing w:line="240" w:lineRule="auto"/>
        <w:ind w:left="720" w:hanging="720"/>
        <w:rPr>
          <w:rFonts w:ascii="Times New Roman" w:eastAsia="Arial Unicode MS" w:hAnsi="Times New Roman" w:cs="Times New Roman"/>
          <w:color w:val="000000"/>
          <w:sz w:val="24"/>
          <w:szCs w:val="24"/>
          <w:shd w:val="clear" w:color="auto" w:fill="FFFFFF"/>
        </w:rPr>
      </w:pPr>
      <w:proofErr w:type="spellStart"/>
      <w:r>
        <w:rPr>
          <w:rFonts w:ascii="Times New Roman" w:eastAsia="Arial Unicode MS" w:hAnsi="Times New Roman" w:cs="Times New Roman"/>
          <w:color w:val="000000"/>
          <w:sz w:val="24"/>
          <w:szCs w:val="24"/>
          <w:shd w:val="clear" w:color="auto" w:fill="FFFFFF"/>
        </w:rPr>
        <w:t>Fetner</w:t>
      </w:r>
      <w:proofErr w:type="spellEnd"/>
      <w:r>
        <w:rPr>
          <w:rFonts w:ascii="Times New Roman" w:eastAsia="Arial Unicode MS" w:hAnsi="Times New Roman" w:cs="Times New Roman"/>
          <w:color w:val="000000"/>
          <w:sz w:val="24"/>
          <w:szCs w:val="24"/>
          <w:shd w:val="clear" w:color="auto" w:fill="FFFFFF"/>
        </w:rPr>
        <w:t xml:space="preserve">, Tina. </w:t>
      </w:r>
      <w:r>
        <w:rPr>
          <w:rFonts w:ascii="Times New Roman" w:eastAsia="Arial Unicode MS" w:hAnsi="Times New Roman" w:cs="Times New Roman"/>
          <w:i/>
          <w:color w:val="000000"/>
          <w:sz w:val="24"/>
          <w:szCs w:val="24"/>
          <w:shd w:val="clear" w:color="auto" w:fill="FFFFFF"/>
        </w:rPr>
        <w:t>How the Religious Right Shaped Lesbian and Gay Activism</w:t>
      </w:r>
      <w:r>
        <w:rPr>
          <w:rFonts w:ascii="Times New Roman" w:eastAsia="Arial Unicode MS" w:hAnsi="Times New Roman" w:cs="Times New Roman"/>
          <w:color w:val="000000"/>
          <w:sz w:val="24"/>
          <w:szCs w:val="24"/>
          <w:shd w:val="clear" w:color="auto" w:fill="FFFFFF"/>
        </w:rPr>
        <w:t xml:space="preserve">. Minneapolis: University Press, 2008. </w:t>
      </w:r>
    </w:p>
    <w:p w:rsidR="002E400F" w:rsidRP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r w:rsidRPr="002E400F">
        <w:rPr>
          <w:rFonts w:ascii="Times New Roman" w:eastAsia="Arial Unicode MS" w:hAnsi="Times New Roman" w:cs="Times New Roman"/>
          <w:color w:val="000000"/>
          <w:sz w:val="24"/>
          <w:szCs w:val="24"/>
          <w:shd w:val="clear" w:color="auto" w:fill="FFFFFF"/>
        </w:rPr>
        <w:lastRenderedPageBreak/>
        <w:t xml:space="preserve">Johnson, David K. </w:t>
      </w:r>
      <w:r w:rsidRPr="002E400F">
        <w:rPr>
          <w:rFonts w:ascii="Times New Roman" w:eastAsia="Arial Unicode MS" w:hAnsi="Times New Roman" w:cs="Times New Roman"/>
          <w:i/>
          <w:color w:val="000000"/>
          <w:sz w:val="24"/>
          <w:szCs w:val="24"/>
          <w:shd w:val="clear" w:color="auto" w:fill="FFFFFF"/>
        </w:rPr>
        <w:t>The Lavender Scare: The Cold War Persecution of Gays and Lesbians in the Federal Government</w:t>
      </w:r>
      <w:r w:rsidRPr="002E400F">
        <w:rPr>
          <w:rFonts w:ascii="Times New Roman" w:eastAsia="Arial Unicode MS" w:hAnsi="Times New Roman" w:cs="Times New Roman"/>
          <w:color w:val="000000"/>
          <w:sz w:val="24"/>
          <w:szCs w:val="24"/>
          <w:shd w:val="clear" w:color="auto" w:fill="FFFFFF"/>
        </w:rPr>
        <w:t>. Chicago: University of Chicago Press, 2004.</w:t>
      </w:r>
    </w:p>
    <w:p w:rsid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r w:rsidRPr="002E400F">
        <w:rPr>
          <w:rFonts w:ascii="Times New Roman" w:eastAsia="Arial Unicode MS" w:hAnsi="Times New Roman" w:cs="Times New Roman"/>
          <w:color w:val="000000"/>
          <w:sz w:val="24"/>
          <w:szCs w:val="24"/>
          <w:shd w:val="clear" w:color="auto" w:fill="FFFFFF"/>
        </w:rPr>
        <w:t>May, Elaine Tyler</w:t>
      </w:r>
      <w:r w:rsidRPr="002E400F">
        <w:rPr>
          <w:rFonts w:ascii="Times New Roman" w:eastAsia="Arial Unicode MS" w:hAnsi="Times New Roman" w:cs="Times New Roman"/>
          <w:i/>
          <w:color w:val="000000"/>
          <w:sz w:val="24"/>
          <w:szCs w:val="24"/>
          <w:shd w:val="clear" w:color="auto" w:fill="FFFFFF"/>
        </w:rPr>
        <w:t>. Homeward Bound: American Families in the Cold War Era</w:t>
      </w:r>
      <w:r w:rsidR="005F0979">
        <w:rPr>
          <w:rFonts w:ascii="Times New Roman" w:eastAsia="Arial Unicode MS" w:hAnsi="Times New Roman" w:cs="Times New Roman"/>
          <w:color w:val="000000"/>
          <w:sz w:val="24"/>
          <w:szCs w:val="24"/>
          <w:shd w:val="clear" w:color="auto" w:fill="FFFFFF"/>
        </w:rPr>
        <w:t>. New York</w:t>
      </w:r>
      <w:r w:rsidRPr="002E400F">
        <w:rPr>
          <w:rFonts w:ascii="Times New Roman" w:eastAsia="Arial Unicode MS" w:hAnsi="Times New Roman" w:cs="Times New Roman"/>
          <w:color w:val="000000"/>
          <w:sz w:val="24"/>
          <w:szCs w:val="24"/>
          <w:shd w:val="clear" w:color="auto" w:fill="FFFFFF"/>
        </w:rPr>
        <w:t>: Basic Books, 1988.</w:t>
      </w:r>
    </w:p>
    <w:p w:rsidR="00D52980" w:rsidRPr="00D52980" w:rsidRDefault="00D52980" w:rsidP="00E52F35">
      <w:pPr>
        <w:spacing w:line="240" w:lineRule="auto"/>
        <w:ind w:left="720" w:hanging="720"/>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McNeill, John J. </w:t>
      </w:r>
      <w:r>
        <w:rPr>
          <w:rFonts w:ascii="Times New Roman" w:eastAsia="Arial Unicode MS" w:hAnsi="Times New Roman" w:cs="Times New Roman"/>
          <w:i/>
          <w:color w:val="000000"/>
          <w:sz w:val="24"/>
          <w:szCs w:val="24"/>
          <w:shd w:val="clear" w:color="auto" w:fill="FFFFFF"/>
        </w:rPr>
        <w:t xml:space="preserve">The Church and the Homosexual. </w:t>
      </w:r>
      <w:r>
        <w:rPr>
          <w:rFonts w:ascii="Times New Roman" w:eastAsia="Arial Unicode MS" w:hAnsi="Times New Roman" w:cs="Times New Roman"/>
          <w:color w:val="000000"/>
          <w:sz w:val="24"/>
          <w:szCs w:val="24"/>
          <w:shd w:val="clear" w:color="auto" w:fill="FFFFFF"/>
        </w:rPr>
        <w:t>Boston: Beacon Press, 1976.</w:t>
      </w:r>
    </w:p>
    <w:p w:rsidR="005F0979" w:rsidRPr="005F0979" w:rsidRDefault="005F0979" w:rsidP="00E52F35">
      <w:pPr>
        <w:spacing w:line="240" w:lineRule="auto"/>
        <w:ind w:left="720" w:hanging="720"/>
        <w:rPr>
          <w:rFonts w:ascii="Times New Roman" w:eastAsia="Arial Unicode MS" w:hAnsi="Times New Roman" w:cs="Times New Roman"/>
          <w:color w:val="000000"/>
          <w:sz w:val="24"/>
          <w:szCs w:val="24"/>
          <w:shd w:val="clear" w:color="auto" w:fill="FFFFFF"/>
        </w:rPr>
      </w:pPr>
      <w:proofErr w:type="spellStart"/>
      <w:r>
        <w:rPr>
          <w:rFonts w:ascii="Times New Roman" w:eastAsia="Arial Unicode MS" w:hAnsi="Times New Roman" w:cs="Times New Roman"/>
          <w:color w:val="000000"/>
          <w:sz w:val="24"/>
          <w:szCs w:val="24"/>
          <w:shd w:val="clear" w:color="auto" w:fill="FFFFFF"/>
        </w:rPr>
        <w:t>Onge</w:t>
      </w:r>
      <w:proofErr w:type="spellEnd"/>
      <w:r>
        <w:rPr>
          <w:rFonts w:ascii="Times New Roman" w:eastAsia="Arial Unicode MS" w:hAnsi="Times New Roman" w:cs="Times New Roman"/>
          <w:color w:val="000000"/>
          <w:sz w:val="24"/>
          <w:szCs w:val="24"/>
          <w:shd w:val="clear" w:color="auto" w:fill="FFFFFF"/>
        </w:rPr>
        <w:t xml:space="preserve">, Jack. </w:t>
      </w:r>
      <w:r>
        <w:rPr>
          <w:rFonts w:ascii="Times New Roman" w:eastAsia="Arial Unicode MS" w:hAnsi="Times New Roman" w:cs="Times New Roman"/>
          <w:i/>
          <w:color w:val="000000"/>
          <w:sz w:val="24"/>
          <w:szCs w:val="24"/>
          <w:shd w:val="clear" w:color="auto" w:fill="FFFFFF"/>
        </w:rPr>
        <w:t>The Gay Liberation Movement</w:t>
      </w:r>
      <w:r>
        <w:rPr>
          <w:rFonts w:ascii="Times New Roman" w:eastAsia="Arial Unicode MS" w:hAnsi="Times New Roman" w:cs="Times New Roman"/>
          <w:color w:val="000000"/>
          <w:sz w:val="24"/>
          <w:szCs w:val="24"/>
          <w:shd w:val="clear" w:color="auto" w:fill="FFFFFF"/>
        </w:rPr>
        <w:t>. Chicago: The Alliance Press, 1971.</w:t>
      </w:r>
    </w:p>
    <w:p w:rsidR="002E400F" w:rsidRP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r w:rsidRPr="002E400F">
        <w:rPr>
          <w:rFonts w:ascii="Times New Roman" w:eastAsia="Arial Unicode MS" w:hAnsi="Times New Roman" w:cs="Times New Roman"/>
          <w:color w:val="000000"/>
          <w:sz w:val="24"/>
          <w:szCs w:val="24"/>
          <w:shd w:val="clear" w:color="auto" w:fill="FFFFFF"/>
        </w:rPr>
        <w:t xml:space="preserve">Roberts, Gerald Franklin. </w:t>
      </w:r>
      <w:r w:rsidR="005F0979">
        <w:rPr>
          <w:rFonts w:ascii="Times New Roman" w:eastAsia="Arial Unicode MS" w:hAnsi="Times New Roman" w:cs="Times New Roman"/>
          <w:color w:val="000000"/>
          <w:sz w:val="24"/>
          <w:szCs w:val="24"/>
          <w:shd w:val="clear" w:color="auto" w:fill="FFFFFF"/>
        </w:rPr>
        <w:t>“</w:t>
      </w:r>
      <w:r w:rsidRPr="005F0979">
        <w:rPr>
          <w:rFonts w:ascii="Times New Roman" w:eastAsia="Arial Unicode MS" w:hAnsi="Times New Roman" w:cs="Times New Roman"/>
          <w:color w:val="000000"/>
          <w:sz w:val="24"/>
          <w:szCs w:val="24"/>
          <w:shd w:val="clear" w:color="auto" w:fill="FFFFFF"/>
        </w:rPr>
        <w:t xml:space="preserve">The Strenuous Life: The Cult </w:t>
      </w:r>
      <w:r w:rsidR="005F0979">
        <w:rPr>
          <w:rFonts w:ascii="Times New Roman" w:eastAsia="Arial Unicode MS" w:hAnsi="Times New Roman" w:cs="Times New Roman"/>
          <w:color w:val="000000"/>
          <w:sz w:val="24"/>
          <w:szCs w:val="24"/>
          <w:shd w:val="clear" w:color="auto" w:fill="FFFFFF"/>
        </w:rPr>
        <w:t>in the Era of Theodore Roosevelt.”</w:t>
      </w:r>
      <w:r w:rsidRPr="002E400F">
        <w:rPr>
          <w:rFonts w:ascii="Times New Roman" w:eastAsia="Arial Unicode MS" w:hAnsi="Times New Roman" w:cs="Times New Roman"/>
          <w:color w:val="000000"/>
          <w:sz w:val="24"/>
          <w:szCs w:val="24"/>
          <w:shd w:val="clear" w:color="auto" w:fill="FFFFFF"/>
        </w:rPr>
        <w:t xml:space="preserve"> P</w:t>
      </w:r>
      <w:r w:rsidR="005F0979">
        <w:rPr>
          <w:rFonts w:ascii="Times New Roman" w:eastAsia="Arial Unicode MS" w:hAnsi="Times New Roman" w:cs="Times New Roman"/>
          <w:color w:val="000000"/>
          <w:sz w:val="24"/>
          <w:szCs w:val="24"/>
          <w:shd w:val="clear" w:color="auto" w:fill="FFFFFF"/>
        </w:rPr>
        <w:t>h</w:t>
      </w:r>
      <w:r w:rsidRPr="002E400F">
        <w:rPr>
          <w:rFonts w:ascii="Times New Roman" w:eastAsia="Arial Unicode MS" w:hAnsi="Times New Roman" w:cs="Times New Roman"/>
          <w:color w:val="000000"/>
          <w:sz w:val="24"/>
          <w:szCs w:val="24"/>
          <w:shd w:val="clear" w:color="auto" w:fill="FFFFFF"/>
        </w:rPr>
        <w:t>D. Thesis, Michigan State University, 1970.</w:t>
      </w:r>
    </w:p>
    <w:p w:rsid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r w:rsidRPr="002E400F">
        <w:rPr>
          <w:rFonts w:ascii="Times New Roman" w:eastAsia="Arial Unicode MS" w:hAnsi="Times New Roman" w:cs="Times New Roman"/>
          <w:color w:val="000000"/>
          <w:sz w:val="24"/>
          <w:szCs w:val="24"/>
          <w:shd w:val="clear" w:color="auto" w:fill="FFFFFF"/>
        </w:rPr>
        <w:t>Schlesinger, Arthur M. </w:t>
      </w:r>
      <w:r w:rsidRPr="002E400F">
        <w:rPr>
          <w:rFonts w:ascii="Times New Roman" w:eastAsia="Arial Unicode MS" w:hAnsi="Times New Roman" w:cs="Times New Roman"/>
          <w:i/>
          <w:iCs/>
          <w:color w:val="000000"/>
          <w:sz w:val="24"/>
          <w:szCs w:val="24"/>
          <w:shd w:val="clear" w:color="auto" w:fill="FFFFFF"/>
        </w:rPr>
        <w:t>The Vital Center: The Politics of Freedom</w:t>
      </w:r>
      <w:r w:rsidRPr="002E400F">
        <w:rPr>
          <w:rFonts w:ascii="Times New Roman" w:eastAsia="Arial Unicode MS" w:hAnsi="Times New Roman" w:cs="Times New Roman"/>
          <w:color w:val="000000"/>
          <w:sz w:val="24"/>
          <w:szCs w:val="24"/>
          <w:shd w:val="clear" w:color="auto" w:fill="FFFFFF"/>
        </w:rPr>
        <w:t>. B</w:t>
      </w:r>
      <w:r w:rsidR="005F0979">
        <w:rPr>
          <w:rFonts w:ascii="Times New Roman" w:eastAsia="Arial Unicode MS" w:hAnsi="Times New Roman" w:cs="Times New Roman"/>
          <w:color w:val="000000"/>
          <w:sz w:val="24"/>
          <w:szCs w:val="24"/>
          <w:shd w:val="clear" w:color="auto" w:fill="FFFFFF"/>
        </w:rPr>
        <w:t>oston: Houghton Mifflin Co, 1949</w:t>
      </w:r>
      <w:r w:rsidRPr="002E400F">
        <w:rPr>
          <w:rFonts w:ascii="Times New Roman" w:eastAsia="Arial Unicode MS" w:hAnsi="Times New Roman" w:cs="Times New Roman"/>
          <w:color w:val="000000"/>
          <w:sz w:val="24"/>
          <w:szCs w:val="24"/>
          <w:shd w:val="clear" w:color="auto" w:fill="FFFFFF"/>
        </w:rPr>
        <w:t>.</w:t>
      </w:r>
    </w:p>
    <w:p w:rsidR="005F0979" w:rsidRPr="005F0979" w:rsidRDefault="005F0979" w:rsidP="00E52F35">
      <w:pPr>
        <w:spacing w:line="240" w:lineRule="auto"/>
        <w:ind w:left="720" w:hanging="720"/>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Stein, Marc. </w:t>
      </w:r>
      <w:r>
        <w:rPr>
          <w:rFonts w:ascii="Times New Roman" w:eastAsia="Arial Unicode MS" w:hAnsi="Times New Roman" w:cs="Times New Roman"/>
          <w:i/>
          <w:color w:val="000000"/>
          <w:sz w:val="24"/>
          <w:szCs w:val="24"/>
          <w:shd w:val="clear" w:color="auto" w:fill="FFFFFF"/>
        </w:rPr>
        <w:t xml:space="preserve">Rethinking the Gay and Lesbian Movement. </w:t>
      </w:r>
      <w:r>
        <w:rPr>
          <w:rFonts w:ascii="Times New Roman" w:eastAsia="Arial Unicode MS" w:hAnsi="Times New Roman" w:cs="Times New Roman"/>
          <w:color w:val="000000"/>
          <w:sz w:val="24"/>
          <w:szCs w:val="24"/>
          <w:shd w:val="clear" w:color="auto" w:fill="FFFFFF"/>
        </w:rPr>
        <w:t>New York: Routledge, 2012.</w:t>
      </w:r>
    </w:p>
    <w:p w:rsidR="002E400F" w:rsidRPr="002E400F" w:rsidRDefault="002E400F" w:rsidP="00E52F35">
      <w:pPr>
        <w:spacing w:line="240" w:lineRule="auto"/>
        <w:ind w:left="720" w:hanging="720"/>
        <w:rPr>
          <w:rFonts w:ascii="Times New Roman" w:eastAsia="Arial Unicode MS" w:hAnsi="Times New Roman" w:cs="Times New Roman"/>
          <w:color w:val="000000"/>
          <w:sz w:val="24"/>
          <w:szCs w:val="24"/>
          <w:shd w:val="clear" w:color="auto" w:fill="FFFFFF"/>
        </w:rPr>
      </w:pPr>
      <w:proofErr w:type="spellStart"/>
      <w:r w:rsidRPr="002E400F">
        <w:rPr>
          <w:rFonts w:ascii="Times New Roman" w:eastAsia="Arial Unicode MS" w:hAnsi="Times New Roman" w:cs="Times New Roman"/>
          <w:color w:val="000000"/>
          <w:sz w:val="24"/>
          <w:szCs w:val="24"/>
          <w:shd w:val="clear" w:color="auto" w:fill="FFFFFF"/>
        </w:rPr>
        <w:t>Testi</w:t>
      </w:r>
      <w:proofErr w:type="spellEnd"/>
      <w:r w:rsidRPr="002E400F">
        <w:rPr>
          <w:rFonts w:ascii="Times New Roman" w:eastAsia="Arial Unicode MS" w:hAnsi="Times New Roman" w:cs="Times New Roman"/>
          <w:color w:val="000000"/>
          <w:sz w:val="24"/>
          <w:szCs w:val="24"/>
          <w:shd w:val="clear" w:color="auto" w:fill="FFFFFF"/>
        </w:rPr>
        <w:t xml:space="preserve">, </w:t>
      </w:r>
      <w:proofErr w:type="spellStart"/>
      <w:r w:rsidRPr="002E400F">
        <w:rPr>
          <w:rFonts w:ascii="Times New Roman" w:eastAsia="Arial Unicode MS" w:hAnsi="Times New Roman" w:cs="Times New Roman"/>
          <w:color w:val="000000"/>
          <w:sz w:val="24"/>
          <w:szCs w:val="24"/>
          <w:shd w:val="clear" w:color="auto" w:fill="FFFFFF"/>
        </w:rPr>
        <w:t>Arnaldo</w:t>
      </w:r>
      <w:proofErr w:type="spellEnd"/>
      <w:r w:rsidRPr="002E400F">
        <w:rPr>
          <w:rFonts w:ascii="Times New Roman" w:eastAsia="Arial Unicode MS" w:hAnsi="Times New Roman" w:cs="Times New Roman"/>
          <w:color w:val="000000"/>
          <w:sz w:val="24"/>
          <w:szCs w:val="24"/>
          <w:shd w:val="clear" w:color="auto" w:fill="FFFFFF"/>
        </w:rPr>
        <w:t xml:space="preserve">. “The Gender of Reform Politics: Theodore Roosevelt and the Culture of Masculinity.” </w:t>
      </w:r>
      <w:r w:rsidRPr="002E400F">
        <w:rPr>
          <w:rFonts w:ascii="Times New Roman" w:eastAsia="Arial Unicode MS" w:hAnsi="Times New Roman" w:cs="Times New Roman"/>
          <w:i/>
          <w:color w:val="000000"/>
          <w:sz w:val="24"/>
          <w:szCs w:val="24"/>
          <w:shd w:val="clear" w:color="auto" w:fill="FFFFFF"/>
        </w:rPr>
        <w:t xml:space="preserve">The Journal of American History </w:t>
      </w:r>
      <w:r w:rsidRPr="002E400F">
        <w:rPr>
          <w:rFonts w:ascii="Times New Roman" w:eastAsia="Arial Unicode MS" w:hAnsi="Times New Roman" w:cs="Times New Roman"/>
          <w:color w:val="000000"/>
          <w:sz w:val="24"/>
          <w:szCs w:val="24"/>
          <w:shd w:val="clear" w:color="auto" w:fill="FFFFFF"/>
        </w:rPr>
        <w:t>81</w:t>
      </w:r>
      <w:r w:rsidR="00E52F35">
        <w:rPr>
          <w:rFonts w:ascii="Times New Roman" w:eastAsia="Arial Unicode MS" w:hAnsi="Times New Roman" w:cs="Times New Roman"/>
          <w:color w:val="000000"/>
          <w:sz w:val="24"/>
          <w:szCs w:val="24"/>
          <w:shd w:val="clear" w:color="auto" w:fill="FFFFFF"/>
        </w:rPr>
        <w:t>,</w:t>
      </w:r>
      <w:r w:rsidRPr="002E400F">
        <w:rPr>
          <w:rFonts w:ascii="Times New Roman" w:eastAsia="Arial Unicode MS" w:hAnsi="Times New Roman" w:cs="Times New Roman"/>
          <w:color w:val="000000"/>
          <w:sz w:val="24"/>
          <w:szCs w:val="24"/>
          <w:shd w:val="clear" w:color="auto" w:fill="FFFFFF"/>
        </w:rPr>
        <w:t xml:space="preserve"> no. 4 (March</w:t>
      </w:r>
      <w:r w:rsidR="005F0979">
        <w:rPr>
          <w:rFonts w:ascii="Times New Roman" w:eastAsia="Arial Unicode MS" w:hAnsi="Times New Roman" w:cs="Times New Roman"/>
          <w:color w:val="000000"/>
          <w:sz w:val="24"/>
          <w:szCs w:val="24"/>
          <w:shd w:val="clear" w:color="auto" w:fill="FFFFFF"/>
        </w:rPr>
        <w:t xml:space="preserve"> 1995):</w:t>
      </w:r>
      <w:r w:rsidR="00E52F35">
        <w:rPr>
          <w:rFonts w:ascii="Times New Roman" w:eastAsia="Arial Unicode MS" w:hAnsi="Times New Roman" w:cs="Times New Roman"/>
          <w:color w:val="000000"/>
          <w:sz w:val="24"/>
          <w:szCs w:val="24"/>
          <w:shd w:val="clear" w:color="auto" w:fill="FFFFFF"/>
        </w:rPr>
        <w:t xml:space="preserve"> 1509–</w:t>
      </w:r>
      <w:r w:rsidRPr="002E400F">
        <w:rPr>
          <w:rFonts w:ascii="Times New Roman" w:eastAsia="Arial Unicode MS" w:hAnsi="Times New Roman" w:cs="Times New Roman"/>
          <w:color w:val="000000"/>
          <w:sz w:val="24"/>
          <w:szCs w:val="24"/>
          <w:shd w:val="clear" w:color="auto" w:fill="FFFFFF"/>
        </w:rPr>
        <w:t>1533.</w:t>
      </w:r>
    </w:p>
    <w:p w:rsidR="002E400F" w:rsidRPr="002E400F" w:rsidRDefault="002E400F" w:rsidP="002E400F">
      <w:pPr>
        <w:spacing w:line="480" w:lineRule="auto"/>
        <w:ind w:left="720" w:hanging="720"/>
        <w:rPr>
          <w:rFonts w:ascii="Times New Roman" w:eastAsia="Arial Unicode MS" w:hAnsi="Times New Roman" w:cs="Times New Roman"/>
          <w:color w:val="000000"/>
          <w:sz w:val="24"/>
          <w:szCs w:val="24"/>
          <w:shd w:val="clear" w:color="auto" w:fill="FFFFFF"/>
        </w:rPr>
      </w:pPr>
    </w:p>
    <w:p w:rsidR="002E400F" w:rsidRDefault="002E400F" w:rsidP="002E400F">
      <w:pPr>
        <w:spacing w:line="480" w:lineRule="auto"/>
        <w:ind w:left="720" w:hanging="720"/>
        <w:rPr>
          <w:rFonts w:ascii="Times New Roman" w:eastAsia="Arial Unicode MS" w:hAnsi="Times New Roman" w:cs="Times New Roman"/>
          <w:color w:val="000000"/>
          <w:sz w:val="24"/>
          <w:szCs w:val="24"/>
          <w:shd w:val="clear" w:color="auto" w:fill="FFFFFF"/>
        </w:rPr>
      </w:pPr>
    </w:p>
    <w:p w:rsidR="002E400F" w:rsidRPr="002E400F" w:rsidRDefault="002E400F" w:rsidP="002E400F">
      <w:pPr>
        <w:spacing w:after="0" w:line="480" w:lineRule="auto"/>
        <w:ind w:left="720" w:hanging="720"/>
        <w:rPr>
          <w:rFonts w:ascii="Times New Roman" w:hAnsi="Times New Roman" w:cs="Times New Roman"/>
          <w:sz w:val="24"/>
          <w:szCs w:val="24"/>
        </w:rPr>
      </w:pPr>
    </w:p>
    <w:sectPr w:rsidR="002E400F" w:rsidRPr="002E400F" w:rsidSect="0025092E">
      <w:headerReference w:type="default" r:id="rId8"/>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4F55" w:rsidRDefault="00344F55" w:rsidP="0025092E">
      <w:pPr>
        <w:spacing w:after="0" w:line="240" w:lineRule="auto"/>
      </w:pPr>
      <w:r>
        <w:separator/>
      </w:r>
    </w:p>
  </w:endnote>
  <w:endnote w:type="continuationSeparator" w:id="0">
    <w:p w:rsidR="00344F55" w:rsidRDefault="00344F55" w:rsidP="002509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4F55" w:rsidRDefault="00344F55" w:rsidP="0025092E">
      <w:pPr>
        <w:spacing w:after="0" w:line="240" w:lineRule="auto"/>
      </w:pPr>
      <w:r>
        <w:separator/>
      </w:r>
    </w:p>
  </w:footnote>
  <w:footnote w:type="continuationSeparator" w:id="0">
    <w:p w:rsidR="00344F55" w:rsidRDefault="00344F55" w:rsidP="0025092E">
      <w:pPr>
        <w:spacing w:after="0" w:line="240" w:lineRule="auto"/>
      </w:pPr>
      <w:r>
        <w:continuationSeparator/>
      </w:r>
    </w:p>
  </w:footnote>
  <w:footnote w:id="1">
    <w:p w:rsidR="00206057" w:rsidRPr="00BC275C" w:rsidRDefault="00206057">
      <w:pPr>
        <w:pStyle w:val="FootnoteText"/>
        <w:rPr>
          <w:rFonts w:ascii="Times New Roman" w:hAnsi="Times New Roman" w:cs="Times New Roman"/>
        </w:rPr>
      </w:pPr>
      <w:r>
        <w:rPr>
          <w:rStyle w:val="FootnoteReference"/>
        </w:rPr>
        <w:footnoteRef/>
      </w:r>
      <w:r>
        <w:t xml:space="preserve"> </w:t>
      </w:r>
      <w:r w:rsidRPr="00BC275C">
        <w:rPr>
          <w:rFonts w:ascii="Times New Roman" w:hAnsi="Times New Roman" w:cs="Times New Roman"/>
        </w:rPr>
        <w:t xml:space="preserve">Margaret Cruikshank, </w:t>
      </w:r>
      <w:proofErr w:type="gramStart"/>
      <w:r w:rsidRPr="00BC275C">
        <w:rPr>
          <w:rFonts w:ascii="Times New Roman" w:hAnsi="Times New Roman" w:cs="Times New Roman"/>
          <w:i/>
        </w:rPr>
        <w:t>The</w:t>
      </w:r>
      <w:proofErr w:type="gramEnd"/>
      <w:r w:rsidRPr="00BC275C">
        <w:rPr>
          <w:rFonts w:ascii="Times New Roman" w:hAnsi="Times New Roman" w:cs="Times New Roman"/>
          <w:i/>
        </w:rPr>
        <w:t xml:space="preserve"> Gay and Lesbian Movement,</w:t>
      </w:r>
      <w:r w:rsidRPr="00BC275C">
        <w:rPr>
          <w:rFonts w:ascii="Times New Roman" w:hAnsi="Times New Roman" w:cs="Times New Roman"/>
        </w:rPr>
        <w:t xml:space="preserve"> (New York: Routledge, 1992), 69.</w:t>
      </w:r>
    </w:p>
  </w:footnote>
  <w:footnote w:id="2">
    <w:p w:rsidR="00206057" w:rsidRPr="00BC275C" w:rsidRDefault="00206057">
      <w:pPr>
        <w:pStyle w:val="FootnoteText"/>
        <w:rPr>
          <w:rFonts w:ascii="Times New Roman" w:hAnsi="Times New Roman" w:cs="Times New Roman"/>
        </w:rPr>
      </w:pPr>
      <w:r w:rsidRPr="00BC275C">
        <w:rPr>
          <w:rStyle w:val="FootnoteReference"/>
          <w:rFonts w:ascii="Times New Roman" w:hAnsi="Times New Roman" w:cs="Times New Roman"/>
        </w:rPr>
        <w:footnoteRef/>
      </w:r>
      <w:r w:rsidRPr="00BC275C">
        <w:rPr>
          <w:rFonts w:ascii="Times New Roman" w:hAnsi="Times New Roman" w:cs="Times New Roman"/>
        </w:rPr>
        <w:t xml:space="preserve"> David Carter, </w:t>
      </w:r>
      <w:r w:rsidRPr="00BC275C">
        <w:rPr>
          <w:rFonts w:ascii="Times New Roman" w:hAnsi="Times New Roman" w:cs="Times New Roman"/>
          <w:i/>
        </w:rPr>
        <w:t>Stonewall</w:t>
      </w:r>
      <w:r w:rsidRPr="00BC275C">
        <w:rPr>
          <w:rFonts w:ascii="Times New Roman" w:hAnsi="Times New Roman" w:cs="Times New Roman"/>
        </w:rPr>
        <w:t xml:space="preserve"> (New Yo</w:t>
      </w:r>
      <w:r>
        <w:rPr>
          <w:rFonts w:ascii="Times New Roman" w:hAnsi="Times New Roman" w:cs="Times New Roman"/>
        </w:rPr>
        <w:t>rk: St. Martin’s Press, 2004), 15</w:t>
      </w:r>
      <w:r w:rsidRPr="00BC275C">
        <w:rPr>
          <w:rFonts w:ascii="Times New Roman" w:hAnsi="Times New Roman" w:cs="Times New Roman"/>
        </w:rPr>
        <w:t>.</w:t>
      </w:r>
    </w:p>
  </w:footnote>
  <w:footnote w:id="3">
    <w:p w:rsidR="00206057" w:rsidRPr="00CC6557" w:rsidRDefault="00206057" w:rsidP="000C3B2E">
      <w:pPr>
        <w:pStyle w:val="FootnoteText"/>
      </w:pPr>
      <w:r>
        <w:rPr>
          <w:rStyle w:val="FootnoteReference"/>
        </w:rPr>
        <w:footnoteRef/>
      </w:r>
      <w:r>
        <w:t xml:space="preserve"> </w:t>
      </w:r>
      <w:proofErr w:type="gramStart"/>
      <w:r>
        <w:rPr>
          <w:i/>
        </w:rPr>
        <w:t>Ibid.,</w:t>
      </w:r>
      <w:proofErr w:type="gramEnd"/>
      <w:r>
        <w:rPr>
          <w:i/>
        </w:rPr>
        <w:t xml:space="preserve"> </w:t>
      </w:r>
      <w:r>
        <w:t>18.</w:t>
      </w:r>
    </w:p>
  </w:footnote>
  <w:footnote w:id="4">
    <w:p w:rsidR="00206057" w:rsidRPr="00FC77AC" w:rsidRDefault="00206057">
      <w:pPr>
        <w:pStyle w:val="FootnoteText"/>
        <w:rPr>
          <w:rFonts w:ascii="Times New Roman" w:hAnsi="Times New Roman" w:cs="Times New Roman"/>
        </w:rPr>
      </w:pPr>
      <w:r>
        <w:rPr>
          <w:rStyle w:val="FootnoteReference"/>
        </w:rPr>
        <w:footnoteRef/>
      </w:r>
      <w:r>
        <w:t xml:space="preserve"> </w:t>
      </w:r>
      <w:r w:rsidRPr="00FC77AC">
        <w:rPr>
          <w:rFonts w:ascii="Times New Roman" w:hAnsi="Times New Roman" w:cs="Times New Roman"/>
        </w:rPr>
        <w:t>Gerald Franklin Roberts, “The Strenuous Life: The Cult in the Era of Theodore Roosevelt” (</w:t>
      </w:r>
      <w:proofErr w:type="spellStart"/>
      <w:r w:rsidRPr="00FC77AC">
        <w:rPr>
          <w:rFonts w:ascii="Times New Roman" w:hAnsi="Times New Roman" w:cs="Times New Roman"/>
        </w:rPr>
        <w:t>masters’s</w:t>
      </w:r>
      <w:proofErr w:type="spellEnd"/>
      <w:r w:rsidRPr="00FC77AC">
        <w:rPr>
          <w:rFonts w:ascii="Times New Roman" w:hAnsi="Times New Roman" w:cs="Times New Roman"/>
        </w:rPr>
        <w:t xml:space="preserve"> thesis, Michigan State University, 1970), 2.</w:t>
      </w:r>
    </w:p>
  </w:footnote>
  <w:footnote w:id="5">
    <w:p w:rsidR="00206057" w:rsidRPr="00FC77AC" w:rsidRDefault="00206057">
      <w:pPr>
        <w:pStyle w:val="FootnoteText"/>
        <w:rPr>
          <w:rFonts w:ascii="Times New Roman" w:hAnsi="Times New Roman" w:cs="Times New Roman"/>
          <w:i/>
        </w:rPr>
      </w:pPr>
      <w:r w:rsidRPr="00FC77AC">
        <w:rPr>
          <w:rStyle w:val="FootnoteReference"/>
          <w:rFonts w:ascii="Times New Roman" w:hAnsi="Times New Roman" w:cs="Times New Roman"/>
        </w:rPr>
        <w:footnoteRef/>
      </w:r>
      <w:r w:rsidRPr="00FC77AC">
        <w:rPr>
          <w:rFonts w:ascii="Times New Roman" w:hAnsi="Times New Roman" w:cs="Times New Roman"/>
        </w:rPr>
        <w:t xml:space="preserve"> </w:t>
      </w:r>
      <w:proofErr w:type="gramStart"/>
      <w:r w:rsidRPr="00FC77AC">
        <w:rPr>
          <w:rFonts w:ascii="Times New Roman" w:hAnsi="Times New Roman" w:cs="Times New Roman"/>
          <w:i/>
        </w:rPr>
        <w:t>Ibid.,</w:t>
      </w:r>
      <w:proofErr w:type="gramEnd"/>
      <w:r w:rsidRPr="00FC77AC">
        <w:rPr>
          <w:rFonts w:ascii="Times New Roman" w:hAnsi="Times New Roman" w:cs="Times New Roman"/>
          <w:i/>
        </w:rPr>
        <w:t xml:space="preserve"> 185.</w:t>
      </w:r>
    </w:p>
  </w:footnote>
  <w:footnote w:id="6">
    <w:p w:rsidR="00206057" w:rsidRPr="00FC77AC" w:rsidRDefault="00206057">
      <w:pPr>
        <w:pStyle w:val="FootnoteText"/>
        <w:rPr>
          <w:rFonts w:ascii="Times New Roman" w:hAnsi="Times New Roman" w:cs="Times New Roman"/>
        </w:rPr>
      </w:pPr>
      <w:r w:rsidRPr="00FC77AC">
        <w:rPr>
          <w:rStyle w:val="FootnoteReference"/>
          <w:rFonts w:ascii="Times New Roman" w:hAnsi="Times New Roman" w:cs="Times New Roman"/>
        </w:rPr>
        <w:footnoteRef/>
      </w:r>
      <w:r w:rsidRPr="00FC77AC">
        <w:rPr>
          <w:rFonts w:ascii="Times New Roman" w:hAnsi="Times New Roman" w:cs="Times New Roman"/>
        </w:rPr>
        <w:t xml:space="preserve"> </w:t>
      </w:r>
      <w:proofErr w:type="spellStart"/>
      <w:r w:rsidRPr="00FC77AC">
        <w:rPr>
          <w:rFonts w:ascii="Times New Roman" w:hAnsi="Times New Roman" w:cs="Times New Roman"/>
        </w:rPr>
        <w:t>Arnaldo</w:t>
      </w:r>
      <w:proofErr w:type="spellEnd"/>
      <w:r w:rsidRPr="00FC77AC">
        <w:rPr>
          <w:rFonts w:ascii="Times New Roman" w:hAnsi="Times New Roman" w:cs="Times New Roman"/>
        </w:rPr>
        <w:t xml:space="preserve"> </w:t>
      </w:r>
      <w:proofErr w:type="spellStart"/>
      <w:r w:rsidRPr="00FC77AC">
        <w:rPr>
          <w:rFonts w:ascii="Times New Roman" w:hAnsi="Times New Roman" w:cs="Times New Roman"/>
        </w:rPr>
        <w:t>Testi</w:t>
      </w:r>
      <w:proofErr w:type="spellEnd"/>
      <w:r w:rsidRPr="00FC77AC">
        <w:rPr>
          <w:rFonts w:ascii="Times New Roman" w:hAnsi="Times New Roman" w:cs="Times New Roman"/>
        </w:rPr>
        <w:t xml:space="preserve">, “The Gender of Reform Politics: Theodore Roosevelt </w:t>
      </w:r>
      <w:r>
        <w:rPr>
          <w:rFonts w:ascii="Times New Roman" w:hAnsi="Times New Roman" w:cs="Times New Roman"/>
        </w:rPr>
        <w:t>and the Culture of Masculinity,”</w:t>
      </w:r>
      <w:r w:rsidRPr="00FC77AC">
        <w:rPr>
          <w:rFonts w:ascii="Times New Roman" w:hAnsi="Times New Roman" w:cs="Times New Roman"/>
        </w:rPr>
        <w:t xml:space="preserve"> </w:t>
      </w:r>
      <w:r w:rsidRPr="00FC77AC">
        <w:rPr>
          <w:rFonts w:ascii="Times New Roman" w:hAnsi="Times New Roman" w:cs="Times New Roman"/>
          <w:i/>
        </w:rPr>
        <w:t xml:space="preserve">The Journal of American History </w:t>
      </w:r>
      <w:r w:rsidRPr="00FC77AC">
        <w:rPr>
          <w:rFonts w:ascii="Times New Roman" w:hAnsi="Times New Roman" w:cs="Times New Roman"/>
        </w:rPr>
        <w:t>81</w:t>
      </w:r>
      <w:r>
        <w:rPr>
          <w:rFonts w:ascii="Times New Roman" w:hAnsi="Times New Roman" w:cs="Times New Roman"/>
        </w:rPr>
        <w:t>,</w:t>
      </w:r>
      <w:r w:rsidRPr="00FC77AC">
        <w:rPr>
          <w:rFonts w:ascii="Times New Roman" w:hAnsi="Times New Roman" w:cs="Times New Roman"/>
        </w:rPr>
        <w:t xml:space="preserve"> no. 4 (March 1995): 1510. </w:t>
      </w:r>
    </w:p>
  </w:footnote>
  <w:footnote w:id="7">
    <w:p w:rsidR="00206057" w:rsidRPr="00C81667" w:rsidRDefault="00206057" w:rsidP="00A97FFE">
      <w:pPr>
        <w:pStyle w:val="FootnoteText"/>
        <w:rPr>
          <w:rFonts w:ascii="Times New Roman" w:hAnsi="Times New Roman" w:cs="Times New Roman"/>
        </w:rPr>
      </w:pPr>
      <w:r>
        <w:rPr>
          <w:rStyle w:val="FootnoteReference"/>
        </w:rPr>
        <w:footnoteRef/>
      </w:r>
      <w:r>
        <w:t xml:space="preserve"> </w:t>
      </w:r>
      <w:r w:rsidRPr="00C81667">
        <w:rPr>
          <w:rFonts w:ascii="Times New Roman" w:hAnsi="Times New Roman" w:cs="Times New Roman"/>
        </w:rPr>
        <w:t xml:space="preserve">Arthur M. Schlesinger, </w:t>
      </w:r>
      <w:proofErr w:type="gramStart"/>
      <w:r w:rsidRPr="00C81667">
        <w:rPr>
          <w:rFonts w:ascii="Times New Roman" w:hAnsi="Times New Roman" w:cs="Times New Roman"/>
          <w:i/>
        </w:rPr>
        <w:t>The</w:t>
      </w:r>
      <w:proofErr w:type="gramEnd"/>
      <w:r w:rsidRPr="00C81667">
        <w:rPr>
          <w:rFonts w:ascii="Times New Roman" w:hAnsi="Times New Roman" w:cs="Times New Roman"/>
          <w:i/>
        </w:rPr>
        <w:t xml:space="preserve"> Vital Center: The Politics of Freedom</w:t>
      </w:r>
      <w:r w:rsidRPr="00C81667">
        <w:rPr>
          <w:rFonts w:ascii="Times New Roman" w:hAnsi="Times New Roman" w:cs="Times New Roman"/>
        </w:rPr>
        <w:t xml:space="preserve"> (Boston</w:t>
      </w:r>
      <w:r>
        <w:rPr>
          <w:rFonts w:ascii="Times New Roman" w:hAnsi="Times New Roman" w:cs="Times New Roman"/>
        </w:rPr>
        <w:t>, MA</w:t>
      </w:r>
      <w:r w:rsidRPr="00C81667">
        <w:rPr>
          <w:rFonts w:ascii="Times New Roman" w:hAnsi="Times New Roman" w:cs="Times New Roman"/>
        </w:rPr>
        <w:t>: Houghton Mifflin Co, 1949), 10.</w:t>
      </w:r>
    </w:p>
  </w:footnote>
  <w:footnote w:id="8">
    <w:p w:rsidR="00206057" w:rsidRPr="00C81667" w:rsidRDefault="00206057">
      <w:pPr>
        <w:pStyle w:val="FootnoteText"/>
        <w:rPr>
          <w:rFonts w:ascii="Times New Roman" w:hAnsi="Times New Roman" w:cs="Times New Roman"/>
        </w:rPr>
      </w:pPr>
      <w:r w:rsidRPr="00C81667">
        <w:rPr>
          <w:rStyle w:val="FootnoteReference"/>
          <w:rFonts w:ascii="Times New Roman" w:hAnsi="Times New Roman" w:cs="Times New Roman"/>
        </w:rPr>
        <w:footnoteRef/>
      </w:r>
      <w:r w:rsidRPr="00C81667">
        <w:rPr>
          <w:rFonts w:ascii="Times New Roman" w:hAnsi="Times New Roman" w:cs="Times New Roman"/>
        </w:rPr>
        <w:t xml:space="preserve"> </w:t>
      </w:r>
      <w:proofErr w:type="gramStart"/>
      <w:r w:rsidRPr="00C81667">
        <w:rPr>
          <w:rFonts w:ascii="Times New Roman" w:hAnsi="Times New Roman" w:cs="Times New Roman"/>
          <w:i/>
        </w:rPr>
        <w:t>Ibid.,</w:t>
      </w:r>
      <w:proofErr w:type="gramEnd"/>
      <w:r w:rsidRPr="00C81667">
        <w:rPr>
          <w:rFonts w:ascii="Times New Roman" w:hAnsi="Times New Roman" w:cs="Times New Roman"/>
          <w:i/>
        </w:rPr>
        <w:t xml:space="preserve"> </w:t>
      </w:r>
      <w:r w:rsidRPr="00C81667">
        <w:rPr>
          <w:rFonts w:ascii="Times New Roman" w:hAnsi="Times New Roman" w:cs="Times New Roman"/>
        </w:rPr>
        <w:t>xvii.</w:t>
      </w:r>
    </w:p>
  </w:footnote>
  <w:footnote w:id="9">
    <w:p w:rsidR="00206057" w:rsidRDefault="00206057">
      <w:pPr>
        <w:pStyle w:val="FootnoteText"/>
      </w:pPr>
      <w:r w:rsidRPr="00C81667">
        <w:rPr>
          <w:rStyle w:val="FootnoteReference"/>
          <w:rFonts w:ascii="Times New Roman" w:hAnsi="Times New Roman" w:cs="Times New Roman"/>
        </w:rPr>
        <w:footnoteRef/>
      </w:r>
      <w:r w:rsidRPr="00C81667">
        <w:rPr>
          <w:rFonts w:ascii="Times New Roman" w:hAnsi="Times New Roman" w:cs="Times New Roman"/>
        </w:rPr>
        <w:t xml:space="preserve"> </w:t>
      </w:r>
      <w:proofErr w:type="gramStart"/>
      <w:r w:rsidRPr="00C81667">
        <w:rPr>
          <w:rFonts w:ascii="Times New Roman" w:hAnsi="Times New Roman" w:cs="Times New Roman"/>
          <w:i/>
        </w:rPr>
        <w:t>Ibid.,</w:t>
      </w:r>
      <w:proofErr w:type="gramEnd"/>
      <w:r w:rsidRPr="00C81667">
        <w:rPr>
          <w:rFonts w:ascii="Times New Roman" w:hAnsi="Times New Roman" w:cs="Times New Roman"/>
          <w:i/>
        </w:rPr>
        <w:t xml:space="preserve"> </w:t>
      </w:r>
      <w:r w:rsidRPr="00C81667">
        <w:rPr>
          <w:rFonts w:ascii="Times New Roman" w:hAnsi="Times New Roman" w:cs="Times New Roman"/>
        </w:rPr>
        <w:t>256.</w:t>
      </w:r>
    </w:p>
  </w:footnote>
  <w:footnote w:id="10">
    <w:p w:rsidR="00206057" w:rsidRPr="00A61534" w:rsidRDefault="00206057">
      <w:pPr>
        <w:pStyle w:val="FootnoteText"/>
        <w:rPr>
          <w:rFonts w:ascii="Times New Roman" w:hAnsi="Times New Roman" w:cs="Times New Roman"/>
        </w:rPr>
      </w:pPr>
      <w:r w:rsidRPr="00A61534">
        <w:rPr>
          <w:rStyle w:val="FootnoteReference"/>
          <w:rFonts w:ascii="Times New Roman" w:hAnsi="Times New Roman" w:cs="Times New Roman"/>
        </w:rPr>
        <w:footnoteRef/>
      </w:r>
      <w:r w:rsidRPr="00A61534">
        <w:rPr>
          <w:rFonts w:ascii="Times New Roman" w:hAnsi="Times New Roman" w:cs="Times New Roman"/>
        </w:rPr>
        <w:t xml:space="preserve"> K.A. </w:t>
      </w:r>
      <w:proofErr w:type="spellStart"/>
      <w:r w:rsidRPr="00A61534">
        <w:rPr>
          <w:rFonts w:ascii="Times New Roman" w:hAnsi="Times New Roman" w:cs="Times New Roman"/>
        </w:rPr>
        <w:t>Cuordileone</w:t>
      </w:r>
      <w:proofErr w:type="spellEnd"/>
      <w:r w:rsidRPr="00A61534">
        <w:rPr>
          <w:rFonts w:ascii="Times New Roman" w:hAnsi="Times New Roman" w:cs="Times New Roman"/>
        </w:rPr>
        <w:t xml:space="preserve">, </w:t>
      </w:r>
      <w:r w:rsidRPr="00A61534">
        <w:rPr>
          <w:rFonts w:ascii="Times New Roman" w:hAnsi="Times New Roman" w:cs="Times New Roman"/>
          <w:i/>
        </w:rPr>
        <w:t>Manhood and American Political Culture in the Cold War</w:t>
      </w:r>
      <w:r w:rsidRPr="00A61534">
        <w:rPr>
          <w:rFonts w:ascii="Times New Roman" w:hAnsi="Times New Roman" w:cs="Times New Roman"/>
        </w:rPr>
        <w:t>, (New York: Routledge, 2005): 37.</w:t>
      </w:r>
    </w:p>
  </w:footnote>
  <w:footnote w:id="11">
    <w:p w:rsidR="00206057" w:rsidRPr="00A61534" w:rsidRDefault="00206057">
      <w:pPr>
        <w:pStyle w:val="FootnoteText"/>
        <w:rPr>
          <w:rFonts w:ascii="Times New Roman" w:hAnsi="Times New Roman" w:cs="Times New Roman"/>
          <w:i/>
        </w:rPr>
      </w:pPr>
      <w:r w:rsidRPr="00A61534">
        <w:rPr>
          <w:rStyle w:val="FootnoteReference"/>
          <w:rFonts w:ascii="Times New Roman" w:hAnsi="Times New Roman" w:cs="Times New Roman"/>
        </w:rPr>
        <w:footnoteRef/>
      </w:r>
      <w:r w:rsidRPr="00A61534">
        <w:rPr>
          <w:rFonts w:ascii="Times New Roman" w:hAnsi="Times New Roman" w:cs="Times New Roman"/>
        </w:rPr>
        <w:t xml:space="preserve"> </w:t>
      </w:r>
      <w:proofErr w:type="gramStart"/>
      <w:r w:rsidRPr="00A61534">
        <w:rPr>
          <w:rFonts w:ascii="Times New Roman" w:hAnsi="Times New Roman" w:cs="Times New Roman"/>
          <w:i/>
        </w:rPr>
        <w:t>Ibid.,</w:t>
      </w:r>
      <w:proofErr w:type="gramEnd"/>
      <w:r w:rsidRPr="00A61534">
        <w:rPr>
          <w:rFonts w:ascii="Times New Roman" w:hAnsi="Times New Roman" w:cs="Times New Roman"/>
          <w:i/>
        </w:rPr>
        <w:t xml:space="preserve"> 37.</w:t>
      </w:r>
    </w:p>
  </w:footnote>
  <w:footnote w:id="12">
    <w:p w:rsidR="00206057" w:rsidRDefault="00206057">
      <w:pPr>
        <w:pStyle w:val="FootnoteText"/>
      </w:pPr>
      <w:r>
        <w:rPr>
          <w:rStyle w:val="FootnoteReference"/>
        </w:rPr>
        <w:footnoteRef/>
      </w:r>
      <w:r>
        <w:t xml:space="preserve"> </w:t>
      </w:r>
      <w:proofErr w:type="gramStart"/>
      <w:r w:rsidRPr="00A61534">
        <w:rPr>
          <w:rFonts w:ascii="Times New Roman" w:hAnsi="Times New Roman" w:cs="Times New Roman"/>
          <w:i/>
        </w:rPr>
        <w:t>Ibid.,</w:t>
      </w:r>
      <w:proofErr w:type="gramEnd"/>
      <w:r w:rsidRPr="00A61534">
        <w:rPr>
          <w:rFonts w:ascii="Times New Roman" w:hAnsi="Times New Roman" w:cs="Times New Roman"/>
          <w:i/>
        </w:rPr>
        <w:t xml:space="preserve"> </w:t>
      </w:r>
      <w:r>
        <w:rPr>
          <w:rFonts w:ascii="Times New Roman" w:hAnsi="Times New Roman" w:cs="Times New Roman"/>
          <w:i/>
        </w:rPr>
        <w:t>71.</w:t>
      </w:r>
      <w:r w:rsidRPr="00A61534">
        <w:rPr>
          <w:rFonts w:ascii="Times New Roman" w:hAnsi="Times New Roman" w:cs="Times New Roman"/>
          <w:i/>
        </w:rPr>
        <w:t>.</w:t>
      </w:r>
    </w:p>
  </w:footnote>
  <w:footnote w:id="13">
    <w:p w:rsidR="00206057" w:rsidRPr="00C81667" w:rsidRDefault="00206057">
      <w:pPr>
        <w:pStyle w:val="FootnoteText"/>
        <w:rPr>
          <w:rFonts w:ascii="Times New Roman" w:hAnsi="Times New Roman" w:cs="Times New Roman"/>
        </w:rPr>
      </w:pPr>
      <w:r w:rsidRPr="00C81667">
        <w:rPr>
          <w:rStyle w:val="FootnoteReference"/>
          <w:rFonts w:ascii="Times New Roman" w:hAnsi="Times New Roman" w:cs="Times New Roman"/>
        </w:rPr>
        <w:footnoteRef/>
      </w:r>
      <w:r w:rsidRPr="00C81667">
        <w:rPr>
          <w:rFonts w:ascii="Times New Roman" w:hAnsi="Times New Roman" w:cs="Times New Roman"/>
        </w:rPr>
        <w:t xml:space="preserve"> David K. Johnson, </w:t>
      </w:r>
      <w:proofErr w:type="gramStart"/>
      <w:r>
        <w:rPr>
          <w:rFonts w:ascii="Times New Roman" w:hAnsi="Times New Roman" w:cs="Times New Roman"/>
          <w:i/>
        </w:rPr>
        <w:t>The</w:t>
      </w:r>
      <w:proofErr w:type="gramEnd"/>
      <w:r>
        <w:rPr>
          <w:rFonts w:ascii="Times New Roman" w:hAnsi="Times New Roman" w:cs="Times New Roman"/>
          <w:i/>
        </w:rPr>
        <w:t xml:space="preserve"> Lavender Scare</w:t>
      </w:r>
      <w:r w:rsidRPr="00C81667">
        <w:rPr>
          <w:rFonts w:ascii="Times New Roman" w:hAnsi="Times New Roman" w:cs="Times New Roman"/>
          <w:i/>
        </w:rPr>
        <w:t xml:space="preserve"> </w:t>
      </w:r>
      <w:r w:rsidRPr="00C81667">
        <w:rPr>
          <w:rFonts w:ascii="Times New Roman" w:hAnsi="Times New Roman" w:cs="Times New Roman"/>
        </w:rPr>
        <w:t>(Chicago: The Uni</w:t>
      </w:r>
      <w:r>
        <w:rPr>
          <w:rFonts w:ascii="Times New Roman" w:hAnsi="Times New Roman" w:cs="Times New Roman"/>
        </w:rPr>
        <w:t>versity of Chicago Press, 2004),</w:t>
      </w:r>
      <w:r w:rsidRPr="00C81667">
        <w:rPr>
          <w:rFonts w:ascii="Times New Roman" w:hAnsi="Times New Roman" w:cs="Times New Roman"/>
        </w:rPr>
        <w:t xml:space="preserve"> 13.</w:t>
      </w:r>
    </w:p>
  </w:footnote>
  <w:footnote w:id="14">
    <w:p w:rsidR="00206057" w:rsidRPr="00407A42" w:rsidRDefault="00206057">
      <w:pPr>
        <w:pStyle w:val="FootnoteText"/>
        <w:rPr>
          <w:rFonts w:ascii="Times New Roman" w:hAnsi="Times New Roman" w:cs="Times New Roman"/>
          <w:i/>
        </w:rPr>
      </w:pPr>
      <w:r w:rsidRPr="00407A42">
        <w:rPr>
          <w:rStyle w:val="FootnoteReference"/>
          <w:rFonts w:ascii="Times New Roman" w:hAnsi="Times New Roman" w:cs="Times New Roman"/>
        </w:rPr>
        <w:footnoteRef/>
      </w:r>
      <w:r w:rsidRPr="00407A42">
        <w:rPr>
          <w:rFonts w:ascii="Times New Roman" w:hAnsi="Times New Roman" w:cs="Times New Roman"/>
        </w:rPr>
        <w:t xml:space="preserve"> </w:t>
      </w:r>
      <w:proofErr w:type="gramStart"/>
      <w:r w:rsidRPr="00407A42">
        <w:rPr>
          <w:rFonts w:ascii="Times New Roman" w:hAnsi="Times New Roman" w:cs="Times New Roman"/>
          <w:i/>
        </w:rPr>
        <w:t>Ibid.,</w:t>
      </w:r>
      <w:proofErr w:type="gramEnd"/>
      <w:r w:rsidRPr="00407A42">
        <w:rPr>
          <w:rFonts w:ascii="Times New Roman" w:hAnsi="Times New Roman" w:cs="Times New Roman"/>
        </w:rPr>
        <w:t xml:space="preserve"> 1</w:t>
      </w:r>
      <w:r w:rsidRPr="00407A42">
        <w:rPr>
          <w:rFonts w:ascii="Times New Roman" w:hAnsi="Times New Roman" w:cs="Times New Roman"/>
          <w:i/>
        </w:rPr>
        <w:t>.</w:t>
      </w:r>
    </w:p>
  </w:footnote>
  <w:footnote w:id="15">
    <w:p w:rsidR="00206057" w:rsidRPr="00C81667" w:rsidRDefault="00206057" w:rsidP="00CC73DD">
      <w:pPr>
        <w:pStyle w:val="FootnoteText"/>
        <w:rPr>
          <w:rFonts w:ascii="Times New Roman" w:hAnsi="Times New Roman" w:cs="Times New Roman"/>
        </w:rPr>
      </w:pPr>
      <w:r w:rsidRPr="00C81667">
        <w:rPr>
          <w:rStyle w:val="FootnoteReference"/>
          <w:rFonts w:ascii="Times New Roman" w:hAnsi="Times New Roman" w:cs="Times New Roman"/>
        </w:rPr>
        <w:footnoteRef/>
      </w:r>
      <w:r>
        <w:rPr>
          <w:rFonts w:ascii="Times New Roman" w:hAnsi="Times New Roman" w:cs="Times New Roman"/>
        </w:rPr>
        <w:t xml:space="preserve"> Elaine Tyle</w:t>
      </w:r>
      <w:r w:rsidRPr="00C81667">
        <w:rPr>
          <w:rFonts w:ascii="Times New Roman" w:hAnsi="Times New Roman" w:cs="Times New Roman"/>
        </w:rPr>
        <w:t xml:space="preserve">r May, </w:t>
      </w:r>
      <w:r>
        <w:rPr>
          <w:rFonts w:ascii="Times New Roman" w:hAnsi="Times New Roman" w:cs="Times New Roman"/>
          <w:i/>
        </w:rPr>
        <w:t>Homeward Bound</w:t>
      </w:r>
      <w:r w:rsidRPr="00C81667">
        <w:rPr>
          <w:rFonts w:ascii="Times New Roman" w:hAnsi="Times New Roman" w:cs="Times New Roman"/>
          <w:i/>
        </w:rPr>
        <w:t xml:space="preserve"> </w:t>
      </w:r>
      <w:r w:rsidRPr="00C81667">
        <w:rPr>
          <w:rFonts w:ascii="Times New Roman" w:hAnsi="Times New Roman" w:cs="Times New Roman"/>
        </w:rPr>
        <w:t>(New York: Basic Books Inc.</w:t>
      </w:r>
      <w:r>
        <w:rPr>
          <w:rFonts w:ascii="Times New Roman" w:hAnsi="Times New Roman" w:cs="Times New Roman"/>
        </w:rPr>
        <w:t>, 1988),</w:t>
      </w:r>
      <w:r w:rsidRPr="00C81667">
        <w:rPr>
          <w:rFonts w:ascii="Times New Roman" w:hAnsi="Times New Roman" w:cs="Times New Roman"/>
        </w:rPr>
        <w:t xml:space="preserve"> 94-95.</w:t>
      </w:r>
    </w:p>
  </w:footnote>
  <w:footnote w:id="16">
    <w:p w:rsidR="00206057" w:rsidRPr="00C81667" w:rsidRDefault="00206057" w:rsidP="00CC73DD">
      <w:pPr>
        <w:pStyle w:val="FootnoteText"/>
        <w:rPr>
          <w:rFonts w:ascii="Times New Roman" w:hAnsi="Times New Roman" w:cs="Times New Roman"/>
        </w:rPr>
      </w:pPr>
      <w:r w:rsidRPr="00C81667">
        <w:rPr>
          <w:rStyle w:val="FootnoteReference"/>
          <w:rFonts w:ascii="Times New Roman" w:hAnsi="Times New Roman" w:cs="Times New Roman"/>
        </w:rPr>
        <w:footnoteRef/>
      </w:r>
      <w:r w:rsidRPr="00C81667">
        <w:rPr>
          <w:rFonts w:ascii="Times New Roman" w:hAnsi="Times New Roman" w:cs="Times New Roman"/>
        </w:rPr>
        <w:t xml:space="preserve"> </w:t>
      </w:r>
      <w:proofErr w:type="gramStart"/>
      <w:r w:rsidRPr="00C81667">
        <w:rPr>
          <w:rFonts w:ascii="Times New Roman" w:hAnsi="Times New Roman" w:cs="Times New Roman"/>
          <w:i/>
        </w:rPr>
        <w:t>Ibid.,</w:t>
      </w:r>
      <w:proofErr w:type="gramEnd"/>
      <w:r w:rsidRPr="00C81667">
        <w:rPr>
          <w:rFonts w:ascii="Times New Roman" w:hAnsi="Times New Roman" w:cs="Times New Roman"/>
        </w:rPr>
        <w:t xml:space="preserve"> 96.</w:t>
      </w:r>
    </w:p>
  </w:footnote>
  <w:footnote w:id="17">
    <w:p w:rsidR="00206057" w:rsidRPr="002E42FA" w:rsidRDefault="00206057">
      <w:pPr>
        <w:pStyle w:val="FootnoteText"/>
        <w:rPr>
          <w:rFonts w:ascii="Times New Roman" w:hAnsi="Times New Roman" w:cs="Times New Roman"/>
        </w:rPr>
      </w:pPr>
      <w:r w:rsidRPr="002E42FA">
        <w:rPr>
          <w:rStyle w:val="FootnoteReference"/>
          <w:rFonts w:ascii="Times New Roman" w:hAnsi="Times New Roman" w:cs="Times New Roman"/>
        </w:rPr>
        <w:footnoteRef/>
      </w:r>
      <w:r w:rsidRPr="002E42FA">
        <w:rPr>
          <w:rFonts w:ascii="Times New Roman" w:hAnsi="Times New Roman" w:cs="Times New Roman"/>
        </w:rPr>
        <w:t xml:space="preserve"> Douglass M. Charles, “From Subversion to obscenity: The FBI’s Investigations of the Early Homophile Movement in the United States,” </w:t>
      </w:r>
      <w:r w:rsidRPr="002E42FA">
        <w:rPr>
          <w:rFonts w:ascii="Times New Roman" w:hAnsi="Times New Roman" w:cs="Times New Roman"/>
          <w:i/>
        </w:rPr>
        <w:t xml:space="preserve">Journal of the History of Sexuality </w:t>
      </w:r>
      <w:r w:rsidRPr="002E42FA">
        <w:rPr>
          <w:rFonts w:ascii="Times New Roman" w:hAnsi="Times New Roman" w:cs="Times New Roman"/>
        </w:rPr>
        <w:t>19 no. 2, (May 2010): 263.</w:t>
      </w:r>
    </w:p>
  </w:footnote>
  <w:footnote w:id="18">
    <w:p w:rsidR="00206057" w:rsidRPr="0058500D" w:rsidRDefault="00206057">
      <w:pPr>
        <w:pStyle w:val="FootnoteText"/>
        <w:rPr>
          <w:rFonts w:ascii="Times New Roman" w:hAnsi="Times New Roman" w:cs="Times New Roman"/>
          <w:i/>
        </w:rPr>
      </w:pPr>
      <w:r w:rsidRPr="0058500D">
        <w:rPr>
          <w:rStyle w:val="FootnoteReference"/>
          <w:rFonts w:ascii="Times New Roman" w:hAnsi="Times New Roman" w:cs="Times New Roman"/>
        </w:rPr>
        <w:footnoteRef/>
      </w:r>
      <w:r w:rsidRPr="0058500D">
        <w:rPr>
          <w:rFonts w:ascii="Times New Roman" w:hAnsi="Times New Roman" w:cs="Times New Roman"/>
        </w:rPr>
        <w:t xml:space="preserve"> </w:t>
      </w:r>
      <w:proofErr w:type="gramStart"/>
      <w:r w:rsidRPr="0058500D">
        <w:rPr>
          <w:rFonts w:ascii="Times New Roman" w:hAnsi="Times New Roman" w:cs="Times New Roman"/>
          <w:i/>
        </w:rPr>
        <w:t>Ibid.,</w:t>
      </w:r>
      <w:proofErr w:type="gramEnd"/>
      <w:r w:rsidRPr="0058500D">
        <w:rPr>
          <w:rFonts w:ascii="Times New Roman" w:hAnsi="Times New Roman" w:cs="Times New Roman"/>
          <w:i/>
        </w:rPr>
        <w:t xml:space="preserve"> </w:t>
      </w:r>
      <w:r w:rsidRPr="0058500D">
        <w:rPr>
          <w:rFonts w:ascii="Times New Roman" w:hAnsi="Times New Roman" w:cs="Times New Roman"/>
        </w:rPr>
        <w:t>265.</w:t>
      </w:r>
    </w:p>
  </w:footnote>
  <w:footnote w:id="19">
    <w:p w:rsidR="00206057" w:rsidRDefault="00206057">
      <w:pPr>
        <w:pStyle w:val="FootnoteText"/>
      </w:pPr>
      <w:r>
        <w:rPr>
          <w:rStyle w:val="FootnoteReference"/>
        </w:rPr>
        <w:footnoteRef/>
      </w:r>
      <w:r>
        <w:t xml:space="preserve"> </w:t>
      </w:r>
      <w:proofErr w:type="gramStart"/>
      <w:r w:rsidRPr="0058500D">
        <w:rPr>
          <w:rFonts w:ascii="Times New Roman" w:hAnsi="Times New Roman" w:cs="Times New Roman"/>
          <w:i/>
        </w:rPr>
        <w:t>Ibid.,</w:t>
      </w:r>
      <w:proofErr w:type="gramEnd"/>
      <w:r w:rsidRPr="0058500D">
        <w:rPr>
          <w:rFonts w:ascii="Times New Roman" w:hAnsi="Times New Roman" w:cs="Times New Roman"/>
          <w:i/>
        </w:rPr>
        <w:t xml:space="preserve"> </w:t>
      </w:r>
      <w:r>
        <w:rPr>
          <w:rFonts w:ascii="Times New Roman" w:hAnsi="Times New Roman" w:cs="Times New Roman"/>
        </w:rPr>
        <w:t>285</w:t>
      </w:r>
      <w:r w:rsidRPr="0058500D">
        <w:rPr>
          <w:rFonts w:ascii="Times New Roman" w:hAnsi="Times New Roman" w:cs="Times New Roman"/>
        </w:rPr>
        <w:t>.</w:t>
      </w:r>
    </w:p>
  </w:footnote>
  <w:footnote w:id="20">
    <w:p w:rsidR="00206057" w:rsidRPr="00C81667" w:rsidRDefault="00206057">
      <w:pPr>
        <w:pStyle w:val="FootnoteText"/>
        <w:rPr>
          <w:rFonts w:ascii="Times New Roman" w:hAnsi="Times New Roman" w:cs="Times New Roman"/>
        </w:rPr>
      </w:pPr>
      <w:r w:rsidRPr="00C81667">
        <w:rPr>
          <w:rStyle w:val="FootnoteReference"/>
          <w:rFonts w:ascii="Times New Roman" w:hAnsi="Times New Roman" w:cs="Times New Roman"/>
        </w:rPr>
        <w:footnoteRef/>
      </w:r>
      <w:r w:rsidRPr="00C81667">
        <w:rPr>
          <w:rFonts w:ascii="Times New Roman" w:hAnsi="Times New Roman" w:cs="Times New Roman"/>
        </w:rPr>
        <w:t xml:space="preserve"> Robert D. Dean, “Masculinity as Ideology: John F. Kennedy and the Domestic Politics of Foreign Policy,” </w:t>
      </w:r>
      <w:r w:rsidRPr="00C81667">
        <w:rPr>
          <w:rFonts w:ascii="Times New Roman" w:hAnsi="Times New Roman" w:cs="Times New Roman"/>
          <w:i/>
        </w:rPr>
        <w:t>Diplomatic History</w:t>
      </w:r>
      <w:r w:rsidRPr="00C81667">
        <w:rPr>
          <w:rFonts w:ascii="Times New Roman" w:hAnsi="Times New Roman" w:cs="Times New Roman"/>
        </w:rPr>
        <w:t xml:space="preserve"> 22</w:t>
      </w:r>
      <w:r>
        <w:rPr>
          <w:rFonts w:ascii="Times New Roman" w:hAnsi="Times New Roman" w:cs="Times New Roman"/>
        </w:rPr>
        <w:t>, no. 1 (1998):</w:t>
      </w:r>
      <w:r w:rsidRPr="00C81667">
        <w:rPr>
          <w:rFonts w:ascii="Times New Roman" w:hAnsi="Times New Roman" w:cs="Times New Roman"/>
        </w:rPr>
        <w:t xml:space="preserve"> 30.</w:t>
      </w:r>
    </w:p>
  </w:footnote>
  <w:footnote w:id="21">
    <w:p w:rsidR="00206057" w:rsidRPr="00286A87" w:rsidRDefault="00206057">
      <w:pPr>
        <w:pStyle w:val="FootnoteText"/>
        <w:rPr>
          <w:rFonts w:ascii="Times New Roman" w:hAnsi="Times New Roman" w:cs="Times New Roman"/>
        </w:rPr>
      </w:pPr>
      <w:r w:rsidRPr="00C81667">
        <w:rPr>
          <w:rStyle w:val="FootnoteReference"/>
          <w:rFonts w:ascii="Times New Roman" w:hAnsi="Times New Roman" w:cs="Times New Roman"/>
        </w:rPr>
        <w:footnoteRef/>
      </w:r>
      <w:r w:rsidRPr="00C81667">
        <w:rPr>
          <w:rFonts w:ascii="Times New Roman" w:hAnsi="Times New Roman" w:cs="Times New Roman"/>
        </w:rPr>
        <w:t xml:space="preserve"> </w:t>
      </w:r>
      <w:proofErr w:type="gramStart"/>
      <w:r>
        <w:rPr>
          <w:rFonts w:ascii="Times New Roman" w:hAnsi="Times New Roman" w:cs="Times New Roman"/>
          <w:i/>
        </w:rPr>
        <w:t>Ibid.,</w:t>
      </w:r>
      <w:proofErr w:type="gramEnd"/>
      <w:r>
        <w:rPr>
          <w:rFonts w:ascii="Times New Roman" w:hAnsi="Times New Roman" w:cs="Times New Roman"/>
          <w:i/>
        </w:rPr>
        <w:t xml:space="preserve"> </w:t>
      </w:r>
      <w:r>
        <w:rPr>
          <w:rFonts w:ascii="Times New Roman" w:hAnsi="Times New Roman" w:cs="Times New Roman"/>
        </w:rPr>
        <w:t>44.</w:t>
      </w:r>
    </w:p>
  </w:footnote>
  <w:footnote w:id="22">
    <w:p w:rsidR="00206057" w:rsidRPr="00286A87" w:rsidRDefault="00206057">
      <w:pPr>
        <w:pStyle w:val="FootnoteText"/>
        <w:rPr>
          <w:rFonts w:ascii="Times New Roman" w:hAnsi="Times New Roman" w:cs="Times New Roman"/>
        </w:rPr>
      </w:pPr>
      <w:r w:rsidRPr="00286A87">
        <w:rPr>
          <w:rStyle w:val="FootnoteReference"/>
          <w:rFonts w:ascii="Times New Roman" w:hAnsi="Times New Roman" w:cs="Times New Roman"/>
        </w:rPr>
        <w:footnoteRef/>
      </w:r>
      <w:r w:rsidRPr="00286A87">
        <w:rPr>
          <w:rFonts w:ascii="Times New Roman" w:hAnsi="Times New Roman" w:cs="Times New Roman"/>
        </w:rPr>
        <w:t xml:space="preserve"> John </w:t>
      </w:r>
      <w:proofErr w:type="spellStart"/>
      <w:r w:rsidRPr="00286A87">
        <w:rPr>
          <w:rFonts w:ascii="Times New Roman" w:hAnsi="Times New Roman" w:cs="Times New Roman"/>
        </w:rPr>
        <w:t>D’Emilio</w:t>
      </w:r>
      <w:proofErr w:type="spellEnd"/>
      <w:r w:rsidRPr="00286A87">
        <w:rPr>
          <w:rFonts w:ascii="Times New Roman" w:hAnsi="Times New Roman" w:cs="Times New Roman"/>
        </w:rPr>
        <w:t xml:space="preserve">, </w:t>
      </w:r>
      <w:r w:rsidRPr="00286A87">
        <w:rPr>
          <w:rFonts w:ascii="Times New Roman" w:hAnsi="Times New Roman" w:cs="Times New Roman"/>
          <w:i/>
        </w:rPr>
        <w:t xml:space="preserve">Sexual Politics, </w:t>
      </w:r>
      <w:proofErr w:type="gramStart"/>
      <w:r w:rsidRPr="00286A87">
        <w:rPr>
          <w:rFonts w:ascii="Times New Roman" w:hAnsi="Times New Roman" w:cs="Times New Roman"/>
          <w:i/>
        </w:rPr>
        <w:t>Sexual</w:t>
      </w:r>
      <w:proofErr w:type="gramEnd"/>
      <w:r w:rsidRPr="00286A87">
        <w:rPr>
          <w:rFonts w:ascii="Times New Roman" w:hAnsi="Times New Roman" w:cs="Times New Roman"/>
          <w:i/>
        </w:rPr>
        <w:t xml:space="preserve"> Communities: The Making of a Homosexual Minority in the United States 1940-1970, </w:t>
      </w:r>
      <w:r w:rsidRPr="00286A87">
        <w:rPr>
          <w:rFonts w:ascii="Times New Roman" w:hAnsi="Times New Roman" w:cs="Times New Roman"/>
        </w:rPr>
        <w:t>(Chicago: The University of Chicago Press, 1983): 5.</w:t>
      </w:r>
    </w:p>
  </w:footnote>
  <w:footnote w:id="23">
    <w:p w:rsidR="00206057" w:rsidRPr="004A6647" w:rsidRDefault="00206057">
      <w:pPr>
        <w:pStyle w:val="FootnoteText"/>
        <w:rPr>
          <w:rFonts w:ascii="Times New Roman" w:hAnsi="Times New Roman" w:cs="Times New Roman"/>
        </w:rPr>
      </w:pPr>
      <w:r>
        <w:rPr>
          <w:rStyle w:val="FootnoteReference"/>
        </w:rPr>
        <w:footnoteRef/>
      </w:r>
      <w:r>
        <w:t xml:space="preserve"> </w:t>
      </w:r>
      <w:r w:rsidRPr="004A6647">
        <w:rPr>
          <w:rFonts w:ascii="Times New Roman" w:hAnsi="Times New Roman" w:cs="Times New Roman"/>
        </w:rPr>
        <w:t xml:space="preserve">The Gay People’s Union Collections, </w:t>
      </w:r>
      <w:r w:rsidRPr="004A6647">
        <w:rPr>
          <w:rFonts w:ascii="Times New Roman" w:hAnsi="Times New Roman" w:cs="Times New Roman"/>
          <w:i/>
        </w:rPr>
        <w:t>GPU</w:t>
      </w:r>
      <w:r w:rsidRPr="004A6647">
        <w:rPr>
          <w:rFonts w:ascii="Times New Roman" w:hAnsi="Times New Roman" w:cs="Times New Roman"/>
        </w:rPr>
        <w:t xml:space="preserve"> News (October 1971), (Accessed April 18, 2014) http://digital.library.wisc.edu/1711.dl/GPU.GPNewsOct71</w:t>
      </w:r>
    </w:p>
  </w:footnote>
  <w:footnote w:id="24">
    <w:p w:rsidR="00206057" w:rsidRPr="00F12455" w:rsidRDefault="00206057">
      <w:pPr>
        <w:pStyle w:val="FootnoteText"/>
        <w:rPr>
          <w:rFonts w:ascii="Times New Roman" w:hAnsi="Times New Roman" w:cs="Times New Roman"/>
        </w:rPr>
      </w:pPr>
      <w:r>
        <w:rPr>
          <w:rStyle w:val="FootnoteReference"/>
        </w:rPr>
        <w:footnoteRef/>
      </w:r>
      <w:r>
        <w:t xml:space="preserve"> </w:t>
      </w:r>
      <w:r w:rsidRPr="00F12455">
        <w:rPr>
          <w:rFonts w:ascii="Times New Roman" w:hAnsi="Times New Roman" w:cs="Times New Roman"/>
        </w:rPr>
        <w:t xml:space="preserve">Jack </w:t>
      </w:r>
      <w:proofErr w:type="spellStart"/>
      <w:r w:rsidRPr="00F12455">
        <w:rPr>
          <w:rFonts w:ascii="Times New Roman" w:hAnsi="Times New Roman" w:cs="Times New Roman"/>
        </w:rPr>
        <w:t>Onge</w:t>
      </w:r>
      <w:proofErr w:type="spellEnd"/>
      <w:r w:rsidRPr="00F12455">
        <w:rPr>
          <w:rFonts w:ascii="Times New Roman" w:hAnsi="Times New Roman" w:cs="Times New Roman"/>
        </w:rPr>
        <w:t xml:space="preserve">, </w:t>
      </w:r>
      <w:proofErr w:type="gramStart"/>
      <w:r w:rsidRPr="00F12455">
        <w:rPr>
          <w:rFonts w:ascii="Times New Roman" w:hAnsi="Times New Roman" w:cs="Times New Roman"/>
          <w:i/>
        </w:rPr>
        <w:t>The</w:t>
      </w:r>
      <w:proofErr w:type="gramEnd"/>
      <w:r w:rsidRPr="00F12455">
        <w:rPr>
          <w:rFonts w:ascii="Times New Roman" w:hAnsi="Times New Roman" w:cs="Times New Roman"/>
          <w:i/>
        </w:rPr>
        <w:t xml:space="preserve"> Gay Liberation Movement </w:t>
      </w:r>
      <w:r w:rsidRPr="00F12455">
        <w:rPr>
          <w:rFonts w:ascii="Times New Roman" w:hAnsi="Times New Roman" w:cs="Times New Roman"/>
        </w:rPr>
        <w:t>(Chicago: The Alliance Press, 1971), 10.</w:t>
      </w:r>
    </w:p>
  </w:footnote>
  <w:footnote w:id="25">
    <w:p w:rsidR="00206057" w:rsidRPr="001B32D7"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John </w:t>
      </w:r>
      <w:proofErr w:type="spellStart"/>
      <w:r w:rsidRPr="001B32D7">
        <w:rPr>
          <w:rFonts w:ascii="Times New Roman" w:hAnsi="Times New Roman" w:cs="Times New Roman"/>
        </w:rPr>
        <w:t>D’Emilio</w:t>
      </w:r>
      <w:proofErr w:type="spellEnd"/>
      <w:r w:rsidRPr="001B32D7">
        <w:rPr>
          <w:rFonts w:ascii="Times New Roman" w:hAnsi="Times New Roman" w:cs="Times New Roman"/>
        </w:rPr>
        <w:t xml:space="preserve">, </w:t>
      </w:r>
      <w:r w:rsidRPr="001B32D7">
        <w:rPr>
          <w:rFonts w:ascii="Times New Roman" w:hAnsi="Times New Roman" w:cs="Times New Roman"/>
          <w:i/>
        </w:rPr>
        <w:t>Sexual Politics, Sexual Communities: The Making of a Homosexual Minority in the United States 1940-1970</w:t>
      </w:r>
      <w:r w:rsidRPr="001B32D7">
        <w:rPr>
          <w:rFonts w:ascii="Times New Roman" w:hAnsi="Times New Roman" w:cs="Times New Roman"/>
        </w:rPr>
        <w:t xml:space="preserve"> (Chicago: The University of Chicago Press, 1983), 102. </w:t>
      </w:r>
    </w:p>
  </w:footnote>
  <w:footnote w:id="26">
    <w:p w:rsidR="00206057" w:rsidRPr="00A83188" w:rsidRDefault="00206057">
      <w:pPr>
        <w:pStyle w:val="FootnoteText"/>
      </w:pPr>
      <w:r w:rsidRPr="001B32D7">
        <w:rPr>
          <w:rStyle w:val="FootnoteReference"/>
          <w:rFonts w:ascii="Times New Roman" w:hAnsi="Times New Roman" w:cs="Times New Roman"/>
        </w:rPr>
        <w:footnoteRef/>
      </w:r>
      <w:r w:rsidRPr="001B32D7">
        <w:rPr>
          <w:rFonts w:ascii="Times New Roman" w:hAnsi="Times New Roman" w:cs="Times New Roman"/>
        </w:rPr>
        <w:t xml:space="preserve"> Lillian </w:t>
      </w:r>
      <w:proofErr w:type="spellStart"/>
      <w:r w:rsidRPr="001B32D7">
        <w:rPr>
          <w:rFonts w:ascii="Times New Roman" w:hAnsi="Times New Roman" w:cs="Times New Roman"/>
        </w:rPr>
        <w:t>Fadermen</w:t>
      </w:r>
      <w:proofErr w:type="spellEnd"/>
      <w:r w:rsidRPr="001B32D7">
        <w:rPr>
          <w:rFonts w:ascii="Times New Roman" w:hAnsi="Times New Roman" w:cs="Times New Roman"/>
        </w:rPr>
        <w:t xml:space="preserve">, “Great Events from History: GLBT Events,” </w:t>
      </w:r>
      <w:r w:rsidRPr="001B32D7">
        <w:rPr>
          <w:rFonts w:ascii="Times New Roman" w:hAnsi="Times New Roman" w:cs="Times New Roman"/>
          <w:i/>
        </w:rPr>
        <w:t xml:space="preserve">Salem Press, </w:t>
      </w:r>
      <w:r w:rsidRPr="001B32D7">
        <w:rPr>
          <w:rFonts w:ascii="Times New Roman" w:hAnsi="Times New Roman" w:cs="Times New Roman"/>
        </w:rPr>
        <w:t>(December 2006) (Accessed May 9, 2014) http://salempress.com/store/samples/great_events_from_history_glbt/great_events_from_history_glbt_eisenhower.htm</w:t>
      </w:r>
      <w:r>
        <w:t xml:space="preserve"> </w:t>
      </w:r>
    </w:p>
  </w:footnote>
  <w:footnote w:id="27">
    <w:p w:rsidR="00206057" w:rsidRPr="00F12455" w:rsidRDefault="00206057">
      <w:pPr>
        <w:pStyle w:val="FootnoteText"/>
        <w:rPr>
          <w:rFonts w:ascii="Times New Roman" w:hAnsi="Times New Roman" w:cs="Times New Roman"/>
        </w:rPr>
      </w:pPr>
      <w:r>
        <w:rPr>
          <w:rStyle w:val="FootnoteReference"/>
        </w:rPr>
        <w:footnoteRef/>
      </w:r>
      <w:r>
        <w:t xml:space="preserve"> </w:t>
      </w:r>
      <w:r w:rsidRPr="00F12455">
        <w:rPr>
          <w:rFonts w:ascii="Times New Roman" w:hAnsi="Times New Roman" w:cs="Times New Roman"/>
        </w:rPr>
        <w:t xml:space="preserve">David Carter, </w:t>
      </w:r>
      <w:r w:rsidRPr="00F12455">
        <w:rPr>
          <w:rFonts w:ascii="Times New Roman" w:hAnsi="Times New Roman" w:cs="Times New Roman"/>
          <w:i/>
        </w:rPr>
        <w:t>Stonewall</w:t>
      </w:r>
      <w:r w:rsidRPr="00F12455">
        <w:rPr>
          <w:rFonts w:ascii="Times New Roman" w:hAnsi="Times New Roman" w:cs="Times New Roman"/>
        </w:rPr>
        <w:t xml:space="preserve"> (New York: St. Martin’s Press, 2004), 1. </w:t>
      </w:r>
    </w:p>
  </w:footnote>
  <w:footnote w:id="28">
    <w:p w:rsidR="00206057" w:rsidRPr="00F12455" w:rsidRDefault="00206057">
      <w:pPr>
        <w:pStyle w:val="FootnoteText"/>
        <w:rPr>
          <w:rFonts w:ascii="Times New Roman" w:hAnsi="Times New Roman" w:cs="Times New Roman"/>
        </w:rPr>
      </w:pPr>
      <w:r w:rsidRPr="00F12455">
        <w:rPr>
          <w:rStyle w:val="FootnoteReference"/>
          <w:rFonts w:ascii="Times New Roman" w:hAnsi="Times New Roman" w:cs="Times New Roman"/>
        </w:rPr>
        <w:footnoteRef/>
      </w:r>
      <w:r w:rsidRPr="00F12455">
        <w:rPr>
          <w:rFonts w:ascii="Times New Roman" w:hAnsi="Times New Roman" w:cs="Times New Roman"/>
        </w:rPr>
        <w:t xml:space="preserve"> </w:t>
      </w:r>
      <w:proofErr w:type="gramStart"/>
      <w:r w:rsidRPr="00F12455">
        <w:rPr>
          <w:rFonts w:ascii="Times New Roman" w:hAnsi="Times New Roman" w:cs="Times New Roman"/>
          <w:i/>
        </w:rPr>
        <w:t>Ibid.</w:t>
      </w:r>
      <w:r w:rsidRPr="00F12455">
        <w:rPr>
          <w:rFonts w:ascii="Times New Roman" w:hAnsi="Times New Roman" w:cs="Times New Roman"/>
        </w:rPr>
        <w:t>,</w:t>
      </w:r>
      <w:proofErr w:type="gramEnd"/>
      <w:r w:rsidRPr="00F12455">
        <w:rPr>
          <w:rFonts w:ascii="Times New Roman" w:hAnsi="Times New Roman" w:cs="Times New Roman"/>
        </w:rPr>
        <w:t xml:space="preserve"> 131.</w:t>
      </w:r>
    </w:p>
  </w:footnote>
  <w:footnote w:id="29">
    <w:p w:rsidR="00206057" w:rsidRDefault="00206057">
      <w:pPr>
        <w:pStyle w:val="FootnoteText"/>
      </w:pPr>
      <w:r w:rsidRPr="00F12455">
        <w:rPr>
          <w:rStyle w:val="FootnoteReference"/>
          <w:rFonts w:ascii="Times New Roman" w:hAnsi="Times New Roman" w:cs="Times New Roman"/>
        </w:rPr>
        <w:footnoteRef/>
      </w:r>
      <w:r w:rsidRPr="00F12455">
        <w:rPr>
          <w:rFonts w:ascii="Times New Roman" w:hAnsi="Times New Roman" w:cs="Times New Roman"/>
        </w:rPr>
        <w:t xml:space="preserve"> </w:t>
      </w:r>
      <w:proofErr w:type="gramStart"/>
      <w:r w:rsidRPr="00F12455">
        <w:rPr>
          <w:rFonts w:ascii="Times New Roman" w:hAnsi="Times New Roman" w:cs="Times New Roman"/>
          <w:i/>
        </w:rPr>
        <w:t>Ibid</w:t>
      </w:r>
      <w:r>
        <w:rPr>
          <w:rFonts w:ascii="Times New Roman" w:hAnsi="Times New Roman" w:cs="Times New Roman"/>
        </w:rPr>
        <w:t>.</w:t>
      </w:r>
      <w:r w:rsidRPr="00F12455">
        <w:rPr>
          <w:rFonts w:ascii="Times New Roman" w:hAnsi="Times New Roman" w:cs="Times New Roman"/>
        </w:rPr>
        <w:t>,</w:t>
      </w:r>
      <w:proofErr w:type="gramEnd"/>
      <w:r w:rsidRPr="00F12455">
        <w:rPr>
          <w:rFonts w:ascii="Times New Roman" w:hAnsi="Times New Roman" w:cs="Times New Roman"/>
        </w:rPr>
        <w:t xml:space="preserve"> 160.</w:t>
      </w:r>
    </w:p>
  </w:footnote>
  <w:footnote w:id="30">
    <w:p w:rsidR="00206057" w:rsidRPr="001B32D7"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w:t>
      </w:r>
      <w:proofErr w:type="spellStart"/>
      <w:r w:rsidRPr="001B32D7">
        <w:rPr>
          <w:rFonts w:ascii="Times New Roman" w:hAnsi="Times New Roman" w:cs="Times New Roman"/>
        </w:rPr>
        <w:t>Onge</w:t>
      </w:r>
      <w:proofErr w:type="spellEnd"/>
      <w:r w:rsidRPr="001B32D7">
        <w:rPr>
          <w:rFonts w:ascii="Times New Roman" w:hAnsi="Times New Roman" w:cs="Times New Roman"/>
        </w:rPr>
        <w:t>, 15.</w:t>
      </w:r>
    </w:p>
  </w:footnote>
  <w:footnote w:id="31">
    <w:p w:rsidR="00206057" w:rsidRPr="001B32D7"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Margaret </w:t>
      </w:r>
      <w:proofErr w:type="spellStart"/>
      <w:r w:rsidRPr="001B32D7">
        <w:rPr>
          <w:rFonts w:ascii="Times New Roman" w:hAnsi="Times New Roman" w:cs="Times New Roman"/>
        </w:rPr>
        <w:t>Cruik</w:t>
      </w:r>
      <w:proofErr w:type="spellEnd"/>
    </w:p>
  </w:footnote>
  <w:footnote w:id="32">
    <w:p w:rsidR="00206057" w:rsidRPr="00F12455"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Eldon Murray, </w:t>
      </w:r>
      <w:proofErr w:type="gramStart"/>
      <w:r w:rsidRPr="001B32D7">
        <w:rPr>
          <w:rFonts w:ascii="Times New Roman" w:hAnsi="Times New Roman" w:cs="Times New Roman"/>
          <w:i/>
        </w:rPr>
        <w:t>The</w:t>
      </w:r>
      <w:proofErr w:type="gramEnd"/>
      <w:r w:rsidRPr="001B32D7">
        <w:rPr>
          <w:rFonts w:ascii="Times New Roman" w:hAnsi="Times New Roman" w:cs="Times New Roman"/>
          <w:i/>
        </w:rPr>
        <w:t xml:space="preserve"> Eldon Murray Papers,</w:t>
      </w:r>
      <w:r w:rsidRPr="001B32D7">
        <w:rPr>
          <w:rFonts w:ascii="Times New Roman" w:hAnsi="Times New Roman" w:cs="Times New Roman"/>
        </w:rPr>
        <w:t xml:space="preserve"> Box 3, UWM Manuscript Collection 256, Milwaukee Archives</w:t>
      </w:r>
      <w:r w:rsidRPr="00F12455">
        <w:rPr>
          <w:rFonts w:ascii="Times New Roman" w:hAnsi="Times New Roman" w:cs="Times New Roman"/>
        </w:rPr>
        <w:t xml:space="preserve">. </w:t>
      </w:r>
    </w:p>
  </w:footnote>
  <w:footnote w:id="33">
    <w:p w:rsidR="00206057" w:rsidRPr="009F7D7D" w:rsidRDefault="00206057">
      <w:pPr>
        <w:pStyle w:val="FootnoteText"/>
      </w:pPr>
      <w:r w:rsidRPr="00F12455">
        <w:rPr>
          <w:rStyle w:val="FootnoteReference"/>
          <w:rFonts w:ascii="Times New Roman" w:hAnsi="Times New Roman" w:cs="Times New Roman"/>
        </w:rPr>
        <w:footnoteRef/>
      </w:r>
      <w:r w:rsidRPr="00F12455">
        <w:rPr>
          <w:rFonts w:ascii="Times New Roman" w:hAnsi="Times New Roman" w:cs="Times New Roman"/>
        </w:rPr>
        <w:t xml:space="preserve"> Marc Stein, </w:t>
      </w:r>
      <w:r w:rsidRPr="00F12455">
        <w:rPr>
          <w:rFonts w:ascii="Times New Roman" w:hAnsi="Times New Roman" w:cs="Times New Roman"/>
          <w:i/>
        </w:rPr>
        <w:t>Rethinking the Gay and Lesbian Movement</w:t>
      </w:r>
      <w:r w:rsidRPr="00F12455">
        <w:rPr>
          <w:rFonts w:ascii="Times New Roman" w:hAnsi="Times New Roman" w:cs="Times New Roman"/>
        </w:rPr>
        <w:t xml:space="preserve"> (New York: Routledge, 2012), 86.</w:t>
      </w:r>
    </w:p>
  </w:footnote>
  <w:footnote w:id="34">
    <w:p w:rsidR="00206057" w:rsidRPr="00F12455" w:rsidRDefault="00206057">
      <w:pPr>
        <w:pStyle w:val="FootnoteText"/>
        <w:rPr>
          <w:rFonts w:ascii="Times New Roman" w:hAnsi="Times New Roman" w:cs="Times New Roman"/>
        </w:rPr>
      </w:pPr>
      <w:r>
        <w:rPr>
          <w:rStyle w:val="FootnoteReference"/>
        </w:rPr>
        <w:footnoteRef/>
      </w:r>
      <w:r>
        <w:t xml:space="preserve"> </w:t>
      </w:r>
      <w:r w:rsidRPr="00F12455">
        <w:rPr>
          <w:rFonts w:ascii="Times New Roman" w:hAnsi="Times New Roman" w:cs="Times New Roman"/>
        </w:rPr>
        <w:t xml:space="preserve">Carl </w:t>
      </w:r>
      <w:proofErr w:type="spellStart"/>
      <w:r w:rsidRPr="00F12455">
        <w:rPr>
          <w:rFonts w:ascii="Times New Roman" w:hAnsi="Times New Roman" w:cs="Times New Roman"/>
        </w:rPr>
        <w:t>Whittman</w:t>
      </w:r>
      <w:proofErr w:type="spellEnd"/>
      <w:r w:rsidRPr="00F12455">
        <w:rPr>
          <w:rFonts w:ascii="Times New Roman" w:hAnsi="Times New Roman" w:cs="Times New Roman"/>
        </w:rPr>
        <w:t xml:space="preserve">, </w:t>
      </w:r>
      <w:r w:rsidRPr="00F12455">
        <w:rPr>
          <w:rFonts w:ascii="Times New Roman" w:hAnsi="Times New Roman" w:cs="Times New Roman"/>
          <w:i/>
        </w:rPr>
        <w:t xml:space="preserve">Refugee’s from </w:t>
      </w:r>
      <w:proofErr w:type="spellStart"/>
      <w:r w:rsidRPr="00F12455">
        <w:rPr>
          <w:rFonts w:ascii="Times New Roman" w:hAnsi="Times New Roman" w:cs="Times New Roman"/>
          <w:i/>
        </w:rPr>
        <w:t>Amerika</w:t>
      </w:r>
      <w:proofErr w:type="spellEnd"/>
      <w:r w:rsidRPr="00F12455">
        <w:rPr>
          <w:rFonts w:ascii="Times New Roman" w:hAnsi="Times New Roman" w:cs="Times New Roman"/>
          <w:i/>
        </w:rPr>
        <w:t>: Gay Manifesto</w:t>
      </w:r>
      <w:r w:rsidRPr="00F12455">
        <w:rPr>
          <w:rFonts w:ascii="Times New Roman" w:hAnsi="Times New Roman" w:cs="Times New Roman"/>
        </w:rPr>
        <w:t>, (San Francisco Free Press, 1970), 310-311.</w:t>
      </w:r>
    </w:p>
  </w:footnote>
  <w:footnote w:id="35">
    <w:p w:rsidR="00206057" w:rsidRPr="00F12455" w:rsidRDefault="00206057">
      <w:pPr>
        <w:pStyle w:val="FootnoteText"/>
        <w:rPr>
          <w:rFonts w:ascii="Times New Roman" w:hAnsi="Times New Roman" w:cs="Times New Roman"/>
        </w:rPr>
      </w:pPr>
      <w:r>
        <w:rPr>
          <w:rStyle w:val="FootnoteReference"/>
        </w:rPr>
        <w:footnoteRef/>
      </w:r>
      <w:r>
        <w:t xml:space="preserve"> </w:t>
      </w:r>
      <w:r w:rsidRPr="00F12455">
        <w:rPr>
          <w:rFonts w:ascii="Times New Roman" w:hAnsi="Times New Roman" w:cs="Times New Roman"/>
          <w:i/>
        </w:rPr>
        <w:t xml:space="preserve">Gay People’s Union Records, </w:t>
      </w:r>
      <w:r w:rsidRPr="00F12455">
        <w:rPr>
          <w:rFonts w:ascii="Times New Roman" w:hAnsi="Times New Roman" w:cs="Times New Roman"/>
        </w:rPr>
        <w:t xml:space="preserve">Box 1, Annual Reports 1974-1978, UW Manuscript collection 240. </w:t>
      </w:r>
    </w:p>
  </w:footnote>
  <w:footnote w:id="36">
    <w:p w:rsidR="00206057" w:rsidRPr="00F12455" w:rsidRDefault="00206057">
      <w:pPr>
        <w:pStyle w:val="FootnoteText"/>
        <w:rPr>
          <w:rFonts w:ascii="Times New Roman" w:hAnsi="Times New Roman" w:cs="Times New Roman"/>
          <w:i/>
        </w:rPr>
      </w:pPr>
      <w:r w:rsidRPr="00F12455">
        <w:rPr>
          <w:rStyle w:val="FootnoteReference"/>
          <w:rFonts w:ascii="Times New Roman" w:hAnsi="Times New Roman" w:cs="Times New Roman"/>
        </w:rPr>
        <w:footnoteRef/>
      </w:r>
      <w:r w:rsidRPr="00F12455">
        <w:rPr>
          <w:rFonts w:ascii="Times New Roman" w:hAnsi="Times New Roman" w:cs="Times New Roman"/>
        </w:rPr>
        <w:t xml:space="preserve"> </w:t>
      </w:r>
      <w:r w:rsidRPr="00F12455">
        <w:rPr>
          <w:rFonts w:ascii="Times New Roman" w:hAnsi="Times New Roman" w:cs="Times New Roman"/>
          <w:i/>
        </w:rPr>
        <w:t>Ibid.</w:t>
      </w:r>
    </w:p>
  </w:footnote>
  <w:footnote w:id="37">
    <w:p w:rsidR="00206057" w:rsidRPr="00F12455" w:rsidRDefault="00206057">
      <w:pPr>
        <w:pStyle w:val="FootnoteText"/>
        <w:rPr>
          <w:rFonts w:ascii="Times New Roman" w:hAnsi="Times New Roman" w:cs="Times New Roman"/>
        </w:rPr>
      </w:pPr>
      <w:r w:rsidRPr="00F12455">
        <w:rPr>
          <w:rStyle w:val="FootnoteReference"/>
          <w:rFonts w:ascii="Times New Roman" w:hAnsi="Times New Roman" w:cs="Times New Roman"/>
        </w:rPr>
        <w:footnoteRef/>
      </w:r>
      <w:r w:rsidRPr="00F12455">
        <w:rPr>
          <w:rFonts w:ascii="Times New Roman" w:hAnsi="Times New Roman" w:cs="Times New Roman"/>
        </w:rPr>
        <w:t xml:space="preserve"> Margaret Cruikshank, </w:t>
      </w:r>
      <w:proofErr w:type="gramStart"/>
      <w:r w:rsidRPr="00F12455">
        <w:rPr>
          <w:rFonts w:ascii="Times New Roman" w:hAnsi="Times New Roman" w:cs="Times New Roman"/>
          <w:i/>
        </w:rPr>
        <w:t>The</w:t>
      </w:r>
      <w:proofErr w:type="gramEnd"/>
      <w:r w:rsidRPr="00F12455">
        <w:rPr>
          <w:rFonts w:ascii="Times New Roman" w:hAnsi="Times New Roman" w:cs="Times New Roman"/>
          <w:i/>
        </w:rPr>
        <w:t xml:space="preserve"> Gay and Lesbian Movement, </w:t>
      </w:r>
      <w:r w:rsidRPr="00F12455">
        <w:rPr>
          <w:rFonts w:ascii="Times New Roman" w:hAnsi="Times New Roman" w:cs="Times New Roman"/>
        </w:rPr>
        <w:t>(New York: Routledge, 1992), 9.</w:t>
      </w:r>
    </w:p>
  </w:footnote>
  <w:footnote w:id="38">
    <w:p w:rsidR="00206057" w:rsidRPr="00F12455" w:rsidRDefault="00206057">
      <w:pPr>
        <w:pStyle w:val="FootnoteText"/>
        <w:rPr>
          <w:rFonts w:ascii="Times New Roman" w:hAnsi="Times New Roman" w:cs="Times New Roman"/>
        </w:rPr>
      </w:pPr>
      <w:r>
        <w:rPr>
          <w:rStyle w:val="FootnoteReference"/>
        </w:rPr>
        <w:footnoteRef/>
      </w:r>
      <w:r>
        <w:t xml:space="preserve"> </w:t>
      </w:r>
      <w:proofErr w:type="gramStart"/>
      <w:r w:rsidRPr="00F12455">
        <w:rPr>
          <w:rFonts w:ascii="Times New Roman" w:hAnsi="Times New Roman" w:cs="Times New Roman"/>
          <w:i/>
        </w:rPr>
        <w:t>Ibid.,</w:t>
      </w:r>
      <w:proofErr w:type="gramEnd"/>
      <w:r w:rsidRPr="00F12455">
        <w:rPr>
          <w:rFonts w:ascii="Times New Roman" w:hAnsi="Times New Roman" w:cs="Times New Roman"/>
        </w:rPr>
        <w:t xml:space="preserve"> 10.</w:t>
      </w:r>
    </w:p>
  </w:footnote>
  <w:footnote w:id="39">
    <w:p w:rsidR="00206057" w:rsidRPr="003F76EE" w:rsidRDefault="00206057">
      <w:pPr>
        <w:pStyle w:val="FootnoteText"/>
      </w:pPr>
      <w:r>
        <w:rPr>
          <w:rStyle w:val="FootnoteReference"/>
        </w:rPr>
        <w:footnoteRef/>
      </w:r>
      <w:r>
        <w:t xml:space="preserve"> </w:t>
      </w:r>
      <w:r w:rsidRPr="003F76EE">
        <w:rPr>
          <w:rFonts w:ascii="Times New Roman" w:hAnsi="Times New Roman" w:cs="Times New Roman"/>
        </w:rPr>
        <w:t xml:space="preserve">Tina </w:t>
      </w:r>
      <w:proofErr w:type="spellStart"/>
      <w:r w:rsidRPr="003F76EE">
        <w:rPr>
          <w:rFonts w:ascii="Times New Roman" w:hAnsi="Times New Roman" w:cs="Times New Roman"/>
        </w:rPr>
        <w:t>Fetner</w:t>
      </w:r>
      <w:proofErr w:type="spellEnd"/>
      <w:r w:rsidRPr="003F76EE">
        <w:rPr>
          <w:rFonts w:ascii="Times New Roman" w:hAnsi="Times New Roman" w:cs="Times New Roman"/>
        </w:rPr>
        <w:t xml:space="preserve">, </w:t>
      </w:r>
      <w:r w:rsidRPr="003F76EE">
        <w:rPr>
          <w:rFonts w:ascii="Times New Roman" w:hAnsi="Times New Roman" w:cs="Times New Roman"/>
          <w:i/>
        </w:rPr>
        <w:t xml:space="preserve">How the Religious Right Shaped Lesbian and Gay </w:t>
      </w:r>
      <w:proofErr w:type="spellStart"/>
      <w:r w:rsidRPr="003F76EE">
        <w:rPr>
          <w:rFonts w:ascii="Times New Roman" w:hAnsi="Times New Roman" w:cs="Times New Roman"/>
          <w:i/>
        </w:rPr>
        <w:t>Activistm</w:t>
      </w:r>
      <w:proofErr w:type="spellEnd"/>
      <w:r w:rsidRPr="003F76EE">
        <w:rPr>
          <w:rFonts w:ascii="Times New Roman" w:hAnsi="Times New Roman" w:cs="Times New Roman"/>
        </w:rPr>
        <w:t>, (Minneapolis: University of Minnesota Press, 2008): 23.</w:t>
      </w:r>
      <w:r>
        <w:t xml:space="preserve"> </w:t>
      </w:r>
    </w:p>
  </w:footnote>
  <w:footnote w:id="40">
    <w:p w:rsidR="00206057" w:rsidRPr="001B32D7"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Eldon Murray, </w:t>
      </w:r>
      <w:proofErr w:type="gramStart"/>
      <w:r w:rsidRPr="001B32D7">
        <w:rPr>
          <w:rFonts w:ascii="Times New Roman" w:hAnsi="Times New Roman" w:cs="Times New Roman"/>
        </w:rPr>
        <w:t>The</w:t>
      </w:r>
      <w:proofErr w:type="gramEnd"/>
      <w:r w:rsidRPr="001B32D7">
        <w:rPr>
          <w:rFonts w:ascii="Times New Roman" w:hAnsi="Times New Roman" w:cs="Times New Roman"/>
        </w:rPr>
        <w:t xml:space="preserve"> Eldon Murray Papers</w:t>
      </w:r>
      <w:r w:rsidRPr="001B32D7">
        <w:rPr>
          <w:rFonts w:ascii="Times New Roman" w:hAnsi="Times New Roman" w:cs="Times New Roman"/>
          <w:i/>
        </w:rPr>
        <w:t xml:space="preserve">, “The Council on Religion and the Homosexual (1973-1974), </w:t>
      </w:r>
      <w:r w:rsidRPr="001B32D7">
        <w:rPr>
          <w:rFonts w:ascii="Times New Roman" w:hAnsi="Times New Roman" w:cs="Times New Roman"/>
        </w:rPr>
        <w:t>Box 2,</w:t>
      </w:r>
      <w:r w:rsidRPr="001B32D7">
        <w:rPr>
          <w:rFonts w:ascii="Times New Roman" w:hAnsi="Times New Roman" w:cs="Times New Roman"/>
          <w:i/>
        </w:rPr>
        <w:t xml:space="preserve"> </w:t>
      </w:r>
      <w:r w:rsidRPr="001B32D7">
        <w:rPr>
          <w:rFonts w:ascii="Times New Roman" w:hAnsi="Times New Roman" w:cs="Times New Roman"/>
        </w:rPr>
        <w:t xml:space="preserve">University of Wisconsin Milwaukee Manuscript Collection 256, Milwaukee Area Research Center. </w:t>
      </w:r>
    </w:p>
  </w:footnote>
  <w:footnote w:id="41">
    <w:p w:rsidR="00206057" w:rsidRPr="001B32D7" w:rsidRDefault="00206057">
      <w:pPr>
        <w:pStyle w:val="FootnoteText"/>
        <w:rPr>
          <w:rFonts w:ascii="Times New Roman" w:hAnsi="Times New Roman" w:cs="Times New Roman"/>
          <w:i/>
        </w:rPr>
      </w:pPr>
      <w:r w:rsidRPr="001B32D7">
        <w:rPr>
          <w:rStyle w:val="FootnoteReference"/>
          <w:rFonts w:ascii="Times New Roman" w:hAnsi="Times New Roman" w:cs="Times New Roman"/>
        </w:rPr>
        <w:footnoteRef/>
      </w:r>
      <w:r w:rsidRPr="001B32D7">
        <w:rPr>
          <w:rFonts w:ascii="Times New Roman" w:hAnsi="Times New Roman" w:cs="Times New Roman"/>
        </w:rPr>
        <w:t xml:space="preserve"> Milwaukee Journal, </w:t>
      </w:r>
      <w:r w:rsidRPr="001B32D7">
        <w:rPr>
          <w:rFonts w:ascii="Times New Roman" w:hAnsi="Times New Roman" w:cs="Times New Roman"/>
          <w:i/>
        </w:rPr>
        <w:t xml:space="preserve">Don’t Call God’s Creation Obscene, January 8, 1972. </w:t>
      </w:r>
    </w:p>
  </w:footnote>
  <w:footnote w:id="42">
    <w:p w:rsidR="00206057" w:rsidRPr="001B32D7"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Milwaukee Journal, </w:t>
      </w:r>
      <w:r w:rsidRPr="001B32D7">
        <w:rPr>
          <w:rFonts w:ascii="Times New Roman" w:hAnsi="Times New Roman" w:cs="Times New Roman"/>
          <w:i/>
        </w:rPr>
        <w:t>Churches, Homosexuals Uneasy</w:t>
      </w:r>
      <w:r w:rsidRPr="001B32D7">
        <w:rPr>
          <w:rFonts w:ascii="Times New Roman" w:hAnsi="Times New Roman" w:cs="Times New Roman"/>
        </w:rPr>
        <w:t xml:space="preserve">, June 22, 1974. </w:t>
      </w:r>
    </w:p>
  </w:footnote>
  <w:footnote w:id="43">
    <w:p w:rsidR="00206057" w:rsidRPr="00064CE6" w:rsidRDefault="00206057">
      <w:pPr>
        <w:pStyle w:val="FootnoteText"/>
      </w:pPr>
      <w:r w:rsidRPr="001B32D7">
        <w:rPr>
          <w:rStyle w:val="FootnoteReference"/>
          <w:rFonts w:ascii="Times New Roman" w:hAnsi="Times New Roman" w:cs="Times New Roman"/>
        </w:rPr>
        <w:footnoteRef/>
      </w:r>
      <w:r w:rsidRPr="001B32D7">
        <w:rPr>
          <w:rFonts w:ascii="Times New Roman" w:hAnsi="Times New Roman" w:cs="Times New Roman"/>
        </w:rPr>
        <w:t xml:space="preserve"> John J. McNeill, </w:t>
      </w:r>
      <w:proofErr w:type="gramStart"/>
      <w:r w:rsidRPr="001B32D7">
        <w:rPr>
          <w:rFonts w:ascii="Times New Roman" w:hAnsi="Times New Roman" w:cs="Times New Roman"/>
          <w:i/>
        </w:rPr>
        <w:t>The</w:t>
      </w:r>
      <w:proofErr w:type="gramEnd"/>
      <w:r w:rsidRPr="001B32D7">
        <w:rPr>
          <w:rFonts w:ascii="Times New Roman" w:hAnsi="Times New Roman" w:cs="Times New Roman"/>
          <w:i/>
        </w:rPr>
        <w:t xml:space="preserve"> Church and The Homosexual</w:t>
      </w:r>
      <w:r w:rsidRPr="001B32D7">
        <w:rPr>
          <w:rFonts w:ascii="Times New Roman" w:hAnsi="Times New Roman" w:cs="Times New Roman"/>
        </w:rPr>
        <w:t>, (Boston: Beacon Press, 1976): 30.</w:t>
      </w:r>
    </w:p>
  </w:footnote>
  <w:footnote w:id="44">
    <w:p w:rsidR="00206057" w:rsidRPr="001B32D7" w:rsidRDefault="00206057">
      <w:pPr>
        <w:pStyle w:val="FootnoteText"/>
        <w:rPr>
          <w:rFonts w:ascii="Times New Roman" w:hAnsi="Times New Roman" w:cs="Times New Roman"/>
          <w:i/>
        </w:rPr>
      </w:pPr>
      <w:r w:rsidRPr="001B32D7">
        <w:rPr>
          <w:rStyle w:val="FootnoteReference"/>
          <w:rFonts w:ascii="Times New Roman" w:hAnsi="Times New Roman" w:cs="Times New Roman"/>
        </w:rPr>
        <w:footnoteRef/>
      </w:r>
      <w:r w:rsidRPr="001B32D7">
        <w:rPr>
          <w:rFonts w:ascii="Times New Roman" w:hAnsi="Times New Roman" w:cs="Times New Roman"/>
        </w:rPr>
        <w:t xml:space="preserve"> Eldon Murray Papers, </w:t>
      </w:r>
      <w:proofErr w:type="gramStart"/>
      <w:r w:rsidRPr="001B32D7">
        <w:rPr>
          <w:rFonts w:ascii="Times New Roman" w:hAnsi="Times New Roman" w:cs="Times New Roman"/>
          <w:i/>
        </w:rPr>
        <w:t>The</w:t>
      </w:r>
      <w:proofErr w:type="gramEnd"/>
      <w:r w:rsidRPr="001B32D7">
        <w:rPr>
          <w:rFonts w:ascii="Times New Roman" w:hAnsi="Times New Roman" w:cs="Times New Roman"/>
          <w:i/>
        </w:rPr>
        <w:t xml:space="preserve"> Council on Religion and the Homosexual (1973-1974), Box 2. </w:t>
      </w:r>
    </w:p>
  </w:footnote>
  <w:footnote w:id="45">
    <w:p w:rsidR="00206057" w:rsidRPr="001B32D7" w:rsidRDefault="00206057">
      <w:pPr>
        <w:pStyle w:val="FootnoteText"/>
        <w:rPr>
          <w:rFonts w:ascii="Times New Roman" w:hAnsi="Times New Roman" w:cs="Times New Roman"/>
        </w:rPr>
      </w:pPr>
      <w:r w:rsidRPr="001B32D7">
        <w:rPr>
          <w:rStyle w:val="FootnoteReference"/>
          <w:rFonts w:ascii="Times New Roman" w:hAnsi="Times New Roman" w:cs="Times New Roman"/>
        </w:rPr>
        <w:footnoteRef/>
      </w:r>
      <w:r w:rsidRPr="001B32D7">
        <w:rPr>
          <w:rFonts w:ascii="Times New Roman" w:hAnsi="Times New Roman" w:cs="Times New Roman"/>
        </w:rPr>
        <w:t xml:space="preserve"> Milwaukee </w:t>
      </w:r>
      <w:proofErr w:type="spellStart"/>
      <w:r w:rsidRPr="001B32D7">
        <w:rPr>
          <w:rFonts w:ascii="Times New Roman" w:hAnsi="Times New Roman" w:cs="Times New Roman"/>
        </w:rPr>
        <w:t>Sentinal</w:t>
      </w:r>
      <w:proofErr w:type="spellEnd"/>
      <w:r w:rsidRPr="001B32D7">
        <w:rPr>
          <w:rFonts w:ascii="Times New Roman" w:hAnsi="Times New Roman" w:cs="Times New Roman"/>
        </w:rPr>
        <w:t xml:space="preserve">, </w:t>
      </w:r>
      <w:r w:rsidRPr="001B32D7">
        <w:rPr>
          <w:rFonts w:ascii="Times New Roman" w:hAnsi="Times New Roman" w:cs="Times New Roman"/>
          <w:i/>
        </w:rPr>
        <w:t>Menu Political At Gay Picnic</w:t>
      </w:r>
      <w:r w:rsidRPr="001B32D7">
        <w:rPr>
          <w:rFonts w:ascii="Times New Roman" w:hAnsi="Times New Roman" w:cs="Times New Roman"/>
        </w:rPr>
        <w:t xml:space="preserve">, July 2, 1973. </w:t>
      </w:r>
    </w:p>
  </w:footnote>
  <w:footnote w:id="46">
    <w:p w:rsidR="00206057" w:rsidRPr="00B153E3" w:rsidRDefault="00206057">
      <w:pPr>
        <w:pStyle w:val="FootnoteText"/>
        <w:rPr>
          <w:rFonts w:ascii="Times New Roman" w:hAnsi="Times New Roman" w:cs="Times New Roman"/>
        </w:rPr>
      </w:pPr>
      <w:r w:rsidRPr="00B153E3">
        <w:rPr>
          <w:rStyle w:val="FootnoteReference"/>
          <w:rFonts w:ascii="Times New Roman" w:hAnsi="Times New Roman" w:cs="Times New Roman"/>
        </w:rPr>
        <w:footnoteRef/>
      </w:r>
      <w:r w:rsidRPr="00B153E3">
        <w:rPr>
          <w:rFonts w:ascii="Times New Roman" w:hAnsi="Times New Roman" w:cs="Times New Roman"/>
        </w:rPr>
        <w:t xml:space="preserve"> Tina </w:t>
      </w:r>
      <w:proofErr w:type="spellStart"/>
      <w:r w:rsidRPr="00B153E3">
        <w:rPr>
          <w:rFonts w:ascii="Times New Roman" w:hAnsi="Times New Roman" w:cs="Times New Roman"/>
        </w:rPr>
        <w:t>Fetner</w:t>
      </w:r>
      <w:proofErr w:type="spellEnd"/>
      <w:r w:rsidRPr="00B153E3">
        <w:rPr>
          <w:rFonts w:ascii="Times New Roman" w:hAnsi="Times New Roman" w:cs="Times New Roman"/>
        </w:rPr>
        <w:t xml:space="preserve">, </w:t>
      </w:r>
      <w:r w:rsidRPr="00B153E3">
        <w:rPr>
          <w:rFonts w:ascii="Times New Roman" w:hAnsi="Times New Roman" w:cs="Times New Roman"/>
          <w:i/>
        </w:rPr>
        <w:t xml:space="preserve">How the Religious Right Shaped Lesbian and Gay Activism, </w:t>
      </w:r>
      <w:r w:rsidRPr="00B153E3">
        <w:rPr>
          <w:rFonts w:ascii="Times New Roman" w:hAnsi="Times New Roman" w:cs="Times New Roman"/>
        </w:rPr>
        <w:t xml:space="preserve">26. </w:t>
      </w:r>
    </w:p>
  </w:footnote>
  <w:footnote w:id="47">
    <w:p w:rsidR="00206057" w:rsidRPr="00B153E3" w:rsidRDefault="00206057">
      <w:pPr>
        <w:pStyle w:val="FootnoteText"/>
        <w:rPr>
          <w:rFonts w:ascii="Times New Roman" w:hAnsi="Times New Roman" w:cs="Times New Roman"/>
        </w:rPr>
      </w:pPr>
      <w:r w:rsidRPr="00B153E3">
        <w:rPr>
          <w:rStyle w:val="FootnoteReference"/>
          <w:rFonts w:ascii="Times New Roman" w:hAnsi="Times New Roman" w:cs="Times New Roman"/>
        </w:rPr>
        <w:footnoteRef/>
      </w:r>
      <w:r w:rsidRPr="00B153E3">
        <w:rPr>
          <w:rFonts w:ascii="Times New Roman" w:hAnsi="Times New Roman" w:cs="Times New Roman"/>
        </w:rPr>
        <w:t xml:space="preserve"> </w:t>
      </w:r>
      <w:proofErr w:type="gramStart"/>
      <w:r w:rsidRPr="00B153E3">
        <w:rPr>
          <w:rFonts w:ascii="Times New Roman" w:hAnsi="Times New Roman" w:cs="Times New Roman"/>
          <w:i/>
        </w:rPr>
        <w:t>Ibid.,</w:t>
      </w:r>
      <w:proofErr w:type="gramEnd"/>
      <w:r w:rsidRPr="00B153E3">
        <w:rPr>
          <w:rFonts w:ascii="Times New Roman" w:hAnsi="Times New Roman" w:cs="Times New Roman"/>
          <w:i/>
        </w:rPr>
        <w:t xml:space="preserve"> </w:t>
      </w:r>
      <w:r w:rsidRPr="00B153E3">
        <w:rPr>
          <w:rFonts w:ascii="Times New Roman" w:hAnsi="Times New Roman" w:cs="Times New Roman"/>
        </w:rPr>
        <w:t>28.</w:t>
      </w:r>
    </w:p>
  </w:footnote>
  <w:footnote w:id="48">
    <w:p w:rsidR="00206057" w:rsidRDefault="00206057">
      <w:pPr>
        <w:pStyle w:val="FootnoteText"/>
      </w:pPr>
      <w:r w:rsidRPr="00B153E3">
        <w:rPr>
          <w:rStyle w:val="FootnoteReference"/>
          <w:rFonts w:ascii="Times New Roman" w:hAnsi="Times New Roman" w:cs="Times New Roman"/>
        </w:rPr>
        <w:footnoteRef/>
      </w:r>
      <w:r w:rsidRPr="00B153E3">
        <w:rPr>
          <w:rFonts w:ascii="Times New Roman" w:hAnsi="Times New Roman" w:cs="Times New Roman"/>
        </w:rPr>
        <w:t xml:space="preserve"> Gay People’s Union Records, Annual report for 1977, Box 1, 3.</w:t>
      </w:r>
      <w:r>
        <w:t xml:space="preserve"> </w:t>
      </w:r>
    </w:p>
  </w:footnote>
  <w:footnote w:id="49">
    <w:p w:rsidR="00B153E3" w:rsidRPr="00B153E3" w:rsidRDefault="00B153E3">
      <w:pPr>
        <w:pStyle w:val="FootnoteText"/>
        <w:rPr>
          <w:rFonts w:ascii="Times New Roman" w:hAnsi="Times New Roman" w:cs="Times New Roman"/>
          <w:i/>
        </w:rPr>
      </w:pPr>
      <w:r w:rsidRPr="00B153E3">
        <w:rPr>
          <w:rStyle w:val="FootnoteReference"/>
          <w:rFonts w:ascii="Times New Roman" w:hAnsi="Times New Roman" w:cs="Times New Roman"/>
        </w:rPr>
        <w:footnoteRef/>
      </w:r>
      <w:r w:rsidRPr="00B153E3">
        <w:rPr>
          <w:rFonts w:ascii="Times New Roman" w:hAnsi="Times New Roman" w:cs="Times New Roman"/>
        </w:rPr>
        <w:t xml:space="preserve"> </w:t>
      </w:r>
      <w:r w:rsidRPr="00B153E3">
        <w:rPr>
          <w:rFonts w:ascii="Times New Roman" w:hAnsi="Times New Roman" w:cs="Times New Roman"/>
          <w:i/>
        </w:rPr>
        <w:t xml:space="preserve">Ibid.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921331"/>
      <w:docPartObj>
        <w:docPartGallery w:val="Page Numbers (Top of Page)"/>
        <w:docPartUnique/>
      </w:docPartObj>
    </w:sdtPr>
    <w:sdtEndPr>
      <w:rPr>
        <w:rFonts w:ascii="Times New Roman" w:hAnsi="Times New Roman" w:cs="Times New Roman"/>
        <w:noProof/>
      </w:rPr>
    </w:sdtEndPr>
    <w:sdtContent>
      <w:p w:rsidR="00206057" w:rsidRPr="00A97FFE" w:rsidRDefault="00206057">
        <w:pPr>
          <w:pStyle w:val="Header"/>
          <w:jc w:val="right"/>
          <w:rPr>
            <w:rFonts w:ascii="Times New Roman" w:hAnsi="Times New Roman" w:cs="Times New Roman"/>
          </w:rPr>
        </w:pPr>
        <w:r w:rsidRPr="00A97FFE">
          <w:rPr>
            <w:rFonts w:ascii="Times New Roman" w:hAnsi="Times New Roman" w:cs="Times New Roman"/>
          </w:rPr>
          <w:fldChar w:fldCharType="begin"/>
        </w:r>
        <w:r w:rsidRPr="00A97FFE">
          <w:rPr>
            <w:rFonts w:ascii="Times New Roman" w:hAnsi="Times New Roman" w:cs="Times New Roman"/>
          </w:rPr>
          <w:instrText xml:space="preserve"> PAGE   \* MERGEFORMAT </w:instrText>
        </w:r>
        <w:r w:rsidRPr="00A97FFE">
          <w:rPr>
            <w:rFonts w:ascii="Times New Roman" w:hAnsi="Times New Roman" w:cs="Times New Roman"/>
          </w:rPr>
          <w:fldChar w:fldCharType="separate"/>
        </w:r>
        <w:r w:rsidR="00F44D97">
          <w:rPr>
            <w:rFonts w:ascii="Times New Roman" w:hAnsi="Times New Roman" w:cs="Times New Roman"/>
            <w:noProof/>
          </w:rPr>
          <w:t>20</w:t>
        </w:r>
        <w:r w:rsidRPr="00A97FFE">
          <w:rPr>
            <w:rFonts w:ascii="Times New Roman" w:hAnsi="Times New Roman" w:cs="Times New Roman"/>
            <w:noProof/>
          </w:rPr>
          <w:fldChar w:fldCharType="end"/>
        </w:r>
      </w:p>
    </w:sdtContent>
  </w:sdt>
  <w:p w:rsidR="00206057" w:rsidRDefault="002060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5713D91"/>
    <w:multiLevelType w:val="hybridMultilevel"/>
    <w:tmpl w:val="4560EEFC"/>
    <w:lvl w:ilvl="0" w:tplc="212A8A12">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A5D385E"/>
    <w:multiLevelType w:val="hybridMultilevel"/>
    <w:tmpl w:val="0E88C4E8"/>
    <w:lvl w:ilvl="0" w:tplc="3424C31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6BE21905"/>
    <w:multiLevelType w:val="hybridMultilevel"/>
    <w:tmpl w:val="9148FF32"/>
    <w:lvl w:ilvl="0" w:tplc="506219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754D4AC9"/>
    <w:multiLevelType w:val="hybridMultilevel"/>
    <w:tmpl w:val="38A8CE3E"/>
    <w:lvl w:ilvl="0" w:tplc="EEDC3720">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DAE607E"/>
    <w:multiLevelType w:val="hybridMultilevel"/>
    <w:tmpl w:val="0DDCF9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CC4"/>
    <w:rsid w:val="00005C5B"/>
    <w:rsid w:val="000069E6"/>
    <w:rsid w:val="00041A43"/>
    <w:rsid w:val="00045A13"/>
    <w:rsid w:val="00050AE0"/>
    <w:rsid w:val="00052E1D"/>
    <w:rsid w:val="00064CE6"/>
    <w:rsid w:val="00066393"/>
    <w:rsid w:val="00096C11"/>
    <w:rsid w:val="000A0E0A"/>
    <w:rsid w:val="000A23BE"/>
    <w:rsid w:val="000C267B"/>
    <w:rsid w:val="000C3B2E"/>
    <w:rsid w:val="000F7CF2"/>
    <w:rsid w:val="00101991"/>
    <w:rsid w:val="001551A0"/>
    <w:rsid w:val="00172EFB"/>
    <w:rsid w:val="00175A3C"/>
    <w:rsid w:val="00184F04"/>
    <w:rsid w:val="00186DF4"/>
    <w:rsid w:val="00190FCA"/>
    <w:rsid w:val="001A1F90"/>
    <w:rsid w:val="001B32D7"/>
    <w:rsid w:val="001C07A7"/>
    <w:rsid w:val="001D5FCC"/>
    <w:rsid w:val="001F2A37"/>
    <w:rsid w:val="001F3A18"/>
    <w:rsid w:val="002033DA"/>
    <w:rsid w:val="00206057"/>
    <w:rsid w:val="00212BC4"/>
    <w:rsid w:val="002173EC"/>
    <w:rsid w:val="00221769"/>
    <w:rsid w:val="0022229D"/>
    <w:rsid w:val="00232D31"/>
    <w:rsid w:val="0025092E"/>
    <w:rsid w:val="00253525"/>
    <w:rsid w:val="00266775"/>
    <w:rsid w:val="002739CC"/>
    <w:rsid w:val="00286A87"/>
    <w:rsid w:val="002A60CA"/>
    <w:rsid w:val="002B4127"/>
    <w:rsid w:val="002B54DE"/>
    <w:rsid w:val="002D5F12"/>
    <w:rsid w:val="002E400F"/>
    <w:rsid w:val="002E42FA"/>
    <w:rsid w:val="002E50B9"/>
    <w:rsid w:val="002F75E3"/>
    <w:rsid w:val="0031466D"/>
    <w:rsid w:val="00344F55"/>
    <w:rsid w:val="00346B93"/>
    <w:rsid w:val="00364419"/>
    <w:rsid w:val="00381788"/>
    <w:rsid w:val="0039337C"/>
    <w:rsid w:val="00393EAB"/>
    <w:rsid w:val="00394FD1"/>
    <w:rsid w:val="003A5E10"/>
    <w:rsid w:val="003C1FE8"/>
    <w:rsid w:val="003C7D7F"/>
    <w:rsid w:val="003F76EE"/>
    <w:rsid w:val="004013C0"/>
    <w:rsid w:val="00407A42"/>
    <w:rsid w:val="00416553"/>
    <w:rsid w:val="004236E7"/>
    <w:rsid w:val="0042485D"/>
    <w:rsid w:val="00445432"/>
    <w:rsid w:val="004469F8"/>
    <w:rsid w:val="00451CC4"/>
    <w:rsid w:val="00452792"/>
    <w:rsid w:val="0046233C"/>
    <w:rsid w:val="00467EE8"/>
    <w:rsid w:val="00472CDF"/>
    <w:rsid w:val="00477B27"/>
    <w:rsid w:val="00482EEE"/>
    <w:rsid w:val="004844C5"/>
    <w:rsid w:val="004A0D18"/>
    <w:rsid w:val="004A2EC4"/>
    <w:rsid w:val="004A5952"/>
    <w:rsid w:val="004A6647"/>
    <w:rsid w:val="004C6159"/>
    <w:rsid w:val="004D0286"/>
    <w:rsid w:val="004E28BC"/>
    <w:rsid w:val="004F234C"/>
    <w:rsid w:val="00504777"/>
    <w:rsid w:val="00520283"/>
    <w:rsid w:val="00527988"/>
    <w:rsid w:val="005412E2"/>
    <w:rsid w:val="00561BCC"/>
    <w:rsid w:val="0056230F"/>
    <w:rsid w:val="00562A0A"/>
    <w:rsid w:val="00566DE9"/>
    <w:rsid w:val="00577907"/>
    <w:rsid w:val="0058500D"/>
    <w:rsid w:val="005A34BA"/>
    <w:rsid w:val="005A5718"/>
    <w:rsid w:val="005B6F6F"/>
    <w:rsid w:val="005C2AA3"/>
    <w:rsid w:val="005E04F8"/>
    <w:rsid w:val="005E4397"/>
    <w:rsid w:val="005F0979"/>
    <w:rsid w:val="005F1549"/>
    <w:rsid w:val="00612F9E"/>
    <w:rsid w:val="006179FD"/>
    <w:rsid w:val="00620E8B"/>
    <w:rsid w:val="00633911"/>
    <w:rsid w:val="00683432"/>
    <w:rsid w:val="006A2308"/>
    <w:rsid w:val="006B20A9"/>
    <w:rsid w:val="006C677B"/>
    <w:rsid w:val="006D33CD"/>
    <w:rsid w:val="006D6DD9"/>
    <w:rsid w:val="006F5A28"/>
    <w:rsid w:val="00721E22"/>
    <w:rsid w:val="00752B26"/>
    <w:rsid w:val="00753D9A"/>
    <w:rsid w:val="00762629"/>
    <w:rsid w:val="0077549D"/>
    <w:rsid w:val="00786153"/>
    <w:rsid w:val="00793326"/>
    <w:rsid w:val="007A521B"/>
    <w:rsid w:val="007B48B3"/>
    <w:rsid w:val="007B7F03"/>
    <w:rsid w:val="007E07A3"/>
    <w:rsid w:val="008039A4"/>
    <w:rsid w:val="00812C48"/>
    <w:rsid w:val="00827422"/>
    <w:rsid w:val="008372B1"/>
    <w:rsid w:val="008375CC"/>
    <w:rsid w:val="00856092"/>
    <w:rsid w:val="00871E75"/>
    <w:rsid w:val="008832A6"/>
    <w:rsid w:val="008947A0"/>
    <w:rsid w:val="008A49C1"/>
    <w:rsid w:val="008F06B7"/>
    <w:rsid w:val="009125BC"/>
    <w:rsid w:val="00942B87"/>
    <w:rsid w:val="00965168"/>
    <w:rsid w:val="009748D4"/>
    <w:rsid w:val="00997A2D"/>
    <w:rsid w:val="009B2510"/>
    <w:rsid w:val="009C4E1C"/>
    <w:rsid w:val="009C5B90"/>
    <w:rsid w:val="009F0490"/>
    <w:rsid w:val="009F3436"/>
    <w:rsid w:val="009F7BDA"/>
    <w:rsid w:val="009F7D7D"/>
    <w:rsid w:val="00A0507D"/>
    <w:rsid w:val="00A076B2"/>
    <w:rsid w:val="00A2377C"/>
    <w:rsid w:val="00A30B89"/>
    <w:rsid w:val="00A53823"/>
    <w:rsid w:val="00A55FB3"/>
    <w:rsid w:val="00A61534"/>
    <w:rsid w:val="00A76AB2"/>
    <w:rsid w:val="00A83188"/>
    <w:rsid w:val="00A92B2F"/>
    <w:rsid w:val="00A93A65"/>
    <w:rsid w:val="00A97FFE"/>
    <w:rsid w:val="00AA29DA"/>
    <w:rsid w:val="00AD1069"/>
    <w:rsid w:val="00AE44FA"/>
    <w:rsid w:val="00AE4AC6"/>
    <w:rsid w:val="00AE6045"/>
    <w:rsid w:val="00AF34E7"/>
    <w:rsid w:val="00B00027"/>
    <w:rsid w:val="00B02AC1"/>
    <w:rsid w:val="00B044B3"/>
    <w:rsid w:val="00B05E08"/>
    <w:rsid w:val="00B10720"/>
    <w:rsid w:val="00B153E3"/>
    <w:rsid w:val="00BA21A0"/>
    <w:rsid w:val="00BA41C5"/>
    <w:rsid w:val="00BB0CED"/>
    <w:rsid w:val="00BB500D"/>
    <w:rsid w:val="00BC275C"/>
    <w:rsid w:val="00BD1A67"/>
    <w:rsid w:val="00C4644F"/>
    <w:rsid w:val="00C51931"/>
    <w:rsid w:val="00C6681D"/>
    <w:rsid w:val="00C70BC7"/>
    <w:rsid w:val="00C81667"/>
    <w:rsid w:val="00C9019F"/>
    <w:rsid w:val="00CC3FB6"/>
    <w:rsid w:val="00CC60D3"/>
    <w:rsid w:val="00CC6557"/>
    <w:rsid w:val="00CC73DD"/>
    <w:rsid w:val="00CD5252"/>
    <w:rsid w:val="00D0031F"/>
    <w:rsid w:val="00D0510C"/>
    <w:rsid w:val="00D10CE6"/>
    <w:rsid w:val="00D116D5"/>
    <w:rsid w:val="00D30B5A"/>
    <w:rsid w:val="00D31230"/>
    <w:rsid w:val="00D52980"/>
    <w:rsid w:val="00D659ED"/>
    <w:rsid w:val="00D7678C"/>
    <w:rsid w:val="00D850CF"/>
    <w:rsid w:val="00DB673A"/>
    <w:rsid w:val="00DC471C"/>
    <w:rsid w:val="00DF4F75"/>
    <w:rsid w:val="00DF588E"/>
    <w:rsid w:val="00E35654"/>
    <w:rsid w:val="00E4566B"/>
    <w:rsid w:val="00E5103B"/>
    <w:rsid w:val="00E51A8A"/>
    <w:rsid w:val="00E52F35"/>
    <w:rsid w:val="00EA3A5E"/>
    <w:rsid w:val="00EB1B55"/>
    <w:rsid w:val="00EB7BA1"/>
    <w:rsid w:val="00EC6E31"/>
    <w:rsid w:val="00ED0D75"/>
    <w:rsid w:val="00ED1AE6"/>
    <w:rsid w:val="00ED4154"/>
    <w:rsid w:val="00F06918"/>
    <w:rsid w:val="00F12455"/>
    <w:rsid w:val="00F15C94"/>
    <w:rsid w:val="00F17E13"/>
    <w:rsid w:val="00F3101B"/>
    <w:rsid w:val="00F310ED"/>
    <w:rsid w:val="00F3782F"/>
    <w:rsid w:val="00F4406A"/>
    <w:rsid w:val="00F44D97"/>
    <w:rsid w:val="00F52EEE"/>
    <w:rsid w:val="00F647B1"/>
    <w:rsid w:val="00F66ACE"/>
    <w:rsid w:val="00F71F7E"/>
    <w:rsid w:val="00F805AF"/>
    <w:rsid w:val="00F93664"/>
    <w:rsid w:val="00FA5423"/>
    <w:rsid w:val="00FC77AC"/>
    <w:rsid w:val="00FD77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0AED328-6F6E-40B2-98B9-E6A97C466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BA21A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09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092E"/>
  </w:style>
  <w:style w:type="paragraph" w:styleId="Footer">
    <w:name w:val="footer"/>
    <w:basedOn w:val="Normal"/>
    <w:link w:val="FooterChar"/>
    <w:uiPriority w:val="99"/>
    <w:unhideWhenUsed/>
    <w:rsid w:val="002509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092E"/>
  </w:style>
  <w:style w:type="paragraph" w:styleId="FootnoteText">
    <w:name w:val="footnote text"/>
    <w:basedOn w:val="Normal"/>
    <w:link w:val="FootnoteTextChar"/>
    <w:uiPriority w:val="99"/>
    <w:semiHidden/>
    <w:unhideWhenUsed/>
    <w:rsid w:val="003146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466D"/>
    <w:rPr>
      <w:sz w:val="20"/>
      <w:szCs w:val="20"/>
    </w:rPr>
  </w:style>
  <w:style w:type="character" w:styleId="FootnoteReference">
    <w:name w:val="footnote reference"/>
    <w:basedOn w:val="DefaultParagraphFont"/>
    <w:uiPriority w:val="99"/>
    <w:semiHidden/>
    <w:unhideWhenUsed/>
    <w:rsid w:val="0031466D"/>
    <w:rPr>
      <w:vertAlign w:val="superscript"/>
    </w:rPr>
  </w:style>
  <w:style w:type="paragraph" w:styleId="ListParagraph">
    <w:name w:val="List Paragraph"/>
    <w:basedOn w:val="Normal"/>
    <w:uiPriority w:val="34"/>
    <w:qFormat/>
    <w:rsid w:val="005A5718"/>
    <w:pPr>
      <w:ind w:left="720"/>
      <w:contextualSpacing/>
    </w:pPr>
  </w:style>
  <w:style w:type="paragraph" w:styleId="BalloonText">
    <w:name w:val="Balloon Text"/>
    <w:basedOn w:val="Normal"/>
    <w:link w:val="BalloonTextChar"/>
    <w:uiPriority w:val="99"/>
    <w:semiHidden/>
    <w:unhideWhenUsed/>
    <w:rsid w:val="006A23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2308"/>
    <w:rPr>
      <w:rFonts w:ascii="Tahoma" w:hAnsi="Tahoma" w:cs="Tahoma"/>
      <w:sz w:val="16"/>
      <w:szCs w:val="16"/>
    </w:rPr>
  </w:style>
  <w:style w:type="character" w:customStyle="1" w:styleId="Heading2Char">
    <w:name w:val="Heading 2 Char"/>
    <w:basedOn w:val="DefaultParagraphFont"/>
    <w:link w:val="Heading2"/>
    <w:uiPriority w:val="9"/>
    <w:rsid w:val="00BA21A0"/>
    <w:rPr>
      <w:rFonts w:asciiTheme="majorHAnsi" w:eastAsiaTheme="majorEastAsia" w:hAnsiTheme="majorHAnsi" w:cstheme="majorBidi"/>
      <w:color w:val="365F91" w:themeColor="accent1" w:themeShade="BF"/>
      <w:sz w:val="26"/>
      <w:szCs w:val="26"/>
    </w:rPr>
  </w:style>
  <w:style w:type="character" w:styleId="Hyperlink">
    <w:name w:val="Hyperlink"/>
    <w:basedOn w:val="DefaultParagraphFont"/>
    <w:uiPriority w:val="99"/>
    <w:unhideWhenUsed/>
    <w:rsid w:val="002E400F"/>
    <w:rPr>
      <w:color w:val="0000FF" w:themeColor="hyperlink"/>
      <w:u w:val="single"/>
    </w:rPr>
  </w:style>
  <w:style w:type="character" w:customStyle="1" w:styleId="apple-converted-space">
    <w:name w:val="apple-converted-space"/>
    <w:basedOn w:val="DefaultParagraphFont"/>
    <w:rsid w:val="002E400F"/>
  </w:style>
  <w:style w:type="character" w:styleId="SubtleEmphasis">
    <w:name w:val="Subtle Emphasis"/>
    <w:basedOn w:val="DefaultParagraphFont"/>
    <w:uiPriority w:val="19"/>
    <w:qFormat/>
    <w:rsid w:val="000A23BE"/>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97F40146-2100-4C91-8F89-A225AD404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18426</TotalTime>
  <Pages>31</Pages>
  <Words>8268</Words>
  <Characters>47128</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55286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Sch</dc:creator>
  <cp:lastModifiedBy>Amanda Schmieder</cp:lastModifiedBy>
  <cp:revision>39</cp:revision>
  <cp:lastPrinted>2014-04-17T04:45:00Z</cp:lastPrinted>
  <dcterms:created xsi:type="dcterms:W3CDTF">2013-10-29T05:58:00Z</dcterms:created>
  <dcterms:modified xsi:type="dcterms:W3CDTF">2014-05-12T22:50:00Z</dcterms:modified>
</cp:coreProperties>
</file>