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bookmarkStart w:id="0" w:name="_GoBack"/>
      <w:bookmarkEnd w:id="0"/>
      <w:r w:rsidRPr="00D55E2C">
        <w:rPr>
          <w:rFonts w:ascii="Times New Roman" w:hAnsi="Times New Roman" w:cs="Times New Roman"/>
          <w:sz w:val="24"/>
          <w:szCs w:val="24"/>
          <w:shd w:val="clear" w:color="auto" w:fill="FFFFFF"/>
        </w:rPr>
        <w:t>University of Wisconsin Milwaukee</w:t>
      </w: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Hidden Heartbreak: The secret pain of miscarriage in the Jewish community</w:t>
      </w: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Kali</w:t>
      </w:r>
      <w:r w:rsidRPr="00D55E2C">
        <w:rPr>
          <w:rFonts w:ascii="Times New Roman" w:hAnsi="Times New Roman" w:cs="Times New Roman"/>
          <w:sz w:val="24"/>
          <w:szCs w:val="24"/>
          <w:shd w:val="clear" w:color="auto" w:fill="FFFFFF"/>
        </w:rPr>
        <w:t xml:space="preserve"> Daugherty</w:t>
      </w: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Religious Studies</w:t>
      </w: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Professor Katherine Milco</w:t>
      </w:r>
    </w:p>
    <w:p w:rsidR="00D55E2C" w:rsidRPr="00D55E2C" w:rsidRDefault="00D55E2C" w:rsidP="00D55E2C">
      <w:pPr>
        <w:spacing w:line="480" w:lineRule="auto"/>
        <w:ind w:firstLine="720"/>
        <w:jc w:val="center"/>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December 14, 2015</w:t>
      </w:r>
    </w:p>
    <w:p w:rsidR="00D55E2C" w:rsidRDefault="00D55E2C" w:rsidP="005F15A6">
      <w:pPr>
        <w:spacing w:line="480" w:lineRule="auto"/>
        <w:ind w:firstLine="720"/>
        <w:rPr>
          <w:rFonts w:ascii="Times New Roman" w:hAnsi="Times New Roman" w:cs="Times New Roman"/>
          <w:sz w:val="24"/>
          <w:szCs w:val="24"/>
          <w:shd w:val="clear" w:color="auto" w:fill="FFFFFF"/>
        </w:rPr>
      </w:pPr>
    </w:p>
    <w:p w:rsidR="00D55E2C" w:rsidRDefault="00D55E2C" w:rsidP="005F15A6">
      <w:pPr>
        <w:spacing w:line="480" w:lineRule="auto"/>
        <w:ind w:firstLine="720"/>
        <w:rPr>
          <w:rFonts w:ascii="Times New Roman" w:hAnsi="Times New Roman" w:cs="Times New Roman"/>
          <w:sz w:val="24"/>
          <w:szCs w:val="24"/>
          <w:shd w:val="clear" w:color="auto" w:fill="FFFFFF"/>
        </w:rPr>
      </w:pPr>
    </w:p>
    <w:p w:rsidR="00D55E2C" w:rsidRDefault="00D55E2C" w:rsidP="005F15A6">
      <w:pPr>
        <w:spacing w:line="480" w:lineRule="auto"/>
        <w:ind w:firstLine="720"/>
        <w:rPr>
          <w:rFonts w:ascii="Times New Roman" w:hAnsi="Times New Roman" w:cs="Times New Roman"/>
          <w:sz w:val="24"/>
          <w:szCs w:val="24"/>
          <w:shd w:val="clear" w:color="auto" w:fill="FFFFFF"/>
        </w:rPr>
      </w:pPr>
    </w:p>
    <w:p w:rsidR="00D55E2C" w:rsidRDefault="00D55E2C" w:rsidP="00D55E2C">
      <w:pPr>
        <w:spacing w:line="480" w:lineRule="auto"/>
        <w:rPr>
          <w:rFonts w:ascii="Times New Roman" w:hAnsi="Times New Roman" w:cs="Times New Roman"/>
          <w:sz w:val="24"/>
          <w:szCs w:val="24"/>
          <w:shd w:val="clear" w:color="auto" w:fill="FFFFFF"/>
        </w:rPr>
      </w:pPr>
    </w:p>
    <w:p w:rsidR="00D55E2C" w:rsidRPr="00D55E2C" w:rsidRDefault="00D55E2C" w:rsidP="00D55E2C">
      <w:pPr>
        <w:spacing w:line="480" w:lineRule="auto"/>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lastRenderedPageBreak/>
        <w:t xml:space="preserve">THESIS: While there are signs that the Jewish community is beginning to acknowledge and assist women dealing with miscarriage, Jewish women experience distinct challenges when confronting the loss of a child through miscarriage.  </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I.</w:t>
      </w:r>
      <w:r w:rsidRPr="00D55E2C">
        <w:rPr>
          <w:rFonts w:ascii="Times New Roman" w:hAnsi="Times New Roman" w:cs="Times New Roman"/>
          <w:sz w:val="24"/>
          <w:szCs w:val="24"/>
          <w:shd w:val="clear" w:color="auto" w:fill="FFFFFF"/>
        </w:rPr>
        <w:tab/>
        <w:t>Challenge 1: Jewish law and belief</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a.</w:t>
      </w:r>
      <w:r w:rsidRPr="00D55E2C">
        <w:rPr>
          <w:rFonts w:ascii="Times New Roman" w:hAnsi="Times New Roman" w:cs="Times New Roman"/>
          <w:sz w:val="24"/>
          <w:szCs w:val="24"/>
          <w:shd w:val="clear" w:color="auto" w:fill="FFFFFF"/>
        </w:rPr>
        <w:tab/>
        <w:t>When is a child considered to be alive?</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II.</w:t>
      </w:r>
      <w:r w:rsidRPr="00D55E2C">
        <w:rPr>
          <w:rFonts w:ascii="Times New Roman" w:hAnsi="Times New Roman" w:cs="Times New Roman"/>
          <w:sz w:val="24"/>
          <w:szCs w:val="24"/>
          <w:shd w:val="clear" w:color="auto" w:fill="FFFFFF"/>
        </w:rPr>
        <w:tab/>
        <w:t>Challenge 2: Jewish community in 21st century USA</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III.</w:t>
      </w:r>
      <w:r w:rsidRPr="00D55E2C">
        <w:rPr>
          <w:rFonts w:ascii="Times New Roman" w:hAnsi="Times New Roman" w:cs="Times New Roman"/>
          <w:sz w:val="24"/>
          <w:szCs w:val="24"/>
          <w:shd w:val="clear" w:color="auto" w:fill="FFFFFF"/>
        </w:rPr>
        <w:tab/>
        <w:t>Challenge 3: American culture in 21st century USA</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IV.</w:t>
      </w:r>
      <w:r w:rsidRPr="00D55E2C">
        <w:rPr>
          <w:rFonts w:ascii="Times New Roman" w:hAnsi="Times New Roman" w:cs="Times New Roman"/>
          <w:sz w:val="24"/>
          <w:szCs w:val="24"/>
          <w:shd w:val="clear" w:color="auto" w:fill="FFFFFF"/>
        </w:rPr>
        <w:tab/>
        <w:t xml:space="preserve">Some signs of improvement (stillborn) </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a.</w:t>
      </w:r>
      <w:r w:rsidRPr="00D55E2C">
        <w:rPr>
          <w:rFonts w:ascii="Times New Roman" w:hAnsi="Times New Roman" w:cs="Times New Roman"/>
          <w:sz w:val="24"/>
          <w:szCs w:val="24"/>
          <w:shd w:val="clear" w:color="auto" w:fill="FFFFFF"/>
        </w:rPr>
        <w:tab/>
        <w:t xml:space="preserve">Readings </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1.</w:t>
      </w:r>
      <w:r w:rsidRPr="00D55E2C">
        <w:rPr>
          <w:rFonts w:ascii="Times New Roman" w:hAnsi="Times New Roman" w:cs="Times New Roman"/>
          <w:sz w:val="24"/>
          <w:szCs w:val="24"/>
          <w:shd w:val="clear" w:color="auto" w:fill="FFFFFF"/>
        </w:rPr>
        <w:tab/>
        <w:t>The fact that these readings exist</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2.</w:t>
      </w:r>
      <w:r w:rsidRPr="00D55E2C">
        <w:rPr>
          <w:rFonts w:ascii="Times New Roman" w:hAnsi="Times New Roman" w:cs="Times New Roman"/>
          <w:sz w:val="24"/>
          <w:szCs w:val="24"/>
          <w:shd w:val="clear" w:color="auto" w:fill="FFFFFF"/>
        </w:rPr>
        <w:tab/>
        <w:t>The fact that these readings treat miscarriage as a loss</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3.</w:t>
      </w:r>
      <w:r w:rsidRPr="00D55E2C">
        <w:rPr>
          <w:rFonts w:ascii="Times New Roman" w:hAnsi="Times New Roman" w:cs="Times New Roman"/>
          <w:sz w:val="24"/>
          <w:szCs w:val="24"/>
          <w:shd w:val="clear" w:color="auto" w:fill="FFFFFF"/>
        </w:rPr>
        <w:tab/>
        <w:t>The fact that these readings provide suggestions about how to c</w:t>
      </w:r>
      <w:r>
        <w:rPr>
          <w:rFonts w:ascii="Times New Roman" w:hAnsi="Times New Roman" w:cs="Times New Roman"/>
          <w:sz w:val="24"/>
          <w:szCs w:val="24"/>
          <w:shd w:val="clear" w:color="auto" w:fill="FFFFFF"/>
        </w:rPr>
        <w:t xml:space="preserve">ope with grief. </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b.</w:t>
      </w:r>
      <w:r w:rsidRPr="00D55E2C">
        <w:rPr>
          <w:rFonts w:ascii="Times New Roman" w:hAnsi="Times New Roman" w:cs="Times New Roman"/>
          <w:sz w:val="24"/>
          <w:szCs w:val="24"/>
          <w:shd w:val="clear" w:color="auto" w:fill="FFFFFF"/>
        </w:rPr>
        <w:tab/>
        <w:t xml:space="preserve">New centers </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1.</w:t>
      </w:r>
      <w:r w:rsidRPr="00D55E2C">
        <w:rPr>
          <w:rFonts w:ascii="Times New Roman" w:hAnsi="Times New Roman" w:cs="Times New Roman"/>
          <w:sz w:val="24"/>
          <w:szCs w:val="24"/>
          <w:shd w:val="clear" w:color="auto" w:fill="FFFFFF"/>
        </w:rPr>
        <w:tab/>
        <w:t>When were they established</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2.</w:t>
      </w:r>
      <w:r w:rsidRPr="00D55E2C">
        <w:rPr>
          <w:rFonts w:ascii="Times New Roman" w:hAnsi="Times New Roman" w:cs="Times New Roman"/>
          <w:sz w:val="24"/>
          <w:szCs w:val="24"/>
          <w:shd w:val="clear" w:color="auto" w:fill="FFFFFF"/>
        </w:rPr>
        <w:tab/>
        <w:t>Mission statement</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3.</w:t>
      </w:r>
      <w:r w:rsidRPr="00D55E2C">
        <w:rPr>
          <w:rFonts w:ascii="Times New Roman" w:hAnsi="Times New Roman" w:cs="Times New Roman"/>
          <w:sz w:val="24"/>
          <w:szCs w:val="24"/>
          <w:shd w:val="clear" w:color="auto" w:fill="FFFFFF"/>
        </w:rPr>
        <w:tab/>
        <w:t>What services do they provide</w:t>
      </w:r>
    </w:p>
    <w:p w:rsidR="00D55E2C" w:rsidRP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c.</w:t>
      </w:r>
      <w:r w:rsidRPr="00D55E2C">
        <w:rPr>
          <w:rFonts w:ascii="Times New Roman" w:hAnsi="Times New Roman" w:cs="Times New Roman"/>
          <w:sz w:val="24"/>
          <w:szCs w:val="24"/>
          <w:shd w:val="clear" w:color="auto" w:fill="FFFFFF"/>
        </w:rPr>
        <w:tab/>
        <w:t>Interviews</w:t>
      </w:r>
    </w:p>
    <w:p w:rsidR="00D55E2C" w:rsidRDefault="00D55E2C" w:rsidP="00D55E2C">
      <w:pPr>
        <w:spacing w:line="480" w:lineRule="auto"/>
        <w:ind w:firstLine="720"/>
        <w:rPr>
          <w:rFonts w:ascii="Times New Roman" w:hAnsi="Times New Roman" w:cs="Times New Roman"/>
          <w:sz w:val="24"/>
          <w:szCs w:val="24"/>
          <w:shd w:val="clear" w:color="auto" w:fill="FFFFFF"/>
        </w:rPr>
      </w:pPr>
      <w:r w:rsidRPr="00D55E2C">
        <w:rPr>
          <w:rFonts w:ascii="Times New Roman" w:hAnsi="Times New Roman" w:cs="Times New Roman"/>
          <w:sz w:val="24"/>
          <w:szCs w:val="24"/>
          <w:shd w:val="clear" w:color="auto" w:fill="FFFFFF"/>
        </w:rPr>
        <w:t>V.</w:t>
      </w:r>
      <w:r w:rsidRPr="00D55E2C">
        <w:rPr>
          <w:rFonts w:ascii="Times New Roman" w:hAnsi="Times New Roman" w:cs="Times New Roman"/>
          <w:sz w:val="24"/>
          <w:szCs w:val="24"/>
          <w:shd w:val="clear" w:color="auto" w:fill="FFFFFF"/>
        </w:rPr>
        <w:tab/>
        <w:t>My recommendations</w:t>
      </w:r>
    </w:p>
    <w:p w:rsidR="00DB2E9D" w:rsidRPr="00DB2E9D" w:rsidRDefault="00DB2E9D" w:rsidP="00DB2E9D">
      <w:pPr>
        <w:spacing w:line="480" w:lineRule="auto"/>
        <w:rPr>
          <w:rFonts w:ascii="Times New Roman" w:hAnsi="Times New Roman" w:cs="Times New Roman"/>
          <w:sz w:val="24"/>
          <w:szCs w:val="24"/>
          <w:shd w:val="clear" w:color="auto" w:fill="FFFFFF"/>
        </w:rPr>
      </w:pPr>
    </w:p>
    <w:p w:rsidR="00060CB9" w:rsidRDefault="00060CB9" w:rsidP="005F15A6">
      <w:pPr>
        <w:spacing w:line="480" w:lineRule="auto"/>
        <w:ind w:firstLine="720"/>
        <w:rPr>
          <w:rFonts w:ascii="Times New Roman" w:hAnsi="Times New Roman" w:cs="Times New Roman"/>
          <w:sz w:val="24"/>
          <w:szCs w:val="24"/>
          <w:shd w:val="clear" w:color="auto" w:fill="FFFFFF"/>
        </w:rPr>
      </w:pPr>
      <w:r w:rsidRPr="00060CB9">
        <w:rPr>
          <w:rFonts w:ascii="Times New Roman" w:hAnsi="Times New Roman" w:cs="Times New Roman"/>
          <w:sz w:val="24"/>
          <w:szCs w:val="24"/>
          <w:shd w:val="clear" w:color="auto" w:fill="FFFFFF"/>
        </w:rPr>
        <w:lastRenderedPageBreak/>
        <w:t>Hidden Heartbreak: The secret pain of miscarriage in the Jewish community</w:t>
      </w:r>
    </w:p>
    <w:p w:rsidR="00DB2E9D" w:rsidRDefault="00060CB9" w:rsidP="005F15A6">
      <w:pPr>
        <w:spacing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Kali Daugherty</w:t>
      </w:r>
    </w:p>
    <w:p w:rsidR="00E451C0" w:rsidRPr="005F15A6" w:rsidRDefault="00F22290" w:rsidP="005F15A6">
      <w:pPr>
        <w:spacing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 Jewish</w:t>
      </w:r>
      <w:r w:rsidR="0011211A">
        <w:rPr>
          <w:rFonts w:ascii="Times New Roman" w:hAnsi="Times New Roman" w:cs="Times New Roman"/>
          <w:sz w:val="24"/>
          <w:szCs w:val="24"/>
          <w:shd w:val="clear" w:color="auto" w:fill="FFFFFF"/>
        </w:rPr>
        <w:t xml:space="preserve"> law</w:t>
      </w:r>
      <w:r>
        <w:rPr>
          <w:rFonts w:ascii="Times New Roman" w:hAnsi="Times New Roman" w:cs="Times New Roman"/>
          <w:sz w:val="24"/>
          <w:szCs w:val="24"/>
          <w:shd w:val="clear" w:color="auto" w:fill="FFFFFF"/>
        </w:rPr>
        <w:t xml:space="preserve"> a child is not considered to be its own person until it reaches 30 days old: </w:t>
      </w:r>
      <w:r w:rsidR="005F15A6">
        <w:rPr>
          <w:rFonts w:ascii="Times New Roman" w:hAnsi="Times New Roman" w:cs="Times New Roman"/>
          <w:sz w:val="24"/>
          <w:szCs w:val="24"/>
          <w:shd w:val="clear" w:color="auto" w:fill="FFFFFF"/>
        </w:rPr>
        <w:t>“T</w:t>
      </w:r>
      <w:r w:rsidR="004F747B" w:rsidRPr="008003E1">
        <w:rPr>
          <w:rFonts w:ascii="Times New Roman" w:hAnsi="Times New Roman" w:cs="Times New Roman"/>
          <w:sz w:val="24"/>
          <w:szCs w:val="24"/>
          <w:shd w:val="clear" w:color="auto" w:fill="FFFFFF"/>
        </w:rPr>
        <w:t>hose that are to be redeemed of them from a month old shalt thou redeem (Num. 18:16),’ since prior to thirty days it is not certain that he will survive.”</w:t>
      </w:r>
      <w:r w:rsidR="006023C6">
        <w:rPr>
          <w:rStyle w:val="FootnoteReference"/>
          <w:rFonts w:ascii="Times New Roman" w:hAnsi="Times New Roman" w:cs="Times New Roman"/>
          <w:sz w:val="24"/>
          <w:szCs w:val="24"/>
          <w:shd w:val="clear" w:color="auto" w:fill="FFFFFF"/>
        </w:rPr>
        <w:footnoteReference w:id="1"/>
      </w:r>
      <w:r w:rsidR="004F747B" w:rsidRPr="008003E1">
        <w:rPr>
          <w:rFonts w:ascii="Arial" w:hAnsi="Arial" w:cs="Arial"/>
          <w:sz w:val="21"/>
          <w:szCs w:val="21"/>
          <w:shd w:val="clear" w:color="auto" w:fill="FFFFFF"/>
        </w:rPr>
        <w:t xml:space="preserve"> </w:t>
      </w:r>
      <w:r w:rsidR="00E451C0">
        <w:rPr>
          <w:rFonts w:ascii="Times New Roman" w:hAnsi="Times New Roman" w:cs="Times New Roman"/>
          <w:sz w:val="24"/>
          <w:szCs w:val="24"/>
        </w:rPr>
        <w:t>Miscarriage is a common loss that women experience but one that receives little discussion. Within the Jewish community pregnancy loss is a very taboo subject. We are going to explor</w:t>
      </w:r>
      <w:r w:rsidR="004F747B">
        <w:rPr>
          <w:rFonts w:ascii="Times New Roman" w:hAnsi="Times New Roman" w:cs="Times New Roman"/>
          <w:sz w:val="24"/>
          <w:szCs w:val="24"/>
        </w:rPr>
        <w:t xml:space="preserve">e what challenges Jewish women currently face when dealing with this difficult issue and how the Jewish community might help them cope with this grief. </w:t>
      </w:r>
      <w:r w:rsidR="000638D3">
        <w:rPr>
          <w:rFonts w:ascii="Times New Roman" w:hAnsi="Times New Roman" w:cs="Times New Roman"/>
          <w:sz w:val="24"/>
          <w:szCs w:val="24"/>
        </w:rPr>
        <w:t xml:space="preserve">While there are signs of improvement in how this is presently </w:t>
      </w:r>
      <w:r w:rsidR="00060CB9">
        <w:rPr>
          <w:rFonts w:ascii="Times New Roman" w:hAnsi="Times New Roman" w:cs="Times New Roman"/>
          <w:sz w:val="24"/>
          <w:szCs w:val="24"/>
        </w:rPr>
        <w:t>handled,</w:t>
      </w:r>
      <w:r w:rsidR="000638D3">
        <w:rPr>
          <w:rFonts w:ascii="Times New Roman" w:hAnsi="Times New Roman" w:cs="Times New Roman"/>
          <w:sz w:val="24"/>
          <w:szCs w:val="24"/>
        </w:rPr>
        <w:t xml:space="preserve"> there is more that can be done. </w:t>
      </w:r>
    </w:p>
    <w:p w:rsidR="0011211A" w:rsidRDefault="0026627C" w:rsidP="0011211A">
      <w:pPr>
        <w:spacing w:line="480" w:lineRule="auto"/>
        <w:ind w:firstLine="720"/>
        <w:rPr>
          <w:rFonts w:ascii="Times New Roman" w:hAnsi="Times New Roman" w:cs="Times New Roman"/>
          <w:sz w:val="24"/>
          <w:szCs w:val="24"/>
        </w:rPr>
      </w:pPr>
      <w:r>
        <w:rPr>
          <w:rFonts w:ascii="Times New Roman" w:hAnsi="Times New Roman" w:cs="Times New Roman"/>
          <w:sz w:val="24"/>
          <w:szCs w:val="24"/>
        </w:rPr>
        <w:t>When a wo</w:t>
      </w:r>
      <w:r w:rsidR="00D3402A">
        <w:rPr>
          <w:rFonts w:ascii="Times New Roman" w:hAnsi="Times New Roman" w:cs="Times New Roman"/>
          <w:sz w:val="24"/>
          <w:szCs w:val="24"/>
        </w:rPr>
        <w:t xml:space="preserve">man has a miscarriage, </w:t>
      </w:r>
      <w:r w:rsidR="004F747B">
        <w:rPr>
          <w:rFonts w:ascii="Times New Roman" w:hAnsi="Times New Roman" w:cs="Times New Roman"/>
          <w:sz w:val="24"/>
          <w:szCs w:val="24"/>
        </w:rPr>
        <w:t>she typically experiences grief</w:t>
      </w:r>
      <w:r w:rsidR="001C2C8A">
        <w:rPr>
          <w:rFonts w:ascii="Times New Roman" w:hAnsi="Times New Roman" w:cs="Times New Roman"/>
          <w:sz w:val="24"/>
          <w:szCs w:val="24"/>
        </w:rPr>
        <w:t>, guilt and confusion</w:t>
      </w:r>
      <w:r w:rsidR="00D3402A">
        <w:rPr>
          <w:rFonts w:ascii="Times New Roman" w:hAnsi="Times New Roman" w:cs="Times New Roman"/>
          <w:sz w:val="24"/>
          <w:szCs w:val="24"/>
        </w:rPr>
        <w:t xml:space="preserve">. In the Jewish community </w:t>
      </w:r>
      <w:r>
        <w:rPr>
          <w:rFonts w:ascii="Times New Roman" w:hAnsi="Times New Roman" w:cs="Times New Roman"/>
          <w:sz w:val="24"/>
          <w:szCs w:val="24"/>
        </w:rPr>
        <w:t xml:space="preserve">women face an additional </w:t>
      </w:r>
      <w:r w:rsidR="00B37320">
        <w:rPr>
          <w:rFonts w:ascii="Times New Roman" w:hAnsi="Times New Roman" w:cs="Times New Roman"/>
          <w:sz w:val="24"/>
          <w:szCs w:val="24"/>
        </w:rPr>
        <w:t>challenge;</w:t>
      </w:r>
      <w:r>
        <w:rPr>
          <w:rFonts w:ascii="Times New Roman" w:hAnsi="Times New Roman" w:cs="Times New Roman"/>
          <w:sz w:val="24"/>
          <w:szCs w:val="24"/>
        </w:rPr>
        <w:t xml:space="preserve"> this is that their </w:t>
      </w:r>
      <w:r w:rsidR="00D3402A">
        <w:rPr>
          <w:rFonts w:ascii="Times New Roman" w:hAnsi="Times New Roman" w:cs="Times New Roman"/>
          <w:sz w:val="24"/>
          <w:szCs w:val="24"/>
        </w:rPr>
        <w:t xml:space="preserve">unborn </w:t>
      </w:r>
      <w:r>
        <w:rPr>
          <w:rFonts w:ascii="Times New Roman" w:hAnsi="Times New Roman" w:cs="Times New Roman"/>
          <w:sz w:val="24"/>
          <w:szCs w:val="24"/>
        </w:rPr>
        <w:t>child</w:t>
      </w:r>
      <w:r w:rsidR="00D3402A">
        <w:rPr>
          <w:rFonts w:ascii="Times New Roman" w:hAnsi="Times New Roman" w:cs="Times New Roman"/>
          <w:sz w:val="24"/>
          <w:szCs w:val="24"/>
        </w:rPr>
        <w:t xml:space="preserve"> is not considered to be a</w:t>
      </w:r>
      <w:r>
        <w:rPr>
          <w:rFonts w:ascii="Times New Roman" w:hAnsi="Times New Roman" w:cs="Times New Roman"/>
          <w:sz w:val="24"/>
          <w:szCs w:val="24"/>
        </w:rPr>
        <w:t xml:space="preserve"> person. </w:t>
      </w:r>
      <w:r w:rsidR="00BA3B08" w:rsidRPr="00BA3B08">
        <w:rPr>
          <w:rFonts w:ascii="Times New Roman" w:hAnsi="Times New Roman" w:cs="Times New Roman"/>
          <w:sz w:val="24"/>
          <w:szCs w:val="24"/>
        </w:rPr>
        <w:t>As stated in Jewish text “</w:t>
      </w:r>
      <w:r w:rsidR="00BA3B08" w:rsidRPr="00BA3B08">
        <w:rPr>
          <w:rFonts w:ascii="Times New Roman" w:hAnsi="Times New Roman" w:cs="Times New Roman"/>
          <w:color w:val="333333"/>
          <w:sz w:val="24"/>
          <w:szCs w:val="24"/>
          <w:shd w:val="clear" w:color="auto" w:fill="FFFFFF"/>
        </w:rPr>
        <w:t>We do not mourn for fetuses</w:t>
      </w:r>
      <w:r w:rsidR="00BA3B08" w:rsidRPr="00BA3B08">
        <w:rPr>
          <w:rStyle w:val="apple-converted-space"/>
          <w:rFonts w:ascii="Times New Roman" w:hAnsi="Times New Roman" w:cs="Times New Roman"/>
          <w:color w:val="333333"/>
          <w:sz w:val="24"/>
          <w:szCs w:val="24"/>
          <w:shd w:val="clear" w:color="auto" w:fill="FFFFFF"/>
        </w:rPr>
        <w:t> </w:t>
      </w:r>
      <w:r w:rsidR="00BA3B08" w:rsidRPr="00BA3B08">
        <w:rPr>
          <w:rFonts w:ascii="Times New Roman" w:hAnsi="Times New Roman" w:cs="Times New Roman"/>
          <w:color w:val="333333"/>
          <w:sz w:val="24"/>
          <w:szCs w:val="24"/>
          <w:shd w:val="clear" w:color="auto" w:fill="FFFFFF"/>
        </w:rPr>
        <w:t>and anything which does not live for 30 days, we do not mourn for it.”</w:t>
      </w:r>
      <w:r w:rsidR="00BA3B08">
        <w:rPr>
          <w:rStyle w:val="FootnoteReference"/>
          <w:rFonts w:ascii="Times New Roman" w:hAnsi="Times New Roman" w:cs="Times New Roman"/>
          <w:color w:val="333333"/>
          <w:sz w:val="24"/>
          <w:szCs w:val="24"/>
          <w:shd w:val="clear" w:color="auto" w:fill="FFFFFF"/>
        </w:rPr>
        <w:footnoteReference w:id="2"/>
      </w:r>
      <w:r w:rsidR="00BA3B08" w:rsidRPr="00ED41AC">
        <w:rPr>
          <w:rStyle w:val="apple-converted-space"/>
          <w:rFonts w:ascii="Times New Roman" w:hAnsi="Times New Roman" w:cs="Times New Roman"/>
          <w:color w:val="333333"/>
          <w:sz w:val="32"/>
          <w:szCs w:val="32"/>
          <w:shd w:val="clear" w:color="auto" w:fill="FFFFFF"/>
        </w:rPr>
        <w:t> </w:t>
      </w:r>
      <w:r w:rsidR="00E85A1B" w:rsidRPr="00A769D8">
        <w:rPr>
          <w:rFonts w:ascii="Times New Roman" w:hAnsi="Times New Roman" w:cs="Times New Roman"/>
          <w:sz w:val="24"/>
          <w:szCs w:val="24"/>
        </w:rPr>
        <w:t xml:space="preserve">In the </w:t>
      </w:r>
      <w:r w:rsidR="004F747B">
        <w:rPr>
          <w:rFonts w:ascii="Times New Roman" w:hAnsi="Times New Roman" w:cs="Times New Roman"/>
          <w:sz w:val="24"/>
          <w:szCs w:val="24"/>
        </w:rPr>
        <w:t>Judaism</w:t>
      </w:r>
      <w:r w:rsidR="00E85A1B" w:rsidRPr="00A769D8">
        <w:rPr>
          <w:rFonts w:ascii="Times New Roman" w:hAnsi="Times New Roman" w:cs="Times New Roman"/>
          <w:sz w:val="24"/>
          <w:szCs w:val="24"/>
        </w:rPr>
        <w:t xml:space="preserve"> a child that does not live to be 30 days old is not required to be given th</w:t>
      </w:r>
      <w:r w:rsidR="00D3402A">
        <w:rPr>
          <w:rFonts w:ascii="Times New Roman" w:hAnsi="Times New Roman" w:cs="Times New Roman"/>
          <w:sz w:val="24"/>
          <w:szCs w:val="24"/>
        </w:rPr>
        <w:t>e same burial rituals as others</w:t>
      </w:r>
      <w:r w:rsidR="004F747B">
        <w:rPr>
          <w:rFonts w:ascii="Times New Roman" w:hAnsi="Times New Roman" w:cs="Times New Roman"/>
          <w:sz w:val="24"/>
          <w:szCs w:val="24"/>
        </w:rPr>
        <w:t>. According to The United Synagogue Burial Society</w:t>
      </w:r>
      <w:r w:rsidR="00D3402A">
        <w:rPr>
          <w:rFonts w:ascii="Times New Roman" w:hAnsi="Times New Roman" w:cs="Times New Roman"/>
          <w:sz w:val="24"/>
          <w:szCs w:val="24"/>
        </w:rPr>
        <w:t>:</w:t>
      </w:r>
      <w:r w:rsidR="00E85A1B" w:rsidRPr="00A769D8">
        <w:rPr>
          <w:rFonts w:ascii="Times New Roman" w:hAnsi="Times New Roman" w:cs="Times New Roman"/>
          <w:sz w:val="24"/>
          <w:szCs w:val="24"/>
        </w:rPr>
        <w:t xml:space="preserve"> </w:t>
      </w:r>
      <w:r w:rsidR="001A4546" w:rsidRPr="00A769D8">
        <w:rPr>
          <w:rFonts w:ascii="Times New Roman" w:hAnsi="Times New Roman" w:cs="Times New Roman"/>
          <w:sz w:val="24"/>
          <w:szCs w:val="24"/>
        </w:rPr>
        <w:t>“In cases of late-term miscarriage, stillbirth or when a child dies under the age of thirty days, shiva is not observed and there is no requirement that Kaddish be recited”</w:t>
      </w:r>
      <w:r w:rsidR="00D3402A">
        <w:rPr>
          <w:rFonts w:ascii="Times New Roman" w:hAnsi="Times New Roman" w:cs="Times New Roman"/>
          <w:sz w:val="24"/>
          <w:szCs w:val="24"/>
        </w:rPr>
        <w:t>.</w:t>
      </w:r>
      <w:r w:rsidR="00011035" w:rsidRPr="00A769D8">
        <w:rPr>
          <w:rStyle w:val="FootnoteReference"/>
          <w:rFonts w:ascii="Times New Roman" w:hAnsi="Times New Roman" w:cs="Times New Roman"/>
          <w:sz w:val="24"/>
          <w:szCs w:val="24"/>
        </w:rPr>
        <w:footnoteReference w:id="3"/>
      </w:r>
      <w:r w:rsidR="00882AB6" w:rsidRPr="00882AB6">
        <w:rPr>
          <w:rFonts w:ascii="Times New Roman" w:hAnsi="Times New Roman" w:cs="Times New Roman"/>
          <w:sz w:val="24"/>
          <w:szCs w:val="24"/>
        </w:rPr>
        <w:t xml:space="preserve"> </w:t>
      </w:r>
      <w:r w:rsidR="00882AB6" w:rsidRPr="00A769D8">
        <w:rPr>
          <w:rFonts w:ascii="Times New Roman" w:hAnsi="Times New Roman" w:cs="Times New Roman"/>
          <w:sz w:val="24"/>
          <w:szCs w:val="24"/>
        </w:rPr>
        <w:t xml:space="preserve">“Any child that lives to the age of thirty days is considered a person who </w:t>
      </w:r>
      <w:r w:rsidR="00882AB6" w:rsidRPr="00A769D8">
        <w:rPr>
          <w:rFonts w:ascii="Times New Roman" w:hAnsi="Times New Roman" w:cs="Times New Roman"/>
          <w:sz w:val="24"/>
          <w:szCs w:val="24"/>
        </w:rPr>
        <w:lastRenderedPageBreak/>
        <w:t>must be given regular burial. Before that age no formal burial is required and, of course, no burial services.”</w:t>
      </w:r>
      <w:r w:rsidR="00882AB6" w:rsidRPr="00A769D8">
        <w:rPr>
          <w:rStyle w:val="FootnoteReference"/>
          <w:rFonts w:ascii="Times New Roman" w:hAnsi="Times New Roman" w:cs="Times New Roman"/>
          <w:sz w:val="24"/>
          <w:szCs w:val="24"/>
        </w:rPr>
        <w:footnoteReference w:id="4"/>
      </w:r>
      <w:r w:rsidR="00BA3B08">
        <w:rPr>
          <w:rFonts w:ascii="Times New Roman" w:hAnsi="Times New Roman" w:cs="Times New Roman"/>
          <w:sz w:val="24"/>
          <w:szCs w:val="24"/>
        </w:rPr>
        <w:t xml:space="preserve">  </w:t>
      </w:r>
    </w:p>
    <w:p w:rsidR="00304312" w:rsidRPr="00A769D8" w:rsidRDefault="00D3402A" w:rsidP="0011211A">
      <w:pPr>
        <w:spacing w:line="480" w:lineRule="auto"/>
        <w:ind w:firstLine="720"/>
        <w:rPr>
          <w:rFonts w:ascii="Times New Roman" w:hAnsi="Times New Roman" w:cs="Times New Roman"/>
          <w:sz w:val="24"/>
          <w:szCs w:val="24"/>
        </w:rPr>
      </w:pPr>
      <w:r w:rsidRPr="00A769D8">
        <w:rPr>
          <w:rFonts w:ascii="Times New Roman" w:hAnsi="Times New Roman" w:cs="Times New Roman"/>
          <w:sz w:val="24"/>
          <w:szCs w:val="24"/>
        </w:rPr>
        <w:t>During my research of this topic I spoke with 11 members of the Jewish community. They ranged from Rabbis, teachers, social activist, medical professionals a</w:t>
      </w:r>
      <w:r>
        <w:rPr>
          <w:rFonts w:ascii="Times New Roman" w:hAnsi="Times New Roman" w:cs="Times New Roman"/>
          <w:sz w:val="24"/>
          <w:szCs w:val="24"/>
        </w:rPr>
        <w:t>nd students. Each had articulated clear</w:t>
      </w:r>
      <w:r w:rsidRPr="00A769D8">
        <w:rPr>
          <w:rFonts w:ascii="Times New Roman" w:hAnsi="Times New Roman" w:cs="Times New Roman"/>
          <w:sz w:val="24"/>
          <w:szCs w:val="24"/>
        </w:rPr>
        <w:t xml:space="preserve"> </w:t>
      </w:r>
      <w:r>
        <w:rPr>
          <w:rFonts w:ascii="Times New Roman" w:hAnsi="Times New Roman" w:cs="Times New Roman"/>
          <w:sz w:val="24"/>
          <w:szCs w:val="24"/>
        </w:rPr>
        <w:t xml:space="preserve">reasons for the emergence of the </w:t>
      </w:r>
      <w:r w:rsidR="00060CB9">
        <w:rPr>
          <w:rFonts w:ascii="Times New Roman" w:hAnsi="Times New Roman" w:cs="Times New Roman"/>
          <w:sz w:val="24"/>
          <w:szCs w:val="24"/>
        </w:rPr>
        <w:t>30-day</w:t>
      </w:r>
      <w:r>
        <w:rPr>
          <w:rFonts w:ascii="Times New Roman" w:hAnsi="Times New Roman" w:cs="Times New Roman"/>
          <w:sz w:val="24"/>
          <w:szCs w:val="24"/>
        </w:rPr>
        <w:t xml:space="preserve"> law.</w:t>
      </w:r>
      <w:r w:rsidRPr="00A769D8">
        <w:rPr>
          <w:rFonts w:ascii="Times New Roman" w:hAnsi="Times New Roman" w:cs="Times New Roman"/>
          <w:sz w:val="24"/>
          <w:szCs w:val="24"/>
        </w:rPr>
        <w:t xml:space="preserve"> </w:t>
      </w:r>
      <w:r w:rsidR="00FE39E5" w:rsidRPr="00A769D8">
        <w:rPr>
          <w:rFonts w:ascii="Times New Roman" w:hAnsi="Times New Roman" w:cs="Times New Roman"/>
          <w:sz w:val="24"/>
          <w:szCs w:val="24"/>
        </w:rPr>
        <w:t xml:space="preserve"> </w:t>
      </w:r>
    </w:p>
    <w:p w:rsidR="00234F3D" w:rsidRPr="00A769D8" w:rsidRDefault="004F747B" w:rsidP="00A93D5E">
      <w:pPr>
        <w:spacing w:line="480" w:lineRule="auto"/>
        <w:ind w:firstLine="720"/>
        <w:rPr>
          <w:rFonts w:ascii="Times New Roman" w:hAnsi="Times New Roman" w:cs="Times New Roman"/>
          <w:color w:val="212121"/>
          <w:sz w:val="24"/>
          <w:szCs w:val="24"/>
          <w:shd w:val="clear" w:color="auto" w:fill="FFFFFF"/>
        </w:rPr>
      </w:pPr>
      <w:r>
        <w:rPr>
          <w:rFonts w:ascii="Times New Roman" w:hAnsi="Times New Roman" w:cs="Times New Roman"/>
          <w:sz w:val="24"/>
          <w:szCs w:val="24"/>
        </w:rPr>
        <w:t>One reason that my interviewees</w:t>
      </w:r>
      <w:r w:rsidR="00D3402A">
        <w:rPr>
          <w:rFonts w:ascii="Times New Roman" w:hAnsi="Times New Roman" w:cs="Times New Roman"/>
          <w:sz w:val="24"/>
          <w:szCs w:val="24"/>
        </w:rPr>
        <w:t xml:space="preserve"> offered was </w:t>
      </w:r>
      <w:r w:rsidR="00234F3D" w:rsidRPr="00A769D8">
        <w:rPr>
          <w:rFonts w:ascii="Times New Roman" w:hAnsi="Times New Roman" w:cs="Times New Roman"/>
          <w:sz w:val="24"/>
          <w:szCs w:val="24"/>
        </w:rPr>
        <w:t>that this law came to be because the child at this point is still part of its mo</w:t>
      </w:r>
      <w:r w:rsidR="00D3402A">
        <w:rPr>
          <w:rFonts w:ascii="Times New Roman" w:hAnsi="Times New Roman" w:cs="Times New Roman"/>
          <w:sz w:val="24"/>
          <w:szCs w:val="24"/>
        </w:rPr>
        <w:t>ther: “</w:t>
      </w:r>
      <w:r w:rsidR="00234F3D" w:rsidRPr="00A769D8">
        <w:rPr>
          <w:rFonts w:ascii="Times New Roman" w:hAnsi="Times New Roman" w:cs="Times New Roman"/>
          <w:color w:val="212121"/>
          <w:sz w:val="24"/>
          <w:szCs w:val="24"/>
          <w:shd w:val="clear" w:color="auto" w:fill="FFFFFF"/>
        </w:rPr>
        <w:t>It’s not a child yet because it has not developed enough to have feelings emotionally or physically</w:t>
      </w:r>
      <w:r w:rsidR="0091475E" w:rsidRPr="00A769D8">
        <w:rPr>
          <w:rFonts w:ascii="Times New Roman" w:hAnsi="Times New Roman" w:cs="Times New Roman"/>
          <w:color w:val="212121"/>
          <w:sz w:val="24"/>
          <w:szCs w:val="24"/>
          <w:shd w:val="clear" w:color="auto" w:fill="FFFFFF"/>
        </w:rPr>
        <w:t>”</w:t>
      </w:r>
      <w:r w:rsidR="00D3402A">
        <w:rPr>
          <w:rFonts w:ascii="Times New Roman" w:hAnsi="Times New Roman" w:cs="Times New Roman"/>
          <w:color w:val="212121"/>
          <w:sz w:val="24"/>
          <w:szCs w:val="24"/>
          <w:shd w:val="clear" w:color="auto" w:fill="FFFFFF"/>
        </w:rPr>
        <w:t>.</w:t>
      </w:r>
      <w:r w:rsidR="00234F3D" w:rsidRPr="00A769D8">
        <w:rPr>
          <w:rStyle w:val="FootnoteReference"/>
          <w:rFonts w:ascii="Times New Roman" w:hAnsi="Times New Roman" w:cs="Times New Roman"/>
          <w:color w:val="212121"/>
          <w:sz w:val="24"/>
          <w:szCs w:val="24"/>
          <w:shd w:val="clear" w:color="auto" w:fill="FFFFFF"/>
        </w:rPr>
        <w:footnoteReference w:id="5"/>
      </w:r>
      <w:r w:rsidR="00A93D5E" w:rsidRPr="00A769D8">
        <w:rPr>
          <w:rFonts w:ascii="Times New Roman" w:hAnsi="Times New Roman" w:cs="Times New Roman"/>
          <w:b/>
          <w:color w:val="212121"/>
          <w:sz w:val="24"/>
          <w:szCs w:val="24"/>
          <w:shd w:val="clear" w:color="auto" w:fill="FFFFFF"/>
        </w:rPr>
        <w:t xml:space="preserve"> </w:t>
      </w:r>
      <w:r w:rsidR="00A93D5E" w:rsidRPr="00A769D8">
        <w:rPr>
          <w:rFonts w:ascii="Times New Roman" w:hAnsi="Times New Roman" w:cs="Times New Roman"/>
          <w:color w:val="212121"/>
          <w:sz w:val="24"/>
          <w:szCs w:val="24"/>
          <w:shd w:val="clear" w:color="auto" w:fill="FFFFFF"/>
        </w:rPr>
        <w:t>Another similar view states that the chil</w:t>
      </w:r>
      <w:r w:rsidR="00D3402A">
        <w:rPr>
          <w:rFonts w:ascii="Times New Roman" w:hAnsi="Times New Roman" w:cs="Times New Roman"/>
          <w:color w:val="212121"/>
          <w:sz w:val="24"/>
          <w:szCs w:val="24"/>
          <w:shd w:val="clear" w:color="auto" w:fill="FFFFFF"/>
        </w:rPr>
        <w:t>d has not yet been given a soul:</w:t>
      </w:r>
      <w:r w:rsidR="00A93D5E" w:rsidRPr="00A769D8">
        <w:rPr>
          <w:rFonts w:ascii="Times New Roman" w:hAnsi="Times New Roman" w:cs="Times New Roman"/>
          <w:color w:val="212121"/>
          <w:sz w:val="24"/>
          <w:szCs w:val="24"/>
          <w:shd w:val="clear" w:color="auto" w:fill="FFFFFF"/>
        </w:rPr>
        <w:t xml:space="preserve"> </w:t>
      </w:r>
      <w:r w:rsidR="00A93D5E" w:rsidRPr="00A769D8">
        <w:rPr>
          <w:rFonts w:ascii="Times New Roman" w:hAnsi="Times New Roman" w:cs="Times New Roman"/>
          <w:b/>
          <w:sz w:val="24"/>
          <w:szCs w:val="24"/>
        </w:rPr>
        <w:t>“</w:t>
      </w:r>
      <w:r w:rsidR="00234F3D" w:rsidRPr="00A769D8">
        <w:rPr>
          <w:rFonts w:ascii="Times New Roman" w:hAnsi="Times New Roman" w:cs="Times New Roman"/>
          <w:color w:val="212121"/>
          <w:sz w:val="24"/>
          <w:szCs w:val="24"/>
          <w:shd w:val="clear" w:color="auto" w:fill="FFFFFF"/>
        </w:rPr>
        <w:t xml:space="preserve">Before 30 </w:t>
      </w:r>
      <w:r w:rsidR="00D3402A">
        <w:rPr>
          <w:rFonts w:ascii="Times New Roman" w:hAnsi="Times New Roman" w:cs="Times New Roman"/>
          <w:color w:val="212121"/>
          <w:sz w:val="24"/>
          <w:szCs w:val="24"/>
          <w:shd w:val="clear" w:color="auto" w:fill="FFFFFF"/>
        </w:rPr>
        <w:t xml:space="preserve">days </w:t>
      </w:r>
      <w:r w:rsidR="00234F3D" w:rsidRPr="00A769D8">
        <w:rPr>
          <w:rFonts w:ascii="Times New Roman" w:hAnsi="Times New Roman" w:cs="Times New Roman"/>
          <w:color w:val="212121"/>
          <w:sz w:val="24"/>
          <w:szCs w:val="24"/>
          <w:shd w:val="clear" w:color="auto" w:fill="FFFFFF"/>
        </w:rPr>
        <w:t>there is no soul assigned to the em</w:t>
      </w:r>
      <w:r w:rsidR="00A93D5E" w:rsidRPr="00A769D8">
        <w:rPr>
          <w:rFonts w:ascii="Times New Roman" w:hAnsi="Times New Roman" w:cs="Times New Roman"/>
          <w:color w:val="212121"/>
          <w:sz w:val="24"/>
          <w:szCs w:val="24"/>
          <w:shd w:val="clear" w:color="auto" w:fill="FFFFFF"/>
        </w:rPr>
        <w:t>bryo yet and it is gender less anatomical</w:t>
      </w:r>
      <w:r w:rsidR="0091475E" w:rsidRPr="00A769D8">
        <w:rPr>
          <w:rFonts w:ascii="Times New Roman" w:hAnsi="Times New Roman" w:cs="Times New Roman"/>
          <w:color w:val="212121"/>
          <w:sz w:val="24"/>
          <w:szCs w:val="24"/>
          <w:shd w:val="clear" w:color="auto" w:fill="FFFFFF"/>
        </w:rPr>
        <w:t>ly, not genetically”</w:t>
      </w:r>
      <w:r w:rsidR="00D3402A">
        <w:rPr>
          <w:rFonts w:ascii="Times New Roman" w:hAnsi="Times New Roman" w:cs="Times New Roman"/>
          <w:color w:val="212121"/>
          <w:sz w:val="24"/>
          <w:szCs w:val="24"/>
          <w:shd w:val="clear" w:color="auto" w:fill="FFFFFF"/>
        </w:rPr>
        <w:t>.</w:t>
      </w:r>
      <w:r w:rsidR="00A93D5E" w:rsidRPr="00A769D8">
        <w:rPr>
          <w:rStyle w:val="FootnoteReference"/>
          <w:rFonts w:ascii="Times New Roman" w:hAnsi="Times New Roman" w:cs="Times New Roman"/>
          <w:color w:val="212121"/>
          <w:sz w:val="24"/>
          <w:szCs w:val="24"/>
          <w:shd w:val="clear" w:color="auto" w:fill="FFFFFF"/>
        </w:rPr>
        <w:footnoteReference w:id="6"/>
      </w:r>
    </w:p>
    <w:p w:rsidR="00B5498C" w:rsidRPr="00A769D8" w:rsidRDefault="00D3402A" w:rsidP="00D3402A">
      <w:pPr>
        <w:spacing w:line="480" w:lineRule="auto"/>
        <w:ind w:firstLine="720"/>
        <w:rPr>
          <w:rFonts w:ascii="Times New Roman" w:hAnsi="Times New Roman" w:cs="Times New Roman"/>
          <w:b/>
          <w:sz w:val="24"/>
          <w:szCs w:val="24"/>
        </w:rPr>
      </w:pPr>
      <w:r>
        <w:rPr>
          <w:rFonts w:ascii="Times New Roman" w:hAnsi="Times New Roman" w:cs="Times New Roman"/>
          <w:color w:val="212121"/>
          <w:sz w:val="24"/>
          <w:szCs w:val="24"/>
          <w:shd w:val="clear" w:color="auto" w:fill="FFFFFF"/>
        </w:rPr>
        <w:t xml:space="preserve">Another explanation that stood out to me the most during my interviews attributed the development of the </w:t>
      </w:r>
      <w:r w:rsidR="00060CB9">
        <w:rPr>
          <w:rFonts w:ascii="Times New Roman" w:hAnsi="Times New Roman" w:cs="Times New Roman"/>
          <w:color w:val="212121"/>
          <w:sz w:val="24"/>
          <w:szCs w:val="24"/>
          <w:shd w:val="clear" w:color="auto" w:fill="FFFFFF"/>
        </w:rPr>
        <w:t>30-day</w:t>
      </w:r>
      <w:r w:rsidR="0011211A">
        <w:rPr>
          <w:rFonts w:ascii="Times New Roman" w:hAnsi="Times New Roman" w:cs="Times New Roman"/>
          <w:color w:val="212121"/>
          <w:sz w:val="24"/>
          <w:szCs w:val="24"/>
          <w:shd w:val="clear" w:color="auto" w:fill="FFFFFF"/>
        </w:rPr>
        <w:t xml:space="preserve"> </w:t>
      </w:r>
      <w:r>
        <w:rPr>
          <w:rFonts w:ascii="Times New Roman" w:hAnsi="Times New Roman" w:cs="Times New Roman"/>
          <w:color w:val="212121"/>
          <w:sz w:val="24"/>
          <w:szCs w:val="24"/>
          <w:shd w:val="clear" w:color="auto" w:fill="FFFFFF"/>
        </w:rPr>
        <w:t xml:space="preserve">law to </w:t>
      </w:r>
      <w:r w:rsidRPr="00A769D8">
        <w:rPr>
          <w:rFonts w:ascii="Times New Roman" w:hAnsi="Times New Roman" w:cs="Times New Roman"/>
          <w:color w:val="212121"/>
          <w:sz w:val="24"/>
          <w:szCs w:val="24"/>
          <w:shd w:val="clear" w:color="auto" w:fill="FFFFFF"/>
        </w:rPr>
        <w:t>gender</w:t>
      </w:r>
      <w:r w:rsidR="00B5498C" w:rsidRPr="00A769D8">
        <w:rPr>
          <w:rFonts w:ascii="Times New Roman" w:hAnsi="Times New Roman" w:cs="Times New Roman"/>
          <w:color w:val="212121"/>
          <w:sz w:val="24"/>
          <w:szCs w:val="24"/>
          <w:shd w:val="clear" w:color="auto" w:fill="FFFFFF"/>
        </w:rPr>
        <w:t xml:space="preserve"> inequality. It was explained to me during an interview that because men had</w:t>
      </w:r>
      <w:r>
        <w:rPr>
          <w:rFonts w:ascii="Times New Roman" w:hAnsi="Times New Roman" w:cs="Times New Roman"/>
          <w:color w:val="212121"/>
          <w:sz w:val="24"/>
          <w:szCs w:val="24"/>
          <w:shd w:val="clear" w:color="auto" w:fill="FFFFFF"/>
        </w:rPr>
        <w:t xml:space="preserve"> solely occupied </w:t>
      </w:r>
      <w:r w:rsidR="00B5498C" w:rsidRPr="00A769D8">
        <w:rPr>
          <w:rFonts w:ascii="Times New Roman" w:hAnsi="Times New Roman" w:cs="Times New Roman"/>
          <w:color w:val="212121"/>
          <w:sz w:val="24"/>
          <w:szCs w:val="24"/>
          <w:shd w:val="clear" w:color="auto" w:fill="FFFFFF"/>
        </w:rPr>
        <w:t>religious and political positions that</w:t>
      </w:r>
      <w:r>
        <w:rPr>
          <w:rFonts w:ascii="Times New Roman" w:hAnsi="Times New Roman" w:cs="Times New Roman"/>
          <w:color w:val="212121"/>
          <w:sz w:val="24"/>
          <w:szCs w:val="24"/>
          <w:shd w:val="clear" w:color="auto" w:fill="FFFFFF"/>
        </w:rPr>
        <w:t xml:space="preserve"> until recently </w:t>
      </w:r>
      <w:r w:rsidRPr="00A769D8">
        <w:rPr>
          <w:rFonts w:ascii="Times New Roman" w:hAnsi="Times New Roman" w:cs="Times New Roman"/>
          <w:color w:val="212121"/>
          <w:sz w:val="24"/>
          <w:szCs w:val="24"/>
          <w:shd w:val="clear" w:color="auto" w:fill="FFFFFF"/>
        </w:rPr>
        <w:t>the</w:t>
      </w:r>
      <w:r w:rsidR="00B5498C" w:rsidRPr="00A769D8">
        <w:rPr>
          <w:rFonts w:ascii="Times New Roman" w:hAnsi="Times New Roman" w:cs="Times New Roman"/>
          <w:color w:val="212121"/>
          <w:sz w:val="24"/>
          <w:szCs w:val="24"/>
          <w:shd w:val="clear" w:color="auto" w:fill="FFFFFF"/>
        </w:rPr>
        <w:t xml:space="preserve"> loss of a child was</w:t>
      </w:r>
      <w:r w:rsidR="007E7498">
        <w:rPr>
          <w:rFonts w:ascii="Times New Roman" w:hAnsi="Times New Roman" w:cs="Times New Roman"/>
          <w:color w:val="212121"/>
          <w:sz w:val="24"/>
          <w:szCs w:val="24"/>
          <w:shd w:val="clear" w:color="auto" w:fill="FFFFFF"/>
        </w:rPr>
        <w:t xml:space="preserve"> not seen as an emotional loss:</w:t>
      </w:r>
      <w:r w:rsidR="007E7498" w:rsidRPr="00A769D8">
        <w:rPr>
          <w:rFonts w:ascii="Times New Roman" w:hAnsi="Times New Roman" w:cs="Times New Roman"/>
          <w:color w:val="212121"/>
          <w:sz w:val="24"/>
          <w:szCs w:val="24"/>
          <w:shd w:val="clear" w:color="auto" w:fill="FFFFFF"/>
        </w:rPr>
        <w:t xml:space="preserve"> </w:t>
      </w:r>
      <w:r w:rsidR="007E7498" w:rsidRPr="00A769D8">
        <w:rPr>
          <w:rFonts w:ascii="Times New Roman" w:hAnsi="Times New Roman" w:cs="Times New Roman"/>
          <w:sz w:val="24"/>
          <w:szCs w:val="24"/>
        </w:rPr>
        <w:t>“The</w:t>
      </w:r>
      <w:r w:rsidR="008C4E15" w:rsidRPr="00A769D8">
        <w:rPr>
          <w:rFonts w:ascii="Times New Roman" w:hAnsi="Times New Roman" w:cs="Times New Roman"/>
          <w:sz w:val="24"/>
          <w:szCs w:val="24"/>
        </w:rPr>
        <w:t xml:space="preserve"> religion has a history of being chauvinistic. Men did not deal with the loss the same way</w:t>
      </w:r>
      <w:r w:rsidR="00890B16">
        <w:rPr>
          <w:rFonts w:ascii="Times New Roman" w:hAnsi="Times New Roman" w:cs="Times New Roman"/>
          <w:sz w:val="24"/>
          <w:szCs w:val="24"/>
        </w:rPr>
        <w:t>,</w:t>
      </w:r>
      <w:r w:rsidR="008C4E15" w:rsidRPr="00A769D8">
        <w:rPr>
          <w:rFonts w:ascii="Times New Roman" w:hAnsi="Times New Roman" w:cs="Times New Roman"/>
          <w:sz w:val="24"/>
          <w:szCs w:val="24"/>
        </w:rPr>
        <w:t xml:space="preserve"> and so they did not see this as a loss to be mourned</w:t>
      </w:r>
      <w:r w:rsidR="0091475E" w:rsidRPr="00A769D8">
        <w:rPr>
          <w:rFonts w:ascii="Times New Roman" w:hAnsi="Times New Roman" w:cs="Times New Roman"/>
          <w:sz w:val="24"/>
          <w:szCs w:val="24"/>
        </w:rPr>
        <w:t>”</w:t>
      </w:r>
      <w:r w:rsidR="00454555">
        <w:rPr>
          <w:rFonts w:ascii="Times New Roman" w:hAnsi="Times New Roman" w:cs="Times New Roman"/>
          <w:sz w:val="24"/>
          <w:szCs w:val="24"/>
        </w:rPr>
        <w:t>.</w:t>
      </w:r>
      <w:r w:rsidR="008C4E15" w:rsidRPr="00A769D8">
        <w:rPr>
          <w:rStyle w:val="FootnoteReference"/>
          <w:rFonts w:ascii="Times New Roman" w:hAnsi="Times New Roman" w:cs="Times New Roman"/>
          <w:sz w:val="24"/>
          <w:szCs w:val="24"/>
        </w:rPr>
        <w:footnoteReference w:id="7"/>
      </w:r>
    </w:p>
    <w:p w:rsidR="007E7498" w:rsidRDefault="00304312" w:rsidP="001A40BC">
      <w:pPr>
        <w:spacing w:line="480" w:lineRule="auto"/>
        <w:ind w:firstLine="720"/>
        <w:rPr>
          <w:rFonts w:ascii="Times New Roman" w:hAnsi="Times New Roman" w:cs="Times New Roman"/>
          <w:sz w:val="24"/>
          <w:szCs w:val="24"/>
        </w:rPr>
      </w:pPr>
      <w:r w:rsidRPr="00A769D8">
        <w:rPr>
          <w:rFonts w:ascii="Times New Roman" w:hAnsi="Times New Roman" w:cs="Times New Roman"/>
          <w:sz w:val="24"/>
          <w:szCs w:val="24"/>
        </w:rPr>
        <w:t>The most com</w:t>
      </w:r>
      <w:r w:rsidR="007E7498">
        <w:rPr>
          <w:rFonts w:ascii="Times New Roman" w:hAnsi="Times New Roman" w:cs="Times New Roman"/>
          <w:sz w:val="24"/>
          <w:szCs w:val="24"/>
        </w:rPr>
        <w:t xml:space="preserve">mon explanation for the 30 day law concerned </w:t>
      </w:r>
      <w:r w:rsidRPr="00A769D8">
        <w:rPr>
          <w:rFonts w:ascii="Times New Roman" w:hAnsi="Times New Roman" w:cs="Times New Roman"/>
          <w:sz w:val="24"/>
          <w:szCs w:val="24"/>
        </w:rPr>
        <w:t>economic reasons. Before medical advancements miscarriage was more common. T</w:t>
      </w:r>
      <w:r w:rsidR="00D42BDB">
        <w:rPr>
          <w:rFonts w:ascii="Times New Roman" w:hAnsi="Times New Roman" w:cs="Times New Roman"/>
          <w:sz w:val="24"/>
          <w:szCs w:val="24"/>
        </w:rPr>
        <w:t>he Jewish tradition of sitting S</w:t>
      </w:r>
      <w:r w:rsidRPr="00A769D8">
        <w:rPr>
          <w:rFonts w:ascii="Times New Roman" w:hAnsi="Times New Roman" w:cs="Times New Roman"/>
          <w:sz w:val="24"/>
          <w:szCs w:val="24"/>
        </w:rPr>
        <w:t xml:space="preserve">hiva </w:t>
      </w:r>
      <w:r w:rsidRPr="00A769D8">
        <w:rPr>
          <w:rFonts w:ascii="Times New Roman" w:hAnsi="Times New Roman" w:cs="Times New Roman"/>
          <w:sz w:val="24"/>
          <w:szCs w:val="24"/>
        </w:rPr>
        <w:lastRenderedPageBreak/>
        <w:t>requires people to b</w:t>
      </w:r>
      <w:r w:rsidR="0011211A">
        <w:rPr>
          <w:rFonts w:ascii="Times New Roman" w:hAnsi="Times New Roman" w:cs="Times New Roman"/>
          <w:sz w:val="24"/>
          <w:szCs w:val="24"/>
        </w:rPr>
        <w:t>e out of work while mourning.</w:t>
      </w:r>
      <w:r w:rsidR="00890B16">
        <w:rPr>
          <w:rFonts w:ascii="Times New Roman" w:hAnsi="Times New Roman" w:cs="Times New Roman"/>
          <w:sz w:val="24"/>
          <w:szCs w:val="24"/>
        </w:rPr>
        <w:t xml:space="preserve"> </w:t>
      </w:r>
      <w:r w:rsidR="00D42BDB">
        <w:rPr>
          <w:rFonts w:ascii="Times New Roman" w:hAnsi="Times New Roman" w:cs="Times New Roman"/>
          <w:sz w:val="24"/>
          <w:szCs w:val="24"/>
        </w:rPr>
        <w:t>People are not able to sit S</w:t>
      </w:r>
      <w:r w:rsidRPr="00A769D8">
        <w:rPr>
          <w:rFonts w:ascii="Times New Roman" w:hAnsi="Times New Roman" w:cs="Times New Roman"/>
          <w:sz w:val="24"/>
          <w:szCs w:val="24"/>
        </w:rPr>
        <w:t>hiva for each miscarriage because they cannot affor</w:t>
      </w:r>
      <w:r w:rsidR="00454555">
        <w:rPr>
          <w:rFonts w:ascii="Times New Roman" w:hAnsi="Times New Roman" w:cs="Times New Roman"/>
          <w:sz w:val="24"/>
          <w:szCs w:val="24"/>
        </w:rPr>
        <w:t>d it: “</w:t>
      </w:r>
      <w:r w:rsidR="00454555" w:rsidRPr="00A769D8">
        <w:rPr>
          <w:rFonts w:ascii="Times New Roman" w:hAnsi="Times New Roman" w:cs="Times New Roman"/>
          <w:sz w:val="24"/>
          <w:szCs w:val="24"/>
        </w:rPr>
        <w:t>It</w:t>
      </w:r>
      <w:r w:rsidRPr="00A769D8">
        <w:rPr>
          <w:rFonts w:ascii="Times New Roman" w:hAnsi="Times New Roman" w:cs="Times New Roman"/>
          <w:sz w:val="24"/>
          <w:szCs w:val="24"/>
        </w:rPr>
        <w:t xml:space="preserve"> would not be reasonable of them of them to ta</w:t>
      </w:r>
      <w:r w:rsidR="0091475E" w:rsidRPr="00A769D8">
        <w:rPr>
          <w:rFonts w:ascii="Times New Roman" w:hAnsi="Times New Roman" w:cs="Times New Roman"/>
          <w:sz w:val="24"/>
          <w:szCs w:val="24"/>
        </w:rPr>
        <w:t>ke off of work for these times”</w:t>
      </w:r>
      <w:r w:rsidR="007E7498">
        <w:rPr>
          <w:rFonts w:ascii="Times New Roman" w:hAnsi="Times New Roman" w:cs="Times New Roman"/>
          <w:sz w:val="24"/>
          <w:szCs w:val="24"/>
        </w:rPr>
        <w:t>.</w:t>
      </w:r>
      <w:r w:rsidRPr="00A769D8">
        <w:rPr>
          <w:rStyle w:val="FootnoteReference"/>
          <w:rFonts w:ascii="Times New Roman" w:hAnsi="Times New Roman" w:cs="Times New Roman"/>
          <w:sz w:val="24"/>
          <w:szCs w:val="24"/>
        </w:rPr>
        <w:footnoteReference w:id="8"/>
      </w:r>
      <w:r w:rsidRPr="00A769D8">
        <w:rPr>
          <w:rFonts w:ascii="Times New Roman" w:hAnsi="Times New Roman" w:cs="Times New Roman"/>
          <w:sz w:val="24"/>
          <w:szCs w:val="24"/>
        </w:rPr>
        <w:t xml:space="preserve">This thought was reiterated by another of my interviewees who stated “Because the infant mortality rate was so high this law came about so people would not </w:t>
      </w:r>
      <w:r w:rsidR="00D42BDB">
        <w:rPr>
          <w:rFonts w:ascii="Times New Roman" w:hAnsi="Times New Roman" w:cs="Times New Roman"/>
          <w:sz w:val="24"/>
          <w:szCs w:val="24"/>
        </w:rPr>
        <w:t>have to sit S</w:t>
      </w:r>
      <w:r w:rsidR="0091475E" w:rsidRPr="00A769D8">
        <w:rPr>
          <w:rFonts w:ascii="Times New Roman" w:hAnsi="Times New Roman" w:cs="Times New Roman"/>
          <w:sz w:val="24"/>
          <w:szCs w:val="24"/>
        </w:rPr>
        <w:t>hiva every time this occurred.”</w:t>
      </w:r>
      <w:r w:rsidR="00583D3F" w:rsidRPr="00A769D8">
        <w:rPr>
          <w:rStyle w:val="FootnoteReference"/>
          <w:rFonts w:ascii="Times New Roman" w:hAnsi="Times New Roman" w:cs="Times New Roman"/>
          <w:sz w:val="24"/>
          <w:szCs w:val="24"/>
        </w:rPr>
        <w:footnoteReference w:id="9"/>
      </w:r>
      <w:r w:rsidR="0091475E" w:rsidRPr="00A769D8">
        <w:rPr>
          <w:rFonts w:ascii="Times New Roman" w:hAnsi="Times New Roman" w:cs="Times New Roman"/>
          <w:sz w:val="24"/>
          <w:szCs w:val="24"/>
        </w:rPr>
        <w:t xml:space="preserve"> </w:t>
      </w:r>
      <w:r w:rsidR="007E7498">
        <w:rPr>
          <w:rFonts w:ascii="Times New Roman" w:hAnsi="Times New Roman" w:cs="Times New Roman"/>
          <w:sz w:val="24"/>
          <w:szCs w:val="24"/>
        </w:rPr>
        <w:t xml:space="preserve">This explanation suggests that this law was </w:t>
      </w:r>
      <w:r w:rsidR="00583D3F" w:rsidRPr="00A769D8">
        <w:rPr>
          <w:rFonts w:ascii="Times New Roman" w:hAnsi="Times New Roman" w:cs="Times New Roman"/>
          <w:sz w:val="24"/>
          <w:szCs w:val="24"/>
        </w:rPr>
        <w:t>not in place because people di</w:t>
      </w:r>
      <w:r w:rsidR="007E7498">
        <w:rPr>
          <w:rFonts w:ascii="Times New Roman" w:hAnsi="Times New Roman" w:cs="Times New Roman"/>
          <w:sz w:val="24"/>
          <w:szCs w:val="24"/>
        </w:rPr>
        <w:t>d not feel grief for this loss, but because of a desire to protect families from financial hardships during this time.</w:t>
      </w:r>
      <w:r w:rsidR="00583D3F" w:rsidRPr="00A769D8">
        <w:rPr>
          <w:rFonts w:ascii="Times New Roman" w:hAnsi="Times New Roman" w:cs="Times New Roman"/>
          <w:sz w:val="24"/>
          <w:szCs w:val="24"/>
        </w:rPr>
        <w:t xml:space="preserve"> </w:t>
      </w:r>
    </w:p>
    <w:p w:rsidR="00881B26" w:rsidRPr="0017340A" w:rsidRDefault="007E7498" w:rsidP="0017340A">
      <w:pPr>
        <w:spacing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rPr>
        <w:t xml:space="preserve">In addition to the 30 day law, Jewish folklore also touches on the issue of miscarriage with the concept of the evil eye, according to which observant Jews should avoid celebrating or anticipating a child’s birth before it occurs. </w:t>
      </w:r>
      <w:r w:rsidR="0017340A">
        <w:rPr>
          <w:rFonts w:ascii="Times New Roman" w:hAnsi="Times New Roman" w:cs="Times New Roman"/>
          <w:sz w:val="24"/>
          <w:szCs w:val="24"/>
        </w:rPr>
        <w:t>For example</w:t>
      </w:r>
      <w:r w:rsidR="00A56CBE" w:rsidRPr="00A769D8">
        <w:rPr>
          <w:rFonts w:ascii="Times New Roman" w:hAnsi="Times New Roman" w:cs="Times New Roman"/>
          <w:sz w:val="24"/>
          <w:szCs w:val="24"/>
        </w:rPr>
        <w:t xml:space="preserve"> I found out during my research that Jewish women do not follow the common tra</w:t>
      </w:r>
      <w:r w:rsidR="0017340A">
        <w:rPr>
          <w:rFonts w:ascii="Times New Roman" w:hAnsi="Times New Roman" w:cs="Times New Roman"/>
          <w:sz w:val="24"/>
          <w:szCs w:val="24"/>
        </w:rPr>
        <w:t>dition of having a baby shower: “</w:t>
      </w:r>
      <w:r w:rsidR="00A56CBE" w:rsidRPr="00A769D8">
        <w:rPr>
          <w:rFonts w:ascii="Times New Roman" w:hAnsi="Times New Roman" w:cs="Times New Roman"/>
          <w:sz w:val="24"/>
          <w:szCs w:val="24"/>
          <w:shd w:val="clear" w:color="auto" w:fill="FFFFFF"/>
        </w:rPr>
        <w:t xml:space="preserve">The baby shower </w:t>
      </w:r>
      <w:r w:rsidR="00A56CBE" w:rsidRPr="0017340A">
        <w:rPr>
          <w:rFonts w:ascii="Times New Roman" w:hAnsi="Times New Roman" w:cs="Times New Roman"/>
          <w:i/>
          <w:sz w:val="24"/>
          <w:szCs w:val="24"/>
          <w:shd w:val="clear" w:color="auto" w:fill="FFFFFF"/>
        </w:rPr>
        <w:t>mishegas</w:t>
      </w:r>
      <w:r w:rsidR="00890B16">
        <w:rPr>
          <w:rFonts w:ascii="Times New Roman" w:hAnsi="Times New Roman" w:cs="Times New Roman"/>
          <w:i/>
          <w:sz w:val="24"/>
          <w:szCs w:val="24"/>
          <w:shd w:val="clear" w:color="auto" w:fill="FFFFFF"/>
        </w:rPr>
        <w:t xml:space="preserve"> </w:t>
      </w:r>
      <w:r w:rsidR="00A56CBE" w:rsidRPr="00A769D8">
        <w:rPr>
          <w:rFonts w:ascii="Times New Roman" w:hAnsi="Times New Roman" w:cs="Times New Roman"/>
          <w:sz w:val="24"/>
          <w:szCs w:val="24"/>
          <w:shd w:val="clear" w:color="auto" w:fill="FFFFFF"/>
        </w:rPr>
        <w:t>is an outright invitation to the evil eye to descend upon the unborn baby in vengeance for rubbing your happiness in others’ faces and “counting your chickens before they hatch.”</w:t>
      </w:r>
      <w:r w:rsidR="00A56CBE" w:rsidRPr="00A769D8">
        <w:rPr>
          <w:rStyle w:val="FootnoteReference"/>
          <w:rFonts w:ascii="Times New Roman" w:hAnsi="Times New Roman" w:cs="Times New Roman"/>
          <w:sz w:val="24"/>
          <w:szCs w:val="24"/>
          <w:shd w:val="clear" w:color="auto" w:fill="FFFFFF"/>
        </w:rPr>
        <w:footnoteReference w:id="10"/>
      </w:r>
      <w:r w:rsidR="00A56CBE" w:rsidRPr="00A769D8">
        <w:rPr>
          <w:rFonts w:ascii="Times New Roman" w:hAnsi="Times New Roman" w:cs="Times New Roman"/>
          <w:sz w:val="24"/>
          <w:szCs w:val="24"/>
          <w:shd w:val="clear" w:color="auto" w:fill="FFFFFF"/>
        </w:rPr>
        <w:t xml:space="preserve"> When speaking with my interviewees, I found</w:t>
      </w:r>
      <w:r w:rsidR="00890B16">
        <w:rPr>
          <w:rFonts w:ascii="Times New Roman" w:hAnsi="Times New Roman" w:cs="Times New Roman"/>
          <w:sz w:val="24"/>
          <w:szCs w:val="24"/>
          <w:shd w:val="clear" w:color="auto" w:fill="FFFFFF"/>
        </w:rPr>
        <w:t xml:space="preserve"> that this belief is still held </w:t>
      </w:r>
      <w:r w:rsidR="00A56CBE" w:rsidRPr="00A769D8">
        <w:rPr>
          <w:rFonts w:ascii="Times New Roman" w:hAnsi="Times New Roman" w:cs="Times New Roman"/>
          <w:sz w:val="24"/>
          <w:szCs w:val="24"/>
          <w:shd w:val="clear" w:color="auto" w:fill="FFFFFF"/>
        </w:rPr>
        <w:t xml:space="preserve">by many in the </w:t>
      </w:r>
      <w:r w:rsidR="0017340A">
        <w:rPr>
          <w:rFonts w:ascii="Times New Roman" w:hAnsi="Times New Roman" w:cs="Times New Roman"/>
          <w:sz w:val="24"/>
          <w:szCs w:val="24"/>
          <w:shd w:val="clear" w:color="auto" w:fill="FFFFFF"/>
        </w:rPr>
        <w:t>Jewish community: “</w:t>
      </w:r>
      <w:r w:rsidR="00402BC1" w:rsidRPr="00A769D8">
        <w:rPr>
          <w:rFonts w:ascii="Times New Roman" w:hAnsi="Times New Roman" w:cs="Times New Roman"/>
          <w:sz w:val="24"/>
          <w:szCs w:val="24"/>
        </w:rPr>
        <w:t>You are not supposed to celebrate something that you do not already have. This is saying that you are ungrateful for what God has already given you”</w:t>
      </w:r>
      <w:r w:rsidR="0017340A">
        <w:rPr>
          <w:rFonts w:ascii="Times New Roman" w:hAnsi="Times New Roman" w:cs="Times New Roman"/>
          <w:sz w:val="24"/>
          <w:szCs w:val="24"/>
        </w:rPr>
        <w:t>.</w:t>
      </w:r>
      <w:r w:rsidR="00402BC1" w:rsidRPr="00A769D8">
        <w:rPr>
          <w:rStyle w:val="FootnoteReference"/>
          <w:rFonts w:ascii="Times New Roman" w:hAnsi="Times New Roman" w:cs="Times New Roman"/>
          <w:sz w:val="24"/>
          <w:szCs w:val="24"/>
        </w:rPr>
        <w:footnoteReference w:id="11"/>
      </w:r>
      <w:r w:rsidR="00890B16">
        <w:rPr>
          <w:rFonts w:ascii="Times New Roman" w:hAnsi="Times New Roman" w:cs="Times New Roman"/>
          <w:sz w:val="24"/>
          <w:szCs w:val="24"/>
        </w:rPr>
        <w:t xml:space="preserve"> </w:t>
      </w:r>
      <w:r w:rsidR="00402BC1" w:rsidRPr="00A769D8">
        <w:rPr>
          <w:rFonts w:ascii="Times New Roman" w:hAnsi="Times New Roman" w:cs="Times New Roman"/>
          <w:sz w:val="24"/>
          <w:szCs w:val="24"/>
        </w:rPr>
        <w:t>Others have told me that the evil eye is brought about due to jealousy. People do not want to let others know what they have until it is concrete because that person may have bad feelings t</w:t>
      </w:r>
      <w:r w:rsidR="0017340A">
        <w:rPr>
          <w:rFonts w:ascii="Times New Roman" w:hAnsi="Times New Roman" w:cs="Times New Roman"/>
          <w:sz w:val="24"/>
          <w:szCs w:val="24"/>
        </w:rPr>
        <w:t>oward them:</w:t>
      </w:r>
      <w:r w:rsidR="0017340A" w:rsidRPr="00A769D8">
        <w:rPr>
          <w:rFonts w:ascii="Times New Roman" w:hAnsi="Times New Roman" w:cs="Times New Roman"/>
          <w:sz w:val="24"/>
          <w:szCs w:val="24"/>
        </w:rPr>
        <w:t xml:space="preserve"> “Because</w:t>
      </w:r>
      <w:r w:rsidR="001C4A58" w:rsidRPr="00A769D8">
        <w:rPr>
          <w:rFonts w:ascii="Times New Roman" w:hAnsi="Times New Roman" w:cs="Times New Roman"/>
          <w:sz w:val="24"/>
          <w:szCs w:val="24"/>
        </w:rPr>
        <w:t xml:space="preserve"> </w:t>
      </w:r>
      <w:r w:rsidR="001C4A58" w:rsidRPr="00A769D8">
        <w:rPr>
          <w:rFonts w:ascii="Times New Roman" w:hAnsi="Times New Roman" w:cs="Times New Roman"/>
          <w:sz w:val="24"/>
          <w:szCs w:val="24"/>
        </w:rPr>
        <w:lastRenderedPageBreak/>
        <w:t>people hold grudges there is something along the way of karma anyone you may have wronged even if unintentionally you must ask for forgiveness because you don’t want that to carry ill will toward you</w:t>
      </w:r>
      <w:r w:rsidR="0017340A">
        <w:rPr>
          <w:rFonts w:ascii="Times New Roman" w:hAnsi="Times New Roman" w:cs="Times New Roman"/>
          <w:sz w:val="24"/>
          <w:szCs w:val="24"/>
        </w:rPr>
        <w:t>”</w:t>
      </w:r>
      <w:r w:rsidR="001C4A58" w:rsidRPr="00A769D8">
        <w:rPr>
          <w:rFonts w:ascii="Times New Roman" w:hAnsi="Times New Roman" w:cs="Times New Roman"/>
          <w:sz w:val="24"/>
          <w:szCs w:val="24"/>
        </w:rPr>
        <w:t>.</w:t>
      </w:r>
      <w:r w:rsidR="001C4A58" w:rsidRPr="00A769D8">
        <w:rPr>
          <w:rStyle w:val="FootnoteReference"/>
          <w:rFonts w:ascii="Times New Roman" w:hAnsi="Times New Roman" w:cs="Times New Roman"/>
          <w:sz w:val="24"/>
          <w:szCs w:val="24"/>
        </w:rPr>
        <w:footnoteReference w:id="12"/>
      </w:r>
      <w:r w:rsidR="001C4A58" w:rsidRPr="00A769D8">
        <w:rPr>
          <w:rFonts w:ascii="Times New Roman" w:hAnsi="Times New Roman" w:cs="Times New Roman"/>
          <w:sz w:val="24"/>
          <w:szCs w:val="24"/>
        </w:rPr>
        <w:t xml:space="preserve"> I learned that this belief is so deep rooted that some individuals won’t even say how many family members they have for fear that this will create jealousy</w:t>
      </w:r>
      <w:r w:rsidR="0017340A">
        <w:rPr>
          <w:rFonts w:ascii="Times New Roman" w:hAnsi="Times New Roman" w:cs="Times New Roman"/>
          <w:sz w:val="24"/>
          <w:szCs w:val="24"/>
        </w:rPr>
        <w:t>.</w:t>
      </w:r>
      <w:r w:rsidR="00FD7057" w:rsidRPr="00A769D8">
        <w:rPr>
          <w:rStyle w:val="FootnoteReference"/>
          <w:rFonts w:ascii="Times New Roman" w:hAnsi="Times New Roman" w:cs="Times New Roman"/>
          <w:sz w:val="24"/>
          <w:szCs w:val="24"/>
        </w:rPr>
        <w:footnoteReference w:id="13"/>
      </w:r>
      <w:r w:rsidR="00890B16">
        <w:rPr>
          <w:rFonts w:ascii="Times New Roman" w:hAnsi="Times New Roman" w:cs="Times New Roman"/>
          <w:sz w:val="24"/>
          <w:szCs w:val="24"/>
        </w:rPr>
        <w:t xml:space="preserve"> </w:t>
      </w:r>
      <w:r w:rsidR="00881B26" w:rsidRPr="00A769D8">
        <w:rPr>
          <w:rFonts w:ascii="Times New Roman" w:hAnsi="Times New Roman" w:cs="Times New Roman"/>
          <w:sz w:val="24"/>
          <w:szCs w:val="24"/>
        </w:rPr>
        <w:t>When I questioned what brought about this belief, I learned that it was anoth</w:t>
      </w:r>
      <w:r w:rsidR="0017340A">
        <w:rPr>
          <w:rFonts w:ascii="Times New Roman" w:hAnsi="Times New Roman" w:cs="Times New Roman"/>
          <w:sz w:val="24"/>
          <w:szCs w:val="24"/>
        </w:rPr>
        <w:t xml:space="preserve">er way to protect the </w:t>
      </w:r>
      <w:r w:rsidR="00890B16">
        <w:rPr>
          <w:rFonts w:ascii="Times New Roman" w:hAnsi="Times New Roman" w:cs="Times New Roman"/>
          <w:sz w:val="24"/>
          <w:szCs w:val="24"/>
        </w:rPr>
        <w:t>parents: I</w:t>
      </w:r>
      <w:r w:rsidR="00881B26" w:rsidRPr="00A769D8">
        <w:rPr>
          <w:rFonts w:ascii="Times New Roman" w:hAnsi="Times New Roman" w:cs="Times New Roman"/>
          <w:sz w:val="24"/>
          <w:szCs w:val="24"/>
        </w:rPr>
        <w:t>f something does go wrong with the pregnancy it would be</w:t>
      </w:r>
      <w:r w:rsidR="00890B16">
        <w:rPr>
          <w:rFonts w:ascii="Times New Roman" w:hAnsi="Times New Roman" w:cs="Times New Roman"/>
          <w:sz w:val="24"/>
          <w:szCs w:val="24"/>
        </w:rPr>
        <w:t xml:space="preserve"> harder for the parents to get through this time if they have</w:t>
      </w:r>
      <w:r w:rsidR="00881B26" w:rsidRPr="00A769D8">
        <w:rPr>
          <w:rFonts w:ascii="Times New Roman" w:hAnsi="Times New Roman" w:cs="Times New Roman"/>
          <w:sz w:val="24"/>
          <w:szCs w:val="24"/>
        </w:rPr>
        <w:t xml:space="preserve"> set up the baby’s room. The fewer things to remind them of the pregnancy would be best for them</w:t>
      </w:r>
      <w:r w:rsidR="0017340A">
        <w:rPr>
          <w:rFonts w:ascii="Times New Roman" w:hAnsi="Times New Roman" w:cs="Times New Roman"/>
          <w:sz w:val="24"/>
          <w:szCs w:val="24"/>
        </w:rPr>
        <w:t>.</w:t>
      </w:r>
      <w:r w:rsidR="00881B26" w:rsidRPr="00A769D8">
        <w:rPr>
          <w:rFonts w:ascii="Times New Roman" w:hAnsi="Times New Roman" w:cs="Times New Roman"/>
          <w:sz w:val="24"/>
          <w:szCs w:val="24"/>
        </w:rPr>
        <w:t>”</w:t>
      </w:r>
      <w:r w:rsidR="00881B26" w:rsidRPr="00A769D8">
        <w:rPr>
          <w:rStyle w:val="FootnoteReference"/>
          <w:rFonts w:ascii="Times New Roman" w:hAnsi="Times New Roman" w:cs="Times New Roman"/>
          <w:sz w:val="24"/>
          <w:szCs w:val="24"/>
        </w:rPr>
        <w:footnoteReference w:id="14"/>
      </w:r>
      <w:r w:rsidR="007226DB">
        <w:rPr>
          <w:rFonts w:ascii="Times New Roman" w:hAnsi="Times New Roman" w:cs="Times New Roman"/>
          <w:sz w:val="24"/>
          <w:szCs w:val="24"/>
        </w:rPr>
        <w:t xml:space="preserve"> This belief in the evil eye makes it more challenging for Jewish women who miscarry because it can cause them to place blame on themselves if they celebrate</w:t>
      </w:r>
      <w:r w:rsidR="00454555">
        <w:rPr>
          <w:rFonts w:ascii="Times New Roman" w:hAnsi="Times New Roman" w:cs="Times New Roman"/>
          <w:sz w:val="24"/>
          <w:szCs w:val="24"/>
        </w:rPr>
        <w:t>d</w:t>
      </w:r>
      <w:r w:rsidR="007226DB">
        <w:rPr>
          <w:rFonts w:ascii="Times New Roman" w:hAnsi="Times New Roman" w:cs="Times New Roman"/>
          <w:sz w:val="24"/>
          <w:szCs w:val="24"/>
        </w:rPr>
        <w:t xml:space="preserve"> the unborn child and then it does not survive. </w:t>
      </w:r>
      <w:r w:rsidR="001C2C8A">
        <w:rPr>
          <w:rFonts w:ascii="Times New Roman" w:hAnsi="Times New Roman" w:cs="Times New Roman"/>
          <w:sz w:val="24"/>
          <w:szCs w:val="24"/>
        </w:rPr>
        <w:t>E</w:t>
      </w:r>
      <w:r w:rsidR="00890B16">
        <w:rPr>
          <w:rFonts w:ascii="Times New Roman" w:hAnsi="Times New Roman" w:cs="Times New Roman"/>
          <w:sz w:val="24"/>
          <w:szCs w:val="24"/>
        </w:rPr>
        <w:t xml:space="preserve">ven if she has no memory of doing anything to provoke the evil eye, she may still be inclined to assign blame to herself. </w:t>
      </w:r>
    </w:p>
    <w:p w:rsidR="008F1437" w:rsidRPr="00A769D8" w:rsidRDefault="00B477FB" w:rsidP="008F1437">
      <w:pPr>
        <w:spacing w:line="480" w:lineRule="auto"/>
        <w:ind w:firstLine="720"/>
        <w:rPr>
          <w:rFonts w:ascii="Times New Roman" w:hAnsi="Times New Roman" w:cs="Times New Roman"/>
          <w:color w:val="000000"/>
          <w:sz w:val="24"/>
          <w:szCs w:val="24"/>
        </w:rPr>
      </w:pPr>
      <w:r w:rsidRPr="00A769D8">
        <w:rPr>
          <w:rFonts w:ascii="Times New Roman" w:hAnsi="Times New Roman" w:cs="Times New Roman"/>
          <w:sz w:val="24"/>
          <w:szCs w:val="24"/>
        </w:rPr>
        <w:t>Another interesting fo</w:t>
      </w:r>
      <w:r w:rsidR="00596FFE" w:rsidRPr="00A769D8">
        <w:rPr>
          <w:rFonts w:ascii="Times New Roman" w:hAnsi="Times New Roman" w:cs="Times New Roman"/>
          <w:sz w:val="24"/>
          <w:szCs w:val="24"/>
        </w:rPr>
        <w:t>lklore that I learned about during this research is the Jewi</w:t>
      </w:r>
      <w:r w:rsidR="00454555">
        <w:rPr>
          <w:rFonts w:ascii="Times New Roman" w:hAnsi="Times New Roman" w:cs="Times New Roman"/>
          <w:sz w:val="24"/>
          <w:szCs w:val="24"/>
        </w:rPr>
        <w:t>sh conception of reincarnation:</w:t>
      </w:r>
      <w:r w:rsidR="00596FFE" w:rsidRPr="00A769D8">
        <w:rPr>
          <w:rFonts w:ascii="Times New Roman" w:hAnsi="Times New Roman" w:cs="Times New Roman"/>
          <w:sz w:val="24"/>
          <w:szCs w:val="24"/>
        </w:rPr>
        <w:t xml:space="preserve"> “</w:t>
      </w:r>
      <w:r w:rsidR="00596FFE" w:rsidRPr="00A769D8">
        <w:rPr>
          <w:rFonts w:ascii="Times New Roman" w:hAnsi="Times New Roman" w:cs="Times New Roman"/>
          <w:color w:val="000000"/>
          <w:sz w:val="24"/>
          <w:szCs w:val="24"/>
        </w:rPr>
        <w:t>Work left uncompleted in this life is undertaken again in a future life until the task of transformation is done. Reincarnation is a fundamental tenet of Kabbalah</w:t>
      </w:r>
      <w:r w:rsidR="00B37320">
        <w:rPr>
          <w:rFonts w:ascii="Times New Roman" w:hAnsi="Times New Roman" w:cs="Times New Roman"/>
          <w:color w:val="000000"/>
          <w:sz w:val="24"/>
          <w:szCs w:val="24"/>
        </w:rPr>
        <w:t>”</w:t>
      </w:r>
      <w:r w:rsidR="007C1103" w:rsidRPr="00A769D8">
        <w:rPr>
          <w:rFonts w:ascii="Times New Roman" w:hAnsi="Times New Roman" w:cs="Times New Roman"/>
          <w:color w:val="000000"/>
          <w:sz w:val="24"/>
          <w:szCs w:val="24"/>
        </w:rPr>
        <w:t>.</w:t>
      </w:r>
      <w:r w:rsidR="007C1103" w:rsidRPr="00A769D8">
        <w:rPr>
          <w:rStyle w:val="FootnoteReference"/>
          <w:rFonts w:ascii="Times New Roman" w:hAnsi="Times New Roman" w:cs="Times New Roman"/>
          <w:color w:val="000000"/>
          <w:sz w:val="24"/>
          <w:szCs w:val="24"/>
        </w:rPr>
        <w:footnoteReference w:id="15"/>
      </w:r>
      <w:r w:rsidR="00890B16">
        <w:rPr>
          <w:rFonts w:ascii="Times New Roman" w:hAnsi="Times New Roman" w:cs="Times New Roman"/>
          <w:color w:val="000000"/>
          <w:sz w:val="24"/>
          <w:szCs w:val="24"/>
        </w:rPr>
        <w:t xml:space="preserve"> </w:t>
      </w:r>
      <w:r w:rsidR="007C1103" w:rsidRPr="00A769D8">
        <w:rPr>
          <w:rFonts w:ascii="Times New Roman" w:hAnsi="Times New Roman" w:cs="Times New Roman"/>
          <w:color w:val="000000"/>
          <w:sz w:val="24"/>
          <w:szCs w:val="24"/>
        </w:rPr>
        <w:t>This was</w:t>
      </w:r>
      <w:r w:rsidR="00890B16">
        <w:rPr>
          <w:rFonts w:ascii="Times New Roman" w:hAnsi="Times New Roman" w:cs="Times New Roman"/>
          <w:color w:val="000000"/>
          <w:sz w:val="24"/>
          <w:szCs w:val="24"/>
        </w:rPr>
        <w:t xml:space="preserve"> explained to me as a way for </w:t>
      </w:r>
      <w:r w:rsidR="007C1103" w:rsidRPr="00A769D8">
        <w:rPr>
          <w:rFonts w:ascii="Times New Roman" w:hAnsi="Times New Roman" w:cs="Times New Roman"/>
          <w:color w:val="000000"/>
          <w:sz w:val="24"/>
          <w:szCs w:val="24"/>
        </w:rPr>
        <w:t>soul</w:t>
      </w:r>
      <w:r w:rsidR="00890B16">
        <w:rPr>
          <w:rFonts w:ascii="Times New Roman" w:hAnsi="Times New Roman" w:cs="Times New Roman"/>
          <w:color w:val="000000"/>
          <w:sz w:val="24"/>
          <w:szCs w:val="24"/>
        </w:rPr>
        <w:t>s</w:t>
      </w:r>
      <w:r w:rsidR="007C1103" w:rsidRPr="00A769D8">
        <w:rPr>
          <w:rFonts w:ascii="Times New Roman" w:hAnsi="Times New Roman" w:cs="Times New Roman"/>
          <w:color w:val="000000"/>
          <w:sz w:val="24"/>
          <w:szCs w:val="24"/>
        </w:rPr>
        <w:t xml:space="preserve"> to atone for any sins or wrongdoing they had</w:t>
      </w:r>
      <w:r w:rsidR="00890B16">
        <w:rPr>
          <w:rFonts w:ascii="Times New Roman" w:hAnsi="Times New Roman" w:cs="Times New Roman"/>
          <w:color w:val="000000"/>
          <w:sz w:val="24"/>
          <w:szCs w:val="24"/>
        </w:rPr>
        <w:t xml:space="preserve"> committed </w:t>
      </w:r>
      <w:r w:rsidR="00890B16" w:rsidRPr="00A769D8">
        <w:rPr>
          <w:rFonts w:ascii="Times New Roman" w:hAnsi="Times New Roman" w:cs="Times New Roman"/>
          <w:color w:val="000000"/>
          <w:sz w:val="24"/>
          <w:szCs w:val="24"/>
        </w:rPr>
        <w:t>in</w:t>
      </w:r>
      <w:r w:rsidR="007C1103" w:rsidRPr="00A769D8">
        <w:rPr>
          <w:rFonts w:ascii="Times New Roman" w:hAnsi="Times New Roman" w:cs="Times New Roman"/>
          <w:color w:val="000000"/>
          <w:sz w:val="24"/>
          <w:szCs w:val="24"/>
        </w:rPr>
        <w:t xml:space="preserve"> their previous life. </w:t>
      </w:r>
    </w:p>
    <w:p w:rsidR="00BC7BAD" w:rsidRPr="00A769D8" w:rsidRDefault="00BC7BAD" w:rsidP="008F1437">
      <w:pPr>
        <w:spacing w:line="480" w:lineRule="auto"/>
        <w:ind w:firstLine="720"/>
        <w:rPr>
          <w:rFonts w:ascii="Times New Roman" w:hAnsi="Times New Roman" w:cs="Times New Roman"/>
          <w:sz w:val="24"/>
          <w:szCs w:val="24"/>
        </w:rPr>
      </w:pPr>
      <w:r w:rsidRPr="00A769D8">
        <w:rPr>
          <w:rFonts w:ascii="Times New Roman" w:hAnsi="Times New Roman" w:cs="Times New Roman"/>
          <w:color w:val="000000"/>
          <w:sz w:val="24"/>
          <w:szCs w:val="24"/>
        </w:rPr>
        <w:t>The following story</w:t>
      </w:r>
      <w:r w:rsidR="00454555">
        <w:rPr>
          <w:rFonts w:ascii="Times New Roman" w:hAnsi="Times New Roman" w:cs="Times New Roman"/>
          <w:color w:val="000000"/>
          <w:sz w:val="24"/>
          <w:szCs w:val="24"/>
        </w:rPr>
        <w:t xml:space="preserve"> about reincarnation that </w:t>
      </w:r>
      <w:r w:rsidR="00454555" w:rsidRPr="00A769D8">
        <w:rPr>
          <w:rFonts w:ascii="Times New Roman" w:hAnsi="Times New Roman" w:cs="Times New Roman"/>
          <w:color w:val="000000"/>
          <w:sz w:val="24"/>
          <w:szCs w:val="24"/>
        </w:rPr>
        <w:t>I</w:t>
      </w:r>
      <w:r w:rsidR="00454555">
        <w:rPr>
          <w:rFonts w:ascii="Times New Roman" w:hAnsi="Times New Roman" w:cs="Times New Roman"/>
          <w:color w:val="000000"/>
          <w:sz w:val="24"/>
          <w:szCs w:val="24"/>
        </w:rPr>
        <w:t xml:space="preserve"> was told </w:t>
      </w:r>
      <w:r w:rsidRPr="00A769D8">
        <w:rPr>
          <w:rFonts w:ascii="Times New Roman" w:hAnsi="Times New Roman" w:cs="Times New Roman"/>
          <w:color w:val="000000"/>
          <w:sz w:val="24"/>
          <w:szCs w:val="24"/>
        </w:rPr>
        <w:t>explains it very clearly. There wa</w:t>
      </w:r>
      <w:r w:rsidR="00890B16">
        <w:rPr>
          <w:rFonts w:ascii="Times New Roman" w:hAnsi="Times New Roman" w:cs="Times New Roman"/>
          <w:color w:val="000000"/>
          <w:sz w:val="24"/>
          <w:szCs w:val="24"/>
        </w:rPr>
        <w:t>s a young couple who</w:t>
      </w:r>
      <w:r w:rsidRPr="00A769D8">
        <w:rPr>
          <w:rFonts w:ascii="Times New Roman" w:hAnsi="Times New Roman" w:cs="Times New Roman"/>
          <w:color w:val="000000"/>
          <w:sz w:val="24"/>
          <w:szCs w:val="24"/>
        </w:rPr>
        <w:t xml:space="preserve"> deeply wanted children and could not conceive. They went to their Rabbi and asked for his help. Shortly after this the couple conceived. They had two wonderful years with their child before the child passed away. The couple was </w:t>
      </w:r>
      <w:r w:rsidR="00474355" w:rsidRPr="00A769D8">
        <w:rPr>
          <w:rFonts w:ascii="Times New Roman" w:hAnsi="Times New Roman" w:cs="Times New Roman"/>
          <w:color w:val="000000"/>
          <w:sz w:val="24"/>
          <w:szCs w:val="24"/>
        </w:rPr>
        <w:t>heartbroken and went to their Rabbi to demand answers. The Rabbi explained to them that this child only had 2 years to live because that is how</w:t>
      </w:r>
      <w:r w:rsidR="00890B16">
        <w:rPr>
          <w:rFonts w:ascii="Times New Roman" w:hAnsi="Times New Roman" w:cs="Times New Roman"/>
          <w:color w:val="000000"/>
          <w:sz w:val="24"/>
          <w:szCs w:val="24"/>
        </w:rPr>
        <w:t xml:space="preserve"> long the soul had to atone. He continued </w:t>
      </w:r>
      <w:r w:rsidR="00474355" w:rsidRPr="00A769D8">
        <w:rPr>
          <w:rFonts w:ascii="Times New Roman" w:hAnsi="Times New Roman" w:cs="Times New Roman"/>
          <w:color w:val="000000"/>
          <w:sz w:val="24"/>
          <w:szCs w:val="24"/>
        </w:rPr>
        <w:t>to tell the couple that they had been chosen to have this child for the short time that she needed to live. God knew that this couple would love the child so much in their short time with her that her soul’s mission would be completed</w:t>
      </w:r>
      <w:r w:rsidR="007226DB">
        <w:rPr>
          <w:rFonts w:ascii="Times New Roman" w:hAnsi="Times New Roman" w:cs="Times New Roman"/>
          <w:color w:val="000000"/>
          <w:sz w:val="24"/>
          <w:szCs w:val="24"/>
        </w:rPr>
        <w:t>.</w:t>
      </w:r>
      <w:r w:rsidR="002F717E" w:rsidRPr="00A769D8">
        <w:rPr>
          <w:rStyle w:val="FootnoteReference"/>
          <w:rFonts w:ascii="Times New Roman" w:hAnsi="Times New Roman" w:cs="Times New Roman"/>
          <w:color w:val="000000"/>
          <w:sz w:val="24"/>
          <w:szCs w:val="24"/>
        </w:rPr>
        <w:footnoteReference w:id="16"/>
      </w:r>
      <w:r w:rsidR="00890B16">
        <w:rPr>
          <w:rFonts w:ascii="Times New Roman" w:hAnsi="Times New Roman" w:cs="Times New Roman"/>
          <w:color w:val="000000"/>
          <w:sz w:val="24"/>
          <w:szCs w:val="24"/>
        </w:rPr>
        <w:t xml:space="preserve"> </w:t>
      </w:r>
      <w:r w:rsidR="002F717E" w:rsidRPr="00A769D8">
        <w:rPr>
          <w:rFonts w:ascii="Times New Roman" w:hAnsi="Times New Roman" w:cs="Times New Roman"/>
          <w:color w:val="000000"/>
          <w:sz w:val="24"/>
          <w:szCs w:val="24"/>
        </w:rPr>
        <w:t>This explanation tells us that God chooses people to experience miscarriage or the death of a child not as punishment, but because</w:t>
      </w:r>
      <w:r w:rsidR="00890B16">
        <w:rPr>
          <w:rFonts w:ascii="Times New Roman" w:hAnsi="Times New Roman" w:cs="Times New Roman"/>
          <w:color w:val="000000"/>
          <w:sz w:val="24"/>
          <w:szCs w:val="24"/>
        </w:rPr>
        <w:t xml:space="preserve"> the parents</w:t>
      </w:r>
      <w:r w:rsidR="000C2679" w:rsidRPr="00A769D8">
        <w:rPr>
          <w:rFonts w:ascii="Times New Roman" w:hAnsi="Times New Roman" w:cs="Times New Roman"/>
          <w:color w:val="000000"/>
          <w:sz w:val="24"/>
          <w:szCs w:val="24"/>
        </w:rPr>
        <w:t xml:space="preserve"> would help this </w:t>
      </w:r>
      <w:r w:rsidR="007226DB" w:rsidRPr="00A769D8">
        <w:rPr>
          <w:rFonts w:ascii="Times New Roman" w:hAnsi="Times New Roman" w:cs="Times New Roman"/>
          <w:color w:val="000000"/>
          <w:sz w:val="24"/>
          <w:szCs w:val="24"/>
        </w:rPr>
        <w:t>sou</w:t>
      </w:r>
      <w:r w:rsidR="007226DB">
        <w:rPr>
          <w:rFonts w:ascii="Times New Roman" w:hAnsi="Times New Roman" w:cs="Times New Roman"/>
          <w:color w:val="000000"/>
          <w:sz w:val="24"/>
          <w:szCs w:val="24"/>
        </w:rPr>
        <w:t>l:</w:t>
      </w:r>
      <w:r w:rsidR="007226DB" w:rsidRPr="00A769D8">
        <w:rPr>
          <w:rFonts w:ascii="Times New Roman" w:hAnsi="Times New Roman" w:cs="Times New Roman"/>
          <w:color w:val="000000"/>
          <w:sz w:val="24"/>
          <w:szCs w:val="24"/>
        </w:rPr>
        <w:t xml:space="preserve"> </w:t>
      </w:r>
      <w:r w:rsidR="007226DB" w:rsidRPr="00A769D8">
        <w:rPr>
          <w:rFonts w:ascii="Times New Roman" w:hAnsi="Times New Roman" w:cs="Times New Roman"/>
          <w:sz w:val="24"/>
          <w:szCs w:val="24"/>
        </w:rPr>
        <w:t>“This</w:t>
      </w:r>
      <w:r w:rsidR="002F717E" w:rsidRPr="00A769D8">
        <w:rPr>
          <w:rFonts w:ascii="Times New Roman" w:hAnsi="Times New Roman" w:cs="Times New Roman"/>
          <w:sz w:val="24"/>
          <w:szCs w:val="24"/>
        </w:rPr>
        <w:t xml:space="preserve"> is an opportunity to have a soul that is so close to perfection that it does not need to stay for a whole life cycle to reach that</w:t>
      </w:r>
      <w:r w:rsidR="007226DB">
        <w:rPr>
          <w:rFonts w:ascii="Times New Roman" w:hAnsi="Times New Roman" w:cs="Times New Roman"/>
          <w:sz w:val="24"/>
          <w:szCs w:val="24"/>
        </w:rPr>
        <w:t>”</w:t>
      </w:r>
      <w:r w:rsidR="000C2679" w:rsidRPr="00A769D8">
        <w:rPr>
          <w:rFonts w:ascii="Times New Roman" w:hAnsi="Times New Roman" w:cs="Times New Roman"/>
          <w:sz w:val="24"/>
          <w:szCs w:val="24"/>
        </w:rPr>
        <w:t>.</w:t>
      </w:r>
      <w:r w:rsidR="000C2679" w:rsidRPr="00A769D8">
        <w:rPr>
          <w:rStyle w:val="FootnoteReference"/>
          <w:rFonts w:ascii="Times New Roman" w:hAnsi="Times New Roman" w:cs="Times New Roman"/>
          <w:sz w:val="24"/>
          <w:szCs w:val="24"/>
        </w:rPr>
        <w:footnoteReference w:id="17"/>
      </w:r>
      <w:r w:rsidR="007226DB" w:rsidRPr="007226DB">
        <w:rPr>
          <w:rFonts w:ascii="Times New Roman" w:hAnsi="Times New Roman" w:cs="Times New Roman"/>
          <w:color w:val="000000"/>
          <w:sz w:val="24"/>
          <w:szCs w:val="24"/>
        </w:rPr>
        <w:t xml:space="preserve"> </w:t>
      </w:r>
      <w:r w:rsidR="007226DB">
        <w:rPr>
          <w:rFonts w:ascii="Times New Roman" w:hAnsi="Times New Roman" w:cs="Times New Roman"/>
          <w:color w:val="000000"/>
          <w:sz w:val="24"/>
          <w:szCs w:val="24"/>
        </w:rPr>
        <w:t xml:space="preserve"> During an interview one Rabbi told me that the soul must atone for negativity that it had in its previous life.</w:t>
      </w:r>
      <w:r w:rsidR="007226DB">
        <w:rPr>
          <w:rStyle w:val="FootnoteReference"/>
          <w:rFonts w:ascii="Times New Roman" w:hAnsi="Times New Roman" w:cs="Times New Roman"/>
          <w:color w:val="000000"/>
          <w:sz w:val="24"/>
          <w:szCs w:val="24"/>
        </w:rPr>
        <w:footnoteReference w:id="18"/>
      </w:r>
      <w:r w:rsidR="007226DB">
        <w:rPr>
          <w:rFonts w:ascii="Times New Roman" w:hAnsi="Times New Roman" w:cs="Times New Roman"/>
          <w:color w:val="000000"/>
          <w:sz w:val="24"/>
          <w:szCs w:val="24"/>
        </w:rPr>
        <w:t xml:space="preserve"> His explanation was </w:t>
      </w:r>
      <w:r w:rsidR="00953DC7">
        <w:rPr>
          <w:rFonts w:ascii="Times New Roman" w:hAnsi="Times New Roman" w:cs="Times New Roman"/>
          <w:color w:val="000000"/>
          <w:sz w:val="24"/>
          <w:szCs w:val="24"/>
        </w:rPr>
        <w:t>that:</w:t>
      </w:r>
      <w:r w:rsidR="007226DB">
        <w:rPr>
          <w:rFonts w:ascii="Times New Roman" w:hAnsi="Times New Roman" w:cs="Times New Roman"/>
          <w:color w:val="000000"/>
          <w:sz w:val="24"/>
          <w:szCs w:val="24"/>
        </w:rPr>
        <w:t xml:space="preserve"> “If in your previous life you cause 1000 frowns, then in your next you may come back as a baby</w:t>
      </w:r>
      <w:r w:rsidR="00953DC7">
        <w:rPr>
          <w:rFonts w:ascii="Times New Roman" w:hAnsi="Times New Roman" w:cs="Times New Roman"/>
          <w:color w:val="000000"/>
          <w:sz w:val="24"/>
          <w:szCs w:val="24"/>
        </w:rPr>
        <w:t xml:space="preserve"> because they cause so much happiness. Once you have caused 1000 smiles your soul has completed its journey. This is why some people </w:t>
      </w:r>
      <w:r w:rsidR="00B37320">
        <w:rPr>
          <w:rFonts w:ascii="Times New Roman" w:hAnsi="Times New Roman" w:cs="Times New Roman"/>
          <w:color w:val="000000"/>
          <w:sz w:val="24"/>
          <w:szCs w:val="24"/>
        </w:rPr>
        <w:t>miscarry;</w:t>
      </w:r>
      <w:r w:rsidR="00953DC7">
        <w:rPr>
          <w:rFonts w:ascii="Times New Roman" w:hAnsi="Times New Roman" w:cs="Times New Roman"/>
          <w:color w:val="000000"/>
          <w:sz w:val="24"/>
          <w:szCs w:val="24"/>
        </w:rPr>
        <w:t xml:space="preserve"> the soul completed its mission without having to be born again.</w:t>
      </w:r>
      <w:r w:rsidR="00953DC7">
        <w:rPr>
          <w:rStyle w:val="FootnoteReference"/>
          <w:rFonts w:ascii="Times New Roman" w:hAnsi="Times New Roman" w:cs="Times New Roman"/>
          <w:color w:val="000000"/>
          <w:sz w:val="24"/>
          <w:szCs w:val="24"/>
        </w:rPr>
        <w:footnoteReference w:id="19"/>
      </w:r>
      <w:r w:rsidR="007226DB">
        <w:rPr>
          <w:rFonts w:ascii="Times New Roman" w:hAnsi="Times New Roman" w:cs="Times New Roman"/>
          <w:color w:val="000000"/>
          <w:sz w:val="24"/>
          <w:szCs w:val="24"/>
        </w:rPr>
        <w:t xml:space="preserve"> Although this teaching allows Jewish women to find a meaning when a miscarriage happens, it’s based on the Kabbalah, a medieval text and is not a part of Jewish law.</w:t>
      </w:r>
    </w:p>
    <w:p w:rsidR="00FC1A96" w:rsidRDefault="005C3DDF" w:rsidP="00FC1A9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Jewish law and folklore have shaped and complicated how Jewish women experience miscarriage, the dynamics of the Jewish community in the </w:t>
      </w:r>
      <w:r w:rsidR="00DB2E9D">
        <w:rPr>
          <w:rFonts w:ascii="Times New Roman" w:hAnsi="Times New Roman" w:cs="Times New Roman"/>
          <w:sz w:val="24"/>
          <w:szCs w:val="24"/>
        </w:rPr>
        <w:t>present-day</w:t>
      </w:r>
      <w:r>
        <w:rPr>
          <w:rFonts w:ascii="Times New Roman" w:hAnsi="Times New Roman" w:cs="Times New Roman"/>
          <w:sz w:val="24"/>
          <w:szCs w:val="24"/>
        </w:rPr>
        <w:t xml:space="preserve"> U.S. also impacts Jewish women experiencing miscarriage. For </w:t>
      </w:r>
      <w:r w:rsidR="00DB2E9D">
        <w:rPr>
          <w:rFonts w:ascii="Times New Roman" w:hAnsi="Times New Roman" w:cs="Times New Roman"/>
          <w:sz w:val="24"/>
          <w:szCs w:val="24"/>
        </w:rPr>
        <w:t>example,</w:t>
      </w:r>
      <w:r>
        <w:rPr>
          <w:rFonts w:ascii="Times New Roman" w:hAnsi="Times New Roman" w:cs="Times New Roman"/>
          <w:sz w:val="24"/>
          <w:szCs w:val="24"/>
        </w:rPr>
        <w:t xml:space="preserve"> i</w:t>
      </w:r>
      <w:r w:rsidR="00AD61F1" w:rsidRPr="00A769D8">
        <w:rPr>
          <w:rFonts w:ascii="Times New Roman" w:hAnsi="Times New Roman" w:cs="Times New Roman"/>
          <w:sz w:val="24"/>
          <w:szCs w:val="24"/>
        </w:rPr>
        <w:t>n the Jewish community t</w:t>
      </w:r>
      <w:r>
        <w:rPr>
          <w:rFonts w:ascii="Times New Roman" w:hAnsi="Times New Roman" w:cs="Times New Roman"/>
          <w:sz w:val="24"/>
          <w:szCs w:val="24"/>
        </w:rPr>
        <w:t>here is a deep emphasis on having a family:</w:t>
      </w:r>
      <w:r w:rsidR="000B12FD" w:rsidRPr="00A769D8">
        <w:rPr>
          <w:rFonts w:ascii="Times New Roman" w:hAnsi="Times New Roman" w:cs="Times New Roman"/>
          <w:sz w:val="24"/>
          <w:szCs w:val="24"/>
        </w:rPr>
        <w:t xml:space="preserve"> “Procreation is a primary aspect of family in the Jewish tradition. It is the cornerstone of marital life</w:t>
      </w:r>
      <w:r>
        <w:rPr>
          <w:rFonts w:ascii="Times New Roman" w:hAnsi="Times New Roman" w:cs="Times New Roman"/>
          <w:sz w:val="24"/>
          <w:szCs w:val="24"/>
        </w:rPr>
        <w:t>.</w:t>
      </w:r>
      <w:r w:rsidR="000B12FD" w:rsidRPr="00A769D8">
        <w:rPr>
          <w:rFonts w:ascii="Times New Roman" w:hAnsi="Times New Roman" w:cs="Times New Roman"/>
          <w:sz w:val="24"/>
          <w:szCs w:val="24"/>
        </w:rPr>
        <w:t>”</w:t>
      </w:r>
      <w:r w:rsidR="000B12FD" w:rsidRPr="00A769D8">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Furthermore Rabbi David Rosen elaborates on the importance of children: </w:t>
      </w:r>
      <w:r w:rsidR="00C01D0A" w:rsidRPr="00A769D8">
        <w:rPr>
          <w:rFonts w:ascii="Times New Roman" w:hAnsi="Times New Roman" w:cs="Times New Roman"/>
          <w:sz w:val="24"/>
          <w:szCs w:val="24"/>
        </w:rPr>
        <w:t>“Children are regarded as the hope of the future in every society, yet among the Jewish people this concept is enhanced b</w:t>
      </w:r>
      <w:r w:rsidR="0011211A">
        <w:rPr>
          <w:rFonts w:ascii="Times New Roman" w:hAnsi="Times New Roman" w:cs="Times New Roman"/>
          <w:sz w:val="24"/>
          <w:szCs w:val="24"/>
        </w:rPr>
        <w:t>y the view that children are a d</w:t>
      </w:r>
      <w:r w:rsidR="00C01D0A" w:rsidRPr="00A769D8">
        <w:rPr>
          <w:rFonts w:ascii="Times New Roman" w:hAnsi="Times New Roman" w:cs="Times New Roman"/>
          <w:sz w:val="24"/>
          <w:szCs w:val="24"/>
        </w:rPr>
        <w:t>ivine trust and guarantors of the future.</w:t>
      </w:r>
      <w:r>
        <w:rPr>
          <w:rFonts w:ascii="Times New Roman" w:hAnsi="Times New Roman" w:cs="Times New Roman"/>
          <w:sz w:val="24"/>
          <w:szCs w:val="24"/>
        </w:rPr>
        <w:t>”</w:t>
      </w:r>
      <w:r w:rsidR="00C01D0A" w:rsidRPr="00A769D8">
        <w:rPr>
          <w:rStyle w:val="FootnoteReference"/>
          <w:rFonts w:ascii="Times New Roman" w:hAnsi="Times New Roman" w:cs="Times New Roman"/>
          <w:sz w:val="24"/>
          <w:szCs w:val="24"/>
        </w:rPr>
        <w:footnoteReference w:id="21"/>
      </w:r>
      <w:r w:rsidR="00C26B17" w:rsidRPr="00A769D8">
        <w:rPr>
          <w:rFonts w:ascii="Times New Roman" w:hAnsi="Times New Roman" w:cs="Times New Roman"/>
          <w:sz w:val="24"/>
          <w:szCs w:val="24"/>
        </w:rPr>
        <w:t xml:space="preserve"> When someone is unable to produce children they can feel very isolated from their community. </w:t>
      </w:r>
      <w:r>
        <w:rPr>
          <w:rFonts w:ascii="Times New Roman" w:hAnsi="Times New Roman" w:cs="Times New Roman"/>
          <w:sz w:val="24"/>
          <w:szCs w:val="24"/>
        </w:rPr>
        <w:t xml:space="preserve"> This worsens the grief of couples who experience a miscarriage because of this societal expectation. </w:t>
      </w:r>
    </w:p>
    <w:p w:rsidR="00A346F4" w:rsidRPr="00A769D8" w:rsidRDefault="005C3DDF" w:rsidP="00EA07B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is also a common belief in the Jewish community that </w:t>
      </w:r>
      <w:r w:rsidR="00A346F4" w:rsidRPr="00A769D8">
        <w:rPr>
          <w:rFonts w:ascii="Times New Roman" w:hAnsi="Times New Roman" w:cs="Times New Roman"/>
          <w:sz w:val="24"/>
          <w:szCs w:val="24"/>
        </w:rPr>
        <w:t xml:space="preserve">the parents were to blame for their </w:t>
      </w:r>
      <w:r>
        <w:rPr>
          <w:rFonts w:ascii="Times New Roman" w:hAnsi="Times New Roman" w:cs="Times New Roman"/>
          <w:sz w:val="24"/>
          <w:szCs w:val="24"/>
        </w:rPr>
        <w:t>unborn child’s premature death:</w:t>
      </w:r>
      <w:r w:rsidRPr="00A769D8">
        <w:rPr>
          <w:rFonts w:ascii="Times New Roman" w:hAnsi="Times New Roman" w:cs="Times New Roman"/>
          <w:sz w:val="24"/>
          <w:szCs w:val="24"/>
        </w:rPr>
        <w:t xml:space="preserve"> “</w:t>
      </w:r>
      <w:r w:rsidR="00A346F4" w:rsidRPr="00A769D8">
        <w:rPr>
          <w:rFonts w:ascii="Times New Roman" w:hAnsi="Times New Roman" w:cs="Times New Roman"/>
          <w:sz w:val="24"/>
          <w:szCs w:val="24"/>
        </w:rPr>
        <w:t>People are not in God’s favor. They are expecting something rather than being grateful for what God has given them already</w:t>
      </w:r>
      <w:r w:rsidR="005C06F0" w:rsidRPr="00A769D8">
        <w:rPr>
          <w:rFonts w:ascii="Times New Roman" w:hAnsi="Times New Roman" w:cs="Times New Roman"/>
          <w:sz w:val="24"/>
          <w:szCs w:val="24"/>
        </w:rPr>
        <w:t>.</w:t>
      </w:r>
      <w:r w:rsidR="00A346F4" w:rsidRPr="00A769D8">
        <w:rPr>
          <w:rFonts w:ascii="Times New Roman" w:hAnsi="Times New Roman" w:cs="Times New Roman"/>
          <w:sz w:val="24"/>
          <w:szCs w:val="24"/>
        </w:rPr>
        <w:t>”</w:t>
      </w:r>
      <w:r w:rsidR="00A346F4" w:rsidRPr="00A769D8">
        <w:rPr>
          <w:rStyle w:val="FootnoteReference"/>
          <w:rFonts w:ascii="Times New Roman" w:hAnsi="Times New Roman" w:cs="Times New Roman"/>
          <w:sz w:val="24"/>
          <w:szCs w:val="24"/>
        </w:rPr>
        <w:footnoteReference w:id="22"/>
      </w:r>
      <w:r w:rsidR="005C06F0" w:rsidRPr="00A769D8">
        <w:rPr>
          <w:rFonts w:ascii="Times New Roman" w:hAnsi="Times New Roman" w:cs="Times New Roman"/>
          <w:sz w:val="24"/>
          <w:szCs w:val="24"/>
        </w:rPr>
        <w:t xml:space="preserve"> </w:t>
      </w:r>
      <w:r>
        <w:rPr>
          <w:rFonts w:ascii="Times New Roman" w:hAnsi="Times New Roman" w:cs="Times New Roman"/>
          <w:sz w:val="24"/>
          <w:szCs w:val="24"/>
        </w:rPr>
        <w:t xml:space="preserve"> This sentiment</w:t>
      </w:r>
      <w:r w:rsidR="00EA07BC" w:rsidRPr="00A769D8">
        <w:rPr>
          <w:rFonts w:ascii="Times New Roman" w:hAnsi="Times New Roman" w:cs="Times New Roman"/>
          <w:sz w:val="24"/>
          <w:szCs w:val="24"/>
        </w:rPr>
        <w:t xml:space="preserve"> was echoed in anot</w:t>
      </w:r>
      <w:r>
        <w:rPr>
          <w:rFonts w:ascii="Times New Roman" w:hAnsi="Times New Roman" w:cs="Times New Roman"/>
          <w:sz w:val="24"/>
          <w:szCs w:val="24"/>
        </w:rPr>
        <w:t>her interview that I conducted:</w:t>
      </w:r>
      <w:r w:rsidRPr="00A769D8">
        <w:rPr>
          <w:rFonts w:ascii="Times New Roman" w:hAnsi="Times New Roman" w:cs="Times New Roman"/>
          <w:sz w:val="24"/>
          <w:szCs w:val="24"/>
        </w:rPr>
        <w:t xml:space="preserve"> “Something</w:t>
      </w:r>
      <w:r w:rsidR="00EA07BC" w:rsidRPr="00A769D8">
        <w:rPr>
          <w:rFonts w:ascii="Times New Roman" w:hAnsi="Times New Roman" w:cs="Times New Roman"/>
          <w:sz w:val="24"/>
          <w:szCs w:val="24"/>
        </w:rPr>
        <w:t xml:space="preserve"> is wrong with the couple. They have done something wrong that makes God not favor them.</w:t>
      </w:r>
      <w:r w:rsidR="00DF72D7">
        <w:rPr>
          <w:rFonts w:ascii="Times New Roman" w:hAnsi="Times New Roman" w:cs="Times New Roman"/>
          <w:sz w:val="24"/>
          <w:szCs w:val="24"/>
        </w:rPr>
        <w:t>”</w:t>
      </w:r>
      <w:r w:rsidR="00EA07BC" w:rsidRPr="00A769D8">
        <w:rPr>
          <w:rStyle w:val="FootnoteReference"/>
          <w:rFonts w:ascii="Times New Roman" w:hAnsi="Times New Roman" w:cs="Times New Roman"/>
          <w:sz w:val="24"/>
          <w:szCs w:val="24"/>
        </w:rPr>
        <w:footnoteReference w:id="23"/>
      </w:r>
      <w:r w:rsidR="00F850D6">
        <w:rPr>
          <w:rFonts w:ascii="Times New Roman" w:hAnsi="Times New Roman" w:cs="Times New Roman"/>
          <w:sz w:val="24"/>
          <w:szCs w:val="24"/>
        </w:rPr>
        <w:t xml:space="preserve"> </w:t>
      </w:r>
      <w:r w:rsidR="00EA07BC" w:rsidRPr="00A769D8">
        <w:rPr>
          <w:rFonts w:ascii="Times New Roman" w:hAnsi="Times New Roman" w:cs="Times New Roman"/>
          <w:sz w:val="24"/>
          <w:szCs w:val="24"/>
        </w:rPr>
        <w:t>Along with dealing with this loss, couples going through</w:t>
      </w:r>
      <w:r w:rsidR="0011211A">
        <w:rPr>
          <w:rFonts w:ascii="Times New Roman" w:hAnsi="Times New Roman" w:cs="Times New Roman"/>
          <w:sz w:val="24"/>
          <w:szCs w:val="24"/>
        </w:rPr>
        <w:t xml:space="preserve"> this also worries</w:t>
      </w:r>
      <w:r>
        <w:rPr>
          <w:rFonts w:ascii="Times New Roman" w:hAnsi="Times New Roman" w:cs="Times New Roman"/>
          <w:sz w:val="24"/>
          <w:szCs w:val="24"/>
        </w:rPr>
        <w:t xml:space="preserve"> that they have displeased God and are therefore reluctant to turn to their community for support, which also isolates them</w:t>
      </w:r>
      <w:r w:rsidR="0011211A">
        <w:rPr>
          <w:rFonts w:ascii="Times New Roman" w:hAnsi="Times New Roman" w:cs="Times New Roman"/>
          <w:sz w:val="24"/>
          <w:szCs w:val="24"/>
        </w:rPr>
        <w:t xml:space="preserve"> further.</w:t>
      </w:r>
    </w:p>
    <w:p w:rsidR="00F432B2" w:rsidRPr="00A769D8" w:rsidRDefault="00DF72D7" w:rsidP="00DF72D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DB2E9D">
        <w:rPr>
          <w:rFonts w:ascii="Times New Roman" w:hAnsi="Times New Roman" w:cs="Times New Roman"/>
          <w:sz w:val="24"/>
          <w:szCs w:val="24"/>
        </w:rPr>
        <w:t>fact,</w:t>
      </w:r>
      <w:r>
        <w:rPr>
          <w:rFonts w:ascii="Times New Roman" w:hAnsi="Times New Roman" w:cs="Times New Roman"/>
          <w:sz w:val="24"/>
          <w:szCs w:val="24"/>
        </w:rPr>
        <w:t xml:space="preserve"> I learned that miscarriage</w:t>
      </w:r>
      <w:r w:rsidR="00257349" w:rsidRPr="00A769D8">
        <w:rPr>
          <w:rFonts w:ascii="Times New Roman" w:hAnsi="Times New Roman" w:cs="Times New Roman"/>
          <w:sz w:val="24"/>
          <w:szCs w:val="24"/>
        </w:rPr>
        <w:t xml:space="preserve"> is a taboo su</w:t>
      </w:r>
      <w:r w:rsidR="00F850D6">
        <w:rPr>
          <w:rFonts w:ascii="Times New Roman" w:hAnsi="Times New Roman" w:cs="Times New Roman"/>
          <w:sz w:val="24"/>
          <w:szCs w:val="24"/>
        </w:rPr>
        <w:t>bject in the Jewish community. M</w:t>
      </w:r>
      <w:r w:rsidR="00257349" w:rsidRPr="00A769D8">
        <w:rPr>
          <w:rFonts w:ascii="Times New Roman" w:hAnsi="Times New Roman" w:cs="Times New Roman"/>
          <w:sz w:val="24"/>
          <w:szCs w:val="24"/>
        </w:rPr>
        <w:t xml:space="preserve">ost people looked at me strangely and would question whether or not I was Jewish when I asked them to interview with me. </w:t>
      </w:r>
      <w:r>
        <w:rPr>
          <w:rFonts w:ascii="Times New Roman" w:hAnsi="Times New Roman" w:cs="Times New Roman"/>
          <w:sz w:val="24"/>
          <w:szCs w:val="24"/>
        </w:rPr>
        <w:t>I encountered resistance when making attempts to set up interviews for weeks.</w:t>
      </w:r>
      <w:r w:rsidR="00F432B2" w:rsidRPr="00A769D8">
        <w:rPr>
          <w:rFonts w:ascii="Times New Roman" w:hAnsi="Times New Roman" w:cs="Times New Roman"/>
          <w:sz w:val="24"/>
          <w:szCs w:val="24"/>
        </w:rPr>
        <w:t xml:space="preserve"> Then one day I decided to go to a local Jewish community center in order to find individuals to participate in my research. </w:t>
      </w:r>
      <w:r>
        <w:rPr>
          <w:rFonts w:ascii="Times New Roman" w:hAnsi="Times New Roman" w:cs="Times New Roman"/>
          <w:sz w:val="24"/>
          <w:szCs w:val="24"/>
        </w:rPr>
        <w:t xml:space="preserve">When I went in I was greeted </w:t>
      </w:r>
      <w:r w:rsidR="00F432B2" w:rsidRPr="00A769D8">
        <w:rPr>
          <w:rFonts w:ascii="Times New Roman" w:hAnsi="Times New Roman" w:cs="Times New Roman"/>
          <w:sz w:val="24"/>
          <w:szCs w:val="24"/>
        </w:rPr>
        <w:t>warmly by the front desk staff. I informed them that I was a Religious Studies student and was inter</w:t>
      </w:r>
      <w:r>
        <w:rPr>
          <w:rFonts w:ascii="Times New Roman" w:hAnsi="Times New Roman" w:cs="Times New Roman"/>
          <w:sz w:val="24"/>
          <w:szCs w:val="24"/>
        </w:rPr>
        <w:t xml:space="preserve">ested in learning more about </w:t>
      </w:r>
      <w:r w:rsidRPr="00A769D8">
        <w:rPr>
          <w:rFonts w:ascii="Times New Roman" w:hAnsi="Times New Roman" w:cs="Times New Roman"/>
          <w:sz w:val="24"/>
          <w:szCs w:val="24"/>
        </w:rPr>
        <w:t>Jewish</w:t>
      </w:r>
      <w:r w:rsidR="00F432B2" w:rsidRPr="00A769D8">
        <w:rPr>
          <w:rFonts w:ascii="Times New Roman" w:hAnsi="Times New Roman" w:cs="Times New Roman"/>
          <w:sz w:val="24"/>
          <w:szCs w:val="24"/>
        </w:rPr>
        <w:t xml:space="preserve"> culture. The staff members told me that they would like to help me and asked what spec</w:t>
      </w:r>
      <w:r>
        <w:rPr>
          <w:rFonts w:ascii="Times New Roman" w:hAnsi="Times New Roman" w:cs="Times New Roman"/>
          <w:sz w:val="24"/>
          <w:szCs w:val="24"/>
        </w:rPr>
        <w:t>ifically I wanted to learn</w:t>
      </w:r>
      <w:r w:rsidR="00F432B2" w:rsidRPr="00A769D8">
        <w:rPr>
          <w:rFonts w:ascii="Times New Roman" w:hAnsi="Times New Roman" w:cs="Times New Roman"/>
          <w:sz w:val="24"/>
          <w:szCs w:val="24"/>
        </w:rPr>
        <w:t xml:space="preserve">. As I described the topic of my paper the mood changed. They were no longer interested in assisting me in my research. I was told that they couldn’t offer me any insight into this subject. I asked if I could leave a flyer that I created in case anyone would be willing to speak to me. That request was denied. </w:t>
      </w:r>
    </w:p>
    <w:p w:rsidR="00F432B2" w:rsidRPr="00A769D8" w:rsidRDefault="00DF72D7" w:rsidP="00F432B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I </w:t>
      </w:r>
      <w:r w:rsidR="00DB2E9D">
        <w:rPr>
          <w:rFonts w:ascii="Times New Roman" w:hAnsi="Times New Roman" w:cs="Times New Roman"/>
          <w:sz w:val="24"/>
          <w:szCs w:val="24"/>
        </w:rPr>
        <w:t>am,</w:t>
      </w:r>
      <w:r w:rsidR="00F432B2" w:rsidRPr="00A769D8">
        <w:rPr>
          <w:rFonts w:ascii="Times New Roman" w:hAnsi="Times New Roman" w:cs="Times New Roman"/>
          <w:sz w:val="24"/>
          <w:szCs w:val="24"/>
        </w:rPr>
        <w:t xml:space="preserve"> an outsider looking into th</w:t>
      </w:r>
      <w:r>
        <w:rPr>
          <w:rFonts w:ascii="Times New Roman" w:hAnsi="Times New Roman" w:cs="Times New Roman"/>
          <w:sz w:val="24"/>
          <w:szCs w:val="24"/>
        </w:rPr>
        <w:t xml:space="preserve">eir culture and traditions, </w:t>
      </w:r>
      <w:r w:rsidR="00F432B2" w:rsidRPr="00A769D8">
        <w:rPr>
          <w:rFonts w:ascii="Times New Roman" w:hAnsi="Times New Roman" w:cs="Times New Roman"/>
          <w:sz w:val="24"/>
          <w:szCs w:val="24"/>
        </w:rPr>
        <w:t xml:space="preserve">I was very surprised at the immediate inability to speak about the topic. This made me curious as to how women within the culture where able to navigate </w:t>
      </w:r>
      <w:r w:rsidR="00443FAF" w:rsidRPr="00A769D8">
        <w:rPr>
          <w:rFonts w:ascii="Times New Roman" w:hAnsi="Times New Roman" w:cs="Times New Roman"/>
          <w:sz w:val="24"/>
          <w:szCs w:val="24"/>
        </w:rPr>
        <w:t>through</w:t>
      </w:r>
      <w:r w:rsidR="00F432B2" w:rsidRPr="00A769D8">
        <w:rPr>
          <w:rFonts w:ascii="Times New Roman" w:hAnsi="Times New Roman" w:cs="Times New Roman"/>
          <w:sz w:val="24"/>
          <w:szCs w:val="24"/>
        </w:rPr>
        <w:t xml:space="preserve"> their feelings during this time. Do they experience the same difficulty? Or is it less </w:t>
      </w:r>
      <w:r w:rsidR="00443FAF" w:rsidRPr="00A769D8">
        <w:rPr>
          <w:rFonts w:ascii="Times New Roman" w:hAnsi="Times New Roman" w:cs="Times New Roman"/>
          <w:sz w:val="24"/>
          <w:szCs w:val="24"/>
        </w:rPr>
        <w:t>taboo</w:t>
      </w:r>
      <w:r w:rsidR="00F432B2" w:rsidRPr="00A769D8">
        <w:rPr>
          <w:rFonts w:ascii="Times New Roman" w:hAnsi="Times New Roman" w:cs="Times New Roman"/>
          <w:sz w:val="24"/>
          <w:szCs w:val="24"/>
        </w:rPr>
        <w:t xml:space="preserve"> for them because </w:t>
      </w:r>
      <w:r w:rsidR="00443FAF" w:rsidRPr="00A769D8">
        <w:rPr>
          <w:rFonts w:ascii="Times New Roman" w:hAnsi="Times New Roman" w:cs="Times New Roman"/>
          <w:sz w:val="24"/>
          <w:szCs w:val="24"/>
        </w:rPr>
        <w:t xml:space="preserve">they are a part of the culture and I was intruding? This is a question that I </w:t>
      </w:r>
      <w:r w:rsidR="00F850D6">
        <w:rPr>
          <w:rFonts w:ascii="Times New Roman" w:hAnsi="Times New Roman" w:cs="Times New Roman"/>
          <w:sz w:val="24"/>
          <w:szCs w:val="24"/>
        </w:rPr>
        <w:t>kept</w:t>
      </w:r>
      <w:r w:rsidR="00443FAF" w:rsidRPr="00A769D8">
        <w:rPr>
          <w:rFonts w:ascii="Times New Roman" w:hAnsi="Times New Roman" w:cs="Times New Roman"/>
          <w:sz w:val="24"/>
          <w:szCs w:val="24"/>
        </w:rPr>
        <w:t xml:space="preserve"> in mind throughout my research. </w:t>
      </w:r>
    </w:p>
    <w:p w:rsidR="00B0312F" w:rsidRPr="00A769D8" w:rsidRDefault="00B0312F" w:rsidP="00B0312F">
      <w:pPr>
        <w:spacing w:line="480" w:lineRule="auto"/>
        <w:rPr>
          <w:rFonts w:ascii="Times New Roman" w:hAnsi="Times New Roman" w:cs="Times New Roman"/>
          <w:sz w:val="24"/>
          <w:szCs w:val="24"/>
        </w:rPr>
      </w:pPr>
      <w:r w:rsidRPr="00A769D8">
        <w:rPr>
          <w:rFonts w:ascii="Times New Roman" w:hAnsi="Times New Roman" w:cs="Times New Roman"/>
          <w:sz w:val="24"/>
          <w:szCs w:val="24"/>
        </w:rPr>
        <w:tab/>
      </w:r>
      <w:r w:rsidR="00DF72D7">
        <w:rPr>
          <w:rFonts w:ascii="Times New Roman" w:hAnsi="Times New Roman" w:cs="Times New Roman"/>
          <w:sz w:val="24"/>
          <w:szCs w:val="24"/>
        </w:rPr>
        <w:t xml:space="preserve">Another relevant issue that impacts how Jewish women in the U.S. experience miscarriage is abortion. </w:t>
      </w:r>
      <w:r w:rsidR="00B37320">
        <w:rPr>
          <w:rFonts w:ascii="Times New Roman" w:hAnsi="Times New Roman" w:cs="Times New Roman"/>
          <w:sz w:val="24"/>
          <w:szCs w:val="24"/>
        </w:rPr>
        <w:t xml:space="preserve">A survey stated that </w:t>
      </w:r>
      <w:r w:rsidR="00794544" w:rsidRPr="00A769D8">
        <w:rPr>
          <w:rFonts w:ascii="Times New Roman" w:hAnsi="Times New Roman" w:cs="Times New Roman"/>
          <w:sz w:val="24"/>
          <w:szCs w:val="24"/>
        </w:rPr>
        <w:t>50% of Americans report that they are pro-choice</w:t>
      </w:r>
      <w:r w:rsidR="00527ECE">
        <w:rPr>
          <w:rFonts w:ascii="Times New Roman" w:hAnsi="Times New Roman" w:cs="Times New Roman"/>
          <w:sz w:val="24"/>
          <w:szCs w:val="24"/>
        </w:rPr>
        <w:t>.</w:t>
      </w:r>
      <w:r w:rsidR="00794544" w:rsidRPr="00A769D8">
        <w:rPr>
          <w:rStyle w:val="FootnoteReference"/>
          <w:rFonts w:ascii="Times New Roman" w:hAnsi="Times New Roman" w:cs="Times New Roman"/>
          <w:sz w:val="24"/>
          <w:szCs w:val="24"/>
        </w:rPr>
        <w:footnoteReference w:id="24"/>
      </w:r>
      <w:r w:rsidR="00F850D6">
        <w:rPr>
          <w:rFonts w:ascii="Times New Roman" w:hAnsi="Times New Roman" w:cs="Times New Roman"/>
          <w:sz w:val="24"/>
          <w:szCs w:val="24"/>
        </w:rPr>
        <w:t xml:space="preserve"> </w:t>
      </w:r>
      <w:r w:rsidR="00794544" w:rsidRPr="00A769D8">
        <w:rPr>
          <w:rFonts w:ascii="Times New Roman" w:hAnsi="Times New Roman" w:cs="Times New Roman"/>
          <w:sz w:val="24"/>
          <w:szCs w:val="24"/>
        </w:rPr>
        <w:t xml:space="preserve">Living in a society </w:t>
      </w:r>
      <w:r w:rsidR="00F850D6">
        <w:rPr>
          <w:rFonts w:ascii="Times New Roman" w:hAnsi="Times New Roman" w:cs="Times New Roman"/>
          <w:sz w:val="24"/>
          <w:szCs w:val="24"/>
        </w:rPr>
        <w:t>that accepts abortion so freely</w:t>
      </w:r>
      <w:r w:rsidR="00794544" w:rsidRPr="00A769D8">
        <w:rPr>
          <w:rFonts w:ascii="Times New Roman" w:hAnsi="Times New Roman" w:cs="Times New Roman"/>
          <w:sz w:val="24"/>
          <w:szCs w:val="24"/>
        </w:rPr>
        <w:t xml:space="preserve"> must have a negative impact on those who ex</w:t>
      </w:r>
      <w:r w:rsidR="00DF72D7">
        <w:rPr>
          <w:rFonts w:ascii="Times New Roman" w:hAnsi="Times New Roman" w:cs="Times New Roman"/>
          <w:sz w:val="24"/>
          <w:szCs w:val="24"/>
        </w:rPr>
        <w:t xml:space="preserve">perience miscarriage. Since </w:t>
      </w:r>
      <w:r w:rsidR="00794544" w:rsidRPr="00A769D8">
        <w:rPr>
          <w:rFonts w:ascii="Times New Roman" w:hAnsi="Times New Roman" w:cs="Times New Roman"/>
          <w:sz w:val="24"/>
          <w:szCs w:val="24"/>
        </w:rPr>
        <w:t xml:space="preserve">many people support ending a pregnancy, it would make it more difficult for someone who had this </w:t>
      </w:r>
      <w:r w:rsidR="00DF72D7">
        <w:rPr>
          <w:rFonts w:ascii="Times New Roman" w:hAnsi="Times New Roman" w:cs="Times New Roman"/>
          <w:sz w:val="24"/>
          <w:szCs w:val="24"/>
        </w:rPr>
        <w:t xml:space="preserve">happen </w:t>
      </w:r>
      <w:r w:rsidR="00794544" w:rsidRPr="00A769D8">
        <w:rPr>
          <w:rFonts w:ascii="Times New Roman" w:hAnsi="Times New Roman" w:cs="Times New Roman"/>
          <w:sz w:val="24"/>
          <w:szCs w:val="24"/>
        </w:rPr>
        <w:t xml:space="preserve">unexpectedly to come forward. </w:t>
      </w:r>
    </w:p>
    <w:p w:rsidR="0082591F" w:rsidRPr="00A769D8" w:rsidRDefault="00794544" w:rsidP="00B0312F">
      <w:pPr>
        <w:spacing w:line="480" w:lineRule="auto"/>
        <w:rPr>
          <w:rFonts w:ascii="Times New Roman" w:hAnsi="Times New Roman" w:cs="Times New Roman"/>
          <w:sz w:val="24"/>
          <w:szCs w:val="24"/>
        </w:rPr>
      </w:pPr>
      <w:r w:rsidRPr="00A769D8">
        <w:rPr>
          <w:rFonts w:ascii="Times New Roman" w:hAnsi="Times New Roman" w:cs="Times New Roman"/>
          <w:sz w:val="24"/>
          <w:szCs w:val="24"/>
        </w:rPr>
        <w:tab/>
      </w:r>
      <w:r w:rsidR="0082591F" w:rsidRPr="00A769D8">
        <w:rPr>
          <w:rFonts w:ascii="Times New Roman" w:hAnsi="Times New Roman" w:cs="Times New Roman"/>
          <w:sz w:val="24"/>
          <w:szCs w:val="24"/>
        </w:rPr>
        <w:t xml:space="preserve"> Coincidentally while researching this topic, I learned</w:t>
      </w:r>
      <w:r w:rsidR="00DF72D7">
        <w:rPr>
          <w:rFonts w:ascii="Times New Roman" w:hAnsi="Times New Roman" w:cs="Times New Roman"/>
          <w:sz w:val="24"/>
          <w:szCs w:val="24"/>
        </w:rPr>
        <w:t xml:space="preserve"> </w:t>
      </w:r>
      <w:r w:rsidR="00F850D6">
        <w:rPr>
          <w:rFonts w:ascii="Times New Roman" w:hAnsi="Times New Roman" w:cs="Times New Roman"/>
          <w:sz w:val="24"/>
          <w:szCs w:val="24"/>
        </w:rPr>
        <w:t>about National Miscarriage Day. T</w:t>
      </w:r>
      <w:r w:rsidR="0082591F" w:rsidRPr="00A769D8">
        <w:rPr>
          <w:rFonts w:ascii="Times New Roman" w:hAnsi="Times New Roman" w:cs="Times New Roman"/>
          <w:sz w:val="24"/>
          <w:szCs w:val="24"/>
        </w:rPr>
        <w:t>his was not something that I sought out to learn about, but rather I discovered it on social media. Normally I would have scrolled past something like this without giving it a second though</w:t>
      </w:r>
      <w:r w:rsidR="00DF72D7">
        <w:rPr>
          <w:rFonts w:ascii="Times New Roman" w:hAnsi="Times New Roman" w:cs="Times New Roman"/>
          <w:sz w:val="24"/>
          <w:szCs w:val="24"/>
        </w:rPr>
        <w:t>t</w:t>
      </w:r>
      <w:r w:rsidR="0082591F" w:rsidRPr="00A769D8">
        <w:rPr>
          <w:rFonts w:ascii="Times New Roman" w:hAnsi="Times New Roman" w:cs="Times New Roman"/>
          <w:sz w:val="24"/>
          <w:szCs w:val="24"/>
        </w:rPr>
        <w:t>. I realized that the only reason that I paid it any attention was due to this project. That is when I realized that I am also part of the problem. Along with the countless others in our society, I don’t discuss</w:t>
      </w:r>
      <w:r w:rsidR="00DF72D7">
        <w:rPr>
          <w:rFonts w:ascii="Times New Roman" w:hAnsi="Times New Roman" w:cs="Times New Roman"/>
          <w:sz w:val="24"/>
          <w:szCs w:val="24"/>
        </w:rPr>
        <w:t xml:space="preserve"> or pay attention to </w:t>
      </w:r>
      <w:r w:rsidR="00DF72D7" w:rsidRPr="00A769D8">
        <w:rPr>
          <w:rFonts w:ascii="Times New Roman" w:hAnsi="Times New Roman" w:cs="Times New Roman"/>
          <w:sz w:val="24"/>
          <w:szCs w:val="24"/>
        </w:rPr>
        <w:t>miscarriage</w:t>
      </w:r>
      <w:r w:rsidR="0082591F" w:rsidRPr="00A769D8">
        <w:rPr>
          <w:rFonts w:ascii="Times New Roman" w:hAnsi="Times New Roman" w:cs="Times New Roman"/>
          <w:sz w:val="24"/>
          <w:szCs w:val="24"/>
        </w:rPr>
        <w:t xml:space="preserve">. </w:t>
      </w:r>
    </w:p>
    <w:p w:rsidR="00C103C1" w:rsidRDefault="00C103C1" w:rsidP="00B0312F">
      <w:pPr>
        <w:spacing w:line="480" w:lineRule="auto"/>
        <w:rPr>
          <w:rFonts w:ascii="Times New Roman" w:hAnsi="Times New Roman" w:cs="Times New Roman"/>
          <w:sz w:val="24"/>
          <w:szCs w:val="24"/>
        </w:rPr>
      </w:pPr>
      <w:r w:rsidRPr="00A769D8">
        <w:rPr>
          <w:rFonts w:ascii="Times New Roman" w:hAnsi="Times New Roman" w:cs="Times New Roman"/>
          <w:sz w:val="24"/>
          <w:szCs w:val="24"/>
        </w:rPr>
        <w:tab/>
      </w:r>
      <w:r w:rsidR="00DF72D7">
        <w:rPr>
          <w:rFonts w:ascii="Times New Roman" w:hAnsi="Times New Roman" w:cs="Times New Roman"/>
          <w:sz w:val="24"/>
          <w:szCs w:val="24"/>
        </w:rPr>
        <w:t>The</w:t>
      </w:r>
      <w:r w:rsidR="00F850D6">
        <w:rPr>
          <w:rFonts w:ascii="Times New Roman" w:hAnsi="Times New Roman" w:cs="Times New Roman"/>
          <w:sz w:val="24"/>
          <w:szCs w:val="24"/>
        </w:rPr>
        <w:t xml:space="preserve"> custom of women in the U.S. of </w:t>
      </w:r>
      <w:r w:rsidR="00DF72D7">
        <w:rPr>
          <w:rFonts w:ascii="Times New Roman" w:hAnsi="Times New Roman" w:cs="Times New Roman"/>
          <w:sz w:val="24"/>
          <w:szCs w:val="24"/>
        </w:rPr>
        <w:t>withhold</w:t>
      </w:r>
      <w:r w:rsidR="00F850D6">
        <w:rPr>
          <w:rFonts w:ascii="Times New Roman" w:hAnsi="Times New Roman" w:cs="Times New Roman"/>
          <w:sz w:val="24"/>
          <w:szCs w:val="24"/>
        </w:rPr>
        <w:t>ing</w:t>
      </w:r>
      <w:r w:rsidR="00DF72D7">
        <w:rPr>
          <w:rFonts w:ascii="Times New Roman" w:hAnsi="Times New Roman" w:cs="Times New Roman"/>
          <w:sz w:val="24"/>
          <w:szCs w:val="24"/>
        </w:rPr>
        <w:t xml:space="preserve"> news of their pregnancies makes matters more difficult for women experiencing miscarriage.</w:t>
      </w:r>
      <w:r w:rsidRPr="00A769D8">
        <w:rPr>
          <w:rFonts w:ascii="Times New Roman" w:hAnsi="Times New Roman" w:cs="Times New Roman"/>
          <w:sz w:val="24"/>
          <w:szCs w:val="24"/>
        </w:rPr>
        <w:t xml:space="preserve"> This is strictly fo</w:t>
      </w:r>
      <w:r w:rsidR="00DF72D7">
        <w:rPr>
          <w:rFonts w:ascii="Times New Roman" w:hAnsi="Times New Roman" w:cs="Times New Roman"/>
          <w:sz w:val="24"/>
          <w:szCs w:val="24"/>
        </w:rPr>
        <w:t>llowed in the Jewish community:</w:t>
      </w:r>
      <w:r w:rsidR="00DF72D7" w:rsidRPr="00A769D8">
        <w:rPr>
          <w:rFonts w:ascii="Times New Roman" w:hAnsi="Times New Roman" w:cs="Times New Roman"/>
          <w:sz w:val="24"/>
          <w:szCs w:val="24"/>
        </w:rPr>
        <w:t xml:space="preserve"> “You</w:t>
      </w:r>
      <w:r w:rsidRPr="00A769D8">
        <w:rPr>
          <w:rFonts w:ascii="Times New Roman" w:hAnsi="Times New Roman" w:cs="Times New Roman"/>
          <w:sz w:val="24"/>
          <w:szCs w:val="24"/>
        </w:rPr>
        <w:t xml:space="preserve"> don’t talk to anyone outside of immediate family about pregnancy until the end of the first trimester</w:t>
      </w:r>
      <w:r w:rsidR="00DF72D7">
        <w:rPr>
          <w:rFonts w:ascii="Times New Roman" w:hAnsi="Times New Roman" w:cs="Times New Roman"/>
          <w:sz w:val="24"/>
          <w:szCs w:val="24"/>
        </w:rPr>
        <w:t>”</w:t>
      </w:r>
      <w:r w:rsidRPr="00A769D8">
        <w:rPr>
          <w:rFonts w:ascii="Times New Roman" w:hAnsi="Times New Roman" w:cs="Times New Roman"/>
          <w:sz w:val="24"/>
          <w:szCs w:val="24"/>
        </w:rPr>
        <w:t>.</w:t>
      </w:r>
      <w:r w:rsidRPr="00A769D8">
        <w:rPr>
          <w:rStyle w:val="FootnoteReference"/>
          <w:rFonts w:ascii="Times New Roman" w:hAnsi="Times New Roman" w:cs="Times New Roman"/>
          <w:sz w:val="24"/>
          <w:szCs w:val="24"/>
        </w:rPr>
        <w:footnoteReference w:id="25"/>
      </w:r>
      <w:r w:rsidR="004D2C93">
        <w:rPr>
          <w:rFonts w:ascii="Times New Roman" w:hAnsi="Times New Roman" w:cs="Times New Roman"/>
          <w:sz w:val="24"/>
          <w:szCs w:val="24"/>
        </w:rPr>
        <w:t xml:space="preserve"> When people are not aware that you were pregnant they cannot help with you cope with the fact that you no longer are.</w:t>
      </w:r>
    </w:p>
    <w:p w:rsidR="00AE26B8" w:rsidRDefault="004D2C93" w:rsidP="00B0312F">
      <w:pPr>
        <w:spacing w:line="480" w:lineRule="auto"/>
        <w:rPr>
          <w:rFonts w:ascii="Times New Roman" w:hAnsi="Times New Roman" w:cs="Times New Roman"/>
          <w:sz w:val="24"/>
          <w:szCs w:val="24"/>
        </w:rPr>
      </w:pPr>
      <w:r>
        <w:rPr>
          <w:rFonts w:ascii="Times New Roman" w:hAnsi="Times New Roman" w:cs="Times New Roman"/>
          <w:sz w:val="24"/>
          <w:szCs w:val="24"/>
        </w:rPr>
        <w:tab/>
        <w:t>The language that we use to talk about miscarriage can also discourage women from discussing this. The term itself is defined as “miscarriage- the expulsion of a fetus from the womb before it is able to survive independently. The unsuccessful outcome of something planned</w:t>
      </w:r>
      <w:r w:rsidR="00B37320">
        <w:rPr>
          <w:rFonts w:ascii="Times New Roman" w:hAnsi="Times New Roman" w:cs="Times New Roman"/>
          <w:sz w:val="24"/>
          <w:szCs w:val="24"/>
        </w:rPr>
        <w:t>”.</w:t>
      </w:r>
      <w:r>
        <w:rPr>
          <w:rStyle w:val="FootnoteReference"/>
          <w:rFonts w:ascii="Times New Roman" w:hAnsi="Times New Roman" w:cs="Times New Roman"/>
          <w:sz w:val="24"/>
          <w:szCs w:val="24"/>
        </w:rPr>
        <w:footnoteReference w:id="26"/>
      </w:r>
      <w:r>
        <w:rPr>
          <w:rFonts w:ascii="Times New Roman" w:hAnsi="Times New Roman" w:cs="Times New Roman"/>
          <w:sz w:val="24"/>
          <w:szCs w:val="24"/>
        </w:rPr>
        <w:t xml:space="preserve"> The meaning of the word does not state that this is a child, possible life, or anything that could be of importance. It </w:t>
      </w:r>
      <w:r w:rsidR="00AE26B8">
        <w:rPr>
          <w:rFonts w:ascii="Times New Roman" w:hAnsi="Times New Roman" w:cs="Times New Roman"/>
          <w:sz w:val="24"/>
          <w:szCs w:val="24"/>
        </w:rPr>
        <w:t xml:space="preserve">does not fully explain what is occurring. When people discuss this topic with each other they also tend to minimalize what has happened. Women use phrases like “I lost a child.” This implies blame. This </w:t>
      </w:r>
      <w:r w:rsidR="0011211A">
        <w:rPr>
          <w:rFonts w:ascii="Times New Roman" w:hAnsi="Times New Roman" w:cs="Times New Roman"/>
          <w:sz w:val="24"/>
          <w:szCs w:val="24"/>
        </w:rPr>
        <w:t xml:space="preserve">implies that the mother did something wrong and perhaps </w:t>
      </w:r>
      <w:r w:rsidR="00882AB6">
        <w:rPr>
          <w:rFonts w:ascii="Times New Roman" w:hAnsi="Times New Roman" w:cs="Times New Roman"/>
          <w:sz w:val="24"/>
          <w:szCs w:val="24"/>
        </w:rPr>
        <w:t>did something to cause the miscarriage</w:t>
      </w:r>
      <w:r w:rsidR="00AE26B8">
        <w:rPr>
          <w:rFonts w:ascii="Times New Roman" w:hAnsi="Times New Roman" w:cs="Times New Roman"/>
          <w:sz w:val="24"/>
          <w:szCs w:val="24"/>
        </w:rPr>
        <w:t xml:space="preserve">. </w:t>
      </w:r>
      <w:r w:rsidR="00060CB9">
        <w:rPr>
          <w:rFonts w:ascii="Times New Roman" w:hAnsi="Times New Roman" w:cs="Times New Roman"/>
          <w:sz w:val="24"/>
          <w:szCs w:val="24"/>
        </w:rPr>
        <w:t>However,</w:t>
      </w:r>
      <w:r w:rsidR="0011211A">
        <w:rPr>
          <w:rFonts w:ascii="Times New Roman" w:hAnsi="Times New Roman" w:cs="Times New Roman"/>
          <w:sz w:val="24"/>
          <w:szCs w:val="24"/>
        </w:rPr>
        <w:t xml:space="preserve"> pregnancy loss</w:t>
      </w:r>
      <w:r w:rsidR="00AE26B8">
        <w:rPr>
          <w:rFonts w:ascii="Times New Roman" w:hAnsi="Times New Roman" w:cs="Times New Roman"/>
          <w:sz w:val="24"/>
          <w:szCs w:val="24"/>
        </w:rPr>
        <w:t xml:space="preserve"> is not the same as a child running away at the grocery store. This is a loss that is out of the mother’</w:t>
      </w:r>
      <w:r w:rsidR="00882AB6">
        <w:rPr>
          <w:rFonts w:ascii="Times New Roman" w:hAnsi="Times New Roman" w:cs="Times New Roman"/>
          <w:sz w:val="24"/>
          <w:szCs w:val="24"/>
        </w:rPr>
        <w:t>s</w:t>
      </w:r>
      <w:r w:rsidR="00AE26B8">
        <w:rPr>
          <w:rFonts w:ascii="Times New Roman" w:hAnsi="Times New Roman" w:cs="Times New Roman"/>
          <w:sz w:val="24"/>
          <w:szCs w:val="24"/>
        </w:rPr>
        <w:t xml:space="preserve"> control. People often attempt to comfort the grieving mother by offering them what they think is hope for the future. Statements such as “You can always try again” or “Everything happens for a reason” are commonly heard. While these things may be true, it takes away from the severity of the loss. Phrases like these make it seem as though the loss the couple is currently experiencing is not valid. </w:t>
      </w:r>
    </w:p>
    <w:p w:rsidR="004071B9" w:rsidRDefault="004071B9" w:rsidP="00B0312F">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When I began to research this topic, I was looking for “Jewish miscarriage.” This did </w:t>
      </w:r>
      <w:r w:rsidR="00882AB6">
        <w:rPr>
          <w:rFonts w:ascii="Times New Roman" w:hAnsi="Times New Roman" w:cs="Times New Roman"/>
          <w:sz w:val="24"/>
          <w:szCs w:val="24"/>
        </w:rPr>
        <w:t>not</w:t>
      </w:r>
      <w:r>
        <w:rPr>
          <w:rFonts w:ascii="Times New Roman" w:hAnsi="Times New Roman" w:cs="Times New Roman"/>
          <w:sz w:val="24"/>
          <w:szCs w:val="24"/>
        </w:rPr>
        <w:t xml:space="preserve"> provide me with many results. One of the first people who agreed to speak with me offered me some insight to this. She suggested that I change how I was phrasing the loss. She suggested that I look under “Jewish pregnancy loss.” It was very surprising how much more information the second search provided. I found this to be one of the many built in ways that the Jewish community helps those who are experiencing this loss. They pay attention to the language they use surrounding it. </w:t>
      </w:r>
      <w:r w:rsidR="00F850D6">
        <w:rPr>
          <w:rFonts w:ascii="Times New Roman" w:hAnsi="Times New Roman" w:cs="Times New Roman"/>
          <w:sz w:val="24"/>
          <w:szCs w:val="24"/>
        </w:rPr>
        <w:t>This is different from the language we generally use in American culture. When Americans use the word miscarriage it sounds very technical. The Jewish community using the phrase pregnancy loss makes has a much more personal implication. The difference in how t</w:t>
      </w:r>
      <w:r w:rsidR="0011211A">
        <w:rPr>
          <w:rFonts w:ascii="Times New Roman" w:hAnsi="Times New Roman" w:cs="Times New Roman"/>
          <w:sz w:val="24"/>
          <w:szCs w:val="24"/>
        </w:rPr>
        <w:t xml:space="preserve">his is expressed can make it more difficult </w:t>
      </w:r>
      <w:r w:rsidR="00F850D6">
        <w:rPr>
          <w:rFonts w:ascii="Times New Roman" w:hAnsi="Times New Roman" w:cs="Times New Roman"/>
          <w:sz w:val="24"/>
          <w:szCs w:val="24"/>
        </w:rPr>
        <w:t>for women dealing with this because when</w:t>
      </w:r>
      <w:r w:rsidR="006023C6">
        <w:rPr>
          <w:rFonts w:ascii="Times New Roman" w:hAnsi="Times New Roman" w:cs="Times New Roman"/>
          <w:sz w:val="24"/>
          <w:szCs w:val="24"/>
        </w:rPr>
        <w:t xml:space="preserve"> it is defined as miscarriage </w:t>
      </w:r>
      <w:r w:rsidR="00065AA1">
        <w:rPr>
          <w:rFonts w:ascii="Times New Roman" w:hAnsi="Times New Roman" w:cs="Times New Roman"/>
          <w:sz w:val="24"/>
          <w:szCs w:val="24"/>
        </w:rPr>
        <w:t xml:space="preserve">it takes away from the personal loss. </w:t>
      </w:r>
    </w:p>
    <w:p w:rsidR="000E56A7" w:rsidRPr="00A769D8" w:rsidRDefault="00882AB6" w:rsidP="00882AB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would now like to move on to the signs of improvement the Jewish community has shown in handling miscarriage. </w:t>
      </w:r>
      <w:r w:rsidR="00605DC3" w:rsidRPr="00A769D8">
        <w:rPr>
          <w:rFonts w:ascii="Times New Roman" w:hAnsi="Times New Roman" w:cs="Times New Roman"/>
          <w:sz w:val="24"/>
          <w:szCs w:val="24"/>
        </w:rPr>
        <w:t xml:space="preserve">When discussing this topic with my interviewees, I asked why this loss is now being </w:t>
      </w:r>
      <w:r w:rsidR="00F850D6">
        <w:rPr>
          <w:rFonts w:ascii="Times New Roman" w:hAnsi="Times New Roman" w:cs="Times New Roman"/>
          <w:sz w:val="24"/>
          <w:szCs w:val="24"/>
        </w:rPr>
        <w:t>discussed when it had not been in the past.</w:t>
      </w:r>
      <w:r w:rsidR="00605DC3" w:rsidRPr="00A769D8">
        <w:rPr>
          <w:rFonts w:ascii="Times New Roman" w:hAnsi="Times New Roman" w:cs="Times New Roman"/>
          <w:sz w:val="24"/>
          <w:szCs w:val="24"/>
        </w:rPr>
        <w:t xml:space="preserve"> I had a variety of answers to this but one thing that came up continually was that women are now in higher positions in society.</w:t>
      </w:r>
      <w:r w:rsidR="000E56A7" w:rsidRPr="00A769D8">
        <w:rPr>
          <w:rFonts w:ascii="Times New Roman" w:hAnsi="Times New Roman" w:cs="Times New Roman"/>
          <w:sz w:val="24"/>
          <w:szCs w:val="24"/>
        </w:rPr>
        <w:t xml:space="preserve"> It was also </w:t>
      </w:r>
      <w:r w:rsidR="000551FA" w:rsidRPr="00A769D8">
        <w:rPr>
          <w:rFonts w:ascii="Times New Roman" w:hAnsi="Times New Roman" w:cs="Times New Roman"/>
          <w:sz w:val="24"/>
          <w:szCs w:val="24"/>
        </w:rPr>
        <w:t>brought up</w:t>
      </w:r>
      <w:r w:rsidR="000E56A7" w:rsidRPr="00A769D8">
        <w:rPr>
          <w:rFonts w:ascii="Times New Roman" w:hAnsi="Times New Roman" w:cs="Times New Roman"/>
          <w:sz w:val="24"/>
          <w:szCs w:val="24"/>
        </w:rPr>
        <w:t xml:space="preserve"> that </w:t>
      </w:r>
      <w:r w:rsidR="000551FA" w:rsidRPr="00A769D8">
        <w:rPr>
          <w:rFonts w:ascii="Times New Roman" w:hAnsi="Times New Roman" w:cs="Times New Roman"/>
          <w:sz w:val="24"/>
          <w:szCs w:val="24"/>
        </w:rPr>
        <w:t>there has been more of a discussion surrou</w:t>
      </w:r>
      <w:r>
        <w:rPr>
          <w:rFonts w:ascii="Times New Roman" w:hAnsi="Times New Roman" w:cs="Times New Roman"/>
          <w:sz w:val="24"/>
          <w:szCs w:val="24"/>
        </w:rPr>
        <w:t>nding women’s health in general:</w:t>
      </w:r>
      <w:r w:rsidRPr="00A769D8">
        <w:rPr>
          <w:rFonts w:ascii="Times New Roman" w:hAnsi="Times New Roman" w:cs="Times New Roman"/>
          <w:sz w:val="24"/>
          <w:szCs w:val="24"/>
        </w:rPr>
        <w:t xml:space="preserve"> “</w:t>
      </w:r>
      <w:r w:rsidR="00D25D38" w:rsidRPr="00A769D8">
        <w:rPr>
          <w:rFonts w:ascii="Times New Roman" w:hAnsi="Times New Roman" w:cs="Times New Roman"/>
          <w:sz w:val="24"/>
          <w:szCs w:val="24"/>
        </w:rPr>
        <w:t>They want to be seen as equals and validated</w:t>
      </w:r>
      <w:r w:rsidR="0091475E" w:rsidRPr="00A769D8">
        <w:rPr>
          <w:rFonts w:ascii="Times New Roman" w:hAnsi="Times New Roman" w:cs="Times New Roman"/>
          <w:sz w:val="24"/>
          <w:szCs w:val="24"/>
        </w:rPr>
        <w:t>.”</w:t>
      </w:r>
      <w:r w:rsidR="00605DC3" w:rsidRPr="00A769D8">
        <w:rPr>
          <w:rStyle w:val="FootnoteReference"/>
          <w:rFonts w:ascii="Times New Roman" w:hAnsi="Times New Roman" w:cs="Times New Roman"/>
          <w:sz w:val="24"/>
          <w:szCs w:val="24"/>
        </w:rPr>
        <w:footnoteReference w:id="27"/>
      </w:r>
      <w:r w:rsidR="0091475E" w:rsidRPr="00A769D8">
        <w:rPr>
          <w:rFonts w:ascii="Times New Roman" w:hAnsi="Times New Roman" w:cs="Times New Roman"/>
          <w:sz w:val="24"/>
          <w:szCs w:val="24"/>
        </w:rPr>
        <w:t xml:space="preserve"> </w:t>
      </w:r>
      <w:r w:rsidR="00F850D6">
        <w:rPr>
          <w:rFonts w:ascii="Times New Roman" w:hAnsi="Times New Roman" w:cs="Times New Roman"/>
          <w:sz w:val="24"/>
          <w:szCs w:val="24"/>
        </w:rPr>
        <w:t xml:space="preserve"> G</w:t>
      </w:r>
      <w:r w:rsidR="00605DC3" w:rsidRPr="00A769D8">
        <w:rPr>
          <w:rFonts w:ascii="Times New Roman" w:hAnsi="Times New Roman" w:cs="Times New Roman"/>
          <w:sz w:val="24"/>
          <w:szCs w:val="24"/>
        </w:rPr>
        <w:t>ender equality was brought u</w:t>
      </w:r>
      <w:r>
        <w:rPr>
          <w:rFonts w:ascii="Times New Roman" w:hAnsi="Times New Roman" w:cs="Times New Roman"/>
          <w:sz w:val="24"/>
          <w:szCs w:val="24"/>
        </w:rPr>
        <w:t>p to me in another conversation:</w:t>
      </w:r>
      <w:r w:rsidR="00F850D6">
        <w:rPr>
          <w:rFonts w:ascii="Times New Roman" w:hAnsi="Times New Roman" w:cs="Times New Roman"/>
          <w:sz w:val="24"/>
          <w:szCs w:val="24"/>
        </w:rPr>
        <w:t xml:space="preserve"> </w:t>
      </w:r>
      <w:r w:rsidR="00605DC3" w:rsidRPr="00A769D8">
        <w:rPr>
          <w:rFonts w:ascii="Times New Roman" w:hAnsi="Times New Roman" w:cs="Times New Roman"/>
          <w:sz w:val="24"/>
          <w:szCs w:val="24"/>
        </w:rPr>
        <w:t xml:space="preserve">Women have had a more active role in decision </w:t>
      </w:r>
      <w:r>
        <w:rPr>
          <w:rFonts w:ascii="Times New Roman" w:hAnsi="Times New Roman" w:cs="Times New Roman"/>
          <w:sz w:val="24"/>
          <w:szCs w:val="24"/>
        </w:rPr>
        <w:t>making:</w:t>
      </w:r>
      <w:r w:rsidR="00F850D6">
        <w:rPr>
          <w:rFonts w:ascii="Times New Roman" w:hAnsi="Times New Roman" w:cs="Times New Roman"/>
          <w:sz w:val="24"/>
          <w:szCs w:val="24"/>
        </w:rPr>
        <w:t xml:space="preserve"> “</w:t>
      </w:r>
      <w:r w:rsidR="00605DC3" w:rsidRPr="00A769D8">
        <w:rPr>
          <w:rFonts w:ascii="Times New Roman" w:hAnsi="Times New Roman" w:cs="Times New Roman"/>
          <w:sz w:val="24"/>
          <w:szCs w:val="24"/>
        </w:rPr>
        <w:t>There has been an increase of women rabbis</w:t>
      </w:r>
      <w:r w:rsidR="0091475E" w:rsidRPr="00A769D8">
        <w:rPr>
          <w:rFonts w:ascii="Times New Roman" w:hAnsi="Times New Roman" w:cs="Times New Roman"/>
          <w:sz w:val="24"/>
          <w:szCs w:val="24"/>
        </w:rPr>
        <w:t>.”</w:t>
      </w:r>
      <w:r w:rsidR="00605DC3" w:rsidRPr="00A769D8">
        <w:rPr>
          <w:rStyle w:val="FootnoteReference"/>
          <w:rFonts w:ascii="Times New Roman" w:hAnsi="Times New Roman" w:cs="Times New Roman"/>
          <w:sz w:val="24"/>
          <w:szCs w:val="24"/>
        </w:rPr>
        <w:footnoteReference w:id="28"/>
      </w:r>
      <w:r>
        <w:rPr>
          <w:rFonts w:ascii="Times New Roman" w:hAnsi="Times New Roman" w:cs="Times New Roman"/>
          <w:sz w:val="24"/>
          <w:szCs w:val="24"/>
        </w:rPr>
        <w:t xml:space="preserve"> </w:t>
      </w:r>
      <w:r w:rsidR="000E56A7" w:rsidRPr="00A769D8">
        <w:rPr>
          <w:rFonts w:ascii="Times New Roman" w:hAnsi="Times New Roman" w:cs="Times New Roman"/>
          <w:sz w:val="24"/>
          <w:szCs w:val="24"/>
        </w:rPr>
        <w:t xml:space="preserve">It was explained to me that women have fought to have equal rights, and with this they want people to talk more about not only their freedoms and rights but also their health.  </w:t>
      </w:r>
    </w:p>
    <w:p w:rsidR="000511DE" w:rsidRPr="00A769D8" w:rsidRDefault="00AA4A73" w:rsidP="000511DE">
      <w:pPr>
        <w:spacing w:line="480" w:lineRule="auto"/>
        <w:ind w:firstLine="720"/>
        <w:rPr>
          <w:rFonts w:ascii="Times New Roman" w:hAnsi="Times New Roman" w:cs="Times New Roman"/>
          <w:sz w:val="24"/>
          <w:szCs w:val="24"/>
        </w:rPr>
      </w:pPr>
      <w:r w:rsidRPr="00A769D8">
        <w:rPr>
          <w:rFonts w:ascii="Times New Roman" w:hAnsi="Times New Roman" w:cs="Times New Roman"/>
          <w:sz w:val="24"/>
          <w:szCs w:val="24"/>
        </w:rPr>
        <w:t xml:space="preserve">Due to medical research being available to show us how common miscarriage actually is, this gives more opportunity for the topic to be discussed. </w:t>
      </w:r>
      <w:r w:rsidR="00767EDB" w:rsidRPr="00A769D8">
        <w:rPr>
          <w:rFonts w:ascii="Times New Roman" w:hAnsi="Times New Roman" w:cs="Times New Roman"/>
          <w:sz w:val="24"/>
          <w:szCs w:val="24"/>
        </w:rPr>
        <w:t>Levy states</w:t>
      </w:r>
      <w:r w:rsidR="001773B4">
        <w:rPr>
          <w:rFonts w:ascii="Times New Roman" w:hAnsi="Times New Roman" w:cs="Times New Roman"/>
          <w:sz w:val="24"/>
          <w:szCs w:val="24"/>
        </w:rPr>
        <w:t>:</w:t>
      </w:r>
      <w:r w:rsidR="00767EDB" w:rsidRPr="00A769D8">
        <w:rPr>
          <w:rFonts w:ascii="Times New Roman" w:hAnsi="Times New Roman" w:cs="Times New Roman"/>
          <w:sz w:val="24"/>
          <w:szCs w:val="24"/>
        </w:rPr>
        <w:t xml:space="preserve"> </w:t>
      </w:r>
      <w:r w:rsidRPr="00A769D8">
        <w:rPr>
          <w:rFonts w:ascii="Times New Roman" w:hAnsi="Times New Roman" w:cs="Times New Roman"/>
          <w:sz w:val="24"/>
          <w:szCs w:val="24"/>
        </w:rPr>
        <w:t xml:space="preserve">“Anywhere between 20 and 30 confirmed </w:t>
      </w:r>
      <w:r w:rsidR="0091475E" w:rsidRPr="00A769D8">
        <w:rPr>
          <w:rFonts w:ascii="Times New Roman" w:hAnsi="Times New Roman" w:cs="Times New Roman"/>
          <w:sz w:val="24"/>
          <w:szCs w:val="24"/>
        </w:rPr>
        <w:t>conceptions end in miscarriage.”</w:t>
      </w:r>
      <w:r w:rsidR="00767EDB" w:rsidRPr="00A769D8">
        <w:rPr>
          <w:rStyle w:val="FootnoteReference"/>
          <w:rFonts w:ascii="Times New Roman" w:hAnsi="Times New Roman" w:cs="Times New Roman"/>
          <w:sz w:val="24"/>
          <w:szCs w:val="24"/>
        </w:rPr>
        <w:footnoteReference w:id="29"/>
      </w:r>
      <w:r w:rsidR="00A0773A" w:rsidRPr="00A769D8">
        <w:rPr>
          <w:rFonts w:ascii="Times New Roman" w:hAnsi="Times New Roman" w:cs="Times New Roman"/>
          <w:sz w:val="24"/>
          <w:szCs w:val="24"/>
        </w:rPr>
        <w:t xml:space="preserve"> </w:t>
      </w:r>
      <w:r w:rsidR="000511DE" w:rsidRPr="00A769D8">
        <w:rPr>
          <w:rFonts w:ascii="Times New Roman" w:hAnsi="Times New Roman" w:cs="Times New Roman"/>
          <w:sz w:val="24"/>
          <w:szCs w:val="24"/>
        </w:rPr>
        <w:t xml:space="preserve"> Wi</w:t>
      </w:r>
      <w:r w:rsidR="001773B4">
        <w:rPr>
          <w:rFonts w:ascii="Times New Roman" w:hAnsi="Times New Roman" w:cs="Times New Roman"/>
          <w:sz w:val="24"/>
          <w:szCs w:val="24"/>
        </w:rPr>
        <w:t>th women having a more prominent</w:t>
      </w:r>
      <w:r w:rsidR="000511DE" w:rsidRPr="00A769D8">
        <w:rPr>
          <w:rFonts w:ascii="Times New Roman" w:hAnsi="Times New Roman" w:cs="Times New Roman"/>
          <w:sz w:val="24"/>
          <w:szCs w:val="24"/>
        </w:rPr>
        <w:t xml:space="preserve"> role in the medical field</w:t>
      </w:r>
      <w:r w:rsidR="001773B4">
        <w:rPr>
          <w:rFonts w:ascii="Times New Roman" w:hAnsi="Times New Roman" w:cs="Times New Roman"/>
          <w:sz w:val="24"/>
          <w:szCs w:val="24"/>
        </w:rPr>
        <w:t>,</w:t>
      </w:r>
      <w:r w:rsidR="000511DE" w:rsidRPr="00A769D8">
        <w:rPr>
          <w:rFonts w:ascii="Times New Roman" w:hAnsi="Times New Roman" w:cs="Times New Roman"/>
          <w:sz w:val="24"/>
          <w:szCs w:val="24"/>
        </w:rPr>
        <w:t xml:space="preserve"> </w:t>
      </w:r>
      <w:r w:rsidR="001773B4">
        <w:rPr>
          <w:rFonts w:ascii="Times New Roman" w:hAnsi="Times New Roman" w:cs="Times New Roman"/>
          <w:sz w:val="24"/>
          <w:szCs w:val="24"/>
        </w:rPr>
        <w:t xml:space="preserve">female patients now have access to female doctors. </w:t>
      </w:r>
      <w:r w:rsidR="000511DE" w:rsidRPr="00A769D8">
        <w:rPr>
          <w:rFonts w:ascii="Times New Roman" w:hAnsi="Times New Roman" w:cs="Times New Roman"/>
          <w:sz w:val="24"/>
          <w:szCs w:val="24"/>
        </w:rPr>
        <w:t xml:space="preserve"> </w:t>
      </w:r>
    </w:p>
    <w:p w:rsidR="00433F93" w:rsidRPr="00A769D8" w:rsidRDefault="00882AB6" w:rsidP="00882AB6">
      <w:pPr>
        <w:spacing w:line="480" w:lineRule="auto"/>
        <w:ind w:firstLine="720"/>
        <w:rPr>
          <w:rFonts w:ascii="Times New Roman" w:hAnsi="Times New Roman" w:cs="Times New Roman"/>
          <w:sz w:val="24"/>
          <w:szCs w:val="24"/>
        </w:rPr>
      </w:pPr>
      <w:r>
        <w:rPr>
          <w:rFonts w:ascii="Times New Roman" w:hAnsi="Times New Roman" w:cs="Times New Roman"/>
          <w:sz w:val="24"/>
          <w:szCs w:val="24"/>
        </w:rPr>
        <w:t>I would now like to take a closer look at how Jewis</w:t>
      </w:r>
      <w:r w:rsidR="001773B4">
        <w:rPr>
          <w:rFonts w:ascii="Times New Roman" w:hAnsi="Times New Roman" w:cs="Times New Roman"/>
          <w:sz w:val="24"/>
          <w:szCs w:val="24"/>
        </w:rPr>
        <w:t>h women are handling this loss in order to demonstrate that progress within the Jewish community is being made.</w:t>
      </w:r>
      <w:r w:rsidR="00882585" w:rsidRPr="00A769D8">
        <w:rPr>
          <w:rFonts w:ascii="Times New Roman" w:hAnsi="Times New Roman" w:cs="Times New Roman"/>
          <w:sz w:val="24"/>
          <w:szCs w:val="24"/>
        </w:rPr>
        <w:t xml:space="preserve"> </w:t>
      </w:r>
      <w:r w:rsidR="00A10987" w:rsidRPr="00A769D8">
        <w:rPr>
          <w:rFonts w:ascii="Times New Roman" w:hAnsi="Times New Roman" w:cs="Times New Roman"/>
          <w:sz w:val="24"/>
          <w:szCs w:val="24"/>
        </w:rPr>
        <w:t>This is a very delicate topic and those experiencing this have to face not only the</w:t>
      </w:r>
      <w:r w:rsidR="00596E8A">
        <w:rPr>
          <w:rFonts w:ascii="Times New Roman" w:hAnsi="Times New Roman" w:cs="Times New Roman"/>
          <w:sz w:val="24"/>
          <w:szCs w:val="24"/>
        </w:rPr>
        <w:t xml:space="preserve"> loss of their unborn child</w:t>
      </w:r>
      <w:r w:rsidR="00A10987" w:rsidRPr="00A769D8">
        <w:rPr>
          <w:rFonts w:ascii="Times New Roman" w:hAnsi="Times New Roman" w:cs="Times New Roman"/>
          <w:sz w:val="24"/>
          <w:szCs w:val="24"/>
        </w:rPr>
        <w:t xml:space="preserve">, but they also </w:t>
      </w:r>
      <w:r w:rsidR="0091475E" w:rsidRPr="00A769D8">
        <w:rPr>
          <w:rFonts w:ascii="Times New Roman" w:hAnsi="Times New Roman" w:cs="Times New Roman"/>
          <w:sz w:val="24"/>
          <w:szCs w:val="24"/>
        </w:rPr>
        <w:t>must learn how to cope with it</w:t>
      </w:r>
      <w:r w:rsidR="00A10987" w:rsidRPr="00A769D8">
        <w:rPr>
          <w:rFonts w:ascii="Times New Roman" w:hAnsi="Times New Roman" w:cs="Times New Roman"/>
          <w:sz w:val="24"/>
          <w:szCs w:val="24"/>
        </w:rPr>
        <w:t xml:space="preserve"> in their own way.</w:t>
      </w:r>
      <w:r>
        <w:rPr>
          <w:rFonts w:ascii="Times New Roman" w:hAnsi="Times New Roman" w:cs="Times New Roman"/>
          <w:sz w:val="24"/>
          <w:szCs w:val="24"/>
        </w:rPr>
        <w:t xml:space="preserve"> </w:t>
      </w:r>
      <w:r w:rsidR="00A10987" w:rsidRPr="00A769D8">
        <w:rPr>
          <w:rFonts w:ascii="Times New Roman" w:hAnsi="Times New Roman" w:cs="Times New Roman"/>
          <w:sz w:val="24"/>
          <w:szCs w:val="24"/>
        </w:rPr>
        <w:t xml:space="preserve">During an </w:t>
      </w:r>
      <w:r w:rsidR="006F52A9" w:rsidRPr="00A769D8">
        <w:rPr>
          <w:rFonts w:ascii="Times New Roman" w:hAnsi="Times New Roman" w:cs="Times New Roman"/>
          <w:sz w:val="24"/>
          <w:szCs w:val="24"/>
        </w:rPr>
        <w:t>interview,</w:t>
      </w:r>
      <w:r w:rsidR="00A10987" w:rsidRPr="00A769D8">
        <w:rPr>
          <w:rFonts w:ascii="Times New Roman" w:hAnsi="Times New Roman" w:cs="Times New Roman"/>
          <w:sz w:val="24"/>
          <w:szCs w:val="24"/>
        </w:rPr>
        <w:t xml:space="preserve"> I was told that speaking with a Rabbi about a ceremony for an unborn child was very controversial. When I asked why t</w:t>
      </w:r>
      <w:r w:rsidR="00596E8A">
        <w:rPr>
          <w:rFonts w:ascii="Times New Roman" w:hAnsi="Times New Roman" w:cs="Times New Roman"/>
          <w:sz w:val="24"/>
          <w:szCs w:val="24"/>
        </w:rPr>
        <w:t>his was, my interviewee replied:</w:t>
      </w:r>
      <w:r w:rsidR="00596E8A" w:rsidRPr="00A769D8">
        <w:rPr>
          <w:rFonts w:ascii="Times New Roman" w:hAnsi="Times New Roman" w:cs="Times New Roman"/>
          <w:sz w:val="24"/>
          <w:szCs w:val="24"/>
        </w:rPr>
        <w:t xml:space="preserve"> “It’s</w:t>
      </w:r>
      <w:r w:rsidR="00A10987" w:rsidRPr="00A769D8">
        <w:rPr>
          <w:rFonts w:ascii="Times New Roman" w:hAnsi="Times New Roman" w:cs="Times New Roman"/>
          <w:sz w:val="24"/>
          <w:szCs w:val="24"/>
        </w:rPr>
        <w:t xml:space="preserve"> just not somethin</w:t>
      </w:r>
      <w:r w:rsidR="0091475E" w:rsidRPr="00A769D8">
        <w:rPr>
          <w:rFonts w:ascii="Times New Roman" w:hAnsi="Times New Roman" w:cs="Times New Roman"/>
          <w:sz w:val="24"/>
          <w:szCs w:val="24"/>
        </w:rPr>
        <w:t>g that you bring up.”</w:t>
      </w:r>
      <w:r w:rsidR="000B5C5A" w:rsidRPr="00A769D8">
        <w:rPr>
          <w:rStyle w:val="FootnoteReference"/>
          <w:rFonts w:ascii="Times New Roman" w:hAnsi="Times New Roman" w:cs="Times New Roman"/>
          <w:sz w:val="24"/>
          <w:szCs w:val="24"/>
        </w:rPr>
        <w:footnoteReference w:id="30"/>
      </w:r>
      <w:r w:rsidR="0091475E" w:rsidRPr="00A769D8">
        <w:rPr>
          <w:rFonts w:ascii="Times New Roman" w:hAnsi="Times New Roman" w:cs="Times New Roman"/>
          <w:sz w:val="24"/>
          <w:szCs w:val="24"/>
        </w:rPr>
        <w:t xml:space="preserve"> </w:t>
      </w:r>
      <w:r w:rsidR="004B7DE7" w:rsidRPr="00A769D8">
        <w:rPr>
          <w:rFonts w:ascii="Times New Roman" w:hAnsi="Times New Roman" w:cs="Times New Roman"/>
          <w:sz w:val="24"/>
          <w:szCs w:val="24"/>
        </w:rPr>
        <w:t>Thi</w:t>
      </w:r>
      <w:r w:rsidR="0091475E" w:rsidRPr="00A769D8">
        <w:rPr>
          <w:rFonts w:ascii="Times New Roman" w:hAnsi="Times New Roman" w:cs="Times New Roman"/>
          <w:sz w:val="24"/>
          <w:szCs w:val="24"/>
        </w:rPr>
        <w:t xml:space="preserve">s is not the case for everyone; </w:t>
      </w:r>
      <w:r w:rsidR="004B7DE7" w:rsidRPr="00A769D8">
        <w:rPr>
          <w:rFonts w:ascii="Times New Roman" w:hAnsi="Times New Roman" w:cs="Times New Roman"/>
          <w:sz w:val="24"/>
          <w:szCs w:val="24"/>
        </w:rPr>
        <w:t>some individuals who have experienced this loss were comforted by their Rabbi. When speaking with an individual whose wife had experienced a miscarriage I learned a different perspective. In this case the</w:t>
      </w:r>
      <w:r w:rsidR="0067460F" w:rsidRPr="00A769D8">
        <w:rPr>
          <w:rFonts w:ascii="Times New Roman" w:hAnsi="Times New Roman" w:cs="Times New Roman"/>
          <w:sz w:val="24"/>
          <w:szCs w:val="24"/>
        </w:rPr>
        <w:t xml:space="preserve"> Rabbi came to their </w:t>
      </w:r>
      <w:r w:rsidR="004B7DE7" w:rsidRPr="00A769D8">
        <w:rPr>
          <w:rFonts w:ascii="Times New Roman" w:hAnsi="Times New Roman" w:cs="Times New Roman"/>
          <w:sz w:val="24"/>
          <w:szCs w:val="24"/>
        </w:rPr>
        <w:t>home t</w:t>
      </w:r>
      <w:r w:rsidR="0067460F" w:rsidRPr="00A769D8">
        <w:rPr>
          <w:rFonts w:ascii="Times New Roman" w:hAnsi="Times New Roman" w:cs="Times New Roman"/>
          <w:sz w:val="24"/>
          <w:szCs w:val="24"/>
        </w:rPr>
        <w:t>o speak with the women after the</w:t>
      </w:r>
      <w:r w:rsidR="004B7DE7" w:rsidRPr="00A769D8">
        <w:rPr>
          <w:rFonts w:ascii="Times New Roman" w:hAnsi="Times New Roman" w:cs="Times New Roman"/>
          <w:sz w:val="24"/>
          <w:szCs w:val="24"/>
        </w:rPr>
        <w:t xml:space="preserve"> loss. This woman did not want to have to face the community, and so her Rabbi came and did a private p</w:t>
      </w:r>
      <w:r w:rsidR="0091475E" w:rsidRPr="00A769D8">
        <w:rPr>
          <w:rFonts w:ascii="Times New Roman" w:hAnsi="Times New Roman" w:cs="Times New Roman"/>
          <w:sz w:val="24"/>
          <w:szCs w:val="24"/>
        </w:rPr>
        <w:t>rayer service with her.</w:t>
      </w:r>
      <w:r w:rsidR="003515FE" w:rsidRPr="00A769D8">
        <w:rPr>
          <w:rStyle w:val="FootnoteReference"/>
          <w:rFonts w:ascii="Times New Roman" w:hAnsi="Times New Roman" w:cs="Times New Roman"/>
          <w:sz w:val="24"/>
          <w:szCs w:val="24"/>
        </w:rPr>
        <w:footnoteReference w:id="31"/>
      </w:r>
    </w:p>
    <w:p w:rsidR="002F45EB" w:rsidRPr="00A769D8" w:rsidRDefault="00882585" w:rsidP="00A10987">
      <w:pPr>
        <w:spacing w:line="480" w:lineRule="auto"/>
        <w:rPr>
          <w:rFonts w:ascii="Times New Roman" w:hAnsi="Times New Roman" w:cs="Times New Roman"/>
          <w:sz w:val="24"/>
          <w:szCs w:val="24"/>
        </w:rPr>
      </w:pPr>
      <w:r w:rsidRPr="00A769D8">
        <w:rPr>
          <w:rFonts w:ascii="Times New Roman" w:hAnsi="Times New Roman" w:cs="Times New Roman"/>
          <w:sz w:val="24"/>
          <w:szCs w:val="24"/>
        </w:rPr>
        <w:t xml:space="preserve">     </w:t>
      </w:r>
      <w:r w:rsidR="00A10987" w:rsidRPr="00A769D8">
        <w:rPr>
          <w:rFonts w:ascii="Times New Roman" w:hAnsi="Times New Roman" w:cs="Times New Roman"/>
          <w:sz w:val="24"/>
          <w:szCs w:val="24"/>
        </w:rPr>
        <w:t xml:space="preserve">From my readings </w:t>
      </w:r>
      <w:r w:rsidR="00646F8B" w:rsidRPr="00A769D8">
        <w:rPr>
          <w:rFonts w:ascii="Times New Roman" w:hAnsi="Times New Roman" w:cs="Times New Roman"/>
          <w:sz w:val="24"/>
          <w:szCs w:val="24"/>
        </w:rPr>
        <w:t xml:space="preserve">and interviews </w:t>
      </w:r>
      <w:r w:rsidR="00A10987" w:rsidRPr="00A769D8">
        <w:rPr>
          <w:rFonts w:ascii="Times New Roman" w:hAnsi="Times New Roman" w:cs="Times New Roman"/>
          <w:sz w:val="24"/>
          <w:szCs w:val="24"/>
        </w:rPr>
        <w:t xml:space="preserve">I have learned that the Jewish community </w:t>
      </w:r>
      <w:r w:rsidR="001773B4">
        <w:rPr>
          <w:rFonts w:ascii="Times New Roman" w:hAnsi="Times New Roman" w:cs="Times New Roman"/>
          <w:sz w:val="24"/>
          <w:szCs w:val="24"/>
        </w:rPr>
        <w:t>has found ways to deal with miscarriage</w:t>
      </w:r>
      <w:r w:rsidR="00A10987" w:rsidRPr="00A769D8">
        <w:rPr>
          <w:rFonts w:ascii="Times New Roman" w:hAnsi="Times New Roman" w:cs="Times New Roman"/>
          <w:sz w:val="24"/>
          <w:szCs w:val="24"/>
        </w:rPr>
        <w:t xml:space="preserve"> privately.</w:t>
      </w:r>
      <w:r w:rsidR="00646F8B" w:rsidRPr="00A769D8">
        <w:rPr>
          <w:rFonts w:ascii="Times New Roman" w:hAnsi="Times New Roman" w:cs="Times New Roman"/>
          <w:sz w:val="24"/>
          <w:szCs w:val="24"/>
        </w:rPr>
        <w:t xml:space="preserve"> </w:t>
      </w:r>
      <w:r w:rsidR="009C50FF" w:rsidRPr="00A769D8">
        <w:rPr>
          <w:rFonts w:ascii="Times New Roman" w:hAnsi="Times New Roman" w:cs="Times New Roman"/>
          <w:sz w:val="24"/>
          <w:szCs w:val="24"/>
        </w:rPr>
        <w:t xml:space="preserve">“Mourning rituals for miscarriage are not recorded in out ancient </w:t>
      </w:r>
      <w:r w:rsidR="00B37320" w:rsidRPr="00A769D8">
        <w:rPr>
          <w:rFonts w:ascii="Times New Roman" w:hAnsi="Times New Roman" w:cs="Times New Roman"/>
          <w:sz w:val="24"/>
          <w:szCs w:val="24"/>
        </w:rPr>
        <w:t>texts;</w:t>
      </w:r>
      <w:r w:rsidR="009C50FF" w:rsidRPr="00A769D8">
        <w:rPr>
          <w:rFonts w:ascii="Times New Roman" w:hAnsi="Times New Roman" w:cs="Times New Roman"/>
          <w:sz w:val="24"/>
          <w:szCs w:val="24"/>
        </w:rPr>
        <w:t xml:space="preserve"> many have</w:t>
      </w:r>
      <w:r w:rsidR="0091475E" w:rsidRPr="00A769D8">
        <w:rPr>
          <w:rFonts w:ascii="Times New Roman" w:hAnsi="Times New Roman" w:cs="Times New Roman"/>
          <w:sz w:val="24"/>
          <w:szCs w:val="24"/>
        </w:rPr>
        <w:t xml:space="preserve"> been created by Jewish women.”</w:t>
      </w:r>
      <w:r w:rsidR="00E63319" w:rsidRPr="00A769D8">
        <w:rPr>
          <w:rStyle w:val="FootnoteReference"/>
          <w:rFonts w:ascii="Times New Roman" w:hAnsi="Times New Roman" w:cs="Times New Roman"/>
          <w:sz w:val="24"/>
          <w:szCs w:val="24"/>
        </w:rPr>
        <w:footnoteReference w:id="32"/>
      </w:r>
      <w:r w:rsidR="001773B4">
        <w:rPr>
          <w:rFonts w:ascii="Times New Roman" w:hAnsi="Times New Roman" w:cs="Times New Roman"/>
          <w:sz w:val="24"/>
          <w:szCs w:val="24"/>
        </w:rPr>
        <w:t xml:space="preserve"> </w:t>
      </w:r>
      <w:r w:rsidR="00F76660" w:rsidRPr="00A769D8">
        <w:rPr>
          <w:rFonts w:ascii="Times New Roman" w:hAnsi="Times New Roman" w:cs="Times New Roman"/>
          <w:sz w:val="24"/>
          <w:szCs w:val="24"/>
        </w:rPr>
        <w:t>Though women are</w:t>
      </w:r>
      <w:r w:rsidR="00D7741A" w:rsidRPr="00A769D8">
        <w:rPr>
          <w:rFonts w:ascii="Times New Roman" w:hAnsi="Times New Roman" w:cs="Times New Roman"/>
          <w:sz w:val="24"/>
          <w:szCs w:val="24"/>
        </w:rPr>
        <w:t xml:space="preserve"> </w:t>
      </w:r>
      <w:r w:rsidR="00F76660" w:rsidRPr="00A769D8">
        <w:rPr>
          <w:rFonts w:ascii="Times New Roman" w:hAnsi="Times New Roman" w:cs="Times New Roman"/>
          <w:sz w:val="24"/>
          <w:szCs w:val="24"/>
        </w:rPr>
        <w:t>mourning this loss, it is not something that they discuss publicly very often. In one of my interviews, a husband was describing how his wife handled this</w:t>
      </w:r>
      <w:r w:rsidR="00B37320">
        <w:rPr>
          <w:rFonts w:ascii="Times New Roman" w:hAnsi="Times New Roman" w:cs="Times New Roman"/>
          <w:sz w:val="24"/>
          <w:szCs w:val="24"/>
        </w:rPr>
        <w:t>:</w:t>
      </w:r>
      <w:r w:rsidR="00F76660" w:rsidRPr="00A769D8">
        <w:rPr>
          <w:rFonts w:ascii="Times New Roman" w:hAnsi="Times New Roman" w:cs="Times New Roman"/>
          <w:sz w:val="24"/>
          <w:szCs w:val="24"/>
        </w:rPr>
        <w:t xml:space="preserve"> “She did not feel that she should have to talk in front of our synagogue about what she was dealing with, she just wanted to ge</w:t>
      </w:r>
      <w:r w:rsidR="00D7741A" w:rsidRPr="00A769D8">
        <w:rPr>
          <w:rFonts w:ascii="Times New Roman" w:hAnsi="Times New Roman" w:cs="Times New Roman"/>
          <w:sz w:val="24"/>
          <w:szCs w:val="24"/>
        </w:rPr>
        <w:t>t through it privately.</w:t>
      </w:r>
      <w:r w:rsidR="00F76660" w:rsidRPr="00A769D8">
        <w:rPr>
          <w:rStyle w:val="FootnoteReference"/>
          <w:rFonts w:ascii="Times New Roman" w:hAnsi="Times New Roman" w:cs="Times New Roman"/>
          <w:sz w:val="24"/>
          <w:szCs w:val="24"/>
        </w:rPr>
        <w:footnoteReference w:id="33"/>
      </w:r>
    </w:p>
    <w:p w:rsidR="00641A41" w:rsidRPr="00A769D8" w:rsidRDefault="002F45EB" w:rsidP="00A10987">
      <w:pPr>
        <w:spacing w:line="480" w:lineRule="auto"/>
        <w:rPr>
          <w:rFonts w:ascii="Times New Roman" w:hAnsi="Times New Roman" w:cs="Times New Roman"/>
          <w:sz w:val="24"/>
          <w:szCs w:val="24"/>
        </w:rPr>
      </w:pPr>
      <w:r w:rsidRPr="00A769D8">
        <w:rPr>
          <w:rFonts w:ascii="Times New Roman" w:hAnsi="Times New Roman" w:cs="Times New Roman"/>
          <w:sz w:val="24"/>
          <w:szCs w:val="24"/>
        </w:rPr>
        <w:t xml:space="preserve">   </w:t>
      </w:r>
      <w:r w:rsidR="00D7741A" w:rsidRPr="00A769D8">
        <w:rPr>
          <w:rFonts w:ascii="Times New Roman" w:hAnsi="Times New Roman" w:cs="Times New Roman"/>
          <w:sz w:val="24"/>
          <w:szCs w:val="24"/>
        </w:rPr>
        <w:t xml:space="preserve"> </w:t>
      </w:r>
      <w:r w:rsidR="00641A41" w:rsidRPr="00A769D8">
        <w:rPr>
          <w:rFonts w:ascii="Times New Roman" w:hAnsi="Times New Roman" w:cs="Times New Roman"/>
          <w:sz w:val="24"/>
          <w:szCs w:val="24"/>
        </w:rPr>
        <w:tab/>
      </w:r>
      <w:r w:rsidR="00D7741A" w:rsidRPr="00A769D8">
        <w:rPr>
          <w:rFonts w:ascii="Times New Roman" w:hAnsi="Times New Roman" w:cs="Times New Roman"/>
          <w:sz w:val="24"/>
          <w:szCs w:val="24"/>
        </w:rPr>
        <w:t xml:space="preserve"> I discovered that </w:t>
      </w:r>
      <w:r w:rsidRPr="00A769D8">
        <w:rPr>
          <w:rFonts w:ascii="Times New Roman" w:hAnsi="Times New Roman" w:cs="Times New Roman"/>
          <w:sz w:val="24"/>
          <w:szCs w:val="24"/>
        </w:rPr>
        <w:t xml:space="preserve">Jewish women are dealing with this loss in their own ways. </w:t>
      </w:r>
      <w:r w:rsidR="003E3956" w:rsidRPr="00A769D8">
        <w:rPr>
          <w:rFonts w:ascii="Times New Roman" w:hAnsi="Times New Roman" w:cs="Times New Roman"/>
          <w:sz w:val="24"/>
          <w:szCs w:val="24"/>
        </w:rPr>
        <w:t>One common way of dealing with the grief is through planting. The idea behind this is that the lifecycle of the plant is supposed to represent the cycle of grieving. A woman who recently experienced a miscarriage described her</w:t>
      </w:r>
      <w:r w:rsidR="00B37320">
        <w:rPr>
          <w:rFonts w:ascii="Times New Roman" w:hAnsi="Times New Roman" w:cs="Times New Roman"/>
          <w:sz w:val="24"/>
          <w:szCs w:val="24"/>
        </w:rPr>
        <w:t xml:space="preserve"> thoughts about this in stating:</w:t>
      </w:r>
      <w:r w:rsidR="003E3956" w:rsidRPr="00A769D8">
        <w:rPr>
          <w:rFonts w:ascii="Times New Roman" w:hAnsi="Times New Roman" w:cs="Times New Roman"/>
          <w:sz w:val="24"/>
          <w:szCs w:val="24"/>
        </w:rPr>
        <w:t xml:space="preserve"> “It made sense to dig in order to sow rather than to bury. What was there</w:t>
      </w:r>
      <w:r w:rsidR="00D7741A" w:rsidRPr="00A769D8">
        <w:rPr>
          <w:rFonts w:ascii="Times New Roman" w:hAnsi="Times New Roman" w:cs="Times New Roman"/>
          <w:sz w:val="24"/>
          <w:szCs w:val="24"/>
        </w:rPr>
        <w:t xml:space="preserve"> to bury?”</w:t>
      </w:r>
      <w:r w:rsidR="003515FE" w:rsidRPr="00A769D8">
        <w:rPr>
          <w:rStyle w:val="FootnoteReference"/>
          <w:rFonts w:ascii="Times New Roman" w:hAnsi="Times New Roman" w:cs="Times New Roman"/>
          <w:sz w:val="24"/>
          <w:szCs w:val="24"/>
        </w:rPr>
        <w:footnoteReference w:id="34"/>
      </w:r>
      <w:r w:rsidR="0067460F" w:rsidRPr="00A769D8">
        <w:rPr>
          <w:rFonts w:ascii="Times New Roman" w:hAnsi="Times New Roman" w:cs="Times New Roman"/>
          <w:sz w:val="24"/>
          <w:szCs w:val="24"/>
        </w:rPr>
        <w:t xml:space="preserve"> </w:t>
      </w:r>
    </w:p>
    <w:p w:rsidR="00433F93" w:rsidRPr="00A769D8" w:rsidRDefault="0067460F" w:rsidP="001773B4">
      <w:pPr>
        <w:spacing w:line="480" w:lineRule="auto"/>
        <w:ind w:firstLine="720"/>
        <w:rPr>
          <w:rFonts w:ascii="Times New Roman" w:hAnsi="Times New Roman" w:cs="Times New Roman"/>
          <w:sz w:val="24"/>
          <w:szCs w:val="24"/>
        </w:rPr>
      </w:pPr>
      <w:r w:rsidRPr="00A769D8">
        <w:rPr>
          <w:rFonts w:ascii="Times New Roman" w:hAnsi="Times New Roman" w:cs="Times New Roman"/>
          <w:sz w:val="24"/>
          <w:szCs w:val="24"/>
        </w:rPr>
        <w:t xml:space="preserve">There are a few variations to this practice. One is to plant a garden that contains </w:t>
      </w:r>
      <w:r w:rsidR="00FB128A" w:rsidRPr="00A769D8">
        <w:rPr>
          <w:rFonts w:ascii="Times New Roman" w:hAnsi="Times New Roman" w:cs="Times New Roman"/>
          <w:sz w:val="24"/>
          <w:szCs w:val="24"/>
        </w:rPr>
        <w:t>perennials for the family members that are living and to plant one vibrant annual to represent the child that did not survive. This is to symbolize that the pregnancy was meaningful to the family, and also to give a time peri</w:t>
      </w:r>
      <w:r w:rsidR="00E20BFB" w:rsidRPr="00A769D8">
        <w:rPr>
          <w:rFonts w:ascii="Times New Roman" w:hAnsi="Times New Roman" w:cs="Times New Roman"/>
          <w:sz w:val="24"/>
          <w:szCs w:val="24"/>
        </w:rPr>
        <w:t xml:space="preserve">od in which to grieve. </w:t>
      </w:r>
      <w:r w:rsidR="003C574D" w:rsidRPr="00A769D8">
        <w:rPr>
          <w:rFonts w:ascii="Times New Roman" w:hAnsi="Times New Roman" w:cs="Times New Roman"/>
          <w:sz w:val="24"/>
          <w:szCs w:val="24"/>
        </w:rPr>
        <w:t>“This was the time, from planting to dying, in which I was to grieve and stop</w:t>
      </w:r>
      <w:r w:rsidR="00D7741A" w:rsidRPr="00A769D8">
        <w:rPr>
          <w:rFonts w:ascii="Times New Roman" w:hAnsi="Times New Roman" w:cs="Times New Roman"/>
          <w:sz w:val="24"/>
          <w:szCs w:val="24"/>
        </w:rPr>
        <w:t xml:space="preserve"> grieving</w:t>
      </w:r>
      <w:r w:rsidR="003C574D" w:rsidRPr="00A769D8">
        <w:rPr>
          <w:rFonts w:ascii="Times New Roman" w:hAnsi="Times New Roman" w:cs="Times New Roman"/>
          <w:sz w:val="24"/>
          <w:szCs w:val="24"/>
        </w:rPr>
        <w:t>.</w:t>
      </w:r>
      <w:r w:rsidR="00D7741A" w:rsidRPr="00A769D8">
        <w:rPr>
          <w:rFonts w:ascii="Times New Roman" w:hAnsi="Times New Roman" w:cs="Times New Roman"/>
          <w:sz w:val="24"/>
          <w:szCs w:val="24"/>
        </w:rPr>
        <w:t>”</w:t>
      </w:r>
      <w:r w:rsidR="00882585" w:rsidRPr="00A769D8">
        <w:rPr>
          <w:rStyle w:val="FootnoteReference"/>
          <w:rFonts w:ascii="Times New Roman" w:hAnsi="Times New Roman" w:cs="Times New Roman"/>
          <w:sz w:val="24"/>
          <w:szCs w:val="24"/>
        </w:rPr>
        <w:footnoteReference w:id="35"/>
      </w:r>
      <w:r w:rsidR="00882585" w:rsidRPr="00A769D8">
        <w:rPr>
          <w:rFonts w:ascii="Times New Roman" w:hAnsi="Times New Roman" w:cs="Times New Roman"/>
          <w:sz w:val="24"/>
          <w:szCs w:val="24"/>
        </w:rPr>
        <w:t xml:space="preserve"> </w:t>
      </w:r>
      <w:r w:rsidR="00E20BFB" w:rsidRPr="00A769D8">
        <w:rPr>
          <w:rFonts w:ascii="Times New Roman" w:hAnsi="Times New Roman" w:cs="Times New Roman"/>
          <w:sz w:val="24"/>
          <w:szCs w:val="24"/>
        </w:rPr>
        <w:t xml:space="preserve">Another </w:t>
      </w:r>
      <w:r w:rsidR="00F44A78" w:rsidRPr="00A769D8">
        <w:rPr>
          <w:rFonts w:ascii="Times New Roman" w:hAnsi="Times New Roman" w:cs="Times New Roman"/>
          <w:sz w:val="24"/>
          <w:szCs w:val="24"/>
        </w:rPr>
        <w:t xml:space="preserve">way this is done is by having each </w:t>
      </w:r>
      <w:r w:rsidR="00D7741A" w:rsidRPr="00A769D8">
        <w:rPr>
          <w:rFonts w:ascii="Times New Roman" w:hAnsi="Times New Roman" w:cs="Times New Roman"/>
          <w:sz w:val="24"/>
          <w:szCs w:val="24"/>
        </w:rPr>
        <w:t xml:space="preserve">planted flower </w:t>
      </w:r>
      <w:r w:rsidR="001773B4">
        <w:rPr>
          <w:rFonts w:ascii="Times New Roman" w:hAnsi="Times New Roman" w:cs="Times New Roman"/>
          <w:sz w:val="24"/>
          <w:szCs w:val="24"/>
        </w:rPr>
        <w:t>be</w:t>
      </w:r>
      <w:r w:rsidR="00F44A78" w:rsidRPr="00A769D8">
        <w:rPr>
          <w:rFonts w:ascii="Times New Roman" w:hAnsi="Times New Roman" w:cs="Times New Roman"/>
          <w:sz w:val="24"/>
          <w:szCs w:val="24"/>
        </w:rPr>
        <w:t xml:space="preserve"> a perennial. This is to symbolize that t</w:t>
      </w:r>
      <w:r w:rsidR="00FB1AA2" w:rsidRPr="00A769D8">
        <w:rPr>
          <w:rFonts w:ascii="Times New Roman" w:hAnsi="Times New Roman" w:cs="Times New Roman"/>
          <w:sz w:val="24"/>
          <w:szCs w:val="24"/>
        </w:rPr>
        <w:t>hough the</w:t>
      </w:r>
      <w:r w:rsidR="001773B4">
        <w:rPr>
          <w:rFonts w:ascii="Times New Roman" w:hAnsi="Times New Roman" w:cs="Times New Roman"/>
          <w:sz w:val="24"/>
          <w:szCs w:val="24"/>
        </w:rPr>
        <w:t xml:space="preserve"> child did not survive, he or she</w:t>
      </w:r>
      <w:r w:rsidR="00FB1AA2" w:rsidRPr="00A769D8">
        <w:rPr>
          <w:rFonts w:ascii="Times New Roman" w:hAnsi="Times New Roman" w:cs="Times New Roman"/>
          <w:sz w:val="24"/>
          <w:szCs w:val="24"/>
        </w:rPr>
        <w:t xml:space="preserve"> </w:t>
      </w:r>
      <w:r w:rsidR="001773B4">
        <w:rPr>
          <w:rFonts w:ascii="Times New Roman" w:hAnsi="Times New Roman" w:cs="Times New Roman"/>
          <w:sz w:val="24"/>
          <w:szCs w:val="24"/>
        </w:rPr>
        <w:t xml:space="preserve">is </w:t>
      </w:r>
      <w:r w:rsidR="00FB1AA2" w:rsidRPr="00A769D8">
        <w:rPr>
          <w:rFonts w:ascii="Times New Roman" w:hAnsi="Times New Roman" w:cs="Times New Roman"/>
          <w:sz w:val="24"/>
          <w:szCs w:val="24"/>
        </w:rPr>
        <w:t xml:space="preserve">still alive in memory. By having the flowers grow in each year it gives the parents a chance to reflect on where they child would have been developmentally that year. </w:t>
      </w:r>
      <w:r w:rsidR="00FB128A" w:rsidRPr="00A769D8">
        <w:rPr>
          <w:rFonts w:ascii="Times New Roman" w:hAnsi="Times New Roman" w:cs="Times New Roman"/>
          <w:sz w:val="24"/>
          <w:szCs w:val="24"/>
        </w:rPr>
        <w:t xml:space="preserve"> </w:t>
      </w:r>
      <w:r w:rsidR="007D6DBF" w:rsidRPr="00A769D8">
        <w:rPr>
          <w:rFonts w:ascii="Times New Roman" w:hAnsi="Times New Roman" w:cs="Times New Roman"/>
          <w:sz w:val="24"/>
          <w:szCs w:val="24"/>
        </w:rPr>
        <w:t xml:space="preserve">The gardening does not have to be done with flowers. </w:t>
      </w:r>
      <w:r w:rsidR="00882585" w:rsidRPr="00A769D8">
        <w:rPr>
          <w:rFonts w:ascii="Times New Roman" w:hAnsi="Times New Roman" w:cs="Times New Roman"/>
          <w:sz w:val="24"/>
          <w:szCs w:val="24"/>
        </w:rPr>
        <w:t xml:space="preserve"> </w:t>
      </w:r>
      <w:r w:rsidR="00CF2F5A" w:rsidRPr="00A769D8">
        <w:rPr>
          <w:rFonts w:ascii="Times New Roman" w:hAnsi="Times New Roman" w:cs="Times New Roman"/>
          <w:sz w:val="24"/>
          <w:szCs w:val="24"/>
        </w:rPr>
        <w:t xml:space="preserve">For </w:t>
      </w:r>
      <w:r w:rsidR="006F52A9" w:rsidRPr="00A769D8">
        <w:rPr>
          <w:rFonts w:ascii="Times New Roman" w:hAnsi="Times New Roman" w:cs="Times New Roman"/>
          <w:sz w:val="24"/>
          <w:szCs w:val="24"/>
        </w:rPr>
        <w:t>example,</w:t>
      </w:r>
      <w:r w:rsidR="007D6DBF" w:rsidRPr="00A769D8">
        <w:rPr>
          <w:rFonts w:ascii="Times New Roman" w:hAnsi="Times New Roman" w:cs="Times New Roman"/>
          <w:sz w:val="24"/>
          <w:szCs w:val="24"/>
        </w:rPr>
        <w:t xml:space="preserve"> this can be done is by planting an aloe plant, because it is a plant of healing. When the plant starts to produce leaves, you and your partner break off a leaf and put the aloe into your p</w:t>
      </w:r>
      <w:r w:rsidR="001773B4">
        <w:rPr>
          <w:rFonts w:ascii="Times New Roman" w:hAnsi="Times New Roman" w:cs="Times New Roman"/>
          <w:sz w:val="24"/>
          <w:szCs w:val="24"/>
        </w:rPr>
        <w:t>alms. According to Cardin</w:t>
      </w:r>
      <w:r w:rsidR="007D6DBF" w:rsidRPr="00A769D8">
        <w:rPr>
          <w:rFonts w:ascii="Times New Roman" w:hAnsi="Times New Roman" w:cs="Times New Roman"/>
          <w:sz w:val="24"/>
          <w:szCs w:val="24"/>
        </w:rPr>
        <w:t>, the following is said “May you be a spring that soothes the thirst of gardens, and a gathering of the waters of life.” (Based on Song of Songs 4:15)</w:t>
      </w:r>
      <w:r w:rsidR="00955AA7" w:rsidRPr="00A769D8">
        <w:rPr>
          <w:rStyle w:val="FootnoteReference"/>
          <w:rFonts w:ascii="Times New Roman" w:hAnsi="Times New Roman" w:cs="Times New Roman"/>
          <w:sz w:val="24"/>
          <w:szCs w:val="24"/>
        </w:rPr>
        <w:footnoteReference w:id="36"/>
      </w:r>
      <w:r w:rsidR="007D6DBF" w:rsidRPr="00A769D8">
        <w:rPr>
          <w:rFonts w:ascii="Times New Roman" w:hAnsi="Times New Roman" w:cs="Times New Roman"/>
          <w:sz w:val="24"/>
          <w:szCs w:val="24"/>
        </w:rPr>
        <w:t>.</w:t>
      </w:r>
    </w:p>
    <w:p w:rsidR="0011211A" w:rsidRDefault="00882585" w:rsidP="00A10987">
      <w:pPr>
        <w:spacing w:line="480" w:lineRule="auto"/>
        <w:rPr>
          <w:rFonts w:ascii="Times New Roman" w:hAnsi="Times New Roman" w:cs="Times New Roman"/>
          <w:sz w:val="24"/>
          <w:szCs w:val="24"/>
        </w:rPr>
      </w:pPr>
      <w:r w:rsidRPr="00A769D8">
        <w:rPr>
          <w:rFonts w:ascii="Times New Roman" w:hAnsi="Times New Roman" w:cs="Times New Roman"/>
          <w:sz w:val="24"/>
          <w:szCs w:val="24"/>
        </w:rPr>
        <w:t xml:space="preserve">     </w:t>
      </w:r>
      <w:r w:rsidR="007D6DBF" w:rsidRPr="00A769D8">
        <w:rPr>
          <w:rFonts w:ascii="Times New Roman" w:hAnsi="Times New Roman" w:cs="Times New Roman"/>
          <w:sz w:val="24"/>
          <w:szCs w:val="24"/>
        </w:rPr>
        <w:t xml:space="preserve"> Baking has also been adapted to become part of this healing process. </w:t>
      </w:r>
      <w:r w:rsidR="00FA716E" w:rsidRPr="00A769D8">
        <w:rPr>
          <w:rFonts w:ascii="Times New Roman" w:hAnsi="Times New Roman" w:cs="Times New Roman"/>
          <w:sz w:val="24"/>
          <w:szCs w:val="24"/>
        </w:rPr>
        <w:t xml:space="preserve">Cardin </w:t>
      </w:r>
      <w:r w:rsidR="00433F93" w:rsidRPr="00A769D8">
        <w:rPr>
          <w:rFonts w:ascii="Times New Roman" w:hAnsi="Times New Roman" w:cs="Times New Roman"/>
          <w:sz w:val="24"/>
          <w:szCs w:val="24"/>
        </w:rPr>
        <w:t xml:space="preserve">says the </w:t>
      </w:r>
      <w:r w:rsidR="00955AA7" w:rsidRPr="00A769D8">
        <w:rPr>
          <w:rFonts w:ascii="Times New Roman" w:hAnsi="Times New Roman" w:cs="Times New Roman"/>
          <w:sz w:val="24"/>
          <w:szCs w:val="24"/>
        </w:rPr>
        <w:t>ar</w:t>
      </w:r>
      <w:r w:rsidR="001877E2" w:rsidRPr="00A769D8">
        <w:rPr>
          <w:rFonts w:ascii="Times New Roman" w:hAnsi="Times New Roman" w:cs="Times New Roman"/>
          <w:sz w:val="24"/>
          <w:szCs w:val="24"/>
        </w:rPr>
        <w:t xml:space="preserve">t of </w:t>
      </w:r>
      <w:r w:rsidR="00433F93" w:rsidRPr="00A769D8">
        <w:rPr>
          <w:rFonts w:ascii="Times New Roman" w:hAnsi="Times New Roman" w:cs="Times New Roman"/>
          <w:sz w:val="24"/>
          <w:szCs w:val="24"/>
        </w:rPr>
        <w:t xml:space="preserve">kneading, braiding, waiting, </w:t>
      </w:r>
      <w:r w:rsidR="00097F79" w:rsidRPr="00A769D8">
        <w:rPr>
          <w:rFonts w:ascii="Times New Roman" w:hAnsi="Times New Roman" w:cs="Times New Roman"/>
          <w:sz w:val="24"/>
          <w:szCs w:val="24"/>
        </w:rPr>
        <w:t>and feeding</w:t>
      </w:r>
      <w:r w:rsidR="00433F93" w:rsidRPr="00A769D8">
        <w:rPr>
          <w:rFonts w:ascii="Times New Roman" w:hAnsi="Times New Roman" w:cs="Times New Roman"/>
          <w:sz w:val="24"/>
          <w:szCs w:val="24"/>
        </w:rPr>
        <w:t>-all connected through wordless action and dedication to the sacred task of making Shabbat bread</w:t>
      </w:r>
      <w:r w:rsidR="00527ECE">
        <w:rPr>
          <w:rFonts w:ascii="Times New Roman" w:hAnsi="Times New Roman" w:cs="Times New Roman"/>
          <w:sz w:val="24"/>
          <w:szCs w:val="24"/>
        </w:rPr>
        <w:t>.</w:t>
      </w:r>
      <w:r w:rsidR="00FA716E" w:rsidRPr="00A769D8">
        <w:rPr>
          <w:rStyle w:val="FootnoteReference"/>
          <w:rFonts w:ascii="Times New Roman" w:hAnsi="Times New Roman" w:cs="Times New Roman"/>
          <w:sz w:val="24"/>
          <w:szCs w:val="24"/>
        </w:rPr>
        <w:footnoteReference w:id="37"/>
      </w:r>
      <w:r w:rsidR="00433F93" w:rsidRPr="00A769D8">
        <w:rPr>
          <w:rFonts w:ascii="Times New Roman" w:hAnsi="Times New Roman" w:cs="Times New Roman"/>
          <w:sz w:val="24"/>
          <w:szCs w:val="24"/>
        </w:rPr>
        <w:t xml:space="preserve"> The baking process has been closely associated with the transitions during pregnancy. When the necessary ingredients come together it is purposeful. They are put together in a warm place and covered in hopes tha</w:t>
      </w:r>
      <w:r w:rsidR="001877E2" w:rsidRPr="00A769D8">
        <w:rPr>
          <w:rFonts w:ascii="Times New Roman" w:hAnsi="Times New Roman" w:cs="Times New Roman"/>
          <w:sz w:val="24"/>
          <w:szCs w:val="24"/>
        </w:rPr>
        <w:t>t what you are making will turn</w:t>
      </w:r>
      <w:r w:rsidR="00566AFC" w:rsidRPr="00A769D8">
        <w:rPr>
          <w:rFonts w:ascii="Times New Roman" w:hAnsi="Times New Roman" w:cs="Times New Roman"/>
          <w:sz w:val="24"/>
          <w:szCs w:val="24"/>
        </w:rPr>
        <w:t xml:space="preserve"> </w:t>
      </w:r>
      <w:r w:rsidR="00433F93" w:rsidRPr="00A769D8">
        <w:rPr>
          <w:rFonts w:ascii="Times New Roman" w:hAnsi="Times New Roman" w:cs="Times New Roman"/>
          <w:sz w:val="24"/>
          <w:szCs w:val="24"/>
        </w:rPr>
        <w:t xml:space="preserve">out. </w:t>
      </w:r>
      <w:r w:rsidR="000775CE" w:rsidRPr="00A769D8">
        <w:rPr>
          <w:rFonts w:ascii="Times New Roman" w:hAnsi="Times New Roman" w:cs="Times New Roman"/>
          <w:sz w:val="24"/>
          <w:szCs w:val="24"/>
        </w:rPr>
        <w:t xml:space="preserve">This can be calming to a woman dealing with this loss because the baking of challah bread is an intensive process and she must schedule time to complete it. One woman who used this </w:t>
      </w:r>
      <w:r w:rsidR="001773B4">
        <w:rPr>
          <w:rFonts w:ascii="Times New Roman" w:hAnsi="Times New Roman" w:cs="Times New Roman"/>
          <w:sz w:val="24"/>
          <w:szCs w:val="24"/>
        </w:rPr>
        <w:t>method to get through her grief</w:t>
      </w:r>
      <w:r w:rsidR="000775CE" w:rsidRPr="00A769D8">
        <w:rPr>
          <w:rFonts w:ascii="Times New Roman" w:hAnsi="Times New Roman" w:cs="Times New Roman"/>
          <w:sz w:val="24"/>
          <w:szCs w:val="24"/>
        </w:rPr>
        <w:t xml:space="preserve"> stated</w:t>
      </w:r>
      <w:r w:rsidR="00FA716E" w:rsidRPr="00A769D8">
        <w:rPr>
          <w:rFonts w:ascii="Times New Roman" w:hAnsi="Times New Roman" w:cs="Times New Roman"/>
          <w:sz w:val="24"/>
          <w:szCs w:val="24"/>
        </w:rPr>
        <w:t>:</w:t>
      </w:r>
      <w:r w:rsidR="000775CE" w:rsidRPr="00A769D8">
        <w:rPr>
          <w:rFonts w:ascii="Times New Roman" w:hAnsi="Times New Roman" w:cs="Times New Roman"/>
          <w:sz w:val="24"/>
          <w:szCs w:val="24"/>
        </w:rPr>
        <w:t xml:space="preserve"> “Creating challah is about nesting and expectation, about creating home for </w:t>
      </w:r>
      <w:r w:rsidR="00FA716E" w:rsidRPr="00A769D8">
        <w:rPr>
          <w:rFonts w:ascii="Times New Roman" w:hAnsi="Times New Roman" w:cs="Times New Roman"/>
          <w:sz w:val="24"/>
          <w:szCs w:val="24"/>
        </w:rPr>
        <w:t>my family.”</w:t>
      </w:r>
      <w:r w:rsidRPr="00A769D8">
        <w:rPr>
          <w:rStyle w:val="FootnoteReference"/>
          <w:rFonts w:ascii="Times New Roman" w:hAnsi="Times New Roman" w:cs="Times New Roman"/>
          <w:sz w:val="24"/>
          <w:szCs w:val="24"/>
        </w:rPr>
        <w:footnoteReference w:id="38"/>
      </w:r>
      <w:r w:rsidR="000775CE" w:rsidRPr="00A769D8">
        <w:rPr>
          <w:rFonts w:ascii="Times New Roman" w:hAnsi="Times New Roman" w:cs="Times New Roman"/>
          <w:sz w:val="24"/>
          <w:szCs w:val="24"/>
        </w:rPr>
        <w:t xml:space="preserve"> In this case the woman was baking the bread to bring together the family that she had and to remember the family member that they</w:t>
      </w:r>
      <w:r w:rsidR="00B46AAC">
        <w:rPr>
          <w:rFonts w:ascii="Times New Roman" w:hAnsi="Times New Roman" w:cs="Times New Roman"/>
          <w:sz w:val="24"/>
          <w:szCs w:val="24"/>
        </w:rPr>
        <w:t xml:space="preserve"> had</w:t>
      </w:r>
      <w:r w:rsidR="000775CE" w:rsidRPr="00A769D8">
        <w:rPr>
          <w:rFonts w:ascii="Times New Roman" w:hAnsi="Times New Roman" w:cs="Times New Roman"/>
          <w:sz w:val="24"/>
          <w:szCs w:val="24"/>
        </w:rPr>
        <w:t xml:space="preserve"> lost. </w:t>
      </w:r>
    </w:p>
    <w:p w:rsidR="001877E2" w:rsidRPr="00A769D8" w:rsidRDefault="001877E2" w:rsidP="0011211A">
      <w:pPr>
        <w:spacing w:line="480" w:lineRule="auto"/>
        <w:ind w:firstLine="720"/>
        <w:rPr>
          <w:rFonts w:ascii="Times New Roman" w:hAnsi="Times New Roman" w:cs="Times New Roman"/>
          <w:sz w:val="24"/>
          <w:szCs w:val="24"/>
        </w:rPr>
      </w:pPr>
      <w:r w:rsidRPr="00A769D8">
        <w:rPr>
          <w:rFonts w:ascii="Times New Roman" w:hAnsi="Times New Roman" w:cs="Times New Roman"/>
          <w:sz w:val="24"/>
          <w:szCs w:val="24"/>
        </w:rPr>
        <w:t xml:space="preserve">Many women use poetry to get them through this time. They will write a letter or poem to the child that they no longer have. </w:t>
      </w:r>
      <w:r w:rsidR="00F510B5" w:rsidRPr="00A769D8">
        <w:rPr>
          <w:rFonts w:ascii="Times New Roman" w:hAnsi="Times New Roman" w:cs="Times New Roman"/>
          <w:sz w:val="24"/>
          <w:szCs w:val="24"/>
        </w:rPr>
        <w:t xml:space="preserve">As described in </w:t>
      </w:r>
      <w:r w:rsidR="00F510B5" w:rsidRPr="00A769D8">
        <w:rPr>
          <w:rFonts w:ascii="Times New Roman" w:hAnsi="Times New Roman" w:cs="Times New Roman"/>
          <w:i/>
          <w:sz w:val="24"/>
          <w:szCs w:val="24"/>
        </w:rPr>
        <w:t>Tears of Sorrow, Seeds of Hope</w:t>
      </w:r>
      <w:r w:rsidR="00FA716E" w:rsidRPr="00A769D8">
        <w:rPr>
          <w:rFonts w:ascii="Times New Roman" w:hAnsi="Times New Roman" w:cs="Times New Roman"/>
          <w:sz w:val="24"/>
          <w:szCs w:val="24"/>
        </w:rPr>
        <w:t>, these</w:t>
      </w:r>
      <w:r w:rsidR="00F510B5" w:rsidRPr="00A769D8">
        <w:rPr>
          <w:rFonts w:ascii="Times New Roman" w:hAnsi="Times New Roman" w:cs="Times New Roman"/>
          <w:sz w:val="24"/>
          <w:szCs w:val="24"/>
        </w:rPr>
        <w:t xml:space="preserve"> poems are not just written by the mourning mother. Fathers, grandparents and even close friends may take part in this in order to remember the child who was </w:t>
      </w:r>
      <w:r w:rsidR="00FA716E" w:rsidRPr="00A769D8">
        <w:rPr>
          <w:rFonts w:ascii="Times New Roman" w:hAnsi="Times New Roman" w:cs="Times New Roman"/>
          <w:sz w:val="24"/>
          <w:szCs w:val="24"/>
        </w:rPr>
        <w:t>lost</w:t>
      </w:r>
      <w:r w:rsidR="00B37320">
        <w:rPr>
          <w:rFonts w:ascii="Times New Roman" w:hAnsi="Times New Roman" w:cs="Times New Roman"/>
          <w:sz w:val="24"/>
          <w:szCs w:val="24"/>
        </w:rPr>
        <w:t>.</w:t>
      </w:r>
      <w:r w:rsidR="00F510B5" w:rsidRPr="00A769D8">
        <w:rPr>
          <w:rStyle w:val="FootnoteReference"/>
          <w:rFonts w:ascii="Times New Roman" w:hAnsi="Times New Roman" w:cs="Times New Roman"/>
          <w:sz w:val="24"/>
          <w:szCs w:val="24"/>
        </w:rPr>
        <w:footnoteReference w:id="39"/>
      </w:r>
    </w:p>
    <w:p w:rsidR="006E23F9" w:rsidRPr="00A769D8" w:rsidRDefault="000D0998" w:rsidP="00A10987">
      <w:pPr>
        <w:spacing w:line="480" w:lineRule="auto"/>
        <w:rPr>
          <w:rFonts w:ascii="Times New Roman" w:hAnsi="Times New Roman" w:cs="Times New Roman"/>
          <w:sz w:val="24"/>
          <w:szCs w:val="24"/>
        </w:rPr>
      </w:pPr>
      <w:r w:rsidRPr="00A769D8">
        <w:rPr>
          <w:rFonts w:ascii="Times New Roman" w:hAnsi="Times New Roman" w:cs="Times New Roman"/>
          <w:sz w:val="24"/>
          <w:szCs w:val="24"/>
        </w:rPr>
        <w:t xml:space="preserve">   </w:t>
      </w:r>
      <w:r w:rsidR="00406F4F" w:rsidRPr="00A769D8">
        <w:rPr>
          <w:rFonts w:ascii="Times New Roman" w:hAnsi="Times New Roman" w:cs="Times New Roman"/>
          <w:sz w:val="24"/>
          <w:szCs w:val="24"/>
        </w:rPr>
        <w:t xml:space="preserve">     </w:t>
      </w:r>
      <w:r w:rsidRPr="00A769D8">
        <w:rPr>
          <w:rFonts w:ascii="Times New Roman" w:hAnsi="Times New Roman" w:cs="Times New Roman"/>
          <w:sz w:val="24"/>
          <w:szCs w:val="24"/>
        </w:rPr>
        <w:t xml:space="preserve">  There are not any specific prayers for miscarriages</w:t>
      </w:r>
      <w:r w:rsidR="0011211A">
        <w:rPr>
          <w:rFonts w:ascii="Times New Roman" w:hAnsi="Times New Roman" w:cs="Times New Roman"/>
          <w:sz w:val="24"/>
          <w:szCs w:val="24"/>
        </w:rPr>
        <w:t>:</w:t>
      </w:r>
      <w:r w:rsidR="001877E2" w:rsidRPr="00A769D8">
        <w:rPr>
          <w:rFonts w:ascii="Times New Roman" w:hAnsi="Times New Roman" w:cs="Times New Roman"/>
          <w:sz w:val="24"/>
          <w:szCs w:val="24"/>
        </w:rPr>
        <w:t xml:space="preserve"> </w:t>
      </w:r>
      <w:r w:rsidR="00C311D1" w:rsidRPr="00A769D8">
        <w:rPr>
          <w:rFonts w:ascii="Times New Roman" w:hAnsi="Times New Roman" w:cs="Times New Roman"/>
          <w:sz w:val="24"/>
          <w:szCs w:val="24"/>
        </w:rPr>
        <w:t>“A miscarriage doesn’t qualify as a death in Jewish law, so a woman doesn’t say the Kaddish, the mourning praye</w:t>
      </w:r>
      <w:r w:rsidR="00FA716E" w:rsidRPr="00A769D8">
        <w:rPr>
          <w:rFonts w:ascii="Times New Roman" w:hAnsi="Times New Roman" w:cs="Times New Roman"/>
          <w:sz w:val="24"/>
          <w:szCs w:val="24"/>
        </w:rPr>
        <w:t>r, for a dead embryo.”</w:t>
      </w:r>
      <w:r w:rsidR="009558D2" w:rsidRPr="00A769D8">
        <w:rPr>
          <w:rStyle w:val="FootnoteReference"/>
          <w:rFonts w:ascii="Times New Roman" w:hAnsi="Times New Roman" w:cs="Times New Roman"/>
          <w:sz w:val="24"/>
          <w:szCs w:val="24"/>
        </w:rPr>
        <w:footnoteReference w:id="40"/>
      </w:r>
      <w:r w:rsidR="00FA716E" w:rsidRPr="00A769D8">
        <w:rPr>
          <w:rFonts w:ascii="Times New Roman" w:hAnsi="Times New Roman" w:cs="Times New Roman"/>
          <w:sz w:val="24"/>
          <w:szCs w:val="24"/>
        </w:rPr>
        <w:t xml:space="preserve"> </w:t>
      </w:r>
      <w:r w:rsidR="001877E2" w:rsidRPr="00A769D8">
        <w:rPr>
          <w:rFonts w:ascii="Times New Roman" w:hAnsi="Times New Roman" w:cs="Times New Roman"/>
          <w:sz w:val="24"/>
          <w:szCs w:val="24"/>
        </w:rPr>
        <w:t>Because there is no formal</w:t>
      </w:r>
      <w:r w:rsidR="0011211A">
        <w:rPr>
          <w:rFonts w:ascii="Times New Roman" w:hAnsi="Times New Roman" w:cs="Times New Roman"/>
          <w:sz w:val="24"/>
          <w:szCs w:val="24"/>
        </w:rPr>
        <w:t xml:space="preserve"> mourning required for miscarriage </w:t>
      </w:r>
      <w:r w:rsidR="00B46AAC">
        <w:rPr>
          <w:rFonts w:ascii="Times New Roman" w:hAnsi="Times New Roman" w:cs="Times New Roman"/>
          <w:sz w:val="24"/>
          <w:szCs w:val="24"/>
        </w:rPr>
        <w:t>there are no specified prayers to be recited. Jewish women have made adaptions to already established mourning prayers</w:t>
      </w:r>
      <w:r w:rsidR="0011211A">
        <w:rPr>
          <w:rFonts w:ascii="Times New Roman" w:hAnsi="Times New Roman" w:cs="Times New Roman"/>
          <w:sz w:val="24"/>
          <w:szCs w:val="24"/>
        </w:rPr>
        <w:t xml:space="preserve"> to help them cope with their loss</w:t>
      </w:r>
      <w:r w:rsidR="00B46AAC">
        <w:rPr>
          <w:rFonts w:ascii="Times New Roman" w:hAnsi="Times New Roman" w:cs="Times New Roman"/>
          <w:sz w:val="24"/>
          <w:szCs w:val="24"/>
        </w:rPr>
        <w:t>.</w:t>
      </w:r>
      <w:r w:rsidRPr="00A769D8">
        <w:rPr>
          <w:rFonts w:ascii="Times New Roman" w:hAnsi="Times New Roman" w:cs="Times New Roman"/>
          <w:sz w:val="24"/>
          <w:szCs w:val="24"/>
        </w:rPr>
        <w:t xml:space="preserve"> </w:t>
      </w:r>
      <w:r w:rsidR="00FA3297" w:rsidRPr="00A769D8">
        <w:rPr>
          <w:rFonts w:ascii="Times New Roman" w:hAnsi="Times New Roman" w:cs="Times New Roman"/>
          <w:sz w:val="24"/>
          <w:szCs w:val="24"/>
        </w:rPr>
        <w:t xml:space="preserve">Friday evening is a time for reflection. Many couples </w:t>
      </w:r>
      <w:r w:rsidR="00437BAA" w:rsidRPr="00A769D8">
        <w:rPr>
          <w:rFonts w:ascii="Times New Roman" w:hAnsi="Times New Roman" w:cs="Times New Roman"/>
          <w:sz w:val="24"/>
          <w:szCs w:val="24"/>
        </w:rPr>
        <w:t>use this time to light a candle. “As we light the Shabbat candles, we cross the threshol</w:t>
      </w:r>
      <w:r w:rsidR="00FA716E" w:rsidRPr="00A769D8">
        <w:rPr>
          <w:rFonts w:ascii="Times New Roman" w:hAnsi="Times New Roman" w:cs="Times New Roman"/>
          <w:sz w:val="24"/>
          <w:szCs w:val="24"/>
        </w:rPr>
        <w:t>d from time to eternity.”</w:t>
      </w:r>
      <w:r w:rsidR="009558D2" w:rsidRPr="00A769D8">
        <w:rPr>
          <w:rStyle w:val="FootnoteReference"/>
          <w:rFonts w:ascii="Times New Roman" w:hAnsi="Times New Roman" w:cs="Times New Roman"/>
          <w:sz w:val="24"/>
          <w:szCs w:val="24"/>
        </w:rPr>
        <w:footnoteReference w:id="41"/>
      </w:r>
      <w:r w:rsidR="00FA716E" w:rsidRPr="00A769D8">
        <w:rPr>
          <w:rFonts w:ascii="Times New Roman" w:hAnsi="Times New Roman" w:cs="Times New Roman"/>
          <w:sz w:val="24"/>
          <w:szCs w:val="24"/>
        </w:rPr>
        <w:t xml:space="preserve"> </w:t>
      </w:r>
      <w:r w:rsidR="00C0544C" w:rsidRPr="00A769D8">
        <w:rPr>
          <w:rFonts w:ascii="Times New Roman" w:hAnsi="Times New Roman" w:cs="Times New Roman"/>
          <w:sz w:val="24"/>
          <w:szCs w:val="24"/>
        </w:rPr>
        <w:t>This is a time to reflect on the loss that they experienc</w:t>
      </w:r>
      <w:r w:rsidR="00B46AAC">
        <w:rPr>
          <w:rFonts w:ascii="Times New Roman" w:hAnsi="Times New Roman" w:cs="Times New Roman"/>
          <w:sz w:val="24"/>
          <w:szCs w:val="24"/>
        </w:rPr>
        <w:t>ed and to say a prayer together:</w:t>
      </w:r>
      <w:r w:rsidR="00C0544C" w:rsidRPr="00A769D8">
        <w:rPr>
          <w:rFonts w:ascii="Times New Roman" w:hAnsi="Times New Roman" w:cs="Times New Roman"/>
          <w:sz w:val="24"/>
          <w:szCs w:val="24"/>
        </w:rPr>
        <w:t xml:space="preserve"> </w:t>
      </w:r>
      <w:r w:rsidR="0075171F" w:rsidRPr="00A769D8">
        <w:rPr>
          <w:rFonts w:ascii="Times New Roman" w:hAnsi="Times New Roman" w:cs="Times New Roman"/>
          <w:sz w:val="24"/>
          <w:szCs w:val="24"/>
        </w:rPr>
        <w:t>“</w:t>
      </w:r>
      <w:r w:rsidR="006F14E4" w:rsidRPr="00A769D8">
        <w:rPr>
          <w:rFonts w:ascii="Times New Roman" w:hAnsi="Times New Roman" w:cs="Times New Roman"/>
          <w:sz w:val="24"/>
          <w:szCs w:val="24"/>
        </w:rPr>
        <w:t>Bringing</w:t>
      </w:r>
      <w:r w:rsidR="0075171F" w:rsidRPr="00A769D8">
        <w:rPr>
          <w:rFonts w:ascii="Times New Roman" w:hAnsi="Times New Roman" w:cs="Times New Roman"/>
          <w:sz w:val="24"/>
          <w:szCs w:val="24"/>
        </w:rPr>
        <w:t xml:space="preserve"> more light into this world is a very powerful, especially when we feel surrounded by our own darkness</w:t>
      </w:r>
      <w:r w:rsidR="00FA716E" w:rsidRPr="00A769D8">
        <w:rPr>
          <w:rFonts w:ascii="Times New Roman" w:hAnsi="Times New Roman" w:cs="Times New Roman"/>
          <w:sz w:val="24"/>
          <w:szCs w:val="24"/>
        </w:rPr>
        <w:t>.</w:t>
      </w:r>
      <w:r w:rsidR="0075171F" w:rsidRPr="00A769D8">
        <w:rPr>
          <w:rFonts w:ascii="Times New Roman" w:hAnsi="Times New Roman" w:cs="Times New Roman"/>
          <w:sz w:val="24"/>
          <w:szCs w:val="24"/>
        </w:rPr>
        <w:t>”</w:t>
      </w:r>
      <w:r w:rsidR="006F14E4" w:rsidRPr="00A769D8">
        <w:rPr>
          <w:rFonts w:ascii="Times New Roman" w:hAnsi="Times New Roman" w:cs="Times New Roman"/>
          <w:sz w:val="24"/>
          <w:szCs w:val="24"/>
        </w:rPr>
        <w:t xml:space="preserve"> </w:t>
      </w:r>
      <w:r w:rsidR="006F14E4" w:rsidRPr="00A769D8">
        <w:rPr>
          <w:rStyle w:val="FootnoteReference"/>
          <w:rFonts w:ascii="Times New Roman" w:hAnsi="Times New Roman" w:cs="Times New Roman"/>
          <w:sz w:val="24"/>
          <w:szCs w:val="24"/>
        </w:rPr>
        <w:footnoteReference w:id="42"/>
      </w:r>
      <w:r w:rsidR="00C65584" w:rsidRPr="00A769D8">
        <w:rPr>
          <w:rFonts w:ascii="Times New Roman" w:hAnsi="Times New Roman" w:cs="Times New Roman"/>
          <w:sz w:val="24"/>
          <w:szCs w:val="24"/>
        </w:rPr>
        <w:t>A common prayer to be recited is one that tells you to move on. “To sanctify this moment of transition to the next phase of your lives, we invite you to take part in the life of our people by choosing the mitzvah of tzedakah (sacred practice of charity), even in this time o</w:t>
      </w:r>
      <w:r w:rsidR="00FA716E" w:rsidRPr="00A769D8">
        <w:rPr>
          <w:rFonts w:ascii="Times New Roman" w:hAnsi="Times New Roman" w:cs="Times New Roman"/>
          <w:sz w:val="24"/>
          <w:szCs w:val="24"/>
        </w:rPr>
        <w:t>f pain.”</w:t>
      </w:r>
      <w:r w:rsidR="00C65584" w:rsidRPr="00A769D8">
        <w:rPr>
          <w:rStyle w:val="FootnoteReference"/>
          <w:rFonts w:ascii="Times New Roman" w:hAnsi="Times New Roman" w:cs="Times New Roman"/>
          <w:sz w:val="24"/>
          <w:szCs w:val="24"/>
        </w:rPr>
        <w:footnoteReference w:id="43"/>
      </w:r>
      <w:r w:rsidR="00B46AAC">
        <w:rPr>
          <w:rFonts w:ascii="Times New Roman" w:hAnsi="Times New Roman" w:cs="Times New Roman"/>
          <w:sz w:val="24"/>
          <w:szCs w:val="24"/>
        </w:rPr>
        <w:t xml:space="preserve"> </w:t>
      </w:r>
      <w:r w:rsidR="006E23F9" w:rsidRPr="00A769D8">
        <w:rPr>
          <w:rFonts w:ascii="Times New Roman" w:hAnsi="Times New Roman" w:cs="Times New Roman"/>
          <w:sz w:val="24"/>
          <w:szCs w:val="24"/>
        </w:rPr>
        <w:t xml:space="preserve">These prayers can be done privately between the couple or among a small group of close friends and relatives. </w:t>
      </w:r>
    </w:p>
    <w:p w:rsidR="002F45EB" w:rsidRPr="00A769D8" w:rsidRDefault="00786C71" w:rsidP="002F45EB">
      <w:pPr>
        <w:spacing w:line="480" w:lineRule="auto"/>
        <w:ind w:firstLine="720"/>
        <w:rPr>
          <w:rFonts w:ascii="Times New Roman" w:hAnsi="Times New Roman" w:cs="Times New Roman"/>
          <w:sz w:val="24"/>
          <w:szCs w:val="24"/>
        </w:rPr>
      </w:pPr>
      <w:r>
        <w:rPr>
          <w:rFonts w:ascii="Times New Roman" w:hAnsi="Times New Roman" w:cs="Times New Roman"/>
          <w:sz w:val="24"/>
          <w:szCs w:val="24"/>
        </w:rPr>
        <w:t>Another way in which a Jewish woman can cope with this loss is to</w:t>
      </w:r>
      <w:r w:rsidR="00B46AAC">
        <w:rPr>
          <w:rFonts w:ascii="Times New Roman" w:hAnsi="Times New Roman" w:cs="Times New Roman"/>
          <w:sz w:val="24"/>
          <w:szCs w:val="24"/>
        </w:rPr>
        <w:t xml:space="preserve"> have</w:t>
      </w:r>
      <w:r>
        <w:rPr>
          <w:rFonts w:ascii="Times New Roman" w:hAnsi="Times New Roman" w:cs="Times New Roman"/>
          <w:sz w:val="24"/>
          <w:szCs w:val="24"/>
        </w:rPr>
        <w:t xml:space="preserve"> </w:t>
      </w:r>
      <w:r w:rsidR="00DC7CC9" w:rsidRPr="00A769D8">
        <w:rPr>
          <w:rFonts w:ascii="Times New Roman" w:hAnsi="Times New Roman" w:cs="Times New Roman"/>
          <w:sz w:val="24"/>
          <w:szCs w:val="24"/>
        </w:rPr>
        <w:t>a spiritual bath known as a mikveh. This is a long used Jewish purification rite. “Immersion</w:t>
      </w:r>
      <w:r w:rsidR="00DC7CC9" w:rsidRPr="00A769D8">
        <w:rPr>
          <w:rFonts w:ascii="Times New Roman" w:hAnsi="Times New Roman" w:cs="Times New Roman"/>
          <w:sz w:val="24"/>
          <w:szCs w:val="24"/>
          <w:shd w:val="clear" w:color="auto" w:fill="FFFFFF"/>
        </w:rPr>
        <w:t xml:space="preserve"> in the waters of the</w:t>
      </w:r>
      <w:r w:rsidR="00DC7CC9" w:rsidRPr="00A769D8">
        <w:rPr>
          <w:rStyle w:val="apple-converted-space"/>
          <w:rFonts w:ascii="Times New Roman" w:hAnsi="Times New Roman" w:cs="Times New Roman"/>
          <w:sz w:val="24"/>
          <w:szCs w:val="24"/>
          <w:shd w:val="clear" w:color="auto" w:fill="FFFFFF"/>
        </w:rPr>
        <w:t> </w:t>
      </w:r>
      <w:r w:rsidR="00DC7CC9" w:rsidRPr="00A769D8">
        <w:rPr>
          <w:rFonts w:ascii="Times New Roman" w:hAnsi="Times New Roman" w:cs="Times New Roman"/>
          <w:i/>
          <w:iCs/>
          <w:sz w:val="24"/>
          <w:szCs w:val="24"/>
          <w:shd w:val="clear" w:color="auto" w:fill="FFFFFF"/>
        </w:rPr>
        <w:t>mikveh</w:t>
      </w:r>
      <w:r w:rsidR="00DC7CC9" w:rsidRPr="00A769D8">
        <w:rPr>
          <w:rStyle w:val="apple-converted-space"/>
          <w:rFonts w:ascii="Times New Roman" w:hAnsi="Times New Roman" w:cs="Times New Roman"/>
          <w:sz w:val="24"/>
          <w:szCs w:val="24"/>
          <w:shd w:val="clear" w:color="auto" w:fill="FFFFFF"/>
        </w:rPr>
        <w:t> </w:t>
      </w:r>
      <w:r w:rsidR="00DC7CC9" w:rsidRPr="00A769D8">
        <w:rPr>
          <w:rFonts w:ascii="Times New Roman" w:hAnsi="Times New Roman" w:cs="Times New Roman"/>
          <w:sz w:val="24"/>
          <w:szCs w:val="24"/>
          <w:shd w:val="clear" w:color="auto" w:fill="FFFFFF"/>
        </w:rPr>
        <w:t>provided a means of transforming an individual (male or female) from a state of ritual</w:t>
      </w:r>
      <w:r w:rsidR="00FA716E" w:rsidRPr="00A769D8">
        <w:rPr>
          <w:rFonts w:ascii="Times New Roman" w:hAnsi="Times New Roman" w:cs="Times New Roman"/>
          <w:sz w:val="24"/>
          <w:szCs w:val="24"/>
          <w:shd w:val="clear" w:color="auto" w:fill="FFFFFF"/>
        </w:rPr>
        <w:t xml:space="preserve"> impurity to a state of purity.”</w:t>
      </w:r>
      <w:r w:rsidR="00DC7CC9" w:rsidRPr="00A769D8">
        <w:rPr>
          <w:rStyle w:val="FootnoteReference"/>
          <w:rFonts w:ascii="Times New Roman" w:hAnsi="Times New Roman" w:cs="Times New Roman"/>
          <w:sz w:val="24"/>
          <w:szCs w:val="24"/>
          <w:shd w:val="clear" w:color="auto" w:fill="FFFFFF"/>
        </w:rPr>
        <w:footnoteReference w:id="44"/>
      </w:r>
      <w:r w:rsidR="00FA716E" w:rsidRPr="00A769D8">
        <w:rPr>
          <w:rStyle w:val="apple-converted-space"/>
          <w:rFonts w:ascii="Times New Roman" w:hAnsi="Times New Roman" w:cs="Times New Roman"/>
          <w:sz w:val="24"/>
          <w:szCs w:val="24"/>
          <w:shd w:val="clear" w:color="auto" w:fill="FFFFFF"/>
        </w:rPr>
        <w:t xml:space="preserve"> </w:t>
      </w:r>
      <w:r w:rsidR="00DC7CC9" w:rsidRPr="00A769D8">
        <w:rPr>
          <w:rStyle w:val="apple-converted-space"/>
          <w:rFonts w:ascii="Times New Roman" w:hAnsi="Times New Roman" w:cs="Times New Roman"/>
          <w:sz w:val="24"/>
          <w:szCs w:val="24"/>
          <w:shd w:val="clear" w:color="auto" w:fill="FFFFFF"/>
        </w:rPr>
        <w:t xml:space="preserve">This was brought up to me in many interviews that I conducted, but one interviewee had </w:t>
      </w:r>
      <w:r w:rsidR="00B46AAC">
        <w:rPr>
          <w:rStyle w:val="apple-converted-space"/>
          <w:rFonts w:ascii="Times New Roman" w:hAnsi="Times New Roman" w:cs="Times New Roman"/>
          <w:sz w:val="24"/>
          <w:szCs w:val="24"/>
          <w:shd w:val="clear" w:color="auto" w:fill="FFFFFF"/>
        </w:rPr>
        <w:t xml:space="preserve">an </w:t>
      </w:r>
      <w:r w:rsidR="00DC7CC9" w:rsidRPr="00A769D8">
        <w:rPr>
          <w:rStyle w:val="apple-converted-space"/>
          <w:rFonts w:ascii="Times New Roman" w:hAnsi="Times New Roman" w:cs="Times New Roman"/>
          <w:sz w:val="24"/>
          <w:szCs w:val="24"/>
          <w:shd w:val="clear" w:color="auto" w:fill="FFFFFF"/>
        </w:rPr>
        <w:t xml:space="preserve">explanation that stuck out to me. As a </w:t>
      </w:r>
      <w:r w:rsidR="006F52A9" w:rsidRPr="00A769D8">
        <w:rPr>
          <w:rStyle w:val="apple-converted-space"/>
          <w:rFonts w:ascii="Times New Roman" w:hAnsi="Times New Roman" w:cs="Times New Roman"/>
          <w:sz w:val="24"/>
          <w:szCs w:val="24"/>
          <w:shd w:val="clear" w:color="auto" w:fill="FFFFFF"/>
        </w:rPr>
        <w:t>Rabbi,</w:t>
      </w:r>
      <w:r w:rsidR="00DC7CC9" w:rsidRPr="00A769D8">
        <w:rPr>
          <w:rStyle w:val="apple-converted-space"/>
          <w:rFonts w:ascii="Times New Roman" w:hAnsi="Times New Roman" w:cs="Times New Roman"/>
          <w:sz w:val="24"/>
          <w:szCs w:val="24"/>
          <w:shd w:val="clear" w:color="auto" w:fill="FFFFFF"/>
        </w:rPr>
        <w:t xml:space="preserve"> she suggests to people to go to the mikveh. She said “</w:t>
      </w:r>
      <w:r w:rsidR="00DC7CC9" w:rsidRPr="00A769D8">
        <w:rPr>
          <w:rFonts w:ascii="Times New Roman" w:hAnsi="Times New Roman" w:cs="Times New Roman"/>
          <w:sz w:val="24"/>
          <w:szCs w:val="24"/>
        </w:rPr>
        <w:t>This would create a separation for them from being pregnant to no</w:t>
      </w:r>
      <w:r w:rsidR="00FA716E" w:rsidRPr="00A769D8">
        <w:rPr>
          <w:rFonts w:ascii="Times New Roman" w:hAnsi="Times New Roman" w:cs="Times New Roman"/>
          <w:sz w:val="24"/>
          <w:szCs w:val="24"/>
        </w:rPr>
        <w:t>t being pregnant.”</w:t>
      </w:r>
      <w:r w:rsidR="00DC7CC9" w:rsidRPr="00A769D8">
        <w:rPr>
          <w:rStyle w:val="FootnoteReference"/>
          <w:rFonts w:ascii="Times New Roman" w:hAnsi="Times New Roman" w:cs="Times New Roman"/>
          <w:sz w:val="24"/>
          <w:szCs w:val="24"/>
        </w:rPr>
        <w:footnoteReference w:id="45"/>
      </w:r>
      <w:r w:rsidR="00FA716E" w:rsidRPr="00A769D8">
        <w:rPr>
          <w:rFonts w:ascii="Times New Roman" w:hAnsi="Times New Roman" w:cs="Times New Roman"/>
          <w:sz w:val="24"/>
          <w:szCs w:val="24"/>
        </w:rPr>
        <w:t xml:space="preserve"> </w:t>
      </w:r>
      <w:r w:rsidR="00DC7CC9" w:rsidRPr="00A769D8">
        <w:rPr>
          <w:rFonts w:ascii="Times New Roman" w:hAnsi="Times New Roman" w:cs="Times New Roman"/>
          <w:sz w:val="24"/>
          <w:szCs w:val="24"/>
        </w:rPr>
        <w:t>The realization of not having the child anymore is very difficult to process. This cleansing is a way for them to regroup and</w:t>
      </w:r>
      <w:r w:rsidR="00F20528" w:rsidRPr="00A769D8">
        <w:rPr>
          <w:rFonts w:ascii="Times New Roman" w:hAnsi="Times New Roman" w:cs="Times New Roman"/>
          <w:sz w:val="24"/>
          <w:szCs w:val="24"/>
        </w:rPr>
        <w:t xml:space="preserve"> to move forward. </w:t>
      </w:r>
    </w:p>
    <w:p w:rsidR="002F45EB" w:rsidRPr="00A769D8" w:rsidRDefault="00786C71" w:rsidP="002F45E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no traditional burial services when mourning a miscarriage. </w:t>
      </w:r>
      <w:r w:rsidR="004429D5" w:rsidRPr="00A769D8">
        <w:rPr>
          <w:rFonts w:ascii="Times New Roman" w:hAnsi="Times New Roman" w:cs="Times New Roman"/>
          <w:sz w:val="24"/>
          <w:szCs w:val="24"/>
        </w:rPr>
        <w:t>The family has a choice on whether or not they choose to have a burial service before the child reaches the 20</w:t>
      </w:r>
      <w:r w:rsidR="004429D5" w:rsidRPr="00A769D8">
        <w:rPr>
          <w:rFonts w:ascii="Times New Roman" w:hAnsi="Times New Roman" w:cs="Times New Roman"/>
          <w:sz w:val="24"/>
          <w:szCs w:val="24"/>
          <w:vertAlign w:val="superscript"/>
        </w:rPr>
        <w:t>th</w:t>
      </w:r>
      <w:r w:rsidR="004429D5" w:rsidRPr="00A769D8">
        <w:rPr>
          <w:rFonts w:ascii="Times New Roman" w:hAnsi="Times New Roman" w:cs="Times New Roman"/>
          <w:sz w:val="24"/>
          <w:szCs w:val="24"/>
        </w:rPr>
        <w:t xml:space="preserve"> gestational week.</w:t>
      </w:r>
      <w:r w:rsidR="00955AA7" w:rsidRPr="00A769D8">
        <w:rPr>
          <w:rFonts w:ascii="Times New Roman" w:hAnsi="Times New Roman" w:cs="Times New Roman"/>
          <w:sz w:val="24"/>
          <w:szCs w:val="24"/>
        </w:rPr>
        <w:t xml:space="preserve"> </w:t>
      </w:r>
      <w:r w:rsidR="004429D5" w:rsidRPr="00A769D8">
        <w:rPr>
          <w:rFonts w:ascii="Times New Roman" w:hAnsi="Times New Roman" w:cs="Times New Roman"/>
          <w:sz w:val="24"/>
          <w:szCs w:val="24"/>
        </w:rPr>
        <w:t xml:space="preserve">Before this </w:t>
      </w:r>
      <w:r w:rsidR="006F52A9" w:rsidRPr="00A769D8">
        <w:rPr>
          <w:rFonts w:ascii="Times New Roman" w:hAnsi="Times New Roman" w:cs="Times New Roman"/>
          <w:sz w:val="24"/>
          <w:szCs w:val="24"/>
        </w:rPr>
        <w:t>time,</w:t>
      </w:r>
      <w:r w:rsidR="004429D5" w:rsidRPr="00A769D8">
        <w:rPr>
          <w:rFonts w:ascii="Times New Roman" w:hAnsi="Times New Roman" w:cs="Times New Roman"/>
          <w:sz w:val="24"/>
          <w:szCs w:val="24"/>
        </w:rPr>
        <w:t xml:space="preserve"> it is not required by Jewish law. This was confirmed to me in multi</w:t>
      </w:r>
      <w:r w:rsidR="00F20528" w:rsidRPr="00A769D8">
        <w:rPr>
          <w:rFonts w:ascii="Times New Roman" w:hAnsi="Times New Roman" w:cs="Times New Roman"/>
          <w:sz w:val="24"/>
          <w:szCs w:val="24"/>
        </w:rPr>
        <w:t>ple personal interviews. This can also be found in text “We do not mourn for fetuses (nefalim), and anything which does not live for 30 days, we do no</w:t>
      </w:r>
      <w:r w:rsidR="00FA716E" w:rsidRPr="00A769D8">
        <w:rPr>
          <w:rFonts w:ascii="Times New Roman" w:hAnsi="Times New Roman" w:cs="Times New Roman"/>
          <w:sz w:val="24"/>
          <w:szCs w:val="24"/>
        </w:rPr>
        <w:t>t mourn for it.”</w:t>
      </w:r>
      <w:r w:rsidR="00F20528" w:rsidRPr="00A769D8">
        <w:rPr>
          <w:rStyle w:val="FootnoteReference"/>
          <w:rFonts w:ascii="Times New Roman" w:hAnsi="Times New Roman" w:cs="Times New Roman"/>
          <w:sz w:val="24"/>
          <w:szCs w:val="24"/>
        </w:rPr>
        <w:footnoteReference w:id="46"/>
      </w:r>
      <w:r w:rsidR="00F20528" w:rsidRPr="00A769D8">
        <w:rPr>
          <w:rFonts w:ascii="Times New Roman" w:hAnsi="Times New Roman" w:cs="Times New Roman"/>
          <w:sz w:val="24"/>
          <w:szCs w:val="24"/>
        </w:rPr>
        <w:t xml:space="preserve"> </w:t>
      </w:r>
      <w:r w:rsidR="004429D5" w:rsidRPr="00A769D8">
        <w:rPr>
          <w:rFonts w:ascii="Times New Roman" w:hAnsi="Times New Roman" w:cs="Times New Roman"/>
          <w:sz w:val="24"/>
          <w:szCs w:val="24"/>
        </w:rPr>
        <w:t>During one of my interviews I asked why this was the common practice. I was told by an interviewee who had experienced this personally that “The third trimester is when people start to have mourning rituals because there is somethi</w:t>
      </w:r>
      <w:r w:rsidR="00066C73" w:rsidRPr="00A769D8">
        <w:rPr>
          <w:rFonts w:ascii="Times New Roman" w:hAnsi="Times New Roman" w:cs="Times New Roman"/>
          <w:sz w:val="24"/>
          <w:szCs w:val="24"/>
        </w:rPr>
        <w:t>ng noticeable there to mourn.”</w:t>
      </w:r>
      <w:r w:rsidR="00406F4F" w:rsidRPr="00A769D8">
        <w:rPr>
          <w:rStyle w:val="FootnoteReference"/>
          <w:rFonts w:ascii="Times New Roman" w:hAnsi="Times New Roman" w:cs="Times New Roman"/>
          <w:sz w:val="24"/>
          <w:szCs w:val="24"/>
        </w:rPr>
        <w:footnoteReference w:id="47"/>
      </w:r>
      <w:r w:rsidR="00524B62">
        <w:rPr>
          <w:rFonts w:ascii="Times New Roman" w:hAnsi="Times New Roman" w:cs="Times New Roman"/>
          <w:sz w:val="24"/>
          <w:szCs w:val="24"/>
        </w:rPr>
        <w:t xml:space="preserve"> Though burial during </w:t>
      </w:r>
      <w:r w:rsidR="0011211A">
        <w:rPr>
          <w:rFonts w:ascii="Times New Roman" w:hAnsi="Times New Roman" w:cs="Times New Roman"/>
          <w:sz w:val="24"/>
          <w:szCs w:val="24"/>
        </w:rPr>
        <w:t>this s</w:t>
      </w:r>
      <w:r w:rsidR="009C64EF">
        <w:rPr>
          <w:rFonts w:ascii="Times New Roman" w:hAnsi="Times New Roman" w:cs="Times New Roman"/>
          <w:sz w:val="24"/>
          <w:szCs w:val="24"/>
        </w:rPr>
        <w:t xml:space="preserve">tage is not required it can be </w:t>
      </w:r>
      <w:r w:rsidR="00524B62">
        <w:rPr>
          <w:rFonts w:ascii="Times New Roman" w:hAnsi="Times New Roman" w:cs="Times New Roman"/>
          <w:sz w:val="24"/>
          <w:szCs w:val="24"/>
        </w:rPr>
        <w:t xml:space="preserve">done as a way for the parents to get closure. </w:t>
      </w:r>
    </w:p>
    <w:p w:rsidR="00F20528" w:rsidRPr="00A769D8" w:rsidRDefault="00955AA7" w:rsidP="002F45EB">
      <w:pPr>
        <w:spacing w:line="480" w:lineRule="auto"/>
        <w:ind w:firstLine="720"/>
        <w:rPr>
          <w:rFonts w:ascii="Times New Roman" w:hAnsi="Times New Roman" w:cs="Times New Roman"/>
          <w:sz w:val="24"/>
          <w:szCs w:val="24"/>
        </w:rPr>
      </w:pPr>
      <w:r w:rsidRPr="00A769D8">
        <w:rPr>
          <w:rFonts w:ascii="Times New Roman" w:hAnsi="Times New Roman" w:cs="Times New Roman"/>
          <w:sz w:val="24"/>
          <w:szCs w:val="24"/>
        </w:rPr>
        <w:t xml:space="preserve">The ceremonies that take place after the loss of a pregnancy are generally done privately. However the mourning couple can choose to invite close friends and family to support them during this time. </w:t>
      </w:r>
      <w:r w:rsidR="00C65584" w:rsidRPr="00A769D8">
        <w:rPr>
          <w:rFonts w:ascii="Times New Roman" w:hAnsi="Times New Roman" w:cs="Times New Roman"/>
          <w:sz w:val="24"/>
          <w:szCs w:val="24"/>
        </w:rPr>
        <w:t xml:space="preserve">Though it is not required to have a burial for someone at this stage in development, it has become a more common way to mourn. </w:t>
      </w:r>
      <w:r w:rsidR="009558D2" w:rsidRPr="00A769D8">
        <w:rPr>
          <w:rFonts w:ascii="Times New Roman" w:hAnsi="Times New Roman" w:cs="Times New Roman"/>
          <w:sz w:val="24"/>
          <w:szCs w:val="24"/>
        </w:rPr>
        <w:t xml:space="preserve">During an interview with a woman that works for a </w:t>
      </w:r>
      <w:r w:rsidR="00524B62">
        <w:rPr>
          <w:rFonts w:ascii="Times New Roman" w:hAnsi="Times New Roman" w:cs="Times New Roman"/>
          <w:sz w:val="24"/>
          <w:szCs w:val="24"/>
        </w:rPr>
        <w:t>Jewish funeral home, I was told:</w:t>
      </w:r>
      <w:r w:rsidR="00524B62" w:rsidRPr="00A769D8">
        <w:rPr>
          <w:rFonts w:ascii="Times New Roman" w:hAnsi="Times New Roman" w:cs="Times New Roman"/>
          <w:sz w:val="24"/>
          <w:szCs w:val="24"/>
        </w:rPr>
        <w:t xml:space="preserve"> “There</w:t>
      </w:r>
      <w:r w:rsidR="009558D2" w:rsidRPr="00A769D8">
        <w:rPr>
          <w:rFonts w:ascii="Times New Roman" w:hAnsi="Times New Roman" w:cs="Times New Roman"/>
          <w:sz w:val="24"/>
          <w:szCs w:val="24"/>
        </w:rPr>
        <w:t xml:space="preserve"> is a special section in the cemetery for these burials. There are no ceremonies held and the graves are generally unmarked</w:t>
      </w:r>
      <w:r w:rsidR="00990D23" w:rsidRPr="00A769D8">
        <w:rPr>
          <w:rFonts w:ascii="Times New Roman" w:hAnsi="Times New Roman" w:cs="Times New Roman"/>
          <w:sz w:val="24"/>
          <w:szCs w:val="24"/>
        </w:rPr>
        <w:t>.</w:t>
      </w:r>
      <w:r w:rsidR="00066C73" w:rsidRPr="00A769D8">
        <w:rPr>
          <w:rFonts w:ascii="Times New Roman" w:hAnsi="Times New Roman" w:cs="Times New Roman"/>
          <w:sz w:val="24"/>
          <w:szCs w:val="24"/>
        </w:rPr>
        <w:t>”</w:t>
      </w:r>
      <w:r w:rsidR="009558D2" w:rsidRPr="00A769D8">
        <w:rPr>
          <w:rStyle w:val="FootnoteReference"/>
          <w:rFonts w:ascii="Times New Roman" w:hAnsi="Times New Roman" w:cs="Times New Roman"/>
          <w:sz w:val="24"/>
          <w:szCs w:val="24"/>
        </w:rPr>
        <w:footnoteReference w:id="48"/>
      </w:r>
      <w:r w:rsidR="00066C73" w:rsidRPr="00A769D8">
        <w:rPr>
          <w:rFonts w:ascii="Times New Roman" w:hAnsi="Times New Roman" w:cs="Times New Roman"/>
          <w:sz w:val="24"/>
          <w:szCs w:val="24"/>
        </w:rPr>
        <w:t xml:space="preserve"> </w:t>
      </w:r>
      <w:r w:rsidR="00524B62">
        <w:rPr>
          <w:rFonts w:ascii="Times New Roman" w:hAnsi="Times New Roman" w:cs="Times New Roman"/>
          <w:sz w:val="24"/>
          <w:szCs w:val="24"/>
        </w:rPr>
        <w:t xml:space="preserve">During an interview I was </w:t>
      </w:r>
      <w:r w:rsidR="009C64EF">
        <w:rPr>
          <w:rFonts w:ascii="Times New Roman" w:hAnsi="Times New Roman" w:cs="Times New Roman"/>
          <w:sz w:val="24"/>
          <w:szCs w:val="24"/>
        </w:rPr>
        <w:t>told: “</w:t>
      </w:r>
      <w:r w:rsidR="00F510B5" w:rsidRPr="00A769D8">
        <w:rPr>
          <w:rFonts w:ascii="Times New Roman" w:hAnsi="Times New Roman" w:cs="Times New Roman"/>
          <w:sz w:val="24"/>
          <w:szCs w:val="24"/>
        </w:rPr>
        <w:t>Most cemeteries have a section dedicated to the burial of infants and children</w:t>
      </w:r>
      <w:r w:rsidR="00066C73" w:rsidRPr="00A769D8">
        <w:rPr>
          <w:rFonts w:ascii="Times New Roman" w:hAnsi="Times New Roman" w:cs="Times New Roman"/>
          <w:sz w:val="24"/>
          <w:szCs w:val="24"/>
        </w:rPr>
        <w:t>.”</w:t>
      </w:r>
      <w:r w:rsidR="00990D23" w:rsidRPr="00A769D8">
        <w:rPr>
          <w:rStyle w:val="FootnoteReference"/>
          <w:rFonts w:ascii="Times New Roman" w:hAnsi="Times New Roman" w:cs="Times New Roman"/>
          <w:sz w:val="24"/>
          <w:szCs w:val="24"/>
        </w:rPr>
        <w:footnoteReference w:id="49"/>
      </w:r>
      <w:r w:rsidR="00066C73" w:rsidRPr="00A769D8">
        <w:rPr>
          <w:rFonts w:ascii="Times New Roman" w:hAnsi="Times New Roman" w:cs="Times New Roman"/>
          <w:sz w:val="24"/>
          <w:szCs w:val="24"/>
        </w:rPr>
        <w:t xml:space="preserve"> </w:t>
      </w:r>
      <w:r w:rsidR="00F20528" w:rsidRPr="00A769D8">
        <w:rPr>
          <w:rFonts w:ascii="Times New Roman" w:hAnsi="Times New Roman" w:cs="Times New Roman"/>
          <w:sz w:val="24"/>
          <w:szCs w:val="24"/>
        </w:rPr>
        <w:t xml:space="preserve">I questioned one of my interviewees on why the grave was left unmarked. I was told that it relates to the Jewish belief in reincarnation. “The grave is </w:t>
      </w:r>
      <w:r w:rsidR="00FF53F9" w:rsidRPr="00A769D8">
        <w:rPr>
          <w:rFonts w:ascii="Times New Roman" w:hAnsi="Times New Roman" w:cs="Times New Roman"/>
          <w:sz w:val="24"/>
          <w:szCs w:val="24"/>
        </w:rPr>
        <w:t>unmarked</w:t>
      </w:r>
      <w:r w:rsidR="00F20528" w:rsidRPr="00A769D8">
        <w:rPr>
          <w:rFonts w:ascii="Times New Roman" w:hAnsi="Times New Roman" w:cs="Times New Roman"/>
          <w:sz w:val="24"/>
          <w:szCs w:val="24"/>
        </w:rPr>
        <w:t xml:space="preserve"> because it was not on earth long and it is believed that the s</w:t>
      </w:r>
      <w:r w:rsidR="00066C73" w:rsidRPr="00A769D8">
        <w:rPr>
          <w:rFonts w:ascii="Times New Roman" w:hAnsi="Times New Roman" w:cs="Times New Roman"/>
          <w:sz w:val="24"/>
          <w:szCs w:val="24"/>
        </w:rPr>
        <w:t>oul will return.”</w:t>
      </w:r>
      <w:r w:rsidR="00F20528" w:rsidRPr="00A769D8">
        <w:rPr>
          <w:rStyle w:val="FootnoteReference"/>
          <w:rFonts w:ascii="Times New Roman" w:hAnsi="Times New Roman" w:cs="Times New Roman"/>
          <w:sz w:val="24"/>
          <w:szCs w:val="24"/>
        </w:rPr>
        <w:footnoteReference w:id="50"/>
      </w:r>
    </w:p>
    <w:p w:rsidR="00955AA7" w:rsidRPr="00A769D8" w:rsidRDefault="00F20528" w:rsidP="00A10987">
      <w:pPr>
        <w:spacing w:line="480" w:lineRule="auto"/>
        <w:rPr>
          <w:rFonts w:ascii="Times New Roman" w:hAnsi="Times New Roman" w:cs="Times New Roman"/>
          <w:sz w:val="24"/>
          <w:szCs w:val="24"/>
        </w:rPr>
      </w:pPr>
      <w:r w:rsidRPr="00A769D8">
        <w:rPr>
          <w:rFonts w:ascii="Times New Roman" w:hAnsi="Times New Roman" w:cs="Times New Roman"/>
          <w:sz w:val="24"/>
          <w:szCs w:val="24"/>
        </w:rPr>
        <w:t xml:space="preserve">     </w:t>
      </w:r>
      <w:r w:rsidR="0011211A">
        <w:rPr>
          <w:rFonts w:ascii="Times New Roman" w:hAnsi="Times New Roman" w:cs="Times New Roman"/>
          <w:sz w:val="24"/>
          <w:szCs w:val="24"/>
        </w:rPr>
        <w:t xml:space="preserve">     </w:t>
      </w:r>
      <w:r w:rsidR="00DC7CC9" w:rsidRPr="00A769D8">
        <w:rPr>
          <w:rFonts w:ascii="Times New Roman" w:hAnsi="Times New Roman" w:cs="Times New Roman"/>
          <w:sz w:val="24"/>
          <w:szCs w:val="24"/>
        </w:rPr>
        <w:t xml:space="preserve">When I learned about the burial ceremonies that </w:t>
      </w:r>
      <w:r w:rsidR="00066C73" w:rsidRPr="00A769D8">
        <w:rPr>
          <w:rFonts w:ascii="Times New Roman" w:hAnsi="Times New Roman" w:cs="Times New Roman"/>
          <w:sz w:val="24"/>
          <w:szCs w:val="24"/>
        </w:rPr>
        <w:t xml:space="preserve">are available, I assumed </w:t>
      </w:r>
      <w:r w:rsidR="00DC7CC9" w:rsidRPr="00A769D8">
        <w:rPr>
          <w:rFonts w:ascii="Times New Roman" w:hAnsi="Times New Roman" w:cs="Times New Roman"/>
          <w:sz w:val="24"/>
          <w:szCs w:val="24"/>
        </w:rPr>
        <w:t xml:space="preserve">that these were performed privately because the family had not yet told anyone of the pregnancy. </w:t>
      </w:r>
      <w:r w:rsidR="006F52A9" w:rsidRPr="00A769D8">
        <w:rPr>
          <w:rFonts w:ascii="Times New Roman" w:hAnsi="Times New Roman" w:cs="Times New Roman"/>
          <w:sz w:val="24"/>
          <w:szCs w:val="24"/>
        </w:rPr>
        <w:t>However,</w:t>
      </w:r>
      <w:r w:rsidR="00406F4F" w:rsidRPr="00A769D8">
        <w:rPr>
          <w:rFonts w:ascii="Times New Roman" w:hAnsi="Times New Roman" w:cs="Times New Roman"/>
          <w:sz w:val="24"/>
          <w:szCs w:val="24"/>
        </w:rPr>
        <w:t xml:space="preserve"> when conducting an </w:t>
      </w:r>
      <w:r w:rsidR="006F52A9" w:rsidRPr="00A769D8">
        <w:rPr>
          <w:rFonts w:ascii="Times New Roman" w:hAnsi="Times New Roman" w:cs="Times New Roman"/>
          <w:sz w:val="24"/>
          <w:szCs w:val="24"/>
        </w:rPr>
        <w:t>interview,</w:t>
      </w:r>
      <w:r w:rsidR="00406F4F" w:rsidRPr="00A769D8">
        <w:rPr>
          <w:rFonts w:ascii="Times New Roman" w:hAnsi="Times New Roman" w:cs="Times New Roman"/>
          <w:sz w:val="24"/>
          <w:szCs w:val="24"/>
        </w:rPr>
        <w:t xml:space="preserve"> I learned </w:t>
      </w:r>
      <w:r w:rsidR="002F45EB" w:rsidRPr="00A769D8">
        <w:rPr>
          <w:rFonts w:ascii="Times New Roman" w:hAnsi="Times New Roman" w:cs="Times New Roman"/>
          <w:sz w:val="24"/>
          <w:szCs w:val="24"/>
        </w:rPr>
        <w:t>that this is not the only reason</w:t>
      </w:r>
      <w:r w:rsidR="00406F4F" w:rsidRPr="00A769D8">
        <w:rPr>
          <w:rFonts w:ascii="Times New Roman" w:hAnsi="Times New Roman" w:cs="Times New Roman"/>
          <w:sz w:val="24"/>
          <w:szCs w:val="24"/>
        </w:rPr>
        <w:t>. “Family and community are not invited to the service because only the parents had a connection to the child</w:t>
      </w:r>
      <w:r w:rsidR="00990D23" w:rsidRPr="00A769D8">
        <w:rPr>
          <w:rFonts w:ascii="Times New Roman" w:hAnsi="Times New Roman" w:cs="Times New Roman"/>
          <w:sz w:val="24"/>
          <w:szCs w:val="24"/>
        </w:rPr>
        <w:t>.</w:t>
      </w:r>
      <w:r w:rsidR="00066C73" w:rsidRPr="00A769D8">
        <w:rPr>
          <w:rFonts w:ascii="Times New Roman" w:hAnsi="Times New Roman" w:cs="Times New Roman"/>
          <w:sz w:val="24"/>
          <w:szCs w:val="24"/>
        </w:rPr>
        <w:t xml:space="preserve">” </w:t>
      </w:r>
      <w:r w:rsidR="00406F4F" w:rsidRPr="00A769D8">
        <w:rPr>
          <w:rStyle w:val="FootnoteReference"/>
          <w:rFonts w:ascii="Times New Roman" w:hAnsi="Times New Roman" w:cs="Times New Roman"/>
          <w:sz w:val="24"/>
          <w:szCs w:val="24"/>
        </w:rPr>
        <w:footnoteReference w:id="51"/>
      </w:r>
      <w:r w:rsidR="00066C73" w:rsidRPr="00A769D8">
        <w:rPr>
          <w:rFonts w:ascii="Times New Roman" w:hAnsi="Times New Roman" w:cs="Times New Roman"/>
          <w:sz w:val="24"/>
          <w:szCs w:val="24"/>
        </w:rPr>
        <w:t xml:space="preserve"> </w:t>
      </w:r>
      <w:r w:rsidR="00406F4F" w:rsidRPr="00A769D8">
        <w:rPr>
          <w:rFonts w:ascii="Times New Roman" w:hAnsi="Times New Roman" w:cs="Times New Roman"/>
          <w:sz w:val="24"/>
          <w:szCs w:val="24"/>
        </w:rPr>
        <w:t xml:space="preserve">This is not something that occurred to me when previously discussing the topic of burial. The interviewee </w:t>
      </w:r>
      <w:r w:rsidR="00F7350E" w:rsidRPr="00A769D8">
        <w:rPr>
          <w:rFonts w:ascii="Times New Roman" w:hAnsi="Times New Roman" w:cs="Times New Roman"/>
          <w:sz w:val="24"/>
          <w:szCs w:val="24"/>
        </w:rPr>
        <w:t>explained to</w:t>
      </w:r>
      <w:r w:rsidR="00406F4F" w:rsidRPr="00A769D8">
        <w:rPr>
          <w:rFonts w:ascii="Times New Roman" w:hAnsi="Times New Roman" w:cs="Times New Roman"/>
          <w:sz w:val="24"/>
          <w:szCs w:val="24"/>
        </w:rPr>
        <w:t xml:space="preserve"> me that </w:t>
      </w:r>
      <w:r w:rsidR="00F510B5" w:rsidRPr="00A769D8">
        <w:rPr>
          <w:rFonts w:ascii="Times New Roman" w:hAnsi="Times New Roman" w:cs="Times New Roman"/>
          <w:sz w:val="24"/>
          <w:szCs w:val="24"/>
        </w:rPr>
        <w:t>beca</w:t>
      </w:r>
      <w:r w:rsidR="00F7350E" w:rsidRPr="00A769D8">
        <w:rPr>
          <w:rFonts w:ascii="Times New Roman" w:hAnsi="Times New Roman" w:cs="Times New Roman"/>
          <w:sz w:val="24"/>
          <w:szCs w:val="24"/>
        </w:rPr>
        <w:t xml:space="preserve">use most people experience a miscarriage </w:t>
      </w:r>
      <w:r w:rsidR="00F510B5" w:rsidRPr="00A769D8">
        <w:rPr>
          <w:rFonts w:ascii="Times New Roman" w:hAnsi="Times New Roman" w:cs="Times New Roman"/>
          <w:sz w:val="24"/>
          <w:szCs w:val="24"/>
        </w:rPr>
        <w:t>before they have told any</w:t>
      </w:r>
      <w:r w:rsidR="00975EF0" w:rsidRPr="00A769D8">
        <w:rPr>
          <w:rFonts w:ascii="Times New Roman" w:hAnsi="Times New Roman" w:cs="Times New Roman"/>
          <w:sz w:val="24"/>
          <w:szCs w:val="24"/>
        </w:rPr>
        <w:t>one</w:t>
      </w:r>
      <w:r w:rsidR="00F510B5" w:rsidRPr="00A769D8">
        <w:rPr>
          <w:rFonts w:ascii="Times New Roman" w:hAnsi="Times New Roman" w:cs="Times New Roman"/>
          <w:sz w:val="24"/>
          <w:szCs w:val="24"/>
        </w:rPr>
        <w:t xml:space="preserve"> that they were expecting, they would not choose to share their loss. </w:t>
      </w:r>
    </w:p>
    <w:p w:rsidR="00C52300" w:rsidRPr="00A769D8" w:rsidRDefault="0075171F" w:rsidP="008F0B04">
      <w:pPr>
        <w:spacing w:line="480" w:lineRule="auto"/>
        <w:ind w:firstLine="720"/>
        <w:rPr>
          <w:rFonts w:ascii="Times New Roman" w:hAnsi="Times New Roman" w:cs="Times New Roman"/>
          <w:sz w:val="24"/>
          <w:szCs w:val="24"/>
        </w:rPr>
      </w:pPr>
      <w:r w:rsidRPr="00A769D8">
        <w:rPr>
          <w:rFonts w:ascii="Times New Roman" w:hAnsi="Times New Roman" w:cs="Times New Roman"/>
          <w:sz w:val="24"/>
          <w:szCs w:val="24"/>
        </w:rPr>
        <w:t xml:space="preserve">In addition to private ceremonies there has been a development of centers that assist women and families who have recently experienced a miscarriage. </w:t>
      </w:r>
      <w:r w:rsidR="00B532DB" w:rsidRPr="00A769D8">
        <w:rPr>
          <w:rFonts w:ascii="Times New Roman" w:hAnsi="Times New Roman" w:cs="Times New Roman"/>
          <w:sz w:val="24"/>
          <w:szCs w:val="24"/>
        </w:rPr>
        <w:t xml:space="preserve">During this </w:t>
      </w:r>
      <w:r w:rsidR="006F52A9" w:rsidRPr="00A769D8">
        <w:rPr>
          <w:rFonts w:ascii="Times New Roman" w:hAnsi="Times New Roman" w:cs="Times New Roman"/>
          <w:sz w:val="24"/>
          <w:szCs w:val="24"/>
        </w:rPr>
        <w:t>project,</w:t>
      </w:r>
      <w:r w:rsidR="00B532DB" w:rsidRPr="00A769D8">
        <w:rPr>
          <w:rFonts w:ascii="Times New Roman" w:hAnsi="Times New Roman" w:cs="Times New Roman"/>
          <w:sz w:val="24"/>
          <w:szCs w:val="24"/>
        </w:rPr>
        <w:t xml:space="preserve"> I researched three Jewish re</w:t>
      </w:r>
      <w:r w:rsidR="00063851" w:rsidRPr="00A769D8">
        <w:rPr>
          <w:rFonts w:ascii="Times New Roman" w:hAnsi="Times New Roman" w:cs="Times New Roman"/>
          <w:sz w:val="24"/>
          <w:szCs w:val="24"/>
        </w:rPr>
        <w:t>source centers. These included:</w:t>
      </w:r>
      <w:r w:rsidR="00063851" w:rsidRPr="00A769D8">
        <w:rPr>
          <w:rFonts w:ascii="Times New Roman" w:hAnsi="Times New Roman" w:cs="Times New Roman"/>
          <w:i/>
          <w:sz w:val="24"/>
          <w:szCs w:val="24"/>
        </w:rPr>
        <w:t xml:space="preserve"> The</w:t>
      </w:r>
      <w:r w:rsidR="00B532DB" w:rsidRPr="00A769D8">
        <w:rPr>
          <w:rFonts w:ascii="Times New Roman" w:hAnsi="Times New Roman" w:cs="Times New Roman"/>
          <w:i/>
          <w:sz w:val="24"/>
          <w:szCs w:val="24"/>
        </w:rPr>
        <w:t xml:space="preserve"> Red Stone</w:t>
      </w:r>
      <w:r w:rsidR="00B532DB" w:rsidRPr="00A769D8">
        <w:rPr>
          <w:rFonts w:ascii="Times New Roman" w:hAnsi="Times New Roman" w:cs="Times New Roman"/>
          <w:sz w:val="24"/>
          <w:szCs w:val="24"/>
        </w:rPr>
        <w:t xml:space="preserve"> located in Washington D.C., </w:t>
      </w:r>
      <w:r w:rsidR="00B532DB" w:rsidRPr="00A769D8">
        <w:rPr>
          <w:rFonts w:ascii="Times New Roman" w:hAnsi="Times New Roman" w:cs="Times New Roman"/>
          <w:i/>
          <w:sz w:val="24"/>
          <w:szCs w:val="24"/>
        </w:rPr>
        <w:t>The National Center for Jewish Healing</w:t>
      </w:r>
      <w:r w:rsidR="00B532DB" w:rsidRPr="00A769D8">
        <w:rPr>
          <w:rFonts w:ascii="Times New Roman" w:hAnsi="Times New Roman" w:cs="Times New Roman"/>
          <w:sz w:val="24"/>
          <w:szCs w:val="24"/>
        </w:rPr>
        <w:t xml:space="preserve"> in New York, NY and </w:t>
      </w:r>
      <w:r w:rsidR="007C14AD" w:rsidRPr="00A769D8">
        <w:rPr>
          <w:rFonts w:ascii="Times New Roman" w:hAnsi="Times New Roman" w:cs="Times New Roman"/>
          <w:i/>
          <w:sz w:val="24"/>
          <w:szCs w:val="24"/>
        </w:rPr>
        <w:t>The Jewish Board</w:t>
      </w:r>
      <w:r w:rsidR="007C14AD" w:rsidRPr="00A769D8">
        <w:rPr>
          <w:rFonts w:ascii="Times New Roman" w:hAnsi="Times New Roman" w:cs="Times New Roman"/>
          <w:sz w:val="24"/>
          <w:szCs w:val="24"/>
        </w:rPr>
        <w:t xml:space="preserve"> found in New York, NY.</w:t>
      </w:r>
      <w:r w:rsidR="007E41B8" w:rsidRPr="00A769D8">
        <w:rPr>
          <w:rFonts w:ascii="Times New Roman" w:hAnsi="Times New Roman" w:cs="Times New Roman"/>
          <w:sz w:val="24"/>
          <w:szCs w:val="24"/>
        </w:rPr>
        <w:t xml:space="preserve"> </w:t>
      </w:r>
    </w:p>
    <w:p w:rsidR="00C52300" w:rsidRPr="00A769D8" w:rsidRDefault="008F0B04" w:rsidP="00524B62">
      <w:pPr>
        <w:spacing w:line="480" w:lineRule="auto"/>
        <w:ind w:firstLine="720"/>
        <w:rPr>
          <w:rStyle w:val="apple-converted-space"/>
          <w:rFonts w:ascii="Times New Roman" w:hAnsi="Times New Roman" w:cs="Times New Roman"/>
          <w:sz w:val="24"/>
          <w:szCs w:val="24"/>
          <w:shd w:val="clear" w:color="auto" w:fill="FFFFFF"/>
        </w:rPr>
      </w:pPr>
      <w:r w:rsidRPr="00A769D8">
        <w:rPr>
          <w:rFonts w:ascii="Times New Roman" w:hAnsi="Times New Roman" w:cs="Times New Roman"/>
          <w:sz w:val="24"/>
          <w:szCs w:val="24"/>
        </w:rPr>
        <w:t xml:space="preserve"> </w:t>
      </w:r>
      <w:r w:rsidR="007E41B8" w:rsidRPr="00A769D8">
        <w:rPr>
          <w:rFonts w:ascii="Times New Roman" w:hAnsi="Times New Roman" w:cs="Times New Roman"/>
          <w:i/>
          <w:sz w:val="24"/>
          <w:szCs w:val="24"/>
        </w:rPr>
        <w:t>The Red Stone</w:t>
      </w:r>
      <w:r w:rsidR="007E41B8" w:rsidRPr="00A769D8">
        <w:rPr>
          <w:rFonts w:ascii="Times New Roman" w:hAnsi="Times New Roman" w:cs="Times New Roman"/>
          <w:sz w:val="24"/>
          <w:szCs w:val="24"/>
        </w:rPr>
        <w:t xml:space="preserve"> </w:t>
      </w:r>
      <w:r w:rsidR="00CC2349" w:rsidRPr="00A769D8">
        <w:rPr>
          <w:rFonts w:ascii="Times New Roman" w:hAnsi="Times New Roman" w:cs="Times New Roman"/>
          <w:sz w:val="24"/>
          <w:szCs w:val="24"/>
        </w:rPr>
        <w:t xml:space="preserve">opened their doors in January of 2013. Their </w:t>
      </w:r>
      <w:r w:rsidRPr="00A769D8">
        <w:rPr>
          <w:rFonts w:ascii="Times New Roman" w:hAnsi="Times New Roman" w:cs="Times New Roman"/>
          <w:sz w:val="24"/>
          <w:szCs w:val="24"/>
        </w:rPr>
        <w:t xml:space="preserve">mission statement is “Creating Our Jewish Future, One Baby </w:t>
      </w:r>
      <w:r w:rsidR="00696B5E" w:rsidRPr="00A769D8">
        <w:rPr>
          <w:rFonts w:ascii="Times New Roman" w:hAnsi="Times New Roman" w:cs="Times New Roman"/>
          <w:sz w:val="24"/>
          <w:szCs w:val="24"/>
        </w:rPr>
        <w:t>At A</w:t>
      </w:r>
      <w:r w:rsidR="00F7350E" w:rsidRPr="00A769D8">
        <w:rPr>
          <w:rFonts w:ascii="Times New Roman" w:hAnsi="Times New Roman" w:cs="Times New Roman"/>
          <w:sz w:val="24"/>
          <w:szCs w:val="24"/>
        </w:rPr>
        <w:t xml:space="preserve"> Time.”</w:t>
      </w:r>
      <w:r w:rsidR="00C52300" w:rsidRPr="00A769D8">
        <w:rPr>
          <w:rStyle w:val="FootnoteReference"/>
          <w:rFonts w:ascii="Times New Roman" w:hAnsi="Times New Roman" w:cs="Times New Roman"/>
          <w:sz w:val="24"/>
          <w:szCs w:val="24"/>
        </w:rPr>
        <w:footnoteReference w:id="52"/>
      </w:r>
      <w:r w:rsidRPr="00A769D8">
        <w:rPr>
          <w:rFonts w:ascii="Times New Roman" w:hAnsi="Times New Roman" w:cs="Times New Roman"/>
          <w:sz w:val="24"/>
          <w:szCs w:val="24"/>
        </w:rPr>
        <w:t xml:space="preserve"> This institution </w:t>
      </w:r>
      <w:r w:rsidR="007E41B8" w:rsidRPr="00A769D8">
        <w:rPr>
          <w:rFonts w:ascii="Times New Roman" w:hAnsi="Times New Roman" w:cs="Times New Roman"/>
          <w:sz w:val="24"/>
          <w:szCs w:val="24"/>
        </w:rPr>
        <w:t>was named for the Kabbalistic practice of a woman</w:t>
      </w:r>
      <w:r w:rsidR="00C52300" w:rsidRPr="00A769D8">
        <w:rPr>
          <w:rFonts w:ascii="Times New Roman" w:hAnsi="Times New Roman" w:cs="Times New Roman"/>
          <w:sz w:val="24"/>
          <w:szCs w:val="24"/>
        </w:rPr>
        <w:t xml:space="preserve"> facing infertility issues to carry</w:t>
      </w:r>
      <w:r w:rsidR="007E41B8" w:rsidRPr="00A769D8">
        <w:rPr>
          <w:rFonts w:ascii="Times New Roman" w:hAnsi="Times New Roman" w:cs="Times New Roman"/>
          <w:sz w:val="24"/>
          <w:szCs w:val="24"/>
        </w:rPr>
        <w:t xml:space="preserve"> a red stone to promote a healthy pregnancy. </w:t>
      </w:r>
      <w:r w:rsidR="00C52300" w:rsidRPr="00A769D8">
        <w:rPr>
          <w:rFonts w:ascii="Times New Roman" w:hAnsi="Times New Roman" w:cs="Times New Roman"/>
          <w:sz w:val="24"/>
          <w:szCs w:val="24"/>
        </w:rPr>
        <w:t>When the woman has given birth to a healthy baby she returns the stone to the next woman in need. “</w:t>
      </w:r>
      <w:r w:rsidR="00C52300" w:rsidRPr="00A769D8">
        <w:rPr>
          <w:rFonts w:ascii="Times New Roman" w:hAnsi="Times New Roman" w:cs="Times New Roman"/>
          <w:sz w:val="24"/>
          <w:szCs w:val="24"/>
          <w:shd w:val="clear" w:color="auto" w:fill="FFFFFF"/>
        </w:rPr>
        <w:t>The Talmud calls this Even Tukumah, a builder's stone.  This stone will increase our fertility, protect us from miscarriage and bring us to our children safely.  It will give us something tangible to hold in our hands, to see</w:t>
      </w:r>
      <w:r w:rsidR="00F7350E" w:rsidRPr="00A769D8">
        <w:rPr>
          <w:rFonts w:ascii="Times New Roman" w:hAnsi="Times New Roman" w:cs="Times New Roman"/>
          <w:sz w:val="24"/>
          <w:szCs w:val="24"/>
          <w:shd w:val="clear" w:color="auto" w:fill="FFFFFF"/>
        </w:rPr>
        <w:t xml:space="preserve"> in our dreams.  It is our hope.”</w:t>
      </w:r>
      <w:r w:rsidR="00C52300" w:rsidRPr="00A769D8">
        <w:rPr>
          <w:rStyle w:val="FootnoteReference"/>
          <w:rFonts w:ascii="Times New Roman" w:hAnsi="Times New Roman" w:cs="Times New Roman"/>
          <w:sz w:val="24"/>
          <w:szCs w:val="24"/>
          <w:shd w:val="clear" w:color="auto" w:fill="FFFFFF"/>
        </w:rPr>
        <w:footnoteReference w:id="53"/>
      </w:r>
    </w:p>
    <w:p w:rsidR="00084DFC" w:rsidRPr="00A769D8" w:rsidRDefault="00063851" w:rsidP="008F0B04">
      <w:pPr>
        <w:spacing w:line="480" w:lineRule="auto"/>
        <w:ind w:firstLine="720"/>
        <w:rPr>
          <w:rStyle w:val="apple-converted-space"/>
          <w:rFonts w:ascii="Times New Roman" w:hAnsi="Times New Roman" w:cs="Times New Roman"/>
          <w:sz w:val="24"/>
          <w:szCs w:val="24"/>
          <w:shd w:val="clear" w:color="auto" w:fill="FFFFFF"/>
        </w:rPr>
      </w:pPr>
      <w:r w:rsidRPr="00A769D8">
        <w:rPr>
          <w:rStyle w:val="apple-converted-space"/>
          <w:rFonts w:ascii="Times New Roman" w:hAnsi="Times New Roman" w:cs="Times New Roman"/>
          <w:sz w:val="24"/>
          <w:szCs w:val="24"/>
          <w:shd w:val="clear" w:color="auto" w:fill="FFFFFF"/>
        </w:rPr>
        <w:t>As we have already observed, in</w:t>
      </w:r>
      <w:r w:rsidR="00C52300" w:rsidRPr="00A769D8">
        <w:rPr>
          <w:rStyle w:val="apple-converted-space"/>
          <w:rFonts w:ascii="Times New Roman" w:hAnsi="Times New Roman" w:cs="Times New Roman"/>
          <w:sz w:val="24"/>
          <w:szCs w:val="24"/>
          <w:shd w:val="clear" w:color="auto" w:fill="FFFFFF"/>
        </w:rPr>
        <w:t xml:space="preserve"> the Jewish community having children is very important. Dealing with infertility or miscarriage can be extremely hard for anyone, but especially for those in which family is a societal expectation. In order to assist those who are facing these issues </w:t>
      </w:r>
      <w:r w:rsidR="00C52300" w:rsidRPr="00A769D8">
        <w:rPr>
          <w:rStyle w:val="apple-converted-space"/>
          <w:rFonts w:ascii="Times New Roman" w:hAnsi="Times New Roman" w:cs="Times New Roman"/>
          <w:i/>
          <w:sz w:val="24"/>
          <w:szCs w:val="24"/>
          <w:shd w:val="clear" w:color="auto" w:fill="FFFFFF"/>
        </w:rPr>
        <w:t>The Red Stone</w:t>
      </w:r>
      <w:r w:rsidR="00C52300" w:rsidRPr="00A769D8">
        <w:rPr>
          <w:rStyle w:val="apple-converted-space"/>
          <w:rFonts w:ascii="Times New Roman" w:hAnsi="Times New Roman" w:cs="Times New Roman"/>
          <w:sz w:val="24"/>
          <w:szCs w:val="24"/>
          <w:shd w:val="clear" w:color="auto" w:fill="FFFFFF"/>
        </w:rPr>
        <w:t xml:space="preserve"> provides a variety of services. One way in which they reach out to these families is to provide grants for fertility treatments and adoption services</w:t>
      </w:r>
      <w:r w:rsidR="00786C71">
        <w:rPr>
          <w:rStyle w:val="apple-converted-space"/>
          <w:rFonts w:ascii="Times New Roman" w:hAnsi="Times New Roman" w:cs="Times New Roman"/>
          <w:sz w:val="24"/>
          <w:szCs w:val="24"/>
          <w:shd w:val="clear" w:color="auto" w:fill="FFFFFF"/>
        </w:rPr>
        <w:t>.</w:t>
      </w:r>
      <w:r w:rsidRPr="00A769D8">
        <w:rPr>
          <w:rStyle w:val="FootnoteReference"/>
          <w:rFonts w:ascii="Times New Roman" w:hAnsi="Times New Roman" w:cs="Times New Roman"/>
          <w:sz w:val="24"/>
          <w:szCs w:val="24"/>
          <w:shd w:val="clear" w:color="auto" w:fill="FFFFFF"/>
        </w:rPr>
        <w:footnoteReference w:id="54"/>
      </w:r>
    </w:p>
    <w:p w:rsidR="00084DFC" w:rsidRPr="00A769D8" w:rsidRDefault="00084DFC" w:rsidP="00084DFC">
      <w:pPr>
        <w:spacing w:line="480" w:lineRule="auto"/>
        <w:ind w:firstLine="720"/>
        <w:rPr>
          <w:rStyle w:val="apple-converted-space"/>
          <w:rFonts w:ascii="Times New Roman" w:hAnsi="Times New Roman" w:cs="Times New Roman"/>
          <w:sz w:val="24"/>
          <w:szCs w:val="24"/>
          <w:shd w:val="clear" w:color="auto" w:fill="FFFFFF"/>
        </w:rPr>
      </w:pPr>
      <w:r w:rsidRPr="00A769D8">
        <w:rPr>
          <w:rStyle w:val="apple-converted-space"/>
          <w:rFonts w:ascii="Times New Roman" w:hAnsi="Times New Roman" w:cs="Times New Roman"/>
          <w:sz w:val="24"/>
          <w:szCs w:val="24"/>
          <w:shd w:val="clear" w:color="auto" w:fill="FFFFFF"/>
        </w:rPr>
        <w:t>Another service that is offered is fertility support groups. These groups bring together women</w:t>
      </w:r>
      <w:r w:rsidR="00524B62">
        <w:rPr>
          <w:rStyle w:val="apple-converted-space"/>
          <w:rFonts w:ascii="Times New Roman" w:hAnsi="Times New Roman" w:cs="Times New Roman"/>
          <w:sz w:val="24"/>
          <w:szCs w:val="24"/>
          <w:shd w:val="clear" w:color="auto" w:fill="FFFFFF"/>
        </w:rPr>
        <w:t xml:space="preserve"> who are experiencing infertility</w:t>
      </w:r>
      <w:r w:rsidRPr="00A769D8">
        <w:rPr>
          <w:rStyle w:val="apple-converted-space"/>
          <w:rFonts w:ascii="Times New Roman" w:hAnsi="Times New Roman" w:cs="Times New Roman"/>
          <w:sz w:val="24"/>
          <w:szCs w:val="24"/>
          <w:shd w:val="clear" w:color="auto" w:fill="FFFFFF"/>
        </w:rPr>
        <w:t xml:space="preserve"> and providing them with support and encouragement. “</w:t>
      </w:r>
      <w:r w:rsidRPr="00A769D8">
        <w:rPr>
          <w:rFonts w:ascii="Times New Roman" w:hAnsi="Times New Roman" w:cs="Times New Roman"/>
          <w:sz w:val="24"/>
          <w:szCs w:val="24"/>
          <w:shd w:val="clear" w:color="auto" w:fill="FFFFFF"/>
        </w:rPr>
        <w:t>The groups will help women feel less isolated, build their knowledge of how to handle various situations and assist women in dealing with this life crisis of infertility</w:t>
      </w:r>
      <w:r w:rsidR="00F7350E" w:rsidRPr="00A769D8">
        <w:rPr>
          <w:rFonts w:ascii="Times New Roman" w:hAnsi="Times New Roman" w:cs="Times New Roman"/>
          <w:sz w:val="24"/>
          <w:szCs w:val="24"/>
          <w:shd w:val="clear" w:color="auto" w:fill="FFFFFF"/>
        </w:rPr>
        <w:t>.”</w:t>
      </w:r>
      <w:r w:rsidRPr="00A769D8">
        <w:rPr>
          <w:rStyle w:val="FootnoteReference"/>
          <w:rFonts w:ascii="Times New Roman" w:hAnsi="Times New Roman" w:cs="Times New Roman"/>
          <w:sz w:val="24"/>
          <w:szCs w:val="24"/>
          <w:shd w:val="clear" w:color="auto" w:fill="FFFFFF"/>
        </w:rPr>
        <w:footnoteReference w:id="55"/>
      </w:r>
    </w:p>
    <w:p w:rsidR="00084DFC" w:rsidRPr="00A769D8" w:rsidRDefault="00084DFC" w:rsidP="00084DFC">
      <w:pPr>
        <w:spacing w:line="480" w:lineRule="auto"/>
        <w:ind w:firstLine="720"/>
        <w:rPr>
          <w:rStyle w:val="apple-converted-space"/>
          <w:rFonts w:ascii="Times New Roman" w:hAnsi="Times New Roman" w:cs="Times New Roman"/>
          <w:sz w:val="24"/>
          <w:szCs w:val="24"/>
          <w:shd w:val="clear" w:color="auto" w:fill="FFFFFF"/>
        </w:rPr>
      </w:pPr>
      <w:r w:rsidRPr="00A769D8">
        <w:rPr>
          <w:rStyle w:val="apple-converted-space"/>
          <w:rFonts w:ascii="Times New Roman" w:hAnsi="Times New Roman" w:cs="Times New Roman"/>
          <w:sz w:val="24"/>
          <w:szCs w:val="24"/>
          <w:shd w:val="clear" w:color="auto" w:fill="FFFFFF"/>
        </w:rPr>
        <w:t xml:space="preserve">In order to provide these needed </w:t>
      </w:r>
      <w:r w:rsidR="006F52A9" w:rsidRPr="00A769D8">
        <w:rPr>
          <w:rStyle w:val="apple-converted-space"/>
          <w:rFonts w:ascii="Times New Roman" w:hAnsi="Times New Roman" w:cs="Times New Roman"/>
          <w:sz w:val="24"/>
          <w:szCs w:val="24"/>
          <w:shd w:val="clear" w:color="auto" w:fill="FFFFFF"/>
        </w:rPr>
        <w:t>services,</w:t>
      </w:r>
      <w:r w:rsidRPr="00A769D8">
        <w:rPr>
          <w:rStyle w:val="apple-converted-space"/>
          <w:rFonts w:ascii="Times New Roman" w:hAnsi="Times New Roman" w:cs="Times New Roman"/>
          <w:sz w:val="24"/>
          <w:szCs w:val="24"/>
          <w:shd w:val="clear" w:color="auto" w:fill="FFFFFF"/>
        </w:rPr>
        <w:t xml:space="preserve"> </w:t>
      </w:r>
      <w:r w:rsidRPr="00A769D8">
        <w:rPr>
          <w:rStyle w:val="apple-converted-space"/>
          <w:rFonts w:ascii="Times New Roman" w:hAnsi="Times New Roman" w:cs="Times New Roman"/>
          <w:i/>
          <w:sz w:val="24"/>
          <w:szCs w:val="24"/>
          <w:shd w:val="clear" w:color="auto" w:fill="FFFFFF"/>
        </w:rPr>
        <w:t>The Red Stone</w:t>
      </w:r>
      <w:r w:rsidR="00063851" w:rsidRPr="00A769D8">
        <w:rPr>
          <w:rStyle w:val="apple-converted-space"/>
          <w:rFonts w:ascii="Times New Roman" w:hAnsi="Times New Roman" w:cs="Times New Roman"/>
          <w:sz w:val="24"/>
          <w:szCs w:val="24"/>
          <w:shd w:val="clear" w:color="auto" w:fill="FFFFFF"/>
        </w:rPr>
        <w:t xml:space="preserve"> partners with </w:t>
      </w:r>
      <w:r w:rsidRPr="00A769D8">
        <w:rPr>
          <w:rStyle w:val="apple-converted-space"/>
          <w:rFonts w:ascii="Times New Roman" w:hAnsi="Times New Roman" w:cs="Times New Roman"/>
          <w:sz w:val="24"/>
          <w:szCs w:val="24"/>
          <w:shd w:val="clear" w:color="auto" w:fill="FFFFFF"/>
        </w:rPr>
        <w:t>community venues</w:t>
      </w:r>
      <w:r w:rsidR="00063851" w:rsidRPr="00A769D8">
        <w:rPr>
          <w:rStyle w:val="apple-converted-space"/>
          <w:rFonts w:ascii="Times New Roman" w:hAnsi="Times New Roman" w:cs="Times New Roman"/>
          <w:sz w:val="24"/>
          <w:szCs w:val="24"/>
          <w:shd w:val="clear" w:color="auto" w:fill="FFFFFF"/>
        </w:rPr>
        <w:t xml:space="preserve"> already in place</w:t>
      </w:r>
      <w:r w:rsidRPr="00A769D8">
        <w:rPr>
          <w:rStyle w:val="apple-converted-space"/>
          <w:rFonts w:ascii="Times New Roman" w:hAnsi="Times New Roman" w:cs="Times New Roman"/>
          <w:sz w:val="24"/>
          <w:szCs w:val="24"/>
          <w:shd w:val="clear" w:color="auto" w:fill="FFFFFF"/>
        </w:rPr>
        <w:t>. They work with synagogues, other Jewish organizations and already founded fertility groups. To help individuals they have a variety of ways to offer support including “</w:t>
      </w:r>
      <w:r w:rsidRPr="00A769D8">
        <w:rPr>
          <w:rFonts w:ascii="Times New Roman" w:hAnsi="Times New Roman" w:cs="Times New Roman"/>
          <w:sz w:val="24"/>
          <w:szCs w:val="24"/>
          <w:shd w:val="clear" w:color="auto" w:fill="FFFFFF"/>
        </w:rPr>
        <w:t xml:space="preserve">Book clubs, mikvah programs, yoga for fertility, healing circles and </w:t>
      </w:r>
      <w:r w:rsidR="00F7350E" w:rsidRPr="00A769D8">
        <w:rPr>
          <w:rFonts w:ascii="Times New Roman" w:hAnsi="Times New Roman" w:cs="Times New Roman"/>
          <w:sz w:val="24"/>
          <w:szCs w:val="24"/>
          <w:shd w:val="clear" w:color="auto" w:fill="FFFFFF"/>
        </w:rPr>
        <w:t>future grandparent’s education.”</w:t>
      </w:r>
      <w:r w:rsidRPr="00A769D8">
        <w:rPr>
          <w:rStyle w:val="FootnoteReference"/>
          <w:rFonts w:ascii="Times New Roman" w:hAnsi="Times New Roman" w:cs="Times New Roman"/>
          <w:sz w:val="24"/>
          <w:szCs w:val="24"/>
          <w:shd w:val="clear" w:color="auto" w:fill="FFFFFF"/>
        </w:rPr>
        <w:footnoteReference w:id="56"/>
      </w:r>
      <w:r w:rsidR="00F7350E" w:rsidRPr="00A769D8">
        <w:rPr>
          <w:rFonts w:ascii="Times New Roman" w:hAnsi="Times New Roman" w:cs="Times New Roman"/>
          <w:sz w:val="24"/>
          <w:szCs w:val="24"/>
          <w:shd w:val="clear" w:color="auto" w:fill="FFFFFF"/>
        </w:rPr>
        <w:t xml:space="preserve"> </w:t>
      </w:r>
      <w:r w:rsidR="00C24DBA" w:rsidRPr="00A769D8">
        <w:rPr>
          <w:rStyle w:val="apple-converted-space"/>
          <w:rFonts w:ascii="Times New Roman" w:hAnsi="Times New Roman" w:cs="Times New Roman"/>
          <w:sz w:val="24"/>
          <w:szCs w:val="24"/>
          <w:shd w:val="clear" w:color="auto" w:fill="FFFFFF"/>
        </w:rPr>
        <w:t xml:space="preserve"> All of the services offered t</w:t>
      </w:r>
      <w:r w:rsidR="00063851" w:rsidRPr="00A769D8">
        <w:rPr>
          <w:rStyle w:val="apple-converted-space"/>
          <w:rFonts w:ascii="Times New Roman" w:hAnsi="Times New Roman" w:cs="Times New Roman"/>
          <w:sz w:val="24"/>
          <w:szCs w:val="24"/>
          <w:shd w:val="clear" w:color="auto" w:fill="FFFFFF"/>
        </w:rPr>
        <w:t xml:space="preserve">hrough this organization </w:t>
      </w:r>
      <w:r w:rsidR="00AE26B8" w:rsidRPr="00A769D8">
        <w:rPr>
          <w:rStyle w:val="apple-converted-space"/>
          <w:rFonts w:ascii="Times New Roman" w:hAnsi="Times New Roman" w:cs="Times New Roman"/>
          <w:sz w:val="24"/>
          <w:szCs w:val="24"/>
          <w:shd w:val="clear" w:color="auto" w:fill="FFFFFF"/>
        </w:rPr>
        <w:t>are at</w:t>
      </w:r>
      <w:r w:rsidR="00C24DBA" w:rsidRPr="00A769D8">
        <w:rPr>
          <w:rStyle w:val="apple-converted-space"/>
          <w:rFonts w:ascii="Times New Roman" w:hAnsi="Times New Roman" w:cs="Times New Roman"/>
          <w:sz w:val="24"/>
          <w:szCs w:val="24"/>
          <w:shd w:val="clear" w:color="auto" w:fill="FFFFFF"/>
        </w:rPr>
        <w:t xml:space="preserve"> no cost to the participants. They raise funds to assist those who are in need</w:t>
      </w:r>
      <w:r w:rsidR="00786C71">
        <w:rPr>
          <w:rStyle w:val="apple-converted-space"/>
          <w:rFonts w:ascii="Times New Roman" w:hAnsi="Times New Roman" w:cs="Times New Roman"/>
          <w:sz w:val="24"/>
          <w:szCs w:val="24"/>
          <w:shd w:val="clear" w:color="auto" w:fill="FFFFFF"/>
        </w:rPr>
        <w:t>.</w:t>
      </w:r>
      <w:r w:rsidR="00063851" w:rsidRPr="00A769D8">
        <w:rPr>
          <w:rStyle w:val="FootnoteReference"/>
          <w:rFonts w:ascii="Times New Roman" w:hAnsi="Times New Roman" w:cs="Times New Roman"/>
          <w:sz w:val="24"/>
          <w:szCs w:val="24"/>
          <w:shd w:val="clear" w:color="auto" w:fill="FFFFFF"/>
        </w:rPr>
        <w:footnoteReference w:id="57"/>
      </w:r>
    </w:p>
    <w:p w:rsidR="00084DFC" w:rsidRPr="00A769D8" w:rsidRDefault="00084DFC" w:rsidP="00084DFC">
      <w:pPr>
        <w:spacing w:line="480" w:lineRule="auto"/>
        <w:ind w:firstLine="720"/>
        <w:rPr>
          <w:rFonts w:ascii="Times New Roman" w:hAnsi="Times New Roman" w:cs="Times New Roman"/>
          <w:color w:val="000000"/>
          <w:sz w:val="24"/>
          <w:szCs w:val="24"/>
          <w:shd w:val="clear" w:color="auto" w:fill="FFFFFF"/>
        </w:rPr>
      </w:pPr>
      <w:r w:rsidRPr="00A769D8">
        <w:rPr>
          <w:rStyle w:val="apple-converted-space"/>
          <w:rFonts w:ascii="Times New Roman" w:hAnsi="Times New Roman" w:cs="Times New Roman"/>
          <w:i/>
          <w:sz w:val="24"/>
          <w:szCs w:val="24"/>
          <w:shd w:val="clear" w:color="auto" w:fill="FFFFFF"/>
        </w:rPr>
        <w:t>The National Center for Jewish Healing</w:t>
      </w:r>
      <w:r w:rsidRPr="00A769D8">
        <w:rPr>
          <w:rStyle w:val="apple-converted-space"/>
          <w:rFonts w:ascii="Times New Roman" w:hAnsi="Times New Roman" w:cs="Times New Roman"/>
          <w:sz w:val="24"/>
          <w:szCs w:val="24"/>
          <w:shd w:val="clear" w:color="auto" w:fill="FFFFFF"/>
        </w:rPr>
        <w:t xml:space="preserve"> opened their doors in 1994. They began services due to </w:t>
      </w:r>
      <w:r w:rsidRPr="00A769D8">
        <w:rPr>
          <w:rStyle w:val="apple-converted-space"/>
          <w:rFonts w:ascii="Times New Roman" w:hAnsi="Times New Roman" w:cs="Times New Roman"/>
          <w:color w:val="000000"/>
          <w:sz w:val="24"/>
          <w:szCs w:val="24"/>
          <w:shd w:val="clear" w:color="auto" w:fill="FFFFFF"/>
        </w:rPr>
        <w:t>a “</w:t>
      </w:r>
      <w:r w:rsidRPr="00A769D8">
        <w:rPr>
          <w:rFonts w:ascii="Times New Roman" w:hAnsi="Times New Roman" w:cs="Times New Roman"/>
          <w:color w:val="000000"/>
          <w:sz w:val="24"/>
          <w:szCs w:val="24"/>
          <w:shd w:val="clear" w:color="auto" w:fill="FFFFFF"/>
        </w:rPr>
        <w:t>Response to a national upsurge of interest in reclaiming ancient Jewish spiritual wisdom and resources that foster wholeness, hope, comfort and connection in the face of illness and loss</w:t>
      </w:r>
      <w:r w:rsidR="00F7350E" w:rsidRPr="00A769D8">
        <w:rPr>
          <w:rFonts w:ascii="Times New Roman" w:hAnsi="Times New Roman" w:cs="Times New Roman"/>
          <w:color w:val="000000"/>
          <w:sz w:val="24"/>
          <w:szCs w:val="24"/>
          <w:shd w:val="clear" w:color="auto" w:fill="FFFFFF"/>
        </w:rPr>
        <w:t>.”</w:t>
      </w:r>
      <w:r w:rsidR="00D5731A" w:rsidRPr="00A769D8">
        <w:rPr>
          <w:rStyle w:val="FootnoteReference"/>
          <w:rFonts w:ascii="Times New Roman" w:hAnsi="Times New Roman" w:cs="Times New Roman"/>
          <w:color w:val="000000"/>
          <w:sz w:val="24"/>
          <w:szCs w:val="24"/>
          <w:shd w:val="clear" w:color="auto" w:fill="FFFFFF"/>
        </w:rPr>
        <w:footnoteReference w:id="58"/>
      </w:r>
      <w:r w:rsidR="00063851" w:rsidRPr="00A769D8">
        <w:rPr>
          <w:rFonts w:ascii="Times New Roman" w:hAnsi="Times New Roman" w:cs="Times New Roman"/>
          <w:color w:val="000000"/>
          <w:sz w:val="24"/>
          <w:szCs w:val="24"/>
          <w:shd w:val="clear" w:color="auto" w:fill="FFFFFF"/>
        </w:rPr>
        <w:t xml:space="preserve"> </w:t>
      </w:r>
      <w:r w:rsidR="00D5731A" w:rsidRPr="00A769D8">
        <w:rPr>
          <w:rFonts w:ascii="Times New Roman" w:hAnsi="Times New Roman" w:cs="Times New Roman"/>
          <w:color w:val="000000"/>
          <w:sz w:val="24"/>
          <w:szCs w:val="24"/>
          <w:shd w:val="clear" w:color="auto" w:fill="FFFFFF"/>
        </w:rPr>
        <w:t>They were formed by a group of Rabbis who had each experienced the loss of a close family member and wanted there to be more support for them in the community.  They offer a variety of services to help those who are dealing with a loss.</w:t>
      </w:r>
    </w:p>
    <w:p w:rsidR="00D5731A" w:rsidRPr="00A769D8" w:rsidRDefault="00D5731A" w:rsidP="00084DFC">
      <w:pPr>
        <w:spacing w:line="480" w:lineRule="auto"/>
        <w:ind w:firstLine="720"/>
        <w:rPr>
          <w:rFonts w:ascii="Times New Roman" w:hAnsi="Times New Roman" w:cs="Times New Roman"/>
          <w:color w:val="000000"/>
          <w:sz w:val="24"/>
          <w:szCs w:val="24"/>
          <w:shd w:val="clear" w:color="auto" w:fill="FFFFFF"/>
        </w:rPr>
      </w:pPr>
      <w:r w:rsidRPr="00A769D8">
        <w:rPr>
          <w:rFonts w:ascii="Times New Roman" w:hAnsi="Times New Roman" w:cs="Times New Roman"/>
          <w:color w:val="000000"/>
          <w:sz w:val="24"/>
          <w:szCs w:val="24"/>
          <w:shd w:val="clear" w:color="auto" w:fill="FFFFFF"/>
        </w:rPr>
        <w:t>The first service is called Bikur Cholim which is a Jewish commandment to visit those who are sick. This organization offers volunteer training programs to show people how they can provide assistance to those needing extra support.</w:t>
      </w:r>
      <w:r w:rsidR="00063851" w:rsidRPr="00A769D8">
        <w:rPr>
          <w:rFonts w:ascii="Times New Roman" w:hAnsi="Times New Roman" w:cs="Times New Roman"/>
          <w:color w:val="000000"/>
          <w:sz w:val="24"/>
          <w:szCs w:val="24"/>
          <w:shd w:val="clear" w:color="auto" w:fill="FFFFFF"/>
        </w:rPr>
        <w:t xml:space="preserve"> They do this by “Participating in</w:t>
      </w:r>
      <w:r w:rsidRPr="00A769D8">
        <w:rPr>
          <w:rFonts w:ascii="Times New Roman" w:hAnsi="Times New Roman" w:cs="Times New Roman"/>
          <w:color w:val="000000"/>
          <w:sz w:val="24"/>
          <w:szCs w:val="24"/>
          <w:shd w:val="clear" w:color="auto" w:fill="FFFFFF"/>
        </w:rPr>
        <w:t xml:space="preserve"> offering physical support (meals, transportation to </w:t>
      </w:r>
      <w:r w:rsidR="00FE5263" w:rsidRPr="00A769D8">
        <w:rPr>
          <w:rFonts w:ascii="Times New Roman" w:hAnsi="Times New Roman" w:cs="Times New Roman"/>
          <w:color w:val="000000"/>
          <w:sz w:val="24"/>
          <w:szCs w:val="24"/>
          <w:shd w:val="clear" w:color="auto" w:fill="FFFFFF"/>
        </w:rPr>
        <w:t>appointments</w:t>
      </w:r>
      <w:r w:rsidRPr="00A769D8">
        <w:rPr>
          <w:rFonts w:ascii="Times New Roman" w:hAnsi="Times New Roman" w:cs="Times New Roman"/>
          <w:color w:val="000000"/>
          <w:sz w:val="24"/>
          <w:szCs w:val="24"/>
          <w:shd w:val="clear" w:color="auto" w:fill="FFFFFF"/>
        </w:rPr>
        <w:t>, caring for children,</w:t>
      </w:r>
      <w:r w:rsidR="00FE5263" w:rsidRPr="00A769D8">
        <w:rPr>
          <w:rFonts w:ascii="Times New Roman" w:hAnsi="Times New Roman" w:cs="Times New Roman"/>
          <w:color w:val="000000"/>
          <w:sz w:val="24"/>
          <w:szCs w:val="24"/>
          <w:shd w:val="clear" w:color="auto" w:fill="FFFFFF"/>
        </w:rPr>
        <w:t xml:space="preserve"> </w:t>
      </w:r>
      <w:r w:rsidRPr="00A769D8">
        <w:rPr>
          <w:rFonts w:ascii="Times New Roman" w:hAnsi="Times New Roman" w:cs="Times New Roman"/>
          <w:color w:val="000000"/>
          <w:sz w:val="24"/>
          <w:szCs w:val="24"/>
          <w:shd w:val="clear" w:color="auto" w:fill="FFFFFF"/>
        </w:rPr>
        <w:t xml:space="preserve">etc.) and </w:t>
      </w:r>
      <w:r w:rsidR="00FE5263" w:rsidRPr="00A769D8">
        <w:rPr>
          <w:rFonts w:ascii="Times New Roman" w:hAnsi="Times New Roman" w:cs="Times New Roman"/>
          <w:color w:val="000000"/>
          <w:sz w:val="24"/>
          <w:szCs w:val="24"/>
          <w:shd w:val="clear" w:color="auto" w:fill="FFFFFF"/>
        </w:rPr>
        <w:t>spiritual</w:t>
      </w:r>
      <w:r w:rsidRPr="00A769D8">
        <w:rPr>
          <w:rFonts w:ascii="Times New Roman" w:hAnsi="Times New Roman" w:cs="Times New Roman"/>
          <w:color w:val="000000"/>
          <w:sz w:val="24"/>
          <w:szCs w:val="24"/>
          <w:shd w:val="clear" w:color="auto" w:fill="FFFFFF"/>
        </w:rPr>
        <w:t xml:space="preserve"> care</w:t>
      </w:r>
      <w:r w:rsidR="00063851" w:rsidRPr="00A769D8">
        <w:rPr>
          <w:rFonts w:ascii="Times New Roman" w:hAnsi="Times New Roman" w:cs="Times New Roman"/>
          <w:color w:val="000000"/>
          <w:sz w:val="24"/>
          <w:szCs w:val="24"/>
          <w:shd w:val="clear" w:color="auto" w:fill="FFFFFF"/>
        </w:rPr>
        <w:t xml:space="preserve"> </w:t>
      </w:r>
      <w:r w:rsidRPr="00A769D8">
        <w:rPr>
          <w:rFonts w:ascii="Times New Roman" w:hAnsi="Times New Roman" w:cs="Times New Roman"/>
          <w:color w:val="000000"/>
          <w:sz w:val="24"/>
          <w:szCs w:val="24"/>
          <w:shd w:val="clear" w:color="auto" w:fill="FFFFFF"/>
        </w:rPr>
        <w:t>( hospital or home visits, healing services and p</w:t>
      </w:r>
      <w:r w:rsidR="00F7350E" w:rsidRPr="00A769D8">
        <w:rPr>
          <w:rFonts w:ascii="Times New Roman" w:hAnsi="Times New Roman" w:cs="Times New Roman"/>
          <w:color w:val="000000"/>
          <w:sz w:val="24"/>
          <w:szCs w:val="24"/>
          <w:shd w:val="clear" w:color="auto" w:fill="FFFFFF"/>
        </w:rPr>
        <w:t>rayer circles) to those in need.”</w:t>
      </w:r>
      <w:r w:rsidR="00FE5263" w:rsidRPr="00A769D8">
        <w:rPr>
          <w:rStyle w:val="FootnoteReference"/>
          <w:rFonts w:ascii="Times New Roman" w:hAnsi="Times New Roman" w:cs="Times New Roman"/>
          <w:color w:val="000000"/>
          <w:sz w:val="24"/>
          <w:szCs w:val="24"/>
          <w:shd w:val="clear" w:color="auto" w:fill="FFFFFF"/>
        </w:rPr>
        <w:footnoteReference w:id="59"/>
      </w:r>
      <w:r w:rsidR="00524B62">
        <w:rPr>
          <w:rFonts w:ascii="Times New Roman" w:hAnsi="Times New Roman" w:cs="Times New Roman"/>
          <w:color w:val="000000"/>
          <w:sz w:val="24"/>
          <w:szCs w:val="24"/>
          <w:shd w:val="clear" w:color="auto" w:fill="FFFFFF"/>
        </w:rPr>
        <w:t xml:space="preserve"> This is one of the many services can be utilized by someone who has recently experienced a pregnancy loss.</w:t>
      </w:r>
    </w:p>
    <w:p w:rsidR="00FE5263" w:rsidRPr="00A769D8" w:rsidRDefault="00FE5263" w:rsidP="00084DFC">
      <w:pPr>
        <w:spacing w:line="480" w:lineRule="auto"/>
        <w:ind w:firstLine="720"/>
        <w:rPr>
          <w:rFonts w:ascii="Times New Roman" w:hAnsi="Times New Roman" w:cs="Times New Roman"/>
          <w:color w:val="000000"/>
          <w:sz w:val="24"/>
          <w:szCs w:val="24"/>
          <w:shd w:val="clear" w:color="auto" w:fill="FFFFFF"/>
        </w:rPr>
      </w:pPr>
      <w:r w:rsidRPr="00A769D8">
        <w:rPr>
          <w:rFonts w:ascii="Times New Roman" w:hAnsi="Times New Roman" w:cs="Times New Roman"/>
          <w:color w:val="000000"/>
          <w:sz w:val="24"/>
          <w:szCs w:val="24"/>
          <w:shd w:val="clear" w:color="auto" w:fill="FFFFFF"/>
        </w:rPr>
        <w:t>The center also offers spiritual support groups. These are run by a Rabbi, or a mental health professional. These groups give people the opportunity to talk with others who have gone through similar experiences and comfort each other. These groups can be held for many different types of grieving or emotionally draining situation. “Groups help Jews who are wrestling with infertility, are estranged from adult children or surv</w:t>
      </w:r>
      <w:r w:rsidR="00F7350E" w:rsidRPr="00A769D8">
        <w:rPr>
          <w:rFonts w:ascii="Times New Roman" w:hAnsi="Times New Roman" w:cs="Times New Roman"/>
          <w:color w:val="000000"/>
          <w:sz w:val="24"/>
          <w:szCs w:val="24"/>
          <w:shd w:val="clear" w:color="auto" w:fill="FFFFFF"/>
        </w:rPr>
        <w:t>ivors of abusive relationships.”</w:t>
      </w:r>
      <w:r w:rsidRPr="00A769D8">
        <w:rPr>
          <w:rStyle w:val="FootnoteReference"/>
          <w:rFonts w:ascii="Times New Roman" w:hAnsi="Times New Roman" w:cs="Times New Roman"/>
          <w:color w:val="000000"/>
          <w:sz w:val="24"/>
          <w:szCs w:val="24"/>
          <w:shd w:val="clear" w:color="auto" w:fill="FFFFFF"/>
        </w:rPr>
        <w:footnoteReference w:id="60"/>
      </w:r>
    </w:p>
    <w:p w:rsidR="00BC22CF" w:rsidRPr="00A769D8" w:rsidRDefault="00FE5263" w:rsidP="00084DFC">
      <w:pPr>
        <w:spacing w:line="480" w:lineRule="auto"/>
        <w:ind w:firstLine="720"/>
        <w:rPr>
          <w:rFonts w:ascii="Times New Roman" w:hAnsi="Times New Roman" w:cs="Times New Roman"/>
          <w:color w:val="000000"/>
          <w:sz w:val="24"/>
          <w:szCs w:val="24"/>
          <w:shd w:val="clear" w:color="auto" w:fill="FFFFFF"/>
        </w:rPr>
      </w:pPr>
      <w:r w:rsidRPr="00A769D8">
        <w:rPr>
          <w:rFonts w:ascii="Times New Roman" w:hAnsi="Times New Roman" w:cs="Times New Roman"/>
          <w:color w:val="000000"/>
          <w:sz w:val="24"/>
          <w:szCs w:val="24"/>
          <w:shd w:val="clear" w:color="auto" w:fill="FFFFFF"/>
        </w:rPr>
        <w:t xml:space="preserve">Along the same lines of the support groups the center also provides Jewish spiritual counseling. </w:t>
      </w:r>
      <w:r w:rsidR="00BC22CF" w:rsidRPr="00A769D8">
        <w:rPr>
          <w:rFonts w:ascii="Times New Roman" w:hAnsi="Times New Roman" w:cs="Times New Roman"/>
          <w:color w:val="000000"/>
          <w:sz w:val="24"/>
          <w:szCs w:val="24"/>
          <w:shd w:val="clear" w:color="auto" w:fill="FFFFFF"/>
        </w:rPr>
        <w:t>In this model there is a combination of psychology and spirituality. The spiritual counselor works with the individual to create a “</w:t>
      </w:r>
      <w:r w:rsidR="00BC22CF" w:rsidRPr="00A769D8">
        <w:rPr>
          <w:rFonts w:ascii="Times New Roman" w:hAnsi="Times New Roman" w:cs="Times New Roman"/>
          <w:color w:val="000000"/>
          <w:sz w:val="24"/>
          <w:szCs w:val="24"/>
        </w:rPr>
        <w:t>Spiritual Treatment Plan," is designed which integrates personal spiritual practice with communal involvement, rituals and social action</w:t>
      </w:r>
      <w:r w:rsidR="00F7350E" w:rsidRPr="00A769D8">
        <w:rPr>
          <w:rFonts w:ascii="Times New Roman" w:hAnsi="Times New Roman" w:cs="Times New Roman"/>
          <w:color w:val="000000"/>
          <w:sz w:val="24"/>
          <w:szCs w:val="24"/>
        </w:rPr>
        <w:t>.”</w:t>
      </w:r>
      <w:r w:rsidR="00BC22CF" w:rsidRPr="00A769D8">
        <w:rPr>
          <w:rStyle w:val="FootnoteReference"/>
          <w:rFonts w:ascii="Times New Roman" w:hAnsi="Times New Roman" w:cs="Times New Roman"/>
          <w:color w:val="000000"/>
          <w:sz w:val="24"/>
          <w:szCs w:val="24"/>
          <w:shd w:val="clear" w:color="auto" w:fill="FFFFFF"/>
        </w:rPr>
        <w:footnoteReference w:id="61"/>
      </w:r>
      <w:r w:rsidR="00063851" w:rsidRPr="00A769D8">
        <w:rPr>
          <w:rFonts w:ascii="Times New Roman" w:hAnsi="Times New Roman" w:cs="Times New Roman"/>
          <w:color w:val="000000"/>
          <w:sz w:val="24"/>
          <w:szCs w:val="24"/>
          <w:shd w:val="clear" w:color="auto" w:fill="FFFFFF"/>
        </w:rPr>
        <w:t xml:space="preserve"> </w:t>
      </w:r>
      <w:r w:rsidR="00BC22CF" w:rsidRPr="00A769D8">
        <w:rPr>
          <w:rFonts w:ascii="Times New Roman" w:hAnsi="Times New Roman" w:cs="Times New Roman"/>
          <w:color w:val="000000"/>
          <w:sz w:val="24"/>
          <w:szCs w:val="24"/>
          <w:shd w:val="clear" w:color="auto" w:fill="FFFFFF"/>
        </w:rPr>
        <w:t>The counselor will connect the person to communi</w:t>
      </w:r>
      <w:r w:rsidR="00063851" w:rsidRPr="00A769D8">
        <w:rPr>
          <w:rFonts w:ascii="Times New Roman" w:hAnsi="Times New Roman" w:cs="Times New Roman"/>
          <w:color w:val="000000"/>
          <w:sz w:val="24"/>
          <w:szCs w:val="24"/>
          <w:shd w:val="clear" w:color="auto" w:fill="FFFFFF"/>
        </w:rPr>
        <w:t>ty resources, Rabbis and relevant</w:t>
      </w:r>
      <w:r w:rsidR="00BC22CF" w:rsidRPr="00A769D8">
        <w:rPr>
          <w:rFonts w:ascii="Times New Roman" w:hAnsi="Times New Roman" w:cs="Times New Roman"/>
          <w:color w:val="000000"/>
          <w:sz w:val="24"/>
          <w:szCs w:val="24"/>
          <w:shd w:val="clear" w:color="auto" w:fill="FFFFFF"/>
        </w:rPr>
        <w:t xml:space="preserve"> prayers to guide them.</w:t>
      </w:r>
    </w:p>
    <w:p w:rsidR="001A4E2D" w:rsidRPr="00A769D8" w:rsidRDefault="001A4E2D" w:rsidP="001A4E2D">
      <w:pPr>
        <w:pStyle w:val="NormalWeb"/>
        <w:shd w:val="clear" w:color="auto" w:fill="FFFFFF"/>
        <w:spacing w:line="480" w:lineRule="auto"/>
        <w:ind w:firstLine="720"/>
        <w:rPr>
          <w:color w:val="000000"/>
          <w:shd w:val="clear" w:color="auto" w:fill="FFFFFF"/>
        </w:rPr>
      </w:pPr>
      <w:r w:rsidRPr="00A769D8">
        <w:rPr>
          <w:color w:val="000000"/>
          <w:shd w:val="clear" w:color="auto" w:fill="FFFFFF"/>
        </w:rPr>
        <w:t xml:space="preserve">A unique aspect to the center is that they also offer wellness programs. Not only do they focus on the mental health and supportive aspect </w:t>
      </w:r>
      <w:r w:rsidR="00524B62">
        <w:rPr>
          <w:color w:val="000000"/>
          <w:shd w:val="clear" w:color="auto" w:fill="FFFFFF"/>
        </w:rPr>
        <w:t>of someone dealing with a loss,</w:t>
      </w:r>
      <w:r w:rsidR="00D42BDB">
        <w:rPr>
          <w:color w:val="000000"/>
          <w:shd w:val="clear" w:color="auto" w:fill="FFFFFF"/>
        </w:rPr>
        <w:t xml:space="preserve"> </w:t>
      </w:r>
      <w:r w:rsidRPr="00A769D8">
        <w:rPr>
          <w:color w:val="000000"/>
          <w:shd w:val="clear" w:color="auto" w:fill="FFFFFF"/>
        </w:rPr>
        <w:t>they also work to keep them engaged as an individual. “</w:t>
      </w:r>
      <w:r w:rsidRPr="00A769D8">
        <w:rPr>
          <w:color w:val="000000"/>
        </w:rPr>
        <w:t>Meditation has been a part of the Jewish tradition for many centuries and music, visual arts and writing programs that explore Jewish symbols, sacred texts and wisdom are all creating opportunities for people to explore healing resources within their Jewish tradition and experience community</w:t>
      </w:r>
      <w:r w:rsidR="00F7350E" w:rsidRPr="00A769D8">
        <w:rPr>
          <w:color w:val="000000"/>
        </w:rPr>
        <w:t>”.</w:t>
      </w:r>
      <w:r w:rsidRPr="00A769D8">
        <w:rPr>
          <w:rStyle w:val="FootnoteReference"/>
          <w:color w:val="000000"/>
          <w:shd w:val="clear" w:color="auto" w:fill="FFFFFF"/>
        </w:rPr>
        <w:footnoteReference w:id="62"/>
      </w:r>
    </w:p>
    <w:p w:rsidR="009C07A8" w:rsidRPr="00A769D8" w:rsidRDefault="009C07A8" w:rsidP="001A4E2D">
      <w:pPr>
        <w:pStyle w:val="NormalWeb"/>
        <w:shd w:val="clear" w:color="auto" w:fill="FFFFFF"/>
        <w:spacing w:line="480" w:lineRule="auto"/>
        <w:ind w:firstLine="720"/>
        <w:rPr>
          <w:color w:val="000000"/>
        </w:rPr>
      </w:pPr>
      <w:r w:rsidRPr="00A769D8">
        <w:rPr>
          <w:i/>
          <w:color w:val="000000"/>
          <w:shd w:val="clear" w:color="auto" w:fill="FFFFFF"/>
        </w:rPr>
        <w:t>The Jewish Board</w:t>
      </w:r>
      <w:r w:rsidRPr="00A769D8">
        <w:rPr>
          <w:color w:val="000000"/>
          <w:shd w:val="clear" w:color="auto" w:fill="FFFFFF"/>
        </w:rPr>
        <w:t xml:space="preserve"> opened its doors over 140 years ago in New York, NY. Their mission is “</w:t>
      </w:r>
      <w:r w:rsidRPr="00A769D8">
        <w:rPr>
          <w:color w:val="000000"/>
        </w:rPr>
        <w:t xml:space="preserve">Helping New Yorkers realize </w:t>
      </w:r>
      <w:r w:rsidR="00F7350E" w:rsidRPr="00A769D8">
        <w:rPr>
          <w:color w:val="000000"/>
        </w:rPr>
        <w:t>“</w:t>
      </w:r>
      <w:r w:rsidRPr="00A769D8">
        <w:rPr>
          <w:color w:val="000000"/>
        </w:rPr>
        <w:t>their potential and live as independently as possible. We promote resilience and recovery by addressing all aspects of an individual’s life including mental and physical health, family, housing, employment and education</w:t>
      </w:r>
      <w:r w:rsidR="00F7350E" w:rsidRPr="00A769D8">
        <w:rPr>
          <w:color w:val="000000"/>
        </w:rPr>
        <w:t>.”</w:t>
      </w:r>
      <w:r w:rsidRPr="00A769D8">
        <w:rPr>
          <w:rStyle w:val="FootnoteReference"/>
          <w:color w:val="000000"/>
        </w:rPr>
        <w:footnoteReference w:id="63"/>
      </w:r>
      <w:r w:rsidR="004709C5">
        <w:rPr>
          <w:color w:val="000000"/>
        </w:rPr>
        <w:t xml:space="preserve"> </w:t>
      </w:r>
      <w:r w:rsidR="0003127C" w:rsidRPr="00A769D8">
        <w:rPr>
          <w:color w:val="000000"/>
        </w:rPr>
        <w:t xml:space="preserve">Unlike the other organizations mentioned, the focus of </w:t>
      </w:r>
      <w:r w:rsidR="0003127C" w:rsidRPr="00A769D8">
        <w:rPr>
          <w:i/>
          <w:color w:val="000000"/>
        </w:rPr>
        <w:t>The Jewish Board</w:t>
      </w:r>
      <w:r w:rsidR="00524B62">
        <w:rPr>
          <w:color w:val="000000"/>
        </w:rPr>
        <w:t xml:space="preserve"> is not pregnancy or child loss</w:t>
      </w:r>
      <w:r w:rsidR="0003127C" w:rsidRPr="00A769D8">
        <w:rPr>
          <w:color w:val="000000"/>
        </w:rPr>
        <w:t xml:space="preserve"> but more the whole person.</w:t>
      </w:r>
    </w:p>
    <w:p w:rsidR="00B708E7" w:rsidRPr="00A769D8" w:rsidRDefault="00B708E7" w:rsidP="001A4E2D">
      <w:pPr>
        <w:pStyle w:val="NormalWeb"/>
        <w:shd w:val="clear" w:color="auto" w:fill="FFFFFF"/>
        <w:spacing w:line="480" w:lineRule="auto"/>
        <w:ind w:firstLine="720"/>
        <w:rPr>
          <w:color w:val="000000"/>
          <w:shd w:val="clear" w:color="auto" w:fill="FFFFFF"/>
        </w:rPr>
      </w:pPr>
      <w:r w:rsidRPr="00A769D8">
        <w:rPr>
          <w:color w:val="000000"/>
        </w:rPr>
        <w:t xml:space="preserve">This organization offers a wide variety of services and support groups ranging from domestic violence, alcoholism, assistance to single mothers, and programs focused on troubled youth. A similarity they share with </w:t>
      </w:r>
      <w:r w:rsidR="00063851" w:rsidRPr="00A769D8">
        <w:rPr>
          <w:i/>
          <w:color w:val="000000"/>
        </w:rPr>
        <w:t>T</w:t>
      </w:r>
      <w:r w:rsidRPr="00A769D8">
        <w:rPr>
          <w:i/>
          <w:color w:val="000000"/>
        </w:rPr>
        <w:t xml:space="preserve">he Jewish Center for Healing </w:t>
      </w:r>
      <w:r w:rsidRPr="00A769D8">
        <w:rPr>
          <w:color w:val="000000"/>
        </w:rPr>
        <w:t xml:space="preserve">is that they offer training on </w:t>
      </w:r>
      <w:r w:rsidRPr="00A769D8">
        <w:rPr>
          <w:color w:val="000000"/>
          <w:shd w:val="clear" w:color="auto" w:fill="FFFFFF"/>
        </w:rPr>
        <w:t xml:space="preserve">Bikur Cholim, which is to assist those who are grieving or experiencing illness. </w:t>
      </w:r>
    </w:p>
    <w:p w:rsidR="009C07A8" w:rsidRPr="00A769D8" w:rsidRDefault="00B708E7" w:rsidP="00E92703">
      <w:pPr>
        <w:pStyle w:val="NormalWeb"/>
        <w:shd w:val="clear" w:color="auto" w:fill="FFFFFF"/>
        <w:spacing w:line="480" w:lineRule="auto"/>
        <w:ind w:firstLine="720"/>
        <w:rPr>
          <w:color w:val="000000"/>
        </w:rPr>
      </w:pPr>
      <w:r w:rsidRPr="00A769D8">
        <w:rPr>
          <w:color w:val="000000"/>
          <w:shd w:val="clear" w:color="auto" w:fill="FFFFFF"/>
        </w:rPr>
        <w:t xml:space="preserve">When looking that the calendar of events for this association you can see that each week there is a support group for Jewish parents who have lost a young child. </w:t>
      </w:r>
      <w:r w:rsidR="00083BCD" w:rsidRPr="00A769D8">
        <w:rPr>
          <w:color w:val="000000"/>
          <w:shd w:val="clear" w:color="auto" w:fill="FFFFFF"/>
        </w:rPr>
        <w:t>In this group individuals “</w:t>
      </w:r>
      <w:r w:rsidR="00083BCD" w:rsidRPr="00A769D8">
        <w:rPr>
          <w:iCs/>
          <w:color w:val="000000"/>
          <w:shd w:val="clear" w:color="auto" w:fill="FFFFFF"/>
        </w:rPr>
        <w:t>Draw strength, solace, and support from one another and from spiritual resources of the Jewish tradition</w:t>
      </w:r>
      <w:r w:rsidR="00F7350E" w:rsidRPr="00A769D8">
        <w:rPr>
          <w:iCs/>
          <w:color w:val="000000"/>
          <w:shd w:val="clear" w:color="auto" w:fill="FFFFFF"/>
        </w:rPr>
        <w:t>.”</w:t>
      </w:r>
      <w:r w:rsidR="00083BCD" w:rsidRPr="00A769D8">
        <w:rPr>
          <w:rStyle w:val="FootnoteReference"/>
          <w:color w:val="000000"/>
        </w:rPr>
        <w:footnoteReference w:id="64"/>
      </w:r>
      <w:r w:rsidR="00083BCD" w:rsidRPr="00A769D8">
        <w:rPr>
          <w:i/>
          <w:iCs/>
          <w:color w:val="000000"/>
        </w:rPr>
        <w:t xml:space="preserve"> </w:t>
      </w:r>
      <w:r w:rsidR="00083BCD" w:rsidRPr="00A769D8">
        <w:rPr>
          <w:iCs/>
          <w:color w:val="000000"/>
        </w:rPr>
        <w:t xml:space="preserve">By this special support group being offered so regularly, it is clear to see that this is something that people in this community are struggling. This place gives a safe and supportive environment for those to discuss their loss and seek guidance. </w:t>
      </w:r>
    </w:p>
    <w:p w:rsidR="00E92703" w:rsidRPr="00A769D8" w:rsidRDefault="00E1463C" w:rsidP="00E92703">
      <w:pPr>
        <w:pStyle w:val="NormalWeb"/>
        <w:shd w:val="clear" w:color="auto" w:fill="FFFFFF"/>
        <w:spacing w:line="480" w:lineRule="auto"/>
        <w:ind w:firstLine="720"/>
        <w:rPr>
          <w:color w:val="000000"/>
        </w:rPr>
      </w:pPr>
      <w:r>
        <w:rPr>
          <w:color w:val="000000"/>
        </w:rPr>
        <w:t xml:space="preserve">Now that we have looked at centers that have been established to guide </w:t>
      </w:r>
      <w:r w:rsidR="004709C5">
        <w:rPr>
          <w:color w:val="000000"/>
        </w:rPr>
        <w:t>women</w:t>
      </w:r>
      <w:r>
        <w:rPr>
          <w:color w:val="000000"/>
        </w:rPr>
        <w:t xml:space="preserve"> through pregnanc</w:t>
      </w:r>
      <w:r w:rsidR="00524B62">
        <w:rPr>
          <w:color w:val="000000"/>
        </w:rPr>
        <w:t>y loss, I would like to propose</w:t>
      </w:r>
      <w:r>
        <w:rPr>
          <w:color w:val="000000"/>
        </w:rPr>
        <w:t xml:space="preserve"> some steps </w:t>
      </w:r>
      <w:r w:rsidR="00524B62">
        <w:rPr>
          <w:color w:val="000000"/>
        </w:rPr>
        <w:t>measures that would assist Jewish women grieving the loss of an unborn child.</w:t>
      </w:r>
      <w:r w:rsidR="00515AC0">
        <w:rPr>
          <w:color w:val="000000"/>
        </w:rPr>
        <w:t xml:space="preserve"> </w:t>
      </w:r>
    </w:p>
    <w:p w:rsidR="00DA3A90" w:rsidRPr="00A769D8" w:rsidRDefault="00515AC0" w:rsidP="00DA3A90">
      <w:pPr>
        <w:pStyle w:val="NormalWeb"/>
        <w:shd w:val="clear" w:color="auto" w:fill="FFFFFF"/>
        <w:spacing w:line="480" w:lineRule="auto"/>
        <w:ind w:firstLine="720"/>
        <w:rPr>
          <w:color w:val="000000"/>
        </w:rPr>
      </w:pPr>
      <w:r>
        <w:rPr>
          <w:color w:val="000000"/>
        </w:rPr>
        <w:t>As we previously discussed the language we currently use</w:t>
      </w:r>
      <w:r w:rsidR="009D304D" w:rsidRPr="00A769D8">
        <w:rPr>
          <w:color w:val="000000"/>
        </w:rPr>
        <w:t xml:space="preserve"> </w:t>
      </w:r>
      <w:r>
        <w:rPr>
          <w:color w:val="000000"/>
        </w:rPr>
        <w:t xml:space="preserve">implies that there was fault of </w:t>
      </w:r>
      <w:r w:rsidR="009D304D" w:rsidRPr="00A769D8">
        <w:rPr>
          <w:color w:val="000000"/>
        </w:rPr>
        <w:t>the woman.</w:t>
      </w:r>
      <w:r w:rsidR="002E0F54">
        <w:rPr>
          <w:color w:val="000000"/>
        </w:rPr>
        <w:t xml:space="preserve"> With technological </w:t>
      </w:r>
      <w:r w:rsidR="006F52A9">
        <w:rPr>
          <w:color w:val="000000"/>
        </w:rPr>
        <w:t>advancements,</w:t>
      </w:r>
      <w:r w:rsidR="002E0F54">
        <w:rPr>
          <w:color w:val="000000"/>
        </w:rPr>
        <w:t xml:space="preserve"> we can see that that miscarriage is not the fault of the mother. </w:t>
      </w:r>
      <w:r w:rsidR="00DA3A90" w:rsidRPr="00A769D8">
        <w:rPr>
          <w:color w:val="000000"/>
        </w:rPr>
        <w:t xml:space="preserve">Instead of saying things like “I lost a baby”, I would encourage the </w:t>
      </w:r>
      <w:r w:rsidR="00964922">
        <w:rPr>
          <w:color w:val="000000"/>
        </w:rPr>
        <w:t>women to say</w:t>
      </w:r>
      <w:r w:rsidR="00DA3A90" w:rsidRPr="00A769D8">
        <w:rPr>
          <w:color w:val="000000"/>
        </w:rPr>
        <w:t xml:space="preserve"> “I experienced a miscarriage”. This shows us that the loss occurred but does not have the same negative implications.</w:t>
      </w:r>
    </w:p>
    <w:p w:rsidR="00DA3A90" w:rsidRPr="00A769D8" w:rsidRDefault="00DA3A90" w:rsidP="00515AC0">
      <w:pPr>
        <w:pStyle w:val="NormalWeb"/>
        <w:shd w:val="clear" w:color="auto" w:fill="FFFFFF"/>
        <w:spacing w:line="480" w:lineRule="auto"/>
        <w:ind w:firstLine="720"/>
        <w:rPr>
          <w:color w:val="000000"/>
        </w:rPr>
      </w:pPr>
      <w:r w:rsidRPr="00A769D8">
        <w:rPr>
          <w:color w:val="000000"/>
        </w:rPr>
        <w:t>Another way that we need to alter our language in association with pregnancy loss is how we interact with</w:t>
      </w:r>
      <w:r w:rsidR="00964922">
        <w:rPr>
          <w:color w:val="000000"/>
        </w:rPr>
        <w:t xml:space="preserve"> the grieving mother and father</w:t>
      </w:r>
      <w:r w:rsidRPr="00A769D8">
        <w:rPr>
          <w:color w:val="000000"/>
        </w:rPr>
        <w:t xml:space="preserve">. It is common practice to say to </w:t>
      </w:r>
      <w:r w:rsidR="00964922" w:rsidRPr="00A769D8">
        <w:rPr>
          <w:color w:val="000000"/>
        </w:rPr>
        <w:t>someone: “</w:t>
      </w:r>
      <w:r w:rsidRPr="00A769D8">
        <w:rPr>
          <w:color w:val="000000"/>
        </w:rPr>
        <w:t>You can try again” or “This was not meant to be”. Having personally experienced this type of loss, I know firsthand</w:t>
      </w:r>
      <w:r w:rsidR="00515AC0">
        <w:rPr>
          <w:color w:val="000000"/>
        </w:rPr>
        <w:t xml:space="preserve"> how hurtful these words can be. </w:t>
      </w:r>
      <w:r w:rsidRPr="00A769D8">
        <w:rPr>
          <w:color w:val="000000"/>
        </w:rPr>
        <w:t xml:space="preserve">Though people have every intention of comforting when saying these things it takes away from what the person is experiencing. By using this type of </w:t>
      </w:r>
      <w:r w:rsidR="006F52A9" w:rsidRPr="00A769D8">
        <w:rPr>
          <w:color w:val="000000"/>
        </w:rPr>
        <w:t>langua</w:t>
      </w:r>
      <w:r w:rsidR="006F52A9">
        <w:rPr>
          <w:color w:val="000000"/>
        </w:rPr>
        <w:t>ge,</w:t>
      </w:r>
      <w:r w:rsidR="00515AC0">
        <w:rPr>
          <w:color w:val="000000"/>
        </w:rPr>
        <w:t xml:space="preserve"> the feelings of the parent are</w:t>
      </w:r>
      <w:r w:rsidR="00964922">
        <w:rPr>
          <w:color w:val="000000"/>
        </w:rPr>
        <w:t xml:space="preserve"> not treated seriously. </w:t>
      </w:r>
      <w:r w:rsidRPr="00A769D8">
        <w:rPr>
          <w:color w:val="000000"/>
        </w:rPr>
        <w:t xml:space="preserve">The woman going through this is </w:t>
      </w:r>
      <w:r w:rsidR="00030669" w:rsidRPr="00A769D8">
        <w:rPr>
          <w:color w:val="000000"/>
        </w:rPr>
        <w:t>usually dealing</w:t>
      </w:r>
      <w:r w:rsidR="00964922">
        <w:rPr>
          <w:color w:val="000000"/>
        </w:rPr>
        <w:t xml:space="preserve"> with</w:t>
      </w:r>
      <w:r w:rsidR="00030669" w:rsidRPr="00A769D8">
        <w:rPr>
          <w:color w:val="000000"/>
        </w:rPr>
        <w:t xml:space="preserve"> depression, disappointment and uncertainty. The child that she lost is not replaceable. Instead of using language that implies that this child was not important or that this child was not supposed to be here,</w:t>
      </w:r>
      <w:r w:rsidR="00515AC0">
        <w:rPr>
          <w:color w:val="000000"/>
        </w:rPr>
        <w:t xml:space="preserve"> I would suggest</w:t>
      </w:r>
      <w:r w:rsidR="00030669" w:rsidRPr="00A769D8">
        <w:rPr>
          <w:color w:val="000000"/>
        </w:rPr>
        <w:t xml:space="preserve"> listen</w:t>
      </w:r>
      <w:r w:rsidR="00515AC0">
        <w:rPr>
          <w:color w:val="000000"/>
        </w:rPr>
        <w:t>ing</w:t>
      </w:r>
      <w:r w:rsidR="00030669" w:rsidRPr="00A769D8">
        <w:rPr>
          <w:color w:val="000000"/>
        </w:rPr>
        <w:t xml:space="preserve"> to the woman’s feelings. Offer condolences</w:t>
      </w:r>
      <w:r w:rsidR="004C39C5" w:rsidRPr="00A769D8">
        <w:rPr>
          <w:color w:val="000000"/>
        </w:rPr>
        <w:t xml:space="preserve"> and not</w:t>
      </w:r>
      <w:r w:rsidR="00515AC0">
        <w:rPr>
          <w:color w:val="000000"/>
        </w:rPr>
        <w:t xml:space="preserve"> instructions on how to grieve.</w:t>
      </w:r>
      <w:r w:rsidR="00515AC0" w:rsidRPr="00515AC0">
        <w:rPr>
          <w:color w:val="000000"/>
        </w:rPr>
        <w:t xml:space="preserve"> </w:t>
      </w:r>
      <w:r w:rsidR="00515AC0">
        <w:rPr>
          <w:color w:val="000000"/>
        </w:rPr>
        <w:t>I would encourage that people would instead say things like: “I am sorry for your loss” and offer emotional support during this time.</w:t>
      </w:r>
    </w:p>
    <w:p w:rsidR="009D7E7D" w:rsidRPr="00A769D8" w:rsidRDefault="00346EC7" w:rsidP="00515AC0">
      <w:pPr>
        <w:pStyle w:val="NormalWeb"/>
        <w:shd w:val="clear" w:color="auto" w:fill="FFFFFF"/>
        <w:spacing w:line="480" w:lineRule="auto"/>
        <w:ind w:firstLine="720"/>
        <w:rPr>
          <w:color w:val="000000"/>
        </w:rPr>
      </w:pPr>
      <w:r w:rsidRPr="00A769D8">
        <w:rPr>
          <w:color w:val="000000"/>
        </w:rPr>
        <w:t>The next suggestion I would offer to assist Jewish fami</w:t>
      </w:r>
      <w:r w:rsidR="00964922">
        <w:rPr>
          <w:color w:val="000000"/>
        </w:rPr>
        <w:t>lies coping with this is to develop</w:t>
      </w:r>
      <w:r w:rsidRPr="00A769D8">
        <w:rPr>
          <w:color w:val="000000"/>
        </w:rPr>
        <w:t xml:space="preserve"> set ceremonies and rituals. </w:t>
      </w:r>
      <w:r w:rsidR="00696B5E" w:rsidRPr="00A769D8">
        <w:rPr>
          <w:color w:val="000000"/>
        </w:rPr>
        <w:t xml:space="preserve"> There are many rituals and ceremonies that have been altered to fit this situation, but nothing that is set specifically for it. I believe that having set steps to take and traditions to follow would make the woman feel less isolated. In a culture that has many guidelines and set rituals in place it must be difficult to have to come up with a grieving process on your own. By providing a religious outline of how to handl</w:t>
      </w:r>
      <w:r w:rsidR="00964922">
        <w:rPr>
          <w:color w:val="000000"/>
        </w:rPr>
        <w:t>e the situation and how to grieve</w:t>
      </w:r>
      <w:r w:rsidR="00696B5E" w:rsidRPr="00A769D8">
        <w:rPr>
          <w:color w:val="000000"/>
        </w:rPr>
        <w:t xml:space="preserve">, I believe that the families affected would be more open to talking about what they are </w:t>
      </w:r>
      <w:r w:rsidR="00964922">
        <w:rPr>
          <w:color w:val="000000"/>
        </w:rPr>
        <w:t>experiencing</w:t>
      </w:r>
      <w:r w:rsidR="002E0F54">
        <w:rPr>
          <w:color w:val="000000"/>
        </w:rPr>
        <w:t>.</w:t>
      </w:r>
      <w:r w:rsidR="00964922">
        <w:rPr>
          <w:color w:val="000000"/>
        </w:rPr>
        <w:t xml:space="preserve"> </w:t>
      </w:r>
      <w:r w:rsidR="002E0F54">
        <w:rPr>
          <w:color w:val="000000"/>
        </w:rPr>
        <w:t>I would suggest that the Jewish community comes together and discusses what rit</w:t>
      </w:r>
      <w:r w:rsidR="00C11AFD">
        <w:rPr>
          <w:color w:val="000000"/>
        </w:rPr>
        <w:t xml:space="preserve">uals would bring closure to </w:t>
      </w:r>
      <w:r w:rsidR="002E0F54">
        <w:rPr>
          <w:color w:val="000000"/>
        </w:rPr>
        <w:t xml:space="preserve">those who have experienced a miscarriage. </w:t>
      </w:r>
    </w:p>
    <w:p w:rsidR="001A40BC" w:rsidRPr="00A769D8" w:rsidRDefault="001A40BC" w:rsidP="00E92703">
      <w:pPr>
        <w:pStyle w:val="NormalWeb"/>
        <w:shd w:val="clear" w:color="auto" w:fill="FFFFFF"/>
        <w:spacing w:line="480" w:lineRule="auto"/>
        <w:ind w:firstLine="720"/>
        <w:rPr>
          <w:color w:val="000000"/>
        </w:rPr>
      </w:pPr>
      <w:r w:rsidRPr="00A769D8">
        <w:rPr>
          <w:color w:val="000000"/>
        </w:rPr>
        <w:t xml:space="preserve">Something that not only Jewish women, but all women who </w:t>
      </w:r>
      <w:r w:rsidR="00964922">
        <w:rPr>
          <w:color w:val="000000"/>
        </w:rPr>
        <w:t xml:space="preserve">have experienced this loss face, </w:t>
      </w:r>
      <w:r w:rsidRPr="00A769D8">
        <w:rPr>
          <w:color w:val="000000"/>
        </w:rPr>
        <w:t xml:space="preserve">is </w:t>
      </w:r>
      <w:r w:rsidR="00964922">
        <w:rPr>
          <w:color w:val="000000"/>
        </w:rPr>
        <w:t>the question concerning an appropriate time frame with which to grieve</w:t>
      </w:r>
      <w:r w:rsidRPr="00A769D8">
        <w:rPr>
          <w:color w:val="000000"/>
        </w:rPr>
        <w:t xml:space="preserve">. I have heard time and time again that people should get over something that has occurred in their past. Though time makes dealing with pain easier it does not take it away completely. Anytime a woman who has had a miscarriage goes to a doctor appointment and is asked “How many times have you been pregnant?” they are going to have to answer with the number of pregnancies not the number of children they have. When people see children that are the age that the child they lost would have been they may wonder what their child would have been like if they had made it to this age. There are constant reminders of loss which cannot be avoided. I believe that if we allow women to express this pain whenever it comes that it would be easier for them to process. </w:t>
      </w:r>
      <w:r w:rsidR="00515AC0">
        <w:rPr>
          <w:color w:val="000000"/>
        </w:rPr>
        <w:t xml:space="preserve">Emotions are not something that can be </w:t>
      </w:r>
      <w:r w:rsidR="00B33594">
        <w:rPr>
          <w:color w:val="000000"/>
        </w:rPr>
        <w:t>sorted through by everyone in the same way. Each individual needs to have the opportunity to exp</w:t>
      </w:r>
      <w:r w:rsidR="00964922">
        <w:rPr>
          <w:color w:val="000000"/>
        </w:rPr>
        <w:t>ress and deal with their grief i</w:t>
      </w:r>
      <w:r w:rsidR="00B33594">
        <w:rPr>
          <w:color w:val="000000"/>
        </w:rPr>
        <w:t xml:space="preserve">n their own time. </w:t>
      </w:r>
    </w:p>
    <w:p w:rsidR="001524C1" w:rsidRPr="00A769D8" w:rsidRDefault="00696B5E" w:rsidP="00E92703">
      <w:pPr>
        <w:pStyle w:val="NormalWeb"/>
        <w:shd w:val="clear" w:color="auto" w:fill="FFFFFF"/>
        <w:spacing w:line="480" w:lineRule="auto"/>
        <w:ind w:firstLine="720"/>
        <w:rPr>
          <w:color w:val="000000"/>
        </w:rPr>
      </w:pPr>
      <w:r w:rsidRPr="00A769D8">
        <w:rPr>
          <w:color w:val="000000"/>
        </w:rPr>
        <w:t xml:space="preserve">Support groups are my final suggestion for those who have experienced this loss. By getting together with a group of people who have gone through the same loss, it lets people know that they are not alone. Though there are support groups in existence, I feel that they should be more publicly advertised. People going through this should not have to question how to get </w:t>
      </w:r>
      <w:r w:rsidR="00786C71" w:rsidRPr="00A769D8">
        <w:rPr>
          <w:color w:val="000000"/>
        </w:rPr>
        <w:t>help;</w:t>
      </w:r>
      <w:r w:rsidRPr="00A769D8">
        <w:rPr>
          <w:color w:val="000000"/>
        </w:rPr>
        <w:t xml:space="preserve"> it should be set out for them.</w:t>
      </w:r>
    </w:p>
    <w:p w:rsidR="00696B5E" w:rsidRDefault="00696B5E" w:rsidP="00E92703">
      <w:pPr>
        <w:pStyle w:val="NormalWeb"/>
        <w:shd w:val="clear" w:color="auto" w:fill="FFFFFF"/>
        <w:spacing w:line="480" w:lineRule="auto"/>
        <w:ind w:firstLine="720"/>
        <w:rPr>
          <w:color w:val="000000"/>
        </w:rPr>
      </w:pPr>
      <w:r w:rsidRPr="00A769D8">
        <w:rPr>
          <w:color w:val="000000"/>
        </w:rPr>
        <w:t xml:space="preserve"> By taking away the secrecy of this lo</w:t>
      </w:r>
      <w:r w:rsidR="00964922">
        <w:rPr>
          <w:color w:val="000000"/>
        </w:rPr>
        <w:t>ss, you take away the stigma</w:t>
      </w:r>
      <w:r w:rsidRPr="00A769D8">
        <w:rPr>
          <w:color w:val="000000"/>
        </w:rPr>
        <w:t xml:space="preserve"> associated with it. This is not something </w:t>
      </w:r>
      <w:r w:rsidR="00964922">
        <w:rPr>
          <w:color w:val="000000"/>
        </w:rPr>
        <w:t>of which a woman should feel ashamed</w:t>
      </w:r>
      <w:r w:rsidRPr="00A769D8">
        <w:rPr>
          <w:color w:val="000000"/>
        </w:rPr>
        <w:t>. Just as someone facing the loss of any other family member has the ability to speak about their pain, so should the person who n</w:t>
      </w:r>
      <w:r w:rsidR="00964922">
        <w:rPr>
          <w:color w:val="000000"/>
        </w:rPr>
        <w:t xml:space="preserve">ever got to meet the child she </w:t>
      </w:r>
      <w:r w:rsidRPr="00A769D8">
        <w:rPr>
          <w:color w:val="000000"/>
        </w:rPr>
        <w:t>mourn</w:t>
      </w:r>
      <w:r w:rsidR="00964922">
        <w:rPr>
          <w:color w:val="000000"/>
        </w:rPr>
        <w:t>s</w:t>
      </w:r>
      <w:r w:rsidRPr="00A769D8">
        <w:rPr>
          <w:color w:val="000000"/>
        </w:rPr>
        <w:t xml:space="preserve">. </w:t>
      </w:r>
    </w:p>
    <w:p w:rsidR="006B0BBE" w:rsidRPr="00A769D8" w:rsidRDefault="006B0BBE" w:rsidP="00964922">
      <w:pPr>
        <w:pStyle w:val="NormalWeb"/>
        <w:shd w:val="clear" w:color="auto" w:fill="FFFFFF"/>
        <w:spacing w:line="480" w:lineRule="auto"/>
        <w:ind w:firstLine="720"/>
        <w:rPr>
          <w:color w:val="000000"/>
        </w:rPr>
      </w:pPr>
      <w:r>
        <w:rPr>
          <w:color w:val="000000"/>
        </w:rPr>
        <w:t>As previously noted: “</w:t>
      </w:r>
      <w:r w:rsidRPr="00A769D8">
        <w:t>Anywhere between 20 and 30 confirmed conceptions end in miscarriage.”</w:t>
      </w:r>
      <w:r>
        <w:rPr>
          <w:rStyle w:val="FootnoteReference"/>
        </w:rPr>
        <w:footnoteReference w:id="65"/>
      </w:r>
      <w:r>
        <w:t xml:space="preserve"> </w:t>
      </w:r>
      <w:r w:rsidR="001A2EB1">
        <w:rPr>
          <w:color w:val="000000"/>
        </w:rPr>
        <w:t xml:space="preserve"> The loss of an unborn child can be difficult and painful to process.</w:t>
      </w:r>
      <w:r w:rsidR="001A2EB1" w:rsidRPr="001A2EB1">
        <w:rPr>
          <w:color w:val="000000"/>
        </w:rPr>
        <w:t xml:space="preserve"> Women in the Jewish community face additional challenges when going through this because of the laws and customs in their faith</w:t>
      </w:r>
      <w:r w:rsidR="00964922">
        <w:rPr>
          <w:color w:val="000000"/>
        </w:rPr>
        <w:t xml:space="preserve"> and American culture</w:t>
      </w:r>
      <w:r w:rsidR="001A2EB1" w:rsidRPr="001A2EB1">
        <w:rPr>
          <w:color w:val="000000"/>
        </w:rPr>
        <w:t>.</w:t>
      </w:r>
      <w:r w:rsidR="001A2EB1">
        <w:rPr>
          <w:color w:val="000000"/>
        </w:rPr>
        <w:t xml:space="preserve">  When I began this research, it was my assumption that the Jewish community did not have set mourning rituals for miscarriages because they did not see this as a loss. From the information that I gathered from individuals within the Jewish community as well as in my research I fo</w:t>
      </w:r>
      <w:r w:rsidR="00964922">
        <w:rPr>
          <w:color w:val="000000"/>
        </w:rPr>
        <w:t xml:space="preserve">und that this was not the case. </w:t>
      </w:r>
      <w:r w:rsidR="001A2EB1">
        <w:rPr>
          <w:color w:val="000000"/>
        </w:rPr>
        <w:t>By having private ceremonies and grieving</w:t>
      </w:r>
      <w:r w:rsidR="00964922">
        <w:rPr>
          <w:color w:val="000000"/>
        </w:rPr>
        <w:t xml:space="preserve"> in creative ways they</w:t>
      </w:r>
      <w:r w:rsidR="001A2EB1">
        <w:rPr>
          <w:color w:val="000000"/>
        </w:rPr>
        <w:t xml:space="preserve"> are able to do </w:t>
      </w:r>
      <w:r w:rsidR="00964922">
        <w:rPr>
          <w:color w:val="000000"/>
        </w:rPr>
        <w:t>this away from</w:t>
      </w:r>
      <w:r w:rsidR="001A2EB1">
        <w:rPr>
          <w:color w:val="000000"/>
        </w:rPr>
        <w:t xml:space="preserve"> the public eye. These customs which seemed to be making the loss insignificant show us that the focus is on maintaining the person who survived it. </w:t>
      </w:r>
      <w:r>
        <w:rPr>
          <w:color w:val="000000"/>
        </w:rPr>
        <w:t xml:space="preserve">I believe that the customs created for how to handle miscarriage </w:t>
      </w:r>
      <w:r w:rsidR="00964922">
        <w:rPr>
          <w:color w:val="000000"/>
        </w:rPr>
        <w:t xml:space="preserve">today are a step in the right direction but that more is required still. </w:t>
      </w:r>
      <w:r>
        <w:rPr>
          <w:color w:val="000000"/>
        </w:rPr>
        <w:t xml:space="preserve">For this reason I believe there is more that can be done to support women of the Jewish community through their pregnancy loss. </w:t>
      </w:r>
      <w:r w:rsidR="00065AA1">
        <w:rPr>
          <w:color w:val="000000"/>
        </w:rPr>
        <w:t>Though it has not been the focus of this paper, I would find it interesting to ex</w:t>
      </w:r>
      <w:r w:rsidR="002E0F54">
        <w:rPr>
          <w:color w:val="000000"/>
        </w:rPr>
        <w:t>plore how the Jewish community’s</w:t>
      </w:r>
      <w:r w:rsidR="00065AA1">
        <w:rPr>
          <w:color w:val="000000"/>
        </w:rPr>
        <w:t xml:space="preserve"> approach to pregnancy loss differs from</w:t>
      </w:r>
      <w:r w:rsidR="002E0F54">
        <w:rPr>
          <w:color w:val="000000"/>
        </w:rPr>
        <w:t xml:space="preserve"> that of other</w:t>
      </w:r>
      <w:r w:rsidR="00065AA1">
        <w:rPr>
          <w:color w:val="000000"/>
        </w:rPr>
        <w:t xml:space="preserve"> religions. </w:t>
      </w:r>
    </w:p>
    <w:p w:rsidR="001A4E2D" w:rsidRPr="001A4E2D" w:rsidRDefault="001A4E2D" w:rsidP="001A4E2D">
      <w:pPr>
        <w:pStyle w:val="NormalWeb"/>
        <w:shd w:val="clear" w:color="auto" w:fill="FFFFFF"/>
        <w:spacing w:line="480" w:lineRule="auto"/>
        <w:ind w:firstLine="720"/>
        <w:rPr>
          <w:color w:val="000000"/>
        </w:rPr>
      </w:pPr>
    </w:p>
    <w:p w:rsidR="001A4E2D" w:rsidRDefault="001A4E2D" w:rsidP="001A4E2D">
      <w:pPr>
        <w:spacing w:line="480" w:lineRule="auto"/>
        <w:ind w:firstLine="720"/>
        <w:rPr>
          <w:rFonts w:ascii="Times New Roman" w:hAnsi="Times New Roman" w:cs="Times New Roman"/>
          <w:color w:val="000000"/>
          <w:sz w:val="24"/>
          <w:szCs w:val="24"/>
          <w:shd w:val="clear" w:color="auto" w:fill="FFFFFF"/>
        </w:rPr>
      </w:pPr>
    </w:p>
    <w:p w:rsidR="001A4E2D" w:rsidRDefault="001A4E2D" w:rsidP="00084DFC">
      <w:pPr>
        <w:spacing w:line="480" w:lineRule="auto"/>
        <w:ind w:firstLine="720"/>
        <w:rPr>
          <w:rFonts w:ascii="Times New Roman" w:hAnsi="Times New Roman" w:cs="Times New Roman"/>
          <w:color w:val="000000"/>
          <w:sz w:val="24"/>
          <w:szCs w:val="24"/>
        </w:rPr>
      </w:pPr>
    </w:p>
    <w:p w:rsidR="00FE5263" w:rsidRDefault="00BC22CF" w:rsidP="00084DFC">
      <w:pPr>
        <w:spacing w:line="480" w:lineRule="auto"/>
        <w:ind w:firstLine="72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rPr>
        <w:t xml:space="preserve"> </w:t>
      </w:r>
      <w:r w:rsidRPr="00BC22CF">
        <w:rPr>
          <w:rFonts w:ascii="Times New Roman" w:hAnsi="Times New Roman" w:cs="Times New Roman"/>
          <w:color w:val="000000"/>
          <w:sz w:val="24"/>
          <w:szCs w:val="24"/>
        </w:rPr>
        <w:t>.</w:t>
      </w:r>
    </w:p>
    <w:p w:rsidR="00FE5263" w:rsidRDefault="00FE5263" w:rsidP="00084DFC">
      <w:pPr>
        <w:spacing w:line="480" w:lineRule="auto"/>
        <w:ind w:firstLine="720"/>
        <w:rPr>
          <w:rFonts w:ascii="Times New Roman" w:hAnsi="Times New Roman" w:cs="Times New Roman"/>
          <w:color w:val="000000"/>
          <w:sz w:val="24"/>
          <w:szCs w:val="24"/>
          <w:shd w:val="clear" w:color="auto" w:fill="FFFFFF"/>
        </w:rPr>
      </w:pPr>
    </w:p>
    <w:p w:rsidR="00D5731A" w:rsidRDefault="00D5731A" w:rsidP="00FE5263">
      <w:pPr>
        <w:pStyle w:val="NormalWeb"/>
        <w:shd w:val="clear" w:color="auto" w:fill="FFFFFF"/>
        <w:rPr>
          <w:rFonts w:ascii="Verdana" w:hAnsi="Verdana"/>
          <w:color w:val="000000"/>
          <w:sz w:val="18"/>
          <w:szCs w:val="18"/>
        </w:rPr>
      </w:pPr>
    </w:p>
    <w:p w:rsidR="00D5731A" w:rsidRDefault="00D5731A" w:rsidP="00084DFC">
      <w:pPr>
        <w:spacing w:line="480" w:lineRule="auto"/>
        <w:ind w:firstLine="720"/>
        <w:rPr>
          <w:rFonts w:ascii="Times New Roman" w:hAnsi="Times New Roman" w:cs="Times New Roman"/>
          <w:color w:val="000000"/>
          <w:sz w:val="24"/>
          <w:szCs w:val="24"/>
          <w:shd w:val="clear" w:color="auto" w:fill="FFFFFF"/>
        </w:rPr>
      </w:pPr>
    </w:p>
    <w:p w:rsidR="00D5731A" w:rsidRPr="00084DFC" w:rsidRDefault="00D5731A" w:rsidP="00084DFC">
      <w:pPr>
        <w:spacing w:line="480" w:lineRule="auto"/>
        <w:ind w:firstLine="720"/>
        <w:rPr>
          <w:rStyle w:val="apple-converted-space"/>
          <w:rFonts w:ascii="Times New Roman" w:hAnsi="Times New Roman" w:cs="Times New Roman"/>
          <w:sz w:val="24"/>
          <w:szCs w:val="24"/>
          <w:shd w:val="clear" w:color="auto" w:fill="FFFFFF"/>
        </w:rPr>
      </w:pPr>
    </w:p>
    <w:p w:rsidR="0075171F" w:rsidRPr="00084DFC" w:rsidRDefault="0075171F" w:rsidP="008F0B04">
      <w:pPr>
        <w:spacing w:line="480" w:lineRule="auto"/>
        <w:ind w:firstLine="720"/>
        <w:rPr>
          <w:rFonts w:ascii="Times New Roman" w:hAnsi="Times New Roman" w:cs="Times New Roman"/>
          <w:sz w:val="24"/>
          <w:szCs w:val="24"/>
        </w:rPr>
      </w:pPr>
    </w:p>
    <w:p w:rsidR="007E41B8" w:rsidRPr="00F20528" w:rsidRDefault="007E41B8" w:rsidP="0075171F">
      <w:pPr>
        <w:spacing w:line="480" w:lineRule="auto"/>
        <w:ind w:firstLine="720"/>
        <w:rPr>
          <w:rFonts w:ascii="Times New Roman" w:hAnsi="Times New Roman" w:cs="Times New Roman"/>
          <w:sz w:val="24"/>
          <w:szCs w:val="24"/>
        </w:rPr>
      </w:pPr>
    </w:p>
    <w:sectPr w:rsidR="007E41B8" w:rsidRPr="00F20528">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297C" w:rsidRDefault="00B8297C" w:rsidP="00A10987">
      <w:pPr>
        <w:spacing w:after="0" w:line="240" w:lineRule="auto"/>
      </w:pPr>
      <w:r>
        <w:separator/>
      </w:r>
    </w:p>
  </w:endnote>
  <w:endnote w:type="continuationSeparator" w:id="0">
    <w:p w:rsidR="00B8297C" w:rsidRDefault="00B8297C" w:rsidP="00A109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imes Roman">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297C" w:rsidRDefault="00B8297C" w:rsidP="00A10987">
      <w:pPr>
        <w:spacing w:after="0" w:line="240" w:lineRule="auto"/>
      </w:pPr>
      <w:r>
        <w:separator/>
      </w:r>
    </w:p>
  </w:footnote>
  <w:footnote w:type="continuationSeparator" w:id="0">
    <w:p w:rsidR="00B8297C" w:rsidRDefault="00B8297C" w:rsidP="00A10987">
      <w:pPr>
        <w:spacing w:after="0" w:line="240" w:lineRule="auto"/>
      </w:pPr>
      <w:r>
        <w:continuationSeparator/>
      </w:r>
    </w:p>
  </w:footnote>
  <w:footnote w:id="1">
    <w:p w:rsidR="006F52A9" w:rsidRPr="006023C6" w:rsidRDefault="006F52A9" w:rsidP="006023C6">
      <w:pPr>
        <w:spacing w:line="240" w:lineRule="auto"/>
        <w:rPr>
          <w:rFonts w:eastAsia="Times New Roman" w:cs="Times New Roman"/>
          <w:b/>
          <w:bCs/>
          <w:i/>
          <w:kern w:val="36"/>
          <w:sz w:val="20"/>
          <w:szCs w:val="20"/>
        </w:rPr>
      </w:pPr>
      <w:r>
        <w:rPr>
          <w:rStyle w:val="FootnoteReference"/>
        </w:rPr>
        <w:footnoteRef/>
      </w:r>
      <w:r>
        <w:t xml:space="preserve"> </w:t>
      </w:r>
      <w:hyperlink r:id="rId1" w:tooltip="Posts by Dr. Fred Rosner" w:history="1">
        <w:r w:rsidRPr="006023C6">
          <w:rPr>
            <w:rFonts w:eastAsia="Times New Roman" w:cs="Times New Roman"/>
            <w:bCs/>
            <w:sz w:val="20"/>
            <w:szCs w:val="20"/>
          </w:rPr>
          <w:t xml:space="preserve"> Rosner</w:t>
        </w:r>
      </w:hyperlink>
      <w:r w:rsidRPr="006023C6">
        <w:rPr>
          <w:rFonts w:eastAsia="Times New Roman" w:cs="Times New Roman"/>
          <w:bCs/>
          <w:sz w:val="20"/>
          <w:szCs w:val="20"/>
        </w:rPr>
        <w:t>,</w:t>
      </w:r>
      <w:r w:rsidRPr="006023C6">
        <w:rPr>
          <w:sz w:val="20"/>
          <w:szCs w:val="20"/>
        </w:rPr>
        <w:t xml:space="preserve"> </w:t>
      </w:r>
      <w:r w:rsidRPr="006023C6">
        <w:rPr>
          <w:rFonts w:eastAsia="Times New Roman" w:cs="Times New Roman"/>
          <w:bCs/>
          <w:sz w:val="20"/>
          <w:szCs w:val="20"/>
        </w:rPr>
        <w:t>Dr. Fred</w:t>
      </w:r>
      <w:r w:rsidRPr="006023C6">
        <w:rPr>
          <w:rFonts w:eastAsia="Times New Roman" w:cs="Times New Roman"/>
          <w:b/>
          <w:bCs/>
          <w:sz w:val="20"/>
          <w:szCs w:val="20"/>
        </w:rPr>
        <w:t>. “</w:t>
      </w:r>
      <w:hyperlink r:id="rId2" w:tooltip="Permalink to The Beginning of Life in Judaism" w:history="1">
        <w:r w:rsidRPr="006023C6">
          <w:rPr>
            <w:rFonts w:eastAsia="Times New Roman" w:cs="Times New Roman"/>
            <w:kern w:val="36"/>
            <w:sz w:val="20"/>
            <w:szCs w:val="20"/>
          </w:rPr>
          <w:t>The Beginning of Life in Judaism</w:t>
        </w:r>
      </w:hyperlink>
      <w:r w:rsidRPr="006023C6">
        <w:rPr>
          <w:rFonts w:eastAsia="Times New Roman" w:cs="Times New Roman"/>
          <w:b/>
          <w:bCs/>
          <w:kern w:val="36"/>
          <w:sz w:val="20"/>
          <w:szCs w:val="20"/>
        </w:rPr>
        <w:t xml:space="preserve">.” </w:t>
      </w:r>
      <w:r w:rsidRPr="006023C6">
        <w:rPr>
          <w:rFonts w:eastAsia="Times New Roman" w:cs="Times New Roman"/>
          <w:bCs/>
          <w:i/>
          <w:kern w:val="36"/>
          <w:sz w:val="20"/>
          <w:szCs w:val="20"/>
        </w:rPr>
        <w:t>Myjewishlearning.com</w:t>
      </w:r>
      <w:r w:rsidRPr="006023C6">
        <w:rPr>
          <w:rFonts w:eastAsia="Times New Roman" w:cs="Times New Roman"/>
          <w:b/>
          <w:bCs/>
          <w:i/>
          <w:kern w:val="36"/>
          <w:sz w:val="20"/>
          <w:szCs w:val="20"/>
        </w:rPr>
        <w:t xml:space="preserve">    </w:t>
      </w:r>
    </w:p>
    <w:p w:rsidR="006F52A9" w:rsidRPr="006023C6" w:rsidRDefault="006F52A9" w:rsidP="006023C6">
      <w:pPr>
        <w:spacing w:line="240" w:lineRule="auto"/>
        <w:rPr>
          <w:rFonts w:cs="Times New Roman"/>
          <w:sz w:val="20"/>
          <w:szCs w:val="20"/>
          <w:shd w:val="clear" w:color="auto" w:fill="FFFFFF"/>
        </w:rPr>
      </w:pPr>
      <w:r w:rsidRPr="006023C6">
        <w:rPr>
          <w:rFonts w:eastAsia="Times New Roman" w:cs="Times New Roman"/>
          <w:b/>
          <w:bCs/>
          <w:i/>
          <w:kern w:val="36"/>
          <w:sz w:val="20"/>
          <w:szCs w:val="20"/>
        </w:rPr>
        <w:tab/>
      </w:r>
      <w:r w:rsidRPr="006023C6">
        <w:rPr>
          <w:rFonts w:eastAsia="Times New Roman" w:cs="Times New Roman"/>
          <w:bCs/>
          <w:kern w:val="36"/>
          <w:sz w:val="20"/>
          <w:szCs w:val="20"/>
        </w:rPr>
        <w:t>Web.6.December. 15</w:t>
      </w:r>
    </w:p>
  </w:footnote>
  <w:footnote w:id="2">
    <w:p w:rsidR="006F52A9" w:rsidRDefault="006F52A9">
      <w:pPr>
        <w:pStyle w:val="FootnoteText"/>
      </w:pPr>
      <w:r>
        <w:rPr>
          <w:rStyle w:val="FootnoteReference"/>
        </w:rPr>
        <w:footnoteRef/>
      </w:r>
      <w:r>
        <w:t xml:space="preserve"> </w:t>
      </w:r>
      <w:r w:rsidRPr="00BA3B08">
        <w:rPr>
          <w:rFonts w:ascii="Times New Roman" w:hAnsi="Times New Roman" w:cs="Times New Roman"/>
          <w:i/>
          <w:iCs/>
          <w:color w:val="333333"/>
          <w:shd w:val="clear" w:color="auto" w:fill="FFFFFF"/>
        </w:rPr>
        <w:t xml:space="preserve">Maimonides, Mishneh Torah, </w:t>
      </w:r>
      <w:r w:rsidRPr="00BA3B08">
        <w:rPr>
          <w:rFonts w:ascii="Times New Roman" w:hAnsi="Times New Roman" w:cs="Times New Roman"/>
          <w:iCs/>
          <w:color w:val="333333"/>
          <w:shd w:val="clear" w:color="auto" w:fill="FFFFFF"/>
        </w:rPr>
        <w:t>Hilkhot Aveilut</w:t>
      </w:r>
      <w:r w:rsidRPr="00BA3B08">
        <w:rPr>
          <w:rFonts w:ascii="Times New Roman" w:hAnsi="Times New Roman" w:cs="Times New Roman"/>
          <w:i/>
          <w:iCs/>
          <w:color w:val="333333"/>
          <w:shd w:val="clear" w:color="auto" w:fill="FFFFFF"/>
        </w:rPr>
        <w:t xml:space="preserve"> 1:6</w:t>
      </w:r>
    </w:p>
  </w:footnote>
  <w:footnote w:id="3">
    <w:p w:rsidR="006F52A9" w:rsidRPr="00401697" w:rsidRDefault="006F52A9" w:rsidP="00786C71">
      <w:pPr>
        <w:spacing w:line="240" w:lineRule="auto"/>
        <w:rPr>
          <w:rFonts w:cs="Times New Roman"/>
          <w:sz w:val="20"/>
          <w:szCs w:val="20"/>
        </w:rPr>
      </w:pPr>
      <w:r w:rsidRPr="00401697">
        <w:rPr>
          <w:rStyle w:val="FootnoteReference"/>
          <w:sz w:val="20"/>
          <w:szCs w:val="20"/>
        </w:rPr>
        <w:footnoteRef/>
      </w:r>
      <w:r w:rsidRPr="00401697">
        <w:rPr>
          <w:sz w:val="20"/>
          <w:szCs w:val="20"/>
        </w:rPr>
        <w:t xml:space="preserve"> </w:t>
      </w:r>
      <w:r w:rsidRPr="00401697">
        <w:rPr>
          <w:rFonts w:cs="Times New Roman"/>
          <w:i/>
          <w:sz w:val="20"/>
          <w:szCs w:val="20"/>
        </w:rPr>
        <w:t>theus.org/uk</w:t>
      </w:r>
      <w:r w:rsidRPr="00401697">
        <w:rPr>
          <w:rFonts w:cs="Times New Roman"/>
          <w:sz w:val="20"/>
          <w:szCs w:val="20"/>
        </w:rPr>
        <w:t xml:space="preserve"> The United Synagogue Burial Society. Web. 6. Sept.2015. </w:t>
      </w:r>
    </w:p>
  </w:footnote>
  <w:footnote w:id="4">
    <w:p w:rsidR="006F52A9" w:rsidRDefault="006F52A9" w:rsidP="00786C71">
      <w:pPr>
        <w:pStyle w:val="citation"/>
        <w:rPr>
          <w:rFonts w:asciiTheme="minorHAnsi" w:hAnsiTheme="minorHAnsi"/>
          <w:sz w:val="20"/>
          <w:szCs w:val="20"/>
        </w:rPr>
      </w:pPr>
      <w:r w:rsidRPr="00401697">
        <w:rPr>
          <w:rStyle w:val="FootnoteReference"/>
          <w:rFonts w:asciiTheme="minorHAnsi" w:hAnsiTheme="minorHAnsi"/>
          <w:sz w:val="20"/>
          <w:szCs w:val="20"/>
        </w:rPr>
        <w:footnoteRef/>
      </w:r>
      <w:r w:rsidRPr="00401697">
        <w:rPr>
          <w:rFonts w:asciiTheme="minorHAnsi" w:hAnsiTheme="minorHAnsi"/>
          <w:sz w:val="20"/>
          <w:szCs w:val="20"/>
        </w:rPr>
        <w:t xml:space="preserve"> Freehof, Solomon. </w:t>
      </w:r>
      <w:r w:rsidRPr="00401697">
        <w:rPr>
          <w:rFonts w:asciiTheme="minorHAnsi" w:hAnsiTheme="minorHAnsi"/>
          <w:i/>
          <w:sz w:val="20"/>
          <w:szCs w:val="20"/>
        </w:rPr>
        <w:t xml:space="preserve">“Modern Reform Responsa” </w:t>
      </w:r>
      <w:r w:rsidRPr="00401697">
        <w:rPr>
          <w:rFonts w:asciiTheme="minorHAnsi" w:hAnsiTheme="minorHAnsi"/>
          <w:sz w:val="20"/>
          <w:szCs w:val="20"/>
        </w:rPr>
        <w:t>The Hebrew Union College Press 1971</w:t>
      </w:r>
      <w:r>
        <w:rPr>
          <w:rFonts w:asciiTheme="minorHAnsi" w:hAnsiTheme="minorHAnsi"/>
          <w:sz w:val="20"/>
          <w:szCs w:val="20"/>
        </w:rPr>
        <w:t xml:space="preserve"> pg.223</w:t>
      </w:r>
    </w:p>
    <w:p w:rsidR="006F52A9" w:rsidRPr="00401697" w:rsidRDefault="006F52A9" w:rsidP="00786C71">
      <w:pPr>
        <w:pStyle w:val="citation"/>
        <w:rPr>
          <w:rFonts w:asciiTheme="minorHAnsi" w:hAnsiTheme="minorHAnsi"/>
          <w:sz w:val="20"/>
          <w:szCs w:val="20"/>
        </w:rPr>
      </w:pPr>
    </w:p>
  </w:footnote>
  <w:footnote w:id="5">
    <w:p w:rsidR="006F52A9" w:rsidRDefault="006F52A9" w:rsidP="00786C71">
      <w:pPr>
        <w:pStyle w:val="FootnoteText"/>
      </w:pPr>
      <w:r>
        <w:rPr>
          <w:rStyle w:val="FootnoteReference"/>
        </w:rPr>
        <w:footnoteRef/>
      </w:r>
      <w:r>
        <w:t xml:space="preserve"> Shelia Maggos, Personal Interview October 19</w:t>
      </w:r>
      <w:r w:rsidRPr="00A93D5E">
        <w:rPr>
          <w:vertAlign w:val="superscript"/>
        </w:rPr>
        <w:t>th</w:t>
      </w:r>
      <w:r>
        <w:t xml:space="preserve"> 2015</w:t>
      </w:r>
    </w:p>
  </w:footnote>
  <w:footnote w:id="6">
    <w:p w:rsidR="006F52A9" w:rsidRDefault="006F52A9" w:rsidP="00786C71">
      <w:pPr>
        <w:pStyle w:val="FootnoteText"/>
      </w:pPr>
      <w:r>
        <w:rPr>
          <w:rStyle w:val="FootnoteReference"/>
        </w:rPr>
        <w:footnoteRef/>
      </w:r>
      <w:r>
        <w:t xml:space="preserve"> Ella Jones, Personal Interview October 29</w:t>
      </w:r>
      <w:r w:rsidRPr="00A93D5E">
        <w:rPr>
          <w:vertAlign w:val="superscript"/>
        </w:rPr>
        <w:t>th</w:t>
      </w:r>
      <w:r>
        <w:t xml:space="preserve"> 2015 </w:t>
      </w:r>
    </w:p>
  </w:footnote>
  <w:footnote w:id="7">
    <w:p w:rsidR="006F52A9" w:rsidRPr="001C4A58" w:rsidRDefault="006F52A9" w:rsidP="001C4A58">
      <w:pPr>
        <w:pStyle w:val="FootnoteText"/>
      </w:pPr>
      <w:r w:rsidRPr="001C4A58">
        <w:rPr>
          <w:rStyle w:val="FootnoteReference"/>
        </w:rPr>
        <w:footnoteRef/>
      </w:r>
      <w:r w:rsidRPr="001C4A58">
        <w:t xml:space="preserve"> Mike Crain Personal Interview October 5</w:t>
      </w:r>
      <w:r w:rsidRPr="001C4A58">
        <w:rPr>
          <w:vertAlign w:val="superscript"/>
        </w:rPr>
        <w:t>th</w:t>
      </w:r>
      <w:r w:rsidRPr="001C4A58">
        <w:t xml:space="preserve"> 2015</w:t>
      </w:r>
    </w:p>
  </w:footnote>
  <w:footnote w:id="8">
    <w:p w:rsidR="006F52A9" w:rsidRPr="001C4A58" w:rsidRDefault="006F52A9" w:rsidP="001C4A58">
      <w:pPr>
        <w:pStyle w:val="FootnoteText"/>
      </w:pPr>
      <w:r w:rsidRPr="001C4A58">
        <w:rPr>
          <w:rStyle w:val="FootnoteReference"/>
        </w:rPr>
        <w:footnoteRef/>
      </w:r>
      <w:r w:rsidRPr="001C4A58">
        <w:t xml:space="preserve"> Candice Payne Personal Interview October 4</w:t>
      </w:r>
      <w:r w:rsidRPr="001C4A58">
        <w:rPr>
          <w:vertAlign w:val="superscript"/>
        </w:rPr>
        <w:t>th</w:t>
      </w:r>
      <w:r w:rsidRPr="001C4A58">
        <w:t xml:space="preserve"> 2015</w:t>
      </w:r>
    </w:p>
  </w:footnote>
  <w:footnote w:id="9">
    <w:p w:rsidR="006F52A9" w:rsidRPr="001C4A58" w:rsidRDefault="006F52A9" w:rsidP="001C4A58">
      <w:pPr>
        <w:pStyle w:val="FootnoteText"/>
      </w:pPr>
      <w:r w:rsidRPr="001C4A58">
        <w:rPr>
          <w:rStyle w:val="FootnoteReference"/>
        </w:rPr>
        <w:footnoteRef/>
      </w:r>
      <w:r w:rsidRPr="001C4A58">
        <w:t xml:space="preserve"> Rabbi Rebecca Miles Personal Interview October 29</w:t>
      </w:r>
      <w:r w:rsidRPr="001C4A58">
        <w:rPr>
          <w:vertAlign w:val="superscript"/>
        </w:rPr>
        <w:t>th</w:t>
      </w:r>
      <w:r w:rsidRPr="001C4A58">
        <w:t xml:space="preserve"> 2015</w:t>
      </w:r>
    </w:p>
  </w:footnote>
  <w:footnote w:id="10">
    <w:p w:rsidR="006F52A9" w:rsidRPr="00890B16" w:rsidRDefault="006F52A9" w:rsidP="00890B16">
      <w:pPr>
        <w:pStyle w:val="citation"/>
        <w:ind w:left="630" w:hanging="630"/>
        <w:rPr>
          <w:rFonts w:asciiTheme="minorHAnsi" w:hAnsiTheme="minorHAnsi"/>
          <w:sz w:val="20"/>
          <w:szCs w:val="20"/>
        </w:rPr>
      </w:pPr>
      <w:r w:rsidRPr="00890B16">
        <w:rPr>
          <w:rFonts w:asciiTheme="minorHAnsi" w:hAnsiTheme="minorHAnsi"/>
          <w:sz w:val="20"/>
          <w:szCs w:val="20"/>
        </w:rPr>
        <w:t xml:space="preserve">Mishegas” Def. craziness </w:t>
      </w:r>
      <w:hyperlink r:id="rId3" w:history="1">
        <w:r w:rsidRPr="00890B16">
          <w:rPr>
            <w:rStyle w:val="Hyperlink"/>
            <w:rFonts w:asciiTheme="minorHAnsi" w:hAnsiTheme="minorHAnsi"/>
            <w:i/>
            <w:sz w:val="20"/>
            <w:szCs w:val="20"/>
          </w:rPr>
          <w:t>www.koshernosh.com</w:t>
        </w:r>
      </w:hyperlink>
      <w:r w:rsidRPr="00890B16">
        <w:rPr>
          <w:rFonts w:asciiTheme="minorHAnsi" w:hAnsiTheme="minorHAnsi"/>
          <w:i/>
          <w:sz w:val="20"/>
          <w:szCs w:val="20"/>
        </w:rPr>
        <w:t xml:space="preserve"> </w:t>
      </w:r>
      <w:r w:rsidRPr="00890B16">
        <w:rPr>
          <w:rFonts w:asciiTheme="minorHAnsi" w:hAnsiTheme="minorHAnsi"/>
          <w:sz w:val="20"/>
          <w:szCs w:val="20"/>
        </w:rPr>
        <w:t>Web. 24.Nov.2015</w:t>
      </w:r>
    </w:p>
    <w:p w:rsidR="006F52A9" w:rsidRPr="00B37320" w:rsidRDefault="006F52A9" w:rsidP="00890B16">
      <w:pPr>
        <w:pStyle w:val="citation"/>
        <w:ind w:left="630" w:hanging="630"/>
        <w:rPr>
          <w:rFonts w:asciiTheme="minorHAnsi" w:hAnsiTheme="minorHAnsi"/>
          <w:sz w:val="20"/>
          <w:szCs w:val="20"/>
        </w:rPr>
      </w:pPr>
      <w:r w:rsidRPr="001C4A58">
        <w:rPr>
          <w:rStyle w:val="FootnoteReference"/>
          <w:rFonts w:asciiTheme="minorHAnsi" w:hAnsiTheme="minorHAnsi"/>
          <w:sz w:val="20"/>
          <w:szCs w:val="20"/>
        </w:rPr>
        <w:footnoteRef/>
      </w:r>
      <w:r w:rsidRPr="001C4A58">
        <w:rPr>
          <w:rFonts w:asciiTheme="minorHAnsi" w:hAnsiTheme="minorHAnsi"/>
          <w:sz w:val="20"/>
          <w:szCs w:val="20"/>
        </w:rPr>
        <w:t xml:space="preserve"> Saranow Schultz, Jennifer. “Miscarriage, Superstition and the Jewish Baby Shower.” </w:t>
      </w:r>
      <w:r w:rsidRPr="001C4A58">
        <w:rPr>
          <w:rFonts w:asciiTheme="minorHAnsi" w:hAnsiTheme="minorHAnsi"/>
          <w:i/>
          <w:sz w:val="20"/>
          <w:szCs w:val="20"/>
        </w:rPr>
        <w:t>New York Times</w:t>
      </w:r>
      <w:r w:rsidRPr="001C4A58">
        <w:rPr>
          <w:rFonts w:asciiTheme="minorHAnsi" w:hAnsiTheme="minorHAnsi"/>
          <w:sz w:val="20"/>
          <w:szCs w:val="20"/>
        </w:rPr>
        <w:t xml:space="preserve"> (New York) 21 2 2014: Page 1. Print</w:t>
      </w:r>
    </w:p>
  </w:footnote>
  <w:footnote w:id="11">
    <w:p w:rsidR="006F52A9" w:rsidRDefault="006F52A9" w:rsidP="00890B16">
      <w:pPr>
        <w:pStyle w:val="FootnoteText"/>
      </w:pPr>
      <w:r>
        <w:rPr>
          <w:rStyle w:val="FootnoteReference"/>
        </w:rPr>
        <w:footnoteRef/>
      </w:r>
      <w:r>
        <w:t xml:space="preserve"> </w:t>
      </w:r>
      <w:r w:rsidRPr="00401697">
        <w:t>Mike Crain Personal Interview October 5</w:t>
      </w:r>
      <w:r w:rsidRPr="00401697">
        <w:rPr>
          <w:vertAlign w:val="superscript"/>
        </w:rPr>
        <w:t>th</w:t>
      </w:r>
      <w:r w:rsidRPr="00401697">
        <w:t xml:space="preserve"> 2015</w:t>
      </w:r>
    </w:p>
  </w:footnote>
  <w:footnote w:id="12">
    <w:p w:rsidR="006F52A9" w:rsidRDefault="006F52A9" w:rsidP="00890B16">
      <w:pPr>
        <w:pStyle w:val="FootnoteText"/>
      </w:pPr>
      <w:r>
        <w:rPr>
          <w:rStyle w:val="FootnoteReference"/>
        </w:rPr>
        <w:footnoteRef/>
      </w:r>
      <w:r>
        <w:t xml:space="preserve"> Brittany Michaels, personal interview October 26</w:t>
      </w:r>
      <w:r w:rsidRPr="00406F4F">
        <w:rPr>
          <w:vertAlign w:val="superscript"/>
        </w:rPr>
        <w:t>th</w:t>
      </w:r>
      <w:r>
        <w:t xml:space="preserve"> 2015</w:t>
      </w:r>
    </w:p>
  </w:footnote>
  <w:footnote w:id="13">
    <w:p w:rsidR="006F52A9" w:rsidRDefault="006F52A9" w:rsidP="00890B16">
      <w:pPr>
        <w:pStyle w:val="FootnoteText"/>
      </w:pPr>
      <w:r>
        <w:rPr>
          <w:rStyle w:val="FootnoteReference"/>
        </w:rPr>
        <w:footnoteRef/>
      </w:r>
      <w:r>
        <w:t xml:space="preserve"> Brittany Michaels, personal interview October 26</w:t>
      </w:r>
      <w:r w:rsidRPr="00406F4F">
        <w:rPr>
          <w:vertAlign w:val="superscript"/>
        </w:rPr>
        <w:t>th</w:t>
      </w:r>
      <w:r>
        <w:t xml:space="preserve"> 2015</w:t>
      </w:r>
    </w:p>
  </w:footnote>
  <w:footnote w:id="14">
    <w:p w:rsidR="006F52A9" w:rsidRDefault="006F52A9" w:rsidP="00890B16">
      <w:pPr>
        <w:pStyle w:val="FootnoteText"/>
      </w:pPr>
      <w:r>
        <w:rPr>
          <w:rStyle w:val="FootnoteReference"/>
        </w:rPr>
        <w:footnoteRef/>
      </w:r>
      <w:r>
        <w:t xml:space="preserve"> Rabbi Rebecca Miles Personal Interview October 29</w:t>
      </w:r>
      <w:r w:rsidRPr="00DC7CC9">
        <w:rPr>
          <w:vertAlign w:val="superscript"/>
        </w:rPr>
        <w:t>th</w:t>
      </w:r>
      <w:r>
        <w:t xml:space="preserve"> 2015</w:t>
      </w:r>
    </w:p>
  </w:footnote>
  <w:footnote w:id="15">
    <w:p w:rsidR="006F52A9" w:rsidRPr="00786C71" w:rsidRDefault="006F52A9" w:rsidP="00B37320">
      <w:pPr>
        <w:rPr>
          <w:rFonts w:ascii="Times New Roman" w:hAnsi="Times New Roman" w:cs="Times New Roman"/>
          <w:sz w:val="20"/>
          <w:szCs w:val="20"/>
        </w:rPr>
      </w:pPr>
      <w:r w:rsidRPr="00786C71">
        <w:rPr>
          <w:rStyle w:val="FootnoteReference"/>
          <w:sz w:val="20"/>
          <w:szCs w:val="20"/>
        </w:rPr>
        <w:footnoteRef/>
      </w:r>
      <w:r w:rsidRPr="00786C71">
        <w:rPr>
          <w:sz w:val="20"/>
          <w:szCs w:val="20"/>
        </w:rPr>
        <w:t xml:space="preserve"> </w:t>
      </w:r>
      <w:r w:rsidRPr="00786C71">
        <w:rPr>
          <w:rFonts w:cs="Times New Roman"/>
          <w:sz w:val="20"/>
          <w:szCs w:val="20"/>
        </w:rPr>
        <w:t>Kabbalah Centre. Reincarnation Kabbalistic Concepts.</w:t>
      </w:r>
      <w:r w:rsidRPr="00786C71">
        <w:rPr>
          <w:rFonts w:cs="Times New Roman"/>
          <w:i/>
          <w:sz w:val="20"/>
          <w:szCs w:val="20"/>
        </w:rPr>
        <w:t>livingwisdom.kabbalah.com/reincarnation</w:t>
      </w:r>
      <w:r w:rsidRPr="00786C71">
        <w:rPr>
          <w:rFonts w:cs="Times New Roman"/>
          <w:sz w:val="20"/>
          <w:szCs w:val="20"/>
        </w:rPr>
        <w:t>. Web.2.Nov.2015</w:t>
      </w:r>
      <w:r w:rsidRPr="00786C71">
        <w:rPr>
          <w:rFonts w:ascii="Times New Roman" w:hAnsi="Times New Roman" w:cs="Times New Roman"/>
          <w:sz w:val="20"/>
          <w:szCs w:val="20"/>
        </w:rPr>
        <w:t xml:space="preserve"> </w:t>
      </w:r>
    </w:p>
  </w:footnote>
  <w:footnote w:id="16">
    <w:p w:rsidR="006F52A9" w:rsidRPr="00786C71" w:rsidRDefault="006F52A9" w:rsidP="00C26B17">
      <w:pPr>
        <w:pStyle w:val="FootnoteText"/>
      </w:pPr>
      <w:r w:rsidRPr="00786C71">
        <w:rPr>
          <w:rStyle w:val="FootnoteReference"/>
        </w:rPr>
        <w:footnoteRef/>
      </w:r>
      <w:r w:rsidRPr="00786C71">
        <w:t xml:space="preserve"> Marcus Cramer, personal interview November 6</w:t>
      </w:r>
      <w:r w:rsidRPr="00786C71">
        <w:rPr>
          <w:vertAlign w:val="superscript"/>
        </w:rPr>
        <w:t>th</w:t>
      </w:r>
      <w:r w:rsidRPr="00786C71">
        <w:t xml:space="preserve"> 2015</w:t>
      </w:r>
    </w:p>
  </w:footnote>
  <w:footnote w:id="17">
    <w:p w:rsidR="006F52A9" w:rsidRPr="00786C71" w:rsidRDefault="006F52A9" w:rsidP="00C26B17">
      <w:pPr>
        <w:pStyle w:val="FootnoteText"/>
      </w:pPr>
      <w:r w:rsidRPr="00786C71">
        <w:rPr>
          <w:rStyle w:val="FootnoteReference"/>
        </w:rPr>
        <w:footnoteRef/>
      </w:r>
      <w:r w:rsidRPr="00786C71">
        <w:t xml:space="preserve"> Marcus Cramer, personal interview November 6</w:t>
      </w:r>
      <w:r w:rsidRPr="00786C71">
        <w:rPr>
          <w:vertAlign w:val="superscript"/>
        </w:rPr>
        <w:t>th</w:t>
      </w:r>
      <w:r w:rsidRPr="00786C71">
        <w:t xml:space="preserve"> 2015</w:t>
      </w:r>
    </w:p>
  </w:footnote>
  <w:footnote w:id="18">
    <w:p w:rsidR="006F52A9" w:rsidRPr="00786C71" w:rsidRDefault="006F52A9">
      <w:pPr>
        <w:pStyle w:val="FootnoteText"/>
      </w:pPr>
      <w:r w:rsidRPr="00786C71">
        <w:rPr>
          <w:rStyle w:val="FootnoteReference"/>
        </w:rPr>
        <w:footnoteRef/>
      </w:r>
      <w:r w:rsidRPr="00786C71">
        <w:t xml:space="preserve"> Rabbi Joel Moore, personal interview October 29</w:t>
      </w:r>
      <w:r w:rsidRPr="00786C71">
        <w:rPr>
          <w:vertAlign w:val="superscript"/>
        </w:rPr>
        <w:t>th</w:t>
      </w:r>
      <w:r w:rsidRPr="00786C71">
        <w:t xml:space="preserve"> 2015</w:t>
      </w:r>
    </w:p>
  </w:footnote>
  <w:footnote w:id="19">
    <w:p w:rsidR="006F52A9" w:rsidRDefault="006F52A9">
      <w:pPr>
        <w:pStyle w:val="FootnoteText"/>
      </w:pPr>
      <w:r w:rsidRPr="00786C71">
        <w:rPr>
          <w:rStyle w:val="FootnoteReference"/>
        </w:rPr>
        <w:footnoteRef/>
      </w:r>
      <w:r w:rsidRPr="00786C71">
        <w:t xml:space="preserve"> Rabbi Joel Moore, personal interview October 29</w:t>
      </w:r>
      <w:r w:rsidRPr="00786C71">
        <w:rPr>
          <w:vertAlign w:val="superscript"/>
        </w:rPr>
        <w:t>th</w:t>
      </w:r>
      <w:r w:rsidRPr="00786C71">
        <w:t xml:space="preserve"> 2015</w:t>
      </w:r>
    </w:p>
  </w:footnote>
  <w:footnote w:id="20">
    <w:p w:rsidR="006F52A9" w:rsidRPr="00786C71" w:rsidRDefault="006F52A9" w:rsidP="00C26B17">
      <w:pPr>
        <w:pStyle w:val="citation"/>
        <w:rPr>
          <w:rFonts w:asciiTheme="minorHAnsi" w:hAnsiTheme="minorHAnsi"/>
          <w:sz w:val="20"/>
          <w:szCs w:val="20"/>
        </w:rPr>
      </w:pPr>
      <w:r w:rsidRPr="00786C71">
        <w:rPr>
          <w:rStyle w:val="FootnoteReference"/>
          <w:rFonts w:asciiTheme="minorHAnsi" w:hAnsiTheme="minorHAnsi"/>
          <w:sz w:val="20"/>
          <w:szCs w:val="20"/>
        </w:rPr>
        <w:footnoteRef/>
      </w:r>
      <w:r w:rsidRPr="00786C71">
        <w:rPr>
          <w:rFonts w:asciiTheme="minorHAnsi" w:hAnsiTheme="minorHAnsi"/>
          <w:sz w:val="20"/>
          <w:szCs w:val="20"/>
        </w:rPr>
        <w:t xml:space="preserve"> Ornstein, Debra. </w:t>
      </w:r>
      <w:r w:rsidRPr="00786C71">
        <w:rPr>
          <w:rFonts w:asciiTheme="minorHAnsi" w:hAnsiTheme="minorHAnsi"/>
          <w:i/>
          <w:sz w:val="20"/>
          <w:szCs w:val="20"/>
        </w:rPr>
        <w:t>Life Cycles: Jewish Women on life passages and personal milestones</w:t>
      </w:r>
      <w:r w:rsidRPr="00786C71">
        <w:rPr>
          <w:rFonts w:asciiTheme="minorHAnsi" w:hAnsiTheme="minorHAnsi"/>
          <w:sz w:val="20"/>
          <w:szCs w:val="20"/>
        </w:rPr>
        <w:t>. Woodstock, Vermont: Jewish Lights Publishing, 1994 pg. 198</w:t>
      </w:r>
    </w:p>
  </w:footnote>
  <w:footnote w:id="21">
    <w:p w:rsidR="006F52A9" w:rsidRPr="00786C71" w:rsidRDefault="006F52A9" w:rsidP="00B37320">
      <w:pPr>
        <w:spacing w:line="240" w:lineRule="auto"/>
        <w:rPr>
          <w:rFonts w:cs="Times New Roman"/>
          <w:sz w:val="20"/>
          <w:szCs w:val="20"/>
        </w:rPr>
      </w:pPr>
      <w:r w:rsidRPr="00786C71">
        <w:rPr>
          <w:rStyle w:val="FootnoteReference"/>
          <w:sz w:val="20"/>
          <w:szCs w:val="20"/>
        </w:rPr>
        <w:footnoteRef/>
      </w:r>
      <w:r w:rsidRPr="00786C71">
        <w:rPr>
          <w:sz w:val="20"/>
          <w:szCs w:val="20"/>
        </w:rPr>
        <w:t xml:space="preserve"> </w:t>
      </w:r>
      <w:r w:rsidRPr="00786C71">
        <w:rPr>
          <w:rFonts w:cs="Arial"/>
          <w:i/>
          <w:sz w:val="20"/>
          <w:szCs w:val="20"/>
          <w:shd w:val="clear" w:color="auto" w:fill="FFFFFF"/>
        </w:rPr>
        <w:t>Rosen, Rabbi David. “</w:t>
      </w:r>
      <w:r w:rsidRPr="00786C71">
        <w:rPr>
          <w:rFonts w:cs="Arial"/>
          <w:sz w:val="20"/>
          <w:szCs w:val="20"/>
          <w:shd w:val="clear" w:color="auto" w:fill="FFFFFF"/>
        </w:rPr>
        <w:t>How Children are Valued in the Jewish Tradition</w:t>
      </w:r>
      <w:r w:rsidRPr="00786C71">
        <w:rPr>
          <w:rFonts w:cs="Arial"/>
          <w:i/>
          <w:sz w:val="20"/>
          <w:szCs w:val="20"/>
          <w:shd w:val="clear" w:color="auto" w:fill="FFFFFF"/>
        </w:rPr>
        <w:t>”</w:t>
      </w:r>
      <w:hyperlink r:id="rId4" w:history="1">
        <w:r w:rsidRPr="00786C71">
          <w:rPr>
            <w:rStyle w:val="Hyperlink"/>
            <w:rFonts w:cs="Arial"/>
            <w:i/>
            <w:sz w:val="20"/>
            <w:szCs w:val="20"/>
            <w:shd w:val="clear" w:color="auto" w:fill="FFFFFF"/>
          </w:rPr>
          <w:t>www.rabbidavidrosen.ne</w:t>
        </w:r>
      </w:hyperlink>
      <w:r w:rsidRPr="00786C71">
        <w:rPr>
          <w:rFonts w:cs="Arial"/>
          <w:i/>
          <w:sz w:val="20"/>
          <w:szCs w:val="20"/>
          <w:shd w:val="clear" w:color="auto" w:fill="FFFFFF"/>
        </w:rPr>
        <w:t xml:space="preserve"> . </w:t>
      </w:r>
      <w:r w:rsidRPr="00786C71">
        <w:rPr>
          <w:rFonts w:cs="Arial"/>
          <w:sz w:val="20"/>
          <w:szCs w:val="20"/>
          <w:shd w:val="clear" w:color="auto" w:fill="FFFFFF"/>
        </w:rPr>
        <w:t>12.October.2004. Web. 21.Nov.14</w:t>
      </w:r>
    </w:p>
  </w:footnote>
  <w:footnote w:id="22">
    <w:p w:rsidR="006F52A9" w:rsidRPr="00786C71" w:rsidRDefault="006F52A9">
      <w:pPr>
        <w:pStyle w:val="FootnoteText"/>
      </w:pPr>
      <w:r w:rsidRPr="00786C71">
        <w:rPr>
          <w:rStyle w:val="FootnoteReference"/>
        </w:rPr>
        <w:footnoteRef/>
      </w:r>
      <w:r w:rsidRPr="00786C71">
        <w:t xml:space="preserve"> Candice Payne Personal Interview October 4</w:t>
      </w:r>
      <w:r w:rsidRPr="00786C71">
        <w:rPr>
          <w:vertAlign w:val="superscript"/>
        </w:rPr>
        <w:t>th</w:t>
      </w:r>
      <w:r w:rsidRPr="00786C71">
        <w:t xml:space="preserve"> 2015</w:t>
      </w:r>
    </w:p>
  </w:footnote>
  <w:footnote w:id="23">
    <w:p w:rsidR="006F52A9" w:rsidRDefault="006F52A9">
      <w:pPr>
        <w:pStyle w:val="FootnoteText"/>
      </w:pPr>
      <w:r w:rsidRPr="00786C71">
        <w:rPr>
          <w:rStyle w:val="FootnoteReference"/>
        </w:rPr>
        <w:footnoteRef/>
      </w:r>
      <w:r w:rsidRPr="00786C71">
        <w:t xml:space="preserve"> Mike Crain Personal Interview October 5</w:t>
      </w:r>
      <w:r w:rsidRPr="00786C71">
        <w:rPr>
          <w:vertAlign w:val="superscript"/>
        </w:rPr>
        <w:t>th</w:t>
      </w:r>
      <w:r w:rsidRPr="00786C71">
        <w:t xml:space="preserve"> 2015</w:t>
      </w:r>
    </w:p>
  </w:footnote>
  <w:footnote w:id="24">
    <w:p w:rsidR="006F52A9" w:rsidRPr="00F850D6" w:rsidRDefault="006F52A9" w:rsidP="00F850D6">
      <w:pPr>
        <w:spacing w:line="480" w:lineRule="auto"/>
        <w:ind w:left="-720" w:firstLine="720"/>
        <w:rPr>
          <w:rFonts w:ascii="Times Roman" w:hAnsi="Times Roman" w:cs="Times New Roman"/>
          <w:sz w:val="20"/>
          <w:szCs w:val="20"/>
        </w:rPr>
      </w:pPr>
      <w:r w:rsidRPr="00786C71">
        <w:rPr>
          <w:rStyle w:val="FootnoteReference"/>
          <w:sz w:val="20"/>
          <w:szCs w:val="20"/>
        </w:rPr>
        <w:footnoteRef/>
      </w:r>
      <w:r w:rsidRPr="00786C71">
        <w:rPr>
          <w:sz w:val="20"/>
          <w:szCs w:val="20"/>
        </w:rPr>
        <w:t xml:space="preserve"> </w:t>
      </w:r>
      <w:hyperlink r:id="rId5" w:history="1">
        <w:r w:rsidRPr="00786C71">
          <w:rPr>
            <w:rStyle w:val="Hyperlink"/>
            <w:rFonts w:cs="Times New Roman"/>
            <w:i/>
            <w:sz w:val="20"/>
            <w:szCs w:val="20"/>
          </w:rPr>
          <w:t>http://www.kofc.org</w:t>
        </w:r>
      </w:hyperlink>
      <w:r w:rsidRPr="00786C71">
        <w:rPr>
          <w:rFonts w:cs="Times New Roman"/>
          <w:sz w:val="20"/>
          <w:szCs w:val="20"/>
        </w:rPr>
        <w:t xml:space="preserve"> Marist Poll. Web. 22. Nov.2015</w:t>
      </w:r>
    </w:p>
  </w:footnote>
  <w:footnote w:id="25">
    <w:p w:rsidR="006F52A9" w:rsidRDefault="006F52A9" w:rsidP="00C103C1">
      <w:pPr>
        <w:pStyle w:val="FootnoteText"/>
      </w:pPr>
      <w:r>
        <w:rPr>
          <w:rStyle w:val="FootnoteReference"/>
        </w:rPr>
        <w:footnoteRef/>
      </w:r>
      <w:r>
        <w:t xml:space="preserve"> Brittany Michaels, personal interview October 26</w:t>
      </w:r>
      <w:r w:rsidRPr="00406F4F">
        <w:rPr>
          <w:vertAlign w:val="superscript"/>
        </w:rPr>
        <w:t>th</w:t>
      </w:r>
      <w:r>
        <w:t xml:space="preserve"> 2015</w:t>
      </w:r>
    </w:p>
  </w:footnote>
  <w:footnote w:id="26">
    <w:p w:rsidR="006F52A9" w:rsidRPr="00337E75" w:rsidRDefault="006F52A9" w:rsidP="00337E75">
      <w:pPr>
        <w:spacing w:line="480" w:lineRule="auto"/>
        <w:rPr>
          <w:rFonts w:cs="Times New Roman"/>
          <w:sz w:val="20"/>
          <w:szCs w:val="20"/>
        </w:rPr>
      </w:pPr>
      <w:r>
        <w:rPr>
          <w:rStyle w:val="FootnoteReference"/>
        </w:rPr>
        <w:footnoteRef/>
      </w:r>
      <w:r>
        <w:t xml:space="preserve"> </w:t>
      </w:r>
      <w:r w:rsidRPr="00337E75">
        <w:rPr>
          <w:rFonts w:cs="Times New Roman"/>
          <w:sz w:val="20"/>
          <w:szCs w:val="20"/>
        </w:rPr>
        <w:t>“Miscarriage” Def.2. Oxforddictionaries.com, Oxford Press, n.d. Web.24.Nov.2015</w:t>
      </w:r>
    </w:p>
    <w:p w:rsidR="006F52A9" w:rsidRDefault="006F52A9">
      <w:pPr>
        <w:pStyle w:val="FootnoteText"/>
      </w:pPr>
    </w:p>
  </w:footnote>
  <w:footnote w:id="27">
    <w:p w:rsidR="006F52A9" w:rsidRPr="00401697" w:rsidRDefault="006F52A9" w:rsidP="002F717E">
      <w:pPr>
        <w:pStyle w:val="FootnoteText"/>
      </w:pPr>
      <w:r w:rsidRPr="00401697">
        <w:rPr>
          <w:rStyle w:val="FootnoteReference"/>
        </w:rPr>
        <w:footnoteRef/>
      </w:r>
      <w:r w:rsidRPr="00401697">
        <w:t xml:space="preserve"> Mike Crain Personal Interview October 5</w:t>
      </w:r>
      <w:r w:rsidRPr="00401697">
        <w:rPr>
          <w:vertAlign w:val="superscript"/>
        </w:rPr>
        <w:t>th</w:t>
      </w:r>
      <w:r w:rsidRPr="00401697">
        <w:t xml:space="preserve"> 2015</w:t>
      </w:r>
    </w:p>
  </w:footnote>
  <w:footnote w:id="28">
    <w:p w:rsidR="006F52A9" w:rsidRDefault="006F52A9" w:rsidP="002F717E">
      <w:pPr>
        <w:pStyle w:val="FootnoteText"/>
      </w:pPr>
      <w:r w:rsidRPr="00401697">
        <w:rPr>
          <w:rStyle w:val="FootnoteReference"/>
        </w:rPr>
        <w:footnoteRef/>
      </w:r>
      <w:r w:rsidRPr="00401697">
        <w:t xml:space="preserve"> Candice Payne Personal Interview October 4</w:t>
      </w:r>
      <w:r w:rsidRPr="00401697">
        <w:rPr>
          <w:vertAlign w:val="superscript"/>
        </w:rPr>
        <w:t>th</w:t>
      </w:r>
      <w:r w:rsidRPr="00401697">
        <w:t xml:space="preserve"> 2015</w:t>
      </w:r>
    </w:p>
  </w:footnote>
  <w:footnote w:id="29">
    <w:p w:rsidR="006F52A9" w:rsidRPr="00786C71" w:rsidRDefault="006F52A9" w:rsidP="00786C71">
      <w:pPr>
        <w:pStyle w:val="citation"/>
        <w:ind w:left="720" w:hanging="720"/>
        <w:rPr>
          <w:rFonts w:asciiTheme="minorHAnsi" w:hAnsiTheme="minorHAnsi"/>
          <w:sz w:val="20"/>
          <w:szCs w:val="20"/>
        </w:rPr>
      </w:pPr>
      <w:r w:rsidRPr="00786C71">
        <w:rPr>
          <w:rStyle w:val="FootnoteReference"/>
          <w:rFonts w:asciiTheme="minorHAnsi" w:hAnsiTheme="minorHAnsi"/>
          <w:sz w:val="20"/>
          <w:szCs w:val="20"/>
        </w:rPr>
        <w:footnoteRef/>
      </w:r>
      <w:r w:rsidRPr="00786C71">
        <w:rPr>
          <w:rFonts w:asciiTheme="minorHAnsi" w:hAnsiTheme="minorHAnsi"/>
          <w:sz w:val="20"/>
          <w:szCs w:val="20"/>
        </w:rPr>
        <w:t xml:space="preserve"> Levy, Yamin. “</w:t>
      </w:r>
      <w:r w:rsidRPr="00786C71">
        <w:rPr>
          <w:rFonts w:asciiTheme="minorHAnsi" w:hAnsiTheme="minorHAnsi"/>
          <w:i/>
          <w:sz w:val="20"/>
          <w:szCs w:val="20"/>
        </w:rPr>
        <w:t xml:space="preserve">Confronting the loss of a baby: A personal and Jewish Perspective.” </w:t>
      </w:r>
      <w:r w:rsidRPr="00786C71">
        <w:rPr>
          <w:rFonts w:asciiTheme="minorHAnsi" w:hAnsiTheme="minorHAnsi"/>
          <w:sz w:val="20"/>
          <w:szCs w:val="20"/>
        </w:rPr>
        <w:t>Jersey City: NJ: Ktav Publishing House, 1998 pg.35</w:t>
      </w:r>
    </w:p>
  </w:footnote>
  <w:footnote w:id="30">
    <w:p w:rsidR="006F52A9" w:rsidRPr="00786C71" w:rsidRDefault="006F52A9">
      <w:pPr>
        <w:pStyle w:val="FootnoteText"/>
      </w:pPr>
      <w:r w:rsidRPr="00786C71">
        <w:rPr>
          <w:rStyle w:val="FootnoteReference"/>
        </w:rPr>
        <w:footnoteRef/>
      </w:r>
      <w:r w:rsidRPr="00786C71">
        <w:t xml:space="preserve"> Candice Payne Personal Interview October 4</w:t>
      </w:r>
      <w:r w:rsidRPr="00786C71">
        <w:rPr>
          <w:vertAlign w:val="superscript"/>
        </w:rPr>
        <w:t>th</w:t>
      </w:r>
      <w:r w:rsidRPr="00786C71">
        <w:t xml:space="preserve"> 2015.</w:t>
      </w:r>
    </w:p>
  </w:footnote>
  <w:footnote w:id="31">
    <w:p w:rsidR="006F52A9" w:rsidRPr="00786C71" w:rsidRDefault="006F52A9">
      <w:pPr>
        <w:pStyle w:val="FootnoteText"/>
      </w:pPr>
      <w:r w:rsidRPr="00786C71">
        <w:rPr>
          <w:rStyle w:val="FootnoteReference"/>
        </w:rPr>
        <w:footnoteRef/>
      </w:r>
      <w:r w:rsidRPr="00786C71">
        <w:t xml:space="preserve"> Mike Crain Personal Interview October 5</w:t>
      </w:r>
      <w:r w:rsidRPr="00786C71">
        <w:rPr>
          <w:vertAlign w:val="superscript"/>
        </w:rPr>
        <w:t>th</w:t>
      </w:r>
      <w:r w:rsidRPr="00786C71">
        <w:t xml:space="preserve"> 2015</w:t>
      </w:r>
    </w:p>
  </w:footnote>
  <w:footnote w:id="32">
    <w:p w:rsidR="006F52A9" w:rsidRDefault="006F52A9">
      <w:pPr>
        <w:pStyle w:val="FootnoteText"/>
      </w:pPr>
      <w:r w:rsidRPr="00786C71">
        <w:rPr>
          <w:rStyle w:val="FootnoteReference"/>
        </w:rPr>
        <w:footnoteRef/>
      </w:r>
      <w:r w:rsidRPr="00786C71">
        <w:t xml:space="preserve">  Rabbi Goldie Milgram. </w:t>
      </w:r>
      <w:r w:rsidRPr="00786C71">
        <w:rPr>
          <w:i/>
        </w:rPr>
        <w:t xml:space="preserve">Relcaimingjudaism.org. </w:t>
      </w:r>
      <w:r w:rsidRPr="00786C71">
        <w:t>Jewish Miscarriage Ritual Web. 6.Sept. 15</w:t>
      </w:r>
      <w:r>
        <w:t xml:space="preserve"> </w:t>
      </w:r>
    </w:p>
  </w:footnote>
  <w:footnote w:id="33">
    <w:p w:rsidR="006F52A9" w:rsidRDefault="006F52A9">
      <w:pPr>
        <w:pStyle w:val="FootnoteText"/>
      </w:pPr>
      <w:r>
        <w:rPr>
          <w:rStyle w:val="FootnoteReference"/>
        </w:rPr>
        <w:footnoteRef/>
      </w:r>
      <w:r>
        <w:t xml:space="preserve"> Mike Crain, personal interview, October 5</w:t>
      </w:r>
      <w:r w:rsidRPr="00F76660">
        <w:rPr>
          <w:vertAlign w:val="superscript"/>
        </w:rPr>
        <w:t>th</w:t>
      </w:r>
      <w:r>
        <w:t xml:space="preserve"> 2015</w:t>
      </w:r>
    </w:p>
  </w:footnote>
  <w:footnote w:id="34">
    <w:p w:rsidR="006F52A9" w:rsidRDefault="006F52A9">
      <w:pPr>
        <w:pStyle w:val="FootnoteText"/>
      </w:pPr>
      <w:r>
        <w:rPr>
          <w:rStyle w:val="FootnoteReference"/>
        </w:rPr>
        <w:footnoteRef/>
      </w:r>
      <w:r>
        <w:t xml:space="preserve"> Rabbi Nina Beth Cardin </w:t>
      </w:r>
      <w:r w:rsidRPr="00882585">
        <w:rPr>
          <w:u w:val="single"/>
        </w:rPr>
        <w:t>Tears of Sorrow, Seeds of Hope</w:t>
      </w:r>
      <w:r>
        <w:t xml:space="preserve"> ( Vermont, Jewish Lights 1999) pg. 81</w:t>
      </w:r>
    </w:p>
  </w:footnote>
  <w:footnote w:id="35">
    <w:p w:rsidR="006F52A9" w:rsidRDefault="006F52A9">
      <w:pPr>
        <w:pStyle w:val="FootnoteText"/>
      </w:pPr>
      <w:r>
        <w:rPr>
          <w:rStyle w:val="FootnoteReference"/>
        </w:rPr>
        <w:footnoteRef/>
      </w:r>
      <w:r>
        <w:t xml:space="preserve"> Rabbi Nina Beth Cardin </w:t>
      </w:r>
      <w:r w:rsidRPr="00882585">
        <w:rPr>
          <w:u w:val="single"/>
        </w:rPr>
        <w:t>Tears of Sorrow, Seeds of Hope</w:t>
      </w:r>
      <w:r>
        <w:t xml:space="preserve"> ( Vermont, Jewish Lights 1999)pg.81</w:t>
      </w:r>
    </w:p>
  </w:footnote>
  <w:footnote w:id="36">
    <w:p w:rsidR="006F52A9" w:rsidRDefault="006F52A9">
      <w:pPr>
        <w:pStyle w:val="FootnoteText"/>
      </w:pPr>
      <w:r>
        <w:rPr>
          <w:rStyle w:val="FootnoteReference"/>
        </w:rPr>
        <w:footnoteRef/>
      </w:r>
      <w:r>
        <w:t xml:space="preserve"> Cardin 1999pg.87</w:t>
      </w:r>
    </w:p>
  </w:footnote>
  <w:footnote w:id="37">
    <w:p w:rsidR="006F52A9" w:rsidRDefault="006F52A9">
      <w:pPr>
        <w:pStyle w:val="FootnoteText"/>
      </w:pPr>
      <w:r>
        <w:rPr>
          <w:rStyle w:val="FootnoteReference"/>
        </w:rPr>
        <w:footnoteRef/>
      </w:r>
      <w:r>
        <w:t xml:space="preserve"> Cardin 1999pg. 85</w:t>
      </w:r>
    </w:p>
  </w:footnote>
  <w:footnote w:id="38">
    <w:p w:rsidR="006F52A9" w:rsidRDefault="006F52A9">
      <w:pPr>
        <w:pStyle w:val="FootnoteText"/>
      </w:pPr>
      <w:r>
        <w:rPr>
          <w:rStyle w:val="FootnoteReference"/>
        </w:rPr>
        <w:footnoteRef/>
      </w:r>
      <w:r>
        <w:t xml:space="preserve"> Cardin 1999 pg.85</w:t>
      </w:r>
    </w:p>
  </w:footnote>
  <w:footnote w:id="39">
    <w:p w:rsidR="006F52A9" w:rsidRDefault="006F52A9">
      <w:pPr>
        <w:pStyle w:val="FootnoteText"/>
      </w:pPr>
      <w:r>
        <w:rPr>
          <w:rStyle w:val="FootnoteReference"/>
        </w:rPr>
        <w:footnoteRef/>
      </w:r>
      <w:r>
        <w:t xml:space="preserve"> Cardin 1999 pg.152-156</w:t>
      </w:r>
    </w:p>
  </w:footnote>
  <w:footnote w:id="40">
    <w:p w:rsidR="006F52A9" w:rsidRDefault="006F52A9">
      <w:pPr>
        <w:pStyle w:val="FootnoteText"/>
      </w:pPr>
      <w:r>
        <w:rPr>
          <w:rStyle w:val="FootnoteReference"/>
        </w:rPr>
        <w:footnoteRef/>
      </w:r>
      <w:r>
        <w:t xml:space="preserve">  “The Invisible Baby Killer” </w:t>
      </w:r>
      <w:r w:rsidRPr="006F14E4">
        <w:rPr>
          <w:i/>
        </w:rPr>
        <w:t>Keller.com</w:t>
      </w:r>
      <w:r>
        <w:t xml:space="preserve"> Web. 6</w:t>
      </w:r>
      <w:r>
        <w:rPr>
          <w:vertAlign w:val="superscript"/>
        </w:rPr>
        <w:t xml:space="preserve">. </w:t>
      </w:r>
      <w:r>
        <w:t>Sept. 2015</w:t>
      </w:r>
    </w:p>
  </w:footnote>
  <w:footnote w:id="41">
    <w:p w:rsidR="006F52A9" w:rsidRDefault="006F52A9">
      <w:pPr>
        <w:pStyle w:val="FootnoteText"/>
      </w:pPr>
      <w:r>
        <w:rPr>
          <w:rStyle w:val="FootnoteReference"/>
        </w:rPr>
        <w:footnoteRef/>
      </w:r>
      <w:r>
        <w:t xml:space="preserve"> Cardin 1999 pg.86</w:t>
      </w:r>
    </w:p>
  </w:footnote>
  <w:footnote w:id="42">
    <w:p w:rsidR="006F52A9" w:rsidRDefault="006F52A9">
      <w:pPr>
        <w:pStyle w:val="FootnoteText"/>
      </w:pPr>
      <w:r>
        <w:rPr>
          <w:rStyle w:val="FootnoteReference"/>
        </w:rPr>
        <w:footnoteRef/>
      </w:r>
      <w:r>
        <w:t xml:space="preserve">  “What Happens to My Miscarried Child’s Soul?” </w:t>
      </w:r>
      <w:r w:rsidRPr="006F14E4">
        <w:rPr>
          <w:i/>
        </w:rPr>
        <w:t>Chabad.org</w:t>
      </w:r>
      <w:r>
        <w:t xml:space="preserve"> Web.6.Sept.2015 </w:t>
      </w:r>
    </w:p>
  </w:footnote>
  <w:footnote w:id="43">
    <w:p w:rsidR="006F52A9" w:rsidRDefault="006F52A9">
      <w:pPr>
        <w:pStyle w:val="FootnoteText"/>
      </w:pPr>
      <w:r>
        <w:rPr>
          <w:rStyle w:val="FootnoteReference"/>
        </w:rPr>
        <w:footnoteRef/>
      </w:r>
      <w:r>
        <w:t xml:space="preserve"> Rabbi Debra Orenstein. </w:t>
      </w:r>
      <w:r w:rsidRPr="00C65584">
        <w:rPr>
          <w:u w:val="single"/>
        </w:rPr>
        <w:t>Lifecycles-Jewish Women on life passages and personal milestones</w:t>
      </w:r>
      <w:r>
        <w:t>. Vermont, Jewish Lights 1998</w:t>
      </w:r>
    </w:p>
  </w:footnote>
  <w:footnote w:id="44">
    <w:p w:rsidR="006F52A9" w:rsidRDefault="006F52A9">
      <w:pPr>
        <w:pStyle w:val="FootnoteText"/>
      </w:pPr>
      <w:r>
        <w:rPr>
          <w:rStyle w:val="FootnoteReference"/>
        </w:rPr>
        <w:footnoteRef/>
      </w:r>
      <w:r>
        <w:t xml:space="preserve"> Beth Wegner “Mikveh” jwa.org Web.6. Nov. 2015</w:t>
      </w:r>
    </w:p>
  </w:footnote>
  <w:footnote w:id="45">
    <w:p w:rsidR="006F52A9" w:rsidRDefault="006F52A9">
      <w:pPr>
        <w:pStyle w:val="FootnoteText"/>
      </w:pPr>
      <w:r>
        <w:rPr>
          <w:rStyle w:val="FootnoteReference"/>
        </w:rPr>
        <w:footnoteRef/>
      </w:r>
      <w:r>
        <w:t xml:space="preserve"> Rabbi Rebecca Miles Personal Interview October 29</w:t>
      </w:r>
      <w:r w:rsidRPr="00DC7CC9">
        <w:rPr>
          <w:vertAlign w:val="superscript"/>
        </w:rPr>
        <w:t>th</w:t>
      </w:r>
      <w:r>
        <w:t xml:space="preserve"> 2015</w:t>
      </w:r>
    </w:p>
  </w:footnote>
  <w:footnote w:id="46">
    <w:p w:rsidR="006F52A9" w:rsidRDefault="006F52A9" w:rsidP="00F20528">
      <w:pPr>
        <w:pStyle w:val="FootnoteText"/>
      </w:pPr>
      <w:r>
        <w:rPr>
          <w:rStyle w:val="FootnoteReference"/>
        </w:rPr>
        <w:footnoteRef/>
      </w:r>
      <w:r>
        <w:t xml:space="preserve"> Ron Wolfson. </w:t>
      </w:r>
      <w:r w:rsidRPr="00A7191D">
        <w:rPr>
          <w:u w:val="single"/>
        </w:rPr>
        <w:t>A Time to Mourn, A Time to Comfort: A guide to Jewish Bereavement</w:t>
      </w:r>
      <w:r>
        <w:t>. Vermont, Jewish Lights 2005</w:t>
      </w:r>
    </w:p>
  </w:footnote>
  <w:footnote w:id="47">
    <w:p w:rsidR="006F52A9" w:rsidRDefault="006F52A9">
      <w:pPr>
        <w:pStyle w:val="FootnoteText"/>
      </w:pPr>
      <w:r>
        <w:rPr>
          <w:rStyle w:val="FootnoteReference"/>
        </w:rPr>
        <w:t>B</w:t>
      </w:r>
      <w:r>
        <w:t>Brittany Michaels, personal interview October 26</w:t>
      </w:r>
      <w:r w:rsidRPr="00406F4F">
        <w:rPr>
          <w:vertAlign w:val="superscript"/>
        </w:rPr>
        <w:t>th</w:t>
      </w:r>
      <w:r>
        <w:t xml:space="preserve"> 2015 </w:t>
      </w:r>
    </w:p>
  </w:footnote>
  <w:footnote w:id="48">
    <w:p w:rsidR="006F52A9" w:rsidRDefault="006F52A9">
      <w:pPr>
        <w:pStyle w:val="FootnoteText"/>
      </w:pPr>
      <w:r>
        <w:rPr>
          <w:rStyle w:val="FootnoteReference"/>
        </w:rPr>
        <w:footnoteRef/>
      </w:r>
      <w:r>
        <w:t xml:space="preserve"> Diane Merton personal interview September 28</w:t>
      </w:r>
      <w:r w:rsidRPr="009558D2">
        <w:rPr>
          <w:vertAlign w:val="superscript"/>
        </w:rPr>
        <w:t>th</w:t>
      </w:r>
      <w:r>
        <w:t xml:space="preserve"> 2015</w:t>
      </w:r>
    </w:p>
  </w:footnote>
  <w:footnote w:id="49">
    <w:p w:rsidR="006F52A9" w:rsidRDefault="006F52A9">
      <w:pPr>
        <w:pStyle w:val="FootnoteText"/>
      </w:pPr>
      <w:r>
        <w:rPr>
          <w:rStyle w:val="FootnoteReference"/>
        </w:rPr>
        <w:footnoteRef/>
      </w:r>
      <w:r>
        <w:t xml:space="preserve"> Cardin 1999 pg. 175</w:t>
      </w:r>
    </w:p>
  </w:footnote>
  <w:footnote w:id="50">
    <w:p w:rsidR="006F52A9" w:rsidRDefault="006F52A9">
      <w:pPr>
        <w:pStyle w:val="FootnoteText"/>
      </w:pPr>
      <w:r>
        <w:rPr>
          <w:rStyle w:val="FootnoteReference"/>
        </w:rPr>
        <w:footnoteRef/>
      </w:r>
      <w:r>
        <w:t xml:space="preserve"> Marcus Cramer, personal interview November 6</w:t>
      </w:r>
      <w:r w:rsidRPr="00F20528">
        <w:rPr>
          <w:vertAlign w:val="superscript"/>
        </w:rPr>
        <w:t>th</w:t>
      </w:r>
      <w:r>
        <w:t xml:space="preserve"> 2015</w:t>
      </w:r>
    </w:p>
  </w:footnote>
  <w:footnote w:id="51">
    <w:p w:rsidR="006F52A9" w:rsidRDefault="006F52A9">
      <w:pPr>
        <w:pStyle w:val="FootnoteText"/>
      </w:pPr>
      <w:r>
        <w:rPr>
          <w:rStyle w:val="FootnoteReference"/>
        </w:rPr>
        <w:footnoteRef/>
      </w:r>
      <w:r>
        <w:t xml:space="preserve"> Marcus Cramer, personal interview November 6</w:t>
      </w:r>
      <w:r w:rsidRPr="00406F4F">
        <w:rPr>
          <w:vertAlign w:val="superscript"/>
        </w:rPr>
        <w:t>th</w:t>
      </w:r>
      <w:r>
        <w:t xml:space="preserve"> 2015</w:t>
      </w:r>
    </w:p>
  </w:footnote>
  <w:footnote w:id="52">
    <w:p w:rsidR="006F52A9" w:rsidRDefault="006F52A9">
      <w:pPr>
        <w:pStyle w:val="FootnoteText"/>
      </w:pPr>
      <w:r>
        <w:rPr>
          <w:rStyle w:val="FootnoteReference"/>
        </w:rPr>
        <w:footnoteRef/>
      </w:r>
      <w:r>
        <w:t xml:space="preserve"> </w:t>
      </w:r>
      <w:r w:rsidRPr="00C52300">
        <w:rPr>
          <w:rFonts w:cs="Times New Roman"/>
          <w:i/>
          <w:iCs/>
        </w:rPr>
        <w:t>theredstone.org</w:t>
      </w:r>
      <w:r w:rsidRPr="00C52300">
        <w:rPr>
          <w:rFonts w:cs="Times New Roman"/>
        </w:rPr>
        <w:t>. The Red Stone. Web. 9. Nov.2015</w:t>
      </w:r>
    </w:p>
  </w:footnote>
  <w:footnote w:id="53">
    <w:p w:rsidR="006F52A9" w:rsidRDefault="006F52A9">
      <w:pPr>
        <w:pStyle w:val="FootnoteText"/>
      </w:pPr>
      <w:r>
        <w:rPr>
          <w:rStyle w:val="FootnoteReference"/>
        </w:rPr>
        <w:footnoteRef/>
      </w:r>
      <w:r>
        <w:t xml:space="preserve"> </w:t>
      </w:r>
      <w:r w:rsidRPr="00C52300">
        <w:rPr>
          <w:rFonts w:cs="Times New Roman"/>
          <w:i/>
          <w:iCs/>
        </w:rPr>
        <w:t>theredstone.org</w:t>
      </w:r>
      <w:r w:rsidRPr="00C52300">
        <w:rPr>
          <w:rFonts w:cs="Times New Roman"/>
        </w:rPr>
        <w:t>. The Red Stone. Web. 9. Nov.2015</w:t>
      </w:r>
    </w:p>
  </w:footnote>
  <w:footnote w:id="54">
    <w:p w:rsidR="006F52A9" w:rsidRDefault="006F52A9">
      <w:pPr>
        <w:pStyle w:val="FootnoteText"/>
      </w:pPr>
      <w:r>
        <w:rPr>
          <w:rStyle w:val="FootnoteReference"/>
        </w:rPr>
        <w:footnoteRef/>
      </w:r>
      <w:r>
        <w:t xml:space="preserve"> </w:t>
      </w:r>
      <w:r>
        <w:rPr>
          <w:i/>
        </w:rPr>
        <w:t>t</w:t>
      </w:r>
      <w:r w:rsidRPr="00063851">
        <w:rPr>
          <w:i/>
        </w:rPr>
        <w:t>heredstone.org</w:t>
      </w:r>
      <w:r>
        <w:t>, The Red Stone. Web. 9. Nov. 2015</w:t>
      </w:r>
    </w:p>
  </w:footnote>
  <w:footnote w:id="55">
    <w:p w:rsidR="006F52A9" w:rsidRDefault="006F52A9" w:rsidP="00084DFC">
      <w:pPr>
        <w:pStyle w:val="FootnoteText"/>
      </w:pPr>
      <w:r>
        <w:rPr>
          <w:rStyle w:val="FootnoteReference"/>
        </w:rPr>
        <w:footnoteRef/>
      </w:r>
      <w:r>
        <w:t xml:space="preserve"> </w:t>
      </w:r>
      <w:r w:rsidRPr="00C52300">
        <w:rPr>
          <w:rFonts w:cs="Times New Roman"/>
          <w:i/>
          <w:iCs/>
        </w:rPr>
        <w:t>theredstone.org</w:t>
      </w:r>
      <w:r w:rsidRPr="00C52300">
        <w:rPr>
          <w:rFonts w:cs="Times New Roman"/>
        </w:rPr>
        <w:t>. The Red Stone. Web. 9. Nov.2015</w:t>
      </w:r>
    </w:p>
  </w:footnote>
  <w:footnote w:id="56">
    <w:p w:rsidR="006F52A9" w:rsidRDefault="006F52A9" w:rsidP="00084DFC">
      <w:pPr>
        <w:pStyle w:val="FootnoteText"/>
      </w:pPr>
      <w:r>
        <w:rPr>
          <w:rStyle w:val="FootnoteReference"/>
        </w:rPr>
        <w:footnoteRef/>
      </w:r>
      <w:r>
        <w:t xml:space="preserve"> </w:t>
      </w:r>
      <w:r w:rsidRPr="00C52300">
        <w:rPr>
          <w:rFonts w:cs="Times New Roman"/>
          <w:i/>
          <w:iCs/>
        </w:rPr>
        <w:t>theredstone.org</w:t>
      </w:r>
      <w:r w:rsidRPr="00C52300">
        <w:rPr>
          <w:rFonts w:cs="Times New Roman"/>
        </w:rPr>
        <w:t>. The Red Stone. Web. 9. Nov.2015</w:t>
      </w:r>
    </w:p>
  </w:footnote>
  <w:footnote w:id="57">
    <w:p w:rsidR="006F52A9" w:rsidRDefault="006F52A9">
      <w:pPr>
        <w:pStyle w:val="FootnoteText"/>
      </w:pPr>
      <w:r>
        <w:rPr>
          <w:rStyle w:val="FootnoteReference"/>
        </w:rPr>
        <w:footnoteRef/>
      </w:r>
      <w:r>
        <w:t xml:space="preserve"> </w:t>
      </w:r>
      <w:r w:rsidRPr="00063851">
        <w:rPr>
          <w:i/>
        </w:rPr>
        <w:t>theredstone.org</w:t>
      </w:r>
      <w:r>
        <w:t>. The Red Stone Web.9. Nov. 2015</w:t>
      </w:r>
    </w:p>
  </w:footnote>
  <w:footnote w:id="58">
    <w:p w:rsidR="006F52A9" w:rsidRPr="00786C71" w:rsidRDefault="006F52A9" w:rsidP="00786C71">
      <w:pPr>
        <w:spacing w:line="480" w:lineRule="auto"/>
        <w:rPr>
          <w:rFonts w:ascii="Calibri" w:hAnsi="Calibri" w:cs="Times New Roman"/>
          <w:sz w:val="20"/>
          <w:szCs w:val="20"/>
          <w:shd w:val="clear" w:color="auto" w:fill="FFFFFF"/>
        </w:rPr>
      </w:pPr>
      <w:r w:rsidRPr="00D5731A">
        <w:rPr>
          <w:rStyle w:val="FootnoteReference"/>
          <w:rFonts w:ascii="Calibri" w:hAnsi="Calibri"/>
          <w:sz w:val="20"/>
          <w:szCs w:val="20"/>
        </w:rPr>
        <w:footnoteRef/>
      </w:r>
      <w:r w:rsidRPr="00D5731A">
        <w:rPr>
          <w:rFonts w:ascii="Calibri" w:hAnsi="Calibri"/>
          <w:sz w:val="20"/>
          <w:szCs w:val="20"/>
        </w:rPr>
        <w:t xml:space="preserve"> </w:t>
      </w:r>
      <w:r w:rsidRPr="00D5731A">
        <w:rPr>
          <w:rFonts w:ascii="Calibri" w:hAnsi="Calibri" w:cs="Times New Roman"/>
          <w:i/>
          <w:iCs/>
          <w:color w:val="000000"/>
          <w:sz w:val="20"/>
          <w:szCs w:val="20"/>
          <w:shd w:val="clear" w:color="auto" w:fill="FFFFFF"/>
        </w:rPr>
        <w:t>jewishhealing.org</w:t>
      </w:r>
      <w:r w:rsidRPr="00D5731A">
        <w:rPr>
          <w:rFonts w:ascii="Calibri" w:hAnsi="Calibri" w:cs="Times New Roman"/>
          <w:color w:val="000000"/>
          <w:sz w:val="20"/>
          <w:szCs w:val="20"/>
          <w:shd w:val="clear" w:color="auto" w:fill="FFFFFF"/>
        </w:rPr>
        <w:t xml:space="preserve"> The National Center for Jewish Healing. Web.9.Nov.2015</w:t>
      </w:r>
      <w:r w:rsidRPr="00D5731A">
        <w:rPr>
          <w:rStyle w:val="FootnoteReference"/>
          <w:rFonts w:ascii="Calibri" w:hAnsi="Calibri" w:cs="Times New Roman"/>
          <w:color w:val="000000"/>
          <w:sz w:val="20"/>
          <w:szCs w:val="20"/>
          <w:shd w:val="clear" w:color="auto" w:fill="FFFFFF"/>
        </w:rPr>
        <w:footnoteRef/>
      </w:r>
    </w:p>
  </w:footnote>
  <w:footnote w:id="59">
    <w:p w:rsidR="006F52A9" w:rsidRDefault="006F52A9">
      <w:pPr>
        <w:pStyle w:val="FootnoteText"/>
      </w:pPr>
      <w:r>
        <w:rPr>
          <w:rStyle w:val="FootnoteReference"/>
        </w:rPr>
        <w:footnoteRef/>
      </w:r>
      <w:r>
        <w:t xml:space="preserve"> </w:t>
      </w:r>
      <w:r w:rsidRPr="00D5731A">
        <w:rPr>
          <w:rFonts w:ascii="Calibri" w:hAnsi="Calibri" w:cs="Times New Roman"/>
          <w:i/>
          <w:iCs/>
          <w:color w:val="000000"/>
          <w:shd w:val="clear" w:color="auto" w:fill="FFFFFF"/>
        </w:rPr>
        <w:t>jewishhealing.org</w:t>
      </w:r>
      <w:r w:rsidRPr="00D5731A">
        <w:rPr>
          <w:rFonts w:ascii="Calibri" w:hAnsi="Calibri" w:cs="Times New Roman"/>
          <w:color w:val="000000"/>
          <w:shd w:val="clear" w:color="auto" w:fill="FFFFFF"/>
        </w:rPr>
        <w:t xml:space="preserve"> The National Center for Jewish Healing. Web.9.Nov.2015</w:t>
      </w:r>
    </w:p>
  </w:footnote>
  <w:footnote w:id="60">
    <w:p w:rsidR="006F52A9" w:rsidRDefault="006F52A9">
      <w:pPr>
        <w:pStyle w:val="FootnoteText"/>
      </w:pPr>
      <w:r>
        <w:rPr>
          <w:rStyle w:val="FootnoteReference"/>
        </w:rPr>
        <w:footnoteRef/>
      </w:r>
      <w:r>
        <w:t xml:space="preserve"> </w:t>
      </w:r>
      <w:r w:rsidRPr="00D5731A">
        <w:rPr>
          <w:rFonts w:ascii="Calibri" w:hAnsi="Calibri" w:cs="Times New Roman"/>
          <w:i/>
          <w:iCs/>
          <w:color w:val="000000"/>
          <w:shd w:val="clear" w:color="auto" w:fill="FFFFFF"/>
        </w:rPr>
        <w:t>jewishhealing.org</w:t>
      </w:r>
      <w:r w:rsidRPr="00D5731A">
        <w:rPr>
          <w:rFonts w:ascii="Calibri" w:hAnsi="Calibri" w:cs="Times New Roman"/>
          <w:color w:val="000000"/>
          <w:shd w:val="clear" w:color="auto" w:fill="FFFFFF"/>
        </w:rPr>
        <w:t xml:space="preserve"> The National Center for Jewish Healing. Web.9.Nov.2015</w:t>
      </w:r>
    </w:p>
  </w:footnote>
  <w:footnote w:id="61">
    <w:p w:rsidR="006F52A9" w:rsidRDefault="006F52A9">
      <w:pPr>
        <w:pStyle w:val="FootnoteText"/>
      </w:pPr>
      <w:r>
        <w:rPr>
          <w:rStyle w:val="FootnoteReference"/>
        </w:rPr>
        <w:footnoteRef/>
      </w:r>
      <w:r>
        <w:t xml:space="preserve"> </w:t>
      </w:r>
      <w:r w:rsidRPr="00D5731A">
        <w:rPr>
          <w:rFonts w:ascii="Calibri" w:hAnsi="Calibri" w:cs="Times New Roman"/>
          <w:i/>
          <w:iCs/>
          <w:color w:val="000000"/>
          <w:shd w:val="clear" w:color="auto" w:fill="FFFFFF"/>
        </w:rPr>
        <w:t>jewishhealing.org</w:t>
      </w:r>
      <w:r w:rsidRPr="00D5731A">
        <w:rPr>
          <w:rFonts w:ascii="Calibri" w:hAnsi="Calibri" w:cs="Times New Roman"/>
          <w:color w:val="000000"/>
          <w:shd w:val="clear" w:color="auto" w:fill="FFFFFF"/>
        </w:rPr>
        <w:t xml:space="preserve"> The National Center for Jewish Healing. Web.9.Nov.2015</w:t>
      </w:r>
    </w:p>
  </w:footnote>
  <w:footnote w:id="62">
    <w:p w:rsidR="006F52A9" w:rsidRDefault="006F52A9" w:rsidP="00786C71">
      <w:pPr>
        <w:pStyle w:val="FootnoteText"/>
      </w:pPr>
      <w:r>
        <w:rPr>
          <w:rStyle w:val="FootnoteReference"/>
        </w:rPr>
        <w:footnoteRef/>
      </w:r>
      <w:r>
        <w:t xml:space="preserve"> </w:t>
      </w:r>
      <w:r w:rsidRPr="00D5731A">
        <w:rPr>
          <w:rFonts w:ascii="Calibri" w:hAnsi="Calibri" w:cs="Times New Roman"/>
          <w:i/>
          <w:iCs/>
          <w:color w:val="000000"/>
          <w:shd w:val="clear" w:color="auto" w:fill="FFFFFF"/>
        </w:rPr>
        <w:t>jewishhealing.org</w:t>
      </w:r>
      <w:r w:rsidRPr="00D5731A">
        <w:rPr>
          <w:rFonts w:ascii="Calibri" w:hAnsi="Calibri" w:cs="Times New Roman"/>
          <w:color w:val="000000"/>
          <w:shd w:val="clear" w:color="auto" w:fill="FFFFFF"/>
        </w:rPr>
        <w:t xml:space="preserve"> The National Center for Jewish Healing. Web.9.Nov.2015</w:t>
      </w:r>
    </w:p>
  </w:footnote>
  <w:footnote w:id="63">
    <w:p w:rsidR="006F52A9" w:rsidRPr="00083BCD" w:rsidRDefault="006F52A9" w:rsidP="00786C71">
      <w:pPr>
        <w:pStyle w:val="NormalWeb"/>
        <w:shd w:val="clear" w:color="auto" w:fill="FFFFFF"/>
        <w:rPr>
          <w:rFonts w:ascii="Calibri" w:hAnsi="Calibri"/>
          <w:color w:val="000000"/>
          <w:sz w:val="20"/>
          <w:szCs w:val="20"/>
          <w:shd w:val="clear" w:color="auto" w:fill="FFFFFF"/>
        </w:rPr>
      </w:pPr>
      <w:r w:rsidRPr="009C07A8">
        <w:rPr>
          <w:rStyle w:val="FootnoteReference"/>
          <w:rFonts w:ascii="Calibri" w:hAnsi="Calibri"/>
          <w:sz w:val="20"/>
          <w:szCs w:val="20"/>
        </w:rPr>
        <w:footnoteRef/>
      </w:r>
      <w:r w:rsidRPr="009C07A8">
        <w:rPr>
          <w:rFonts w:ascii="Calibri" w:hAnsi="Calibri"/>
          <w:sz w:val="20"/>
          <w:szCs w:val="20"/>
        </w:rPr>
        <w:t xml:space="preserve"> </w:t>
      </w:r>
      <w:r w:rsidRPr="009C07A8">
        <w:rPr>
          <w:rFonts w:ascii="Calibri" w:hAnsi="Calibri"/>
          <w:i/>
          <w:iCs/>
          <w:color w:val="000000"/>
          <w:sz w:val="20"/>
          <w:szCs w:val="20"/>
        </w:rPr>
        <w:t>jbfcs.org</w:t>
      </w:r>
      <w:r w:rsidRPr="009C07A8">
        <w:rPr>
          <w:rFonts w:ascii="Calibri" w:hAnsi="Calibri"/>
          <w:color w:val="000000"/>
          <w:sz w:val="20"/>
          <w:szCs w:val="20"/>
        </w:rPr>
        <w:t xml:space="preserve"> The Jewish Board. Web.9.Nov.2015</w:t>
      </w:r>
    </w:p>
  </w:footnote>
  <w:footnote w:id="64">
    <w:p w:rsidR="006F52A9" w:rsidRDefault="006F52A9">
      <w:pPr>
        <w:pStyle w:val="FootnoteText"/>
      </w:pPr>
      <w:r>
        <w:rPr>
          <w:rStyle w:val="FootnoteReference"/>
        </w:rPr>
        <w:footnoteRef/>
      </w:r>
      <w:r>
        <w:t xml:space="preserve"> </w:t>
      </w:r>
      <w:r w:rsidRPr="009C07A8">
        <w:rPr>
          <w:rFonts w:ascii="Calibri" w:hAnsi="Calibri"/>
          <w:i/>
          <w:iCs/>
          <w:color w:val="000000"/>
        </w:rPr>
        <w:t>jbfcs.org</w:t>
      </w:r>
      <w:r w:rsidRPr="009C07A8">
        <w:rPr>
          <w:rFonts w:ascii="Calibri" w:hAnsi="Calibri"/>
          <w:color w:val="000000"/>
        </w:rPr>
        <w:t xml:space="preserve"> The Jewish Board. Web.9.Nov.2015</w:t>
      </w:r>
    </w:p>
  </w:footnote>
  <w:footnote w:id="65">
    <w:p w:rsidR="006F52A9" w:rsidRDefault="006F52A9">
      <w:pPr>
        <w:pStyle w:val="FootnoteText"/>
      </w:pPr>
      <w:r>
        <w:rPr>
          <w:rStyle w:val="FootnoteReference"/>
        </w:rPr>
        <w:footnoteRef/>
      </w:r>
      <w:r>
        <w:t xml:space="preserve"> </w:t>
      </w:r>
      <w:r w:rsidRPr="00786C71">
        <w:t>Levy, Yamin. “</w:t>
      </w:r>
      <w:r w:rsidRPr="00786C71">
        <w:rPr>
          <w:i/>
        </w:rPr>
        <w:t xml:space="preserve">Confronting the loss of a baby: A personal and Jewish Perspective.” </w:t>
      </w:r>
      <w:r w:rsidRPr="00786C71">
        <w:t>Jersey City: NJ: Ktav Publishing House, 1998 pg.35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1026210"/>
      <w:docPartObj>
        <w:docPartGallery w:val="Page Numbers (Top of Page)"/>
        <w:docPartUnique/>
      </w:docPartObj>
    </w:sdtPr>
    <w:sdtEndPr>
      <w:rPr>
        <w:noProof/>
      </w:rPr>
    </w:sdtEndPr>
    <w:sdtContent>
      <w:p w:rsidR="009D253C" w:rsidRDefault="009D253C">
        <w:pPr>
          <w:pStyle w:val="Header"/>
          <w:jc w:val="right"/>
        </w:pPr>
        <w:r>
          <w:fldChar w:fldCharType="begin"/>
        </w:r>
        <w:r>
          <w:instrText xml:space="preserve"> PAGE   \* MERGEFORMAT </w:instrText>
        </w:r>
        <w:r>
          <w:fldChar w:fldCharType="separate"/>
        </w:r>
        <w:r w:rsidR="009A115F">
          <w:rPr>
            <w:noProof/>
          </w:rPr>
          <w:t>2</w:t>
        </w:r>
        <w:r>
          <w:rPr>
            <w:noProof/>
          </w:rPr>
          <w:fldChar w:fldCharType="end"/>
        </w:r>
      </w:p>
    </w:sdtContent>
  </w:sdt>
  <w:p w:rsidR="006F52A9" w:rsidRDefault="006F52A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987"/>
    <w:rsid w:val="00011035"/>
    <w:rsid w:val="00027ED1"/>
    <w:rsid w:val="00030669"/>
    <w:rsid w:val="0003127C"/>
    <w:rsid w:val="000511DE"/>
    <w:rsid w:val="000551FA"/>
    <w:rsid w:val="00060CB9"/>
    <w:rsid w:val="00063851"/>
    <w:rsid w:val="000638D3"/>
    <w:rsid w:val="00065AA1"/>
    <w:rsid w:val="00066C73"/>
    <w:rsid w:val="000775CE"/>
    <w:rsid w:val="00083BCD"/>
    <w:rsid w:val="00084DFC"/>
    <w:rsid w:val="00097F79"/>
    <w:rsid w:val="000A075C"/>
    <w:rsid w:val="000B12FD"/>
    <w:rsid w:val="000B5C5A"/>
    <w:rsid w:val="000C2679"/>
    <w:rsid w:val="000D0998"/>
    <w:rsid w:val="000D7A76"/>
    <w:rsid w:val="000E02F4"/>
    <w:rsid w:val="000E56A7"/>
    <w:rsid w:val="00105D8D"/>
    <w:rsid w:val="0011081A"/>
    <w:rsid w:val="0011211A"/>
    <w:rsid w:val="00113407"/>
    <w:rsid w:val="001524C1"/>
    <w:rsid w:val="0017340A"/>
    <w:rsid w:val="001773B4"/>
    <w:rsid w:val="001776D1"/>
    <w:rsid w:val="001877E2"/>
    <w:rsid w:val="00193F85"/>
    <w:rsid w:val="001A2EB1"/>
    <w:rsid w:val="001A40BC"/>
    <w:rsid w:val="001A4546"/>
    <w:rsid w:val="001A4E2D"/>
    <w:rsid w:val="001C2C8A"/>
    <w:rsid w:val="001C4A58"/>
    <w:rsid w:val="001F352C"/>
    <w:rsid w:val="00222A35"/>
    <w:rsid w:val="00234F3D"/>
    <w:rsid w:val="00247CD8"/>
    <w:rsid w:val="00257349"/>
    <w:rsid w:val="0026627C"/>
    <w:rsid w:val="002C144D"/>
    <w:rsid w:val="002E0F54"/>
    <w:rsid w:val="002F45EB"/>
    <w:rsid w:val="002F6DB3"/>
    <w:rsid w:val="002F717E"/>
    <w:rsid w:val="00304312"/>
    <w:rsid w:val="003266C1"/>
    <w:rsid w:val="00337E75"/>
    <w:rsid w:val="00346EC7"/>
    <w:rsid w:val="003515FE"/>
    <w:rsid w:val="003C574D"/>
    <w:rsid w:val="003E3956"/>
    <w:rsid w:val="00401697"/>
    <w:rsid w:val="00402BC1"/>
    <w:rsid w:val="00406F4F"/>
    <w:rsid w:val="004071B9"/>
    <w:rsid w:val="00433F93"/>
    <w:rsid w:val="00437BAA"/>
    <w:rsid w:val="004429D5"/>
    <w:rsid w:val="00443FAF"/>
    <w:rsid w:val="00454555"/>
    <w:rsid w:val="0045645C"/>
    <w:rsid w:val="00462B9C"/>
    <w:rsid w:val="004709C5"/>
    <w:rsid w:val="004727CC"/>
    <w:rsid w:val="00474355"/>
    <w:rsid w:val="00492109"/>
    <w:rsid w:val="004972F3"/>
    <w:rsid w:val="004B7DE7"/>
    <w:rsid w:val="004C39C5"/>
    <w:rsid w:val="004D2C93"/>
    <w:rsid w:val="004F747B"/>
    <w:rsid w:val="00515AC0"/>
    <w:rsid w:val="00524B62"/>
    <w:rsid w:val="00527ECE"/>
    <w:rsid w:val="00566AFC"/>
    <w:rsid w:val="00583D3F"/>
    <w:rsid w:val="00596E8A"/>
    <w:rsid w:val="00596FFE"/>
    <w:rsid w:val="005C06F0"/>
    <w:rsid w:val="005C3DDF"/>
    <w:rsid w:val="005F044E"/>
    <w:rsid w:val="005F15A6"/>
    <w:rsid w:val="006023C6"/>
    <w:rsid w:val="00605DC3"/>
    <w:rsid w:val="006167A2"/>
    <w:rsid w:val="006255AC"/>
    <w:rsid w:val="00641A41"/>
    <w:rsid w:val="00646F8B"/>
    <w:rsid w:val="0067460F"/>
    <w:rsid w:val="00696B5E"/>
    <w:rsid w:val="006A7ED4"/>
    <w:rsid w:val="006B0BBE"/>
    <w:rsid w:val="006C2A2E"/>
    <w:rsid w:val="006E23F9"/>
    <w:rsid w:val="006F14E4"/>
    <w:rsid w:val="006F52A9"/>
    <w:rsid w:val="00721538"/>
    <w:rsid w:val="007226DB"/>
    <w:rsid w:val="00731069"/>
    <w:rsid w:val="00732B02"/>
    <w:rsid w:val="0075171F"/>
    <w:rsid w:val="00764423"/>
    <w:rsid w:val="00767EDB"/>
    <w:rsid w:val="00786C71"/>
    <w:rsid w:val="00793741"/>
    <w:rsid w:val="00794544"/>
    <w:rsid w:val="007B3C70"/>
    <w:rsid w:val="007C1103"/>
    <w:rsid w:val="007C14AD"/>
    <w:rsid w:val="007D16AB"/>
    <w:rsid w:val="007D4D11"/>
    <w:rsid w:val="007D6DBF"/>
    <w:rsid w:val="007E41B8"/>
    <w:rsid w:val="007E7498"/>
    <w:rsid w:val="008003E1"/>
    <w:rsid w:val="0082591F"/>
    <w:rsid w:val="00881B26"/>
    <w:rsid w:val="00882585"/>
    <w:rsid w:val="00882AB6"/>
    <w:rsid w:val="00890B16"/>
    <w:rsid w:val="008C4E15"/>
    <w:rsid w:val="008E51FF"/>
    <w:rsid w:val="008F0B04"/>
    <w:rsid w:val="008F1437"/>
    <w:rsid w:val="00903A68"/>
    <w:rsid w:val="0091475E"/>
    <w:rsid w:val="009412C8"/>
    <w:rsid w:val="0094696E"/>
    <w:rsid w:val="00953DC7"/>
    <w:rsid w:val="009558D2"/>
    <w:rsid w:val="00955AA7"/>
    <w:rsid w:val="00964922"/>
    <w:rsid w:val="00964C1D"/>
    <w:rsid w:val="00973BD4"/>
    <w:rsid w:val="00975EF0"/>
    <w:rsid w:val="00990D23"/>
    <w:rsid w:val="009A115F"/>
    <w:rsid w:val="009C07A8"/>
    <w:rsid w:val="009C50FF"/>
    <w:rsid w:val="009C64EF"/>
    <w:rsid w:val="009D253C"/>
    <w:rsid w:val="009D304D"/>
    <w:rsid w:val="009D4BBE"/>
    <w:rsid w:val="009D571C"/>
    <w:rsid w:val="009D7E7D"/>
    <w:rsid w:val="00A0773A"/>
    <w:rsid w:val="00A10987"/>
    <w:rsid w:val="00A1404A"/>
    <w:rsid w:val="00A346F4"/>
    <w:rsid w:val="00A56CBE"/>
    <w:rsid w:val="00A619B9"/>
    <w:rsid w:val="00A7191D"/>
    <w:rsid w:val="00A769D8"/>
    <w:rsid w:val="00A93D5E"/>
    <w:rsid w:val="00A9520C"/>
    <w:rsid w:val="00AA4A73"/>
    <w:rsid w:val="00AD61F1"/>
    <w:rsid w:val="00AE26B8"/>
    <w:rsid w:val="00B0312F"/>
    <w:rsid w:val="00B20E67"/>
    <w:rsid w:val="00B33594"/>
    <w:rsid w:val="00B37320"/>
    <w:rsid w:val="00B46AAC"/>
    <w:rsid w:val="00B477FB"/>
    <w:rsid w:val="00B532DB"/>
    <w:rsid w:val="00B5498C"/>
    <w:rsid w:val="00B708E7"/>
    <w:rsid w:val="00B8297C"/>
    <w:rsid w:val="00BA3B08"/>
    <w:rsid w:val="00BC04FE"/>
    <w:rsid w:val="00BC22CF"/>
    <w:rsid w:val="00BC7BAD"/>
    <w:rsid w:val="00BF5BA4"/>
    <w:rsid w:val="00C01D0A"/>
    <w:rsid w:val="00C0544C"/>
    <w:rsid w:val="00C103C1"/>
    <w:rsid w:val="00C106E2"/>
    <w:rsid w:val="00C11AFD"/>
    <w:rsid w:val="00C24DBA"/>
    <w:rsid w:val="00C26B17"/>
    <w:rsid w:val="00C311D1"/>
    <w:rsid w:val="00C52300"/>
    <w:rsid w:val="00C65584"/>
    <w:rsid w:val="00C90D88"/>
    <w:rsid w:val="00C97941"/>
    <w:rsid w:val="00CC2349"/>
    <w:rsid w:val="00CF2F5A"/>
    <w:rsid w:val="00D15EE8"/>
    <w:rsid w:val="00D24E51"/>
    <w:rsid w:val="00D25D38"/>
    <w:rsid w:val="00D3402A"/>
    <w:rsid w:val="00D37CFE"/>
    <w:rsid w:val="00D42BDB"/>
    <w:rsid w:val="00D52133"/>
    <w:rsid w:val="00D55E2C"/>
    <w:rsid w:val="00D5731A"/>
    <w:rsid w:val="00D7741A"/>
    <w:rsid w:val="00DA3A90"/>
    <w:rsid w:val="00DB2E9D"/>
    <w:rsid w:val="00DC7CC9"/>
    <w:rsid w:val="00DE4D72"/>
    <w:rsid w:val="00DF72D7"/>
    <w:rsid w:val="00E1463C"/>
    <w:rsid w:val="00E20BFB"/>
    <w:rsid w:val="00E451C0"/>
    <w:rsid w:val="00E45F74"/>
    <w:rsid w:val="00E63319"/>
    <w:rsid w:val="00E85A1B"/>
    <w:rsid w:val="00E92703"/>
    <w:rsid w:val="00E92790"/>
    <w:rsid w:val="00EA07BC"/>
    <w:rsid w:val="00EB11A7"/>
    <w:rsid w:val="00EF0BD9"/>
    <w:rsid w:val="00EF24D3"/>
    <w:rsid w:val="00EF31E6"/>
    <w:rsid w:val="00EF64B4"/>
    <w:rsid w:val="00F20528"/>
    <w:rsid w:val="00F22290"/>
    <w:rsid w:val="00F41451"/>
    <w:rsid w:val="00F432B2"/>
    <w:rsid w:val="00F44A78"/>
    <w:rsid w:val="00F510B5"/>
    <w:rsid w:val="00F603B1"/>
    <w:rsid w:val="00F7350E"/>
    <w:rsid w:val="00F76660"/>
    <w:rsid w:val="00F850D6"/>
    <w:rsid w:val="00FA3297"/>
    <w:rsid w:val="00FA716E"/>
    <w:rsid w:val="00FB128A"/>
    <w:rsid w:val="00FB1AA2"/>
    <w:rsid w:val="00FC1A96"/>
    <w:rsid w:val="00FD7057"/>
    <w:rsid w:val="00FE2764"/>
    <w:rsid w:val="00FE39E5"/>
    <w:rsid w:val="00FE5263"/>
    <w:rsid w:val="00FF53F9"/>
  </w:rsids>
  <m:mathPr>
    <m:mathFont m:val="Cambria Math"/>
    <m:brkBin m:val="before"/>
    <m:brkBinSub m:val="--"/>
    <m:smallFrac m:val="0"/>
    <m:dispDef/>
    <m:lMargin m:val="0"/>
    <m:rMargin m:val="0"/>
    <m:defJc m:val="centerGroup"/>
    <m:wrapIndent m:val="1440"/>
    <m:intLim m:val="subSup"/>
    <m:naryLim m:val="undOvr"/>
  </m:mathPr>
  <w:themeFontLang w:val="en-US"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938320C-D2B6-4A43-B4C1-FDA640255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109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0987"/>
  </w:style>
  <w:style w:type="paragraph" w:styleId="Footer">
    <w:name w:val="footer"/>
    <w:basedOn w:val="Normal"/>
    <w:link w:val="FooterChar"/>
    <w:uiPriority w:val="99"/>
    <w:unhideWhenUsed/>
    <w:rsid w:val="00A109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0987"/>
  </w:style>
  <w:style w:type="paragraph" w:styleId="EndnoteText">
    <w:name w:val="endnote text"/>
    <w:basedOn w:val="Normal"/>
    <w:link w:val="EndnoteTextChar"/>
    <w:uiPriority w:val="99"/>
    <w:semiHidden/>
    <w:unhideWhenUsed/>
    <w:rsid w:val="000B5C5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B5C5A"/>
    <w:rPr>
      <w:sz w:val="20"/>
      <w:szCs w:val="20"/>
    </w:rPr>
  </w:style>
  <w:style w:type="character" w:styleId="EndnoteReference">
    <w:name w:val="endnote reference"/>
    <w:basedOn w:val="DefaultParagraphFont"/>
    <w:uiPriority w:val="99"/>
    <w:semiHidden/>
    <w:unhideWhenUsed/>
    <w:rsid w:val="000B5C5A"/>
    <w:rPr>
      <w:vertAlign w:val="superscript"/>
    </w:rPr>
  </w:style>
  <w:style w:type="paragraph" w:styleId="FootnoteText">
    <w:name w:val="footnote text"/>
    <w:basedOn w:val="Normal"/>
    <w:link w:val="FootnoteTextChar"/>
    <w:uiPriority w:val="99"/>
    <w:semiHidden/>
    <w:unhideWhenUsed/>
    <w:rsid w:val="000B5C5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B5C5A"/>
    <w:rPr>
      <w:sz w:val="20"/>
      <w:szCs w:val="20"/>
    </w:rPr>
  </w:style>
  <w:style w:type="character" w:styleId="FootnoteReference">
    <w:name w:val="footnote reference"/>
    <w:basedOn w:val="DefaultParagraphFont"/>
    <w:uiPriority w:val="99"/>
    <w:semiHidden/>
    <w:unhideWhenUsed/>
    <w:rsid w:val="000B5C5A"/>
    <w:rPr>
      <w:vertAlign w:val="superscript"/>
    </w:rPr>
  </w:style>
  <w:style w:type="character" w:styleId="Emphasis">
    <w:name w:val="Emphasis"/>
    <w:basedOn w:val="DefaultParagraphFont"/>
    <w:uiPriority w:val="20"/>
    <w:qFormat/>
    <w:rsid w:val="00E63319"/>
    <w:rPr>
      <w:i/>
      <w:iCs/>
    </w:rPr>
  </w:style>
  <w:style w:type="character" w:customStyle="1" w:styleId="apple-converted-space">
    <w:name w:val="apple-converted-space"/>
    <w:basedOn w:val="DefaultParagraphFont"/>
    <w:rsid w:val="00DC7CC9"/>
  </w:style>
  <w:style w:type="paragraph" w:styleId="NormalWeb">
    <w:name w:val="Normal (Web)"/>
    <w:basedOn w:val="Normal"/>
    <w:uiPriority w:val="99"/>
    <w:unhideWhenUsed/>
    <w:rsid w:val="00D5731A"/>
    <w:pPr>
      <w:spacing w:before="100" w:beforeAutospacing="1" w:after="100" w:afterAutospacing="1" w:line="240" w:lineRule="auto"/>
    </w:pPr>
    <w:rPr>
      <w:rFonts w:ascii="Times New Roman" w:eastAsia="Times New Roman" w:hAnsi="Times New Roman" w:cs="Times New Roman"/>
      <w:sz w:val="24"/>
      <w:szCs w:val="24"/>
      <w:lang w:eastAsia="zh-CN" w:bidi="hi-IN"/>
    </w:rPr>
  </w:style>
  <w:style w:type="character" w:styleId="Hyperlink">
    <w:name w:val="Hyperlink"/>
    <w:basedOn w:val="DefaultParagraphFont"/>
    <w:uiPriority w:val="99"/>
    <w:unhideWhenUsed/>
    <w:rsid w:val="00D5731A"/>
    <w:rPr>
      <w:color w:val="0000FF"/>
      <w:u w:val="single"/>
    </w:rPr>
  </w:style>
  <w:style w:type="paragraph" w:customStyle="1" w:styleId="citation">
    <w:name w:val="citation"/>
    <w:basedOn w:val="Normal"/>
    <w:rsid w:val="00767EDB"/>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065A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5AA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1215312">
      <w:bodyDiv w:val="1"/>
      <w:marLeft w:val="0"/>
      <w:marRight w:val="0"/>
      <w:marTop w:val="0"/>
      <w:marBottom w:val="0"/>
      <w:divBdr>
        <w:top w:val="none" w:sz="0" w:space="0" w:color="auto"/>
        <w:left w:val="none" w:sz="0" w:space="0" w:color="auto"/>
        <w:bottom w:val="none" w:sz="0" w:space="0" w:color="auto"/>
        <w:right w:val="none" w:sz="0" w:space="0" w:color="auto"/>
      </w:divBdr>
    </w:div>
    <w:div w:id="1123622574">
      <w:bodyDiv w:val="1"/>
      <w:marLeft w:val="0"/>
      <w:marRight w:val="0"/>
      <w:marTop w:val="0"/>
      <w:marBottom w:val="0"/>
      <w:divBdr>
        <w:top w:val="none" w:sz="0" w:space="0" w:color="auto"/>
        <w:left w:val="none" w:sz="0" w:space="0" w:color="auto"/>
        <w:bottom w:val="none" w:sz="0" w:space="0" w:color="auto"/>
        <w:right w:val="none" w:sz="0" w:space="0" w:color="auto"/>
      </w:divBdr>
    </w:div>
    <w:div w:id="1717895773">
      <w:bodyDiv w:val="1"/>
      <w:marLeft w:val="0"/>
      <w:marRight w:val="0"/>
      <w:marTop w:val="0"/>
      <w:marBottom w:val="0"/>
      <w:divBdr>
        <w:top w:val="none" w:sz="0" w:space="0" w:color="auto"/>
        <w:left w:val="none" w:sz="0" w:space="0" w:color="auto"/>
        <w:bottom w:val="none" w:sz="0" w:space="0" w:color="auto"/>
        <w:right w:val="none" w:sz="0" w:space="0" w:color="auto"/>
      </w:divBdr>
    </w:div>
    <w:div w:id="1751852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koshernosh.com" TargetMode="External"/><Relationship Id="rId2" Type="http://schemas.openxmlformats.org/officeDocument/2006/relationships/hyperlink" Target="http://www.myjewishlearning.com/article/the-beginning-of-life-in-judaism/" TargetMode="External"/><Relationship Id="rId1" Type="http://schemas.openxmlformats.org/officeDocument/2006/relationships/hyperlink" Target="http://www.myjewishlearning.com/author/dr-fred-rosner/" TargetMode="External"/><Relationship Id="rId5" Type="http://schemas.openxmlformats.org/officeDocument/2006/relationships/hyperlink" Target="http://www.kofc.org" TargetMode="External"/><Relationship Id="rId4" Type="http://schemas.openxmlformats.org/officeDocument/2006/relationships/hyperlink" Target="http://www.rabbidavidrosen.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0D46354A-C15F-4C32-BA78-7760B4CF3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5528</Words>
  <Characters>31515</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Cathedral Center</Company>
  <LinksUpToDate>false</LinksUpToDate>
  <CharactersWithSpaces>36970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Kaleena Meghan Daugherty</dc:creator>
  <cp:lastModifiedBy>Meghan</cp:lastModifiedBy>
  <cp:revision>2</cp:revision>
  <cp:lastPrinted>2015-12-10T03:13:00Z</cp:lastPrinted>
  <dcterms:created xsi:type="dcterms:W3CDTF">2017-02-02T16:56:00Z</dcterms:created>
  <dcterms:modified xsi:type="dcterms:W3CDTF">2017-02-02T16:56:00Z</dcterms:modified>
</cp:coreProperties>
</file>