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B65992" w:rsidRDefault="00B65992"/>
    <w:p w:rsidR="00B65992" w:rsidRDefault="00B65992">
      <w:pPr>
        <w:jc w:val="center"/>
      </w:pPr>
    </w:p>
    <w:p w:rsidR="00B65992" w:rsidRDefault="00B65992">
      <w:pPr>
        <w:jc w:val="center"/>
      </w:pPr>
    </w:p>
    <w:p w:rsidR="00B65992" w:rsidRDefault="00B65992">
      <w:pPr>
        <w:jc w:val="center"/>
      </w:pPr>
    </w:p>
    <w:p w:rsidR="00B65992" w:rsidRDefault="00E6012B">
      <w:pPr>
        <w:jc w:val="center"/>
      </w:pPr>
      <w:r>
        <w:rPr>
          <w:b/>
          <w:sz w:val="24"/>
          <w:szCs w:val="24"/>
        </w:rPr>
        <w:t xml:space="preserve">A comparative work of African American and Colonial North African troops experiences in </w:t>
      </w:r>
      <w:proofErr w:type="spellStart"/>
      <w:r>
        <w:rPr>
          <w:b/>
          <w:sz w:val="24"/>
          <w:szCs w:val="24"/>
        </w:rPr>
        <w:t>WWl</w:t>
      </w:r>
      <w:proofErr w:type="spellEnd"/>
      <w:r>
        <w:rPr>
          <w:b/>
          <w:sz w:val="24"/>
          <w:szCs w:val="24"/>
        </w:rPr>
        <w:t xml:space="preserve"> France</w:t>
      </w:r>
      <w:r>
        <w:rPr>
          <w:sz w:val="24"/>
          <w:szCs w:val="24"/>
        </w:rPr>
        <w:t xml:space="preserve"> </w:t>
      </w:r>
    </w:p>
    <w:p w:rsidR="00B65992" w:rsidRDefault="00B65992">
      <w:pPr>
        <w:jc w:val="center"/>
      </w:pPr>
    </w:p>
    <w:p w:rsidR="00B65992" w:rsidRDefault="00E6012B">
      <w:pPr>
        <w:jc w:val="center"/>
      </w:pPr>
      <w:r>
        <w:t xml:space="preserve"> </w:t>
      </w:r>
    </w:p>
    <w:p w:rsidR="00B65992" w:rsidRDefault="00B65992">
      <w:pPr>
        <w:jc w:val="center"/>
      </w:pPr>
    </w:p>
    <w:p w:rsidR="00B65992" w:rsidRDefault="00B65992">
      <w:pPr>
        <w:jc w:val="center"/>
      </w:pPr>
    </w:p>
    <w:p w:rsidR="00B65992" w:rsidRDefault="00B65992">
      <w:pPr>
        <w:jc w:val="center"/>
      </w:pPr>
    </w:p>
    <w:p w:rsidR="00B65992" w:rsidRDefault="00B65992">
      <w:pPr>
        <w:jc w:val="center"/>
      </w:pPr>
    </w:p>
    <w:p w:rsidR="00B65992" w:rsidRDefault="00B65992">
      <w:pPr>
        <w:jc w:val="center"/>
      </w:pPr>
    </w:p>
    <w:p w:rsidR="00B65992" w:rsidRDefault="00B65992">
      <w:pPr>
        <w:jc w:val="center"/>
      </w:pPr>
    </w:p>
    <w:p w:rsidR="00B65992" w:rsidRDefault="00B65992">
      <w:pPr>
        <w:jc w:val="center"/>
      </w:pPr>
    </w:p>
    <w:p w:rsidR="00B65992" w:rsidRDefault="00B65992">
      <w:pPr>
        <w:jc w:val="center"/>
      </w:pPr>
    </w:p>
    <w:p w:rsidR="00B65992" w:rsidRDefault="00B65992">
      <w:pPr>
        <w:jc w:val="center"/>
      </w:pPr>
    </w:p>
    <w:p w:rsidR="00B65992" w:rsidRDefault="00B65992">
      <w:pPr>
        <w:jc w:val="center"/>
      </w:pPr>
    </w:p>
    <w:p w:rsidR="00B65992" w:rsidRDefault="00B65992">
      <w:pPr>
        <w:jc w:val="center"/>
      </w:pPr>
    </w:p>
    <w:p w:rsidR="00B65992" w:rsidRDefault="00B65992">
      <w:pPr>
        <w:jc w:val="center"/>
      </w:pPr>
    </w:p>
    <w:p w:rsidR="00B65992" w:rsidRDefault="00B65992">
      <w:pPr>
        <w:jc w:val="center"/>
      </w:pPr>
    </w:p>
    <w:p w:rsidR="00B65992" w:rsidRDefault="00B65992">
      <w:pPr>
        <w:jc w:val="center"/>
      </w:pPr>
    </w:p>
    <w:p w:rsidR="00B65992" w:rsidRDefault="00B65992">
      <w:pPr>
        <w:jc w:val="center"/>
      </w:pPr>
    </w:p>
    <w:p w:rsidR="00B65992" w:rsidRDefault="00B65992">
      <w:pPr>
        <w:jc w:val="center"/>
      </w:pPr>
    </w:p>
    <w:p w:rsidR="00B65992" w:rsidRDefault="00B65992">
      <w:pPr>
        <w:jc w:val="center"/>
      </w:pPr>
    </w:p>
    <w:p w:rsidR="00B65992" w:rsidRDefault="00B65992">
      <w:pPr>
        <w:jc w:val="center"/>
      </w:pPr>
    </w:p>
    <w:p w:rsidR="00B65992" w:rsidRDefault="00B65992">
      <w:pPr>
        <w:jc w:val="center"/>
      </w:pPr>
    </w:p>
    <w:p w:rsidR="00B65992" w:rsidRDefault="00B65992">
      <w:pPr>
        <w:jc w:val="center"/>
      </w:pPr>
    </w:p>
    <w:p w:rsidR="00B65992" w:rsidRDefault="00E6012B">
      <w:pPr>
        <w:jc w:val="center"/>
      </w:pPr>
      <w:r>
        <w:rPr>
          <w:sz w:val="24"/>
          <w:szCs w:val="24"/>
        </w:rPr>
        <w:t xml:space="preserve">Levi McCoy Normand </w:t>
      </w:r>
    </w:p>
    <w:p w:rsidR="00B65992" w:rsidRDefault="00E6012B">
      <w:pPr>
        <w:jc w:val="center"/>
      </w:pPr>
      <w:r>
        <w:rPr>
          <w:sz w:val="24"/>
          <w:szCs w:val="24"/>
        </w:rPr>
        <w:t xml:space="preserve">History 489: Research Seminar </w:t>
      </w:r>
    </w:p>
    <w:p w:rsidR="00B65992" w:rsidRDefault="00E6012B">
      <w:pPr>
        <w:jc w:val="center"/>
      </w:pPr>
      <w:r>
        <w:rPr>
          <w:sz w:val="24"/>
          <w:szCs w:val="24"/>
        </w:rPr>
        <w:t xml:space="preserve">December 20th, 2016  </w:t>
      </w:r>
    </w:p>
    <w:p w:rsidR="00B65992" w:rsidRDefault="00B65992">
      <w:pPr>
        <w:jc w:val="center"/>
      </w:pPr>
    </w:p>
    <w:p w:rsidR="00B65992" w:rsidRDefault="00B65992">
      <w:pPr>
        <w:jc w:val="center"/>
      </w:pPr>
    </w:p>
    <w:p w:rsidR="00B65992" w:rsidRDefault="00B65992">
      <w:pPr>
        <w:jc w:val="center"/>
      </w:pPr>
    </w:p>
    <w:p w:rsidR="00B65992" w:rsidRDefault="00B65992">
      <w:pPr>
        <w:jc w:val="center"/>
      </w:pPr>
    </w:p>
    <w:p w:rsidR="00B65992" w:rsidRDefault="00B65992">
      <w:pPr>
        <w:jc w:val="center"/>
      </w:pPr>
    </w:p>
    <w:p w:rsidR="00B65992" w:rsidRDefault="00B65992">
      <w:pPr>
        <w:jc w:val="center"/>
      </w:pPr>
    </w:p>
    <w:p w:rsidR="00B65992" w:rsidRDefault="00B65992">
      <w:pPr>
        <w:jc w:val="center"/>
      </w:pPr>
    </w:p>
    <w:p w:rsidR="00B65992" w:rsidRDefault="00B65992">
      <w:pPr>
        <w:jc w:val="center"/>
      </w:pPr>
    </w:p>
    <w:p w:rsidR="00B65992" w:rsidRDefault="00B65992">
      <w:pPr>
        <w:jc w:val="center"/>
      </w:pPr>
    </w:p>
    <w:p w:rsidR="00B65992" w:rsidRDefault="00B65992">
      <w:pPr>
        <w:jc w:val="center"/>
      </w:pPr>
    </w:p>
    <w:p w:rsidR="00B65992" w:rsidRDefault="00B65992">
      <w:pPr>
        <w:jc w:val="center"/>
      </w:pPr>
    </w:p>
    <w:p w:rsidR="00B65992" w:rsidRDefault="00B65992">
      <w:pPr>
        <w:jc w:val="center"/>
      </w:pPr>
    </w:p>
    <w:p w:rsidR="00B65992" w:rsidRDefault="00B65992">
      <w:pPr>
        <w:jc w:val="center"/>
      </w:pPr>
    </w:p>
    <w:p w:rsidR="00B65992" w:rsidRDefault="00E6012B">
      <w:pPr>
        <w:jc w:val="center"/>
      </w:pPr>
      <w:r>
        <w:rPr>
          <w:b/>
          <w:sz w:val="24"/>
          <w:szCs w:val="24"/>
        </w:rPr>
        <w:lastRenderedPageBreak/>
        <w:t>Contents</w:t>
      </w:r>
      <w:r>
        <w:rPr>
          <w:sz w:val="24"/>
          <w:szCs w:val="24"/>
          <w:u w:val="single"/>
        </w:rPr>
        <w:t xml:space="preserve"> </w:t>
      </w:r>
    </w:p>
    <w:p w:rsidR="00B65992" w:rsidRDefault="00B65992"/>
    <w:p w:rsidR="00B65992" w:rsidRDefault="00B65992"/>
    <w:p w:rsidR="00B65992" w:rsidRDefault="00E6012B">
      <w:r>
        <w:rPr>
          <w:sz w:val="24"/>
          <w:szCs w:val="24"/>
        </w:rPr>
        <w:t>Abstract</w:t>
      </w:r>
      <w:r w:rsidR="00AF28B4">
        <w:rPr>
          <w:sz w:val="24"/>
          <w:szCs w:val="24"/>
        </w:rPr>
        <w:t>…………………………………………………………………………………</w:t>
      </w:r>
      <w:proofErr w:type="gramStart"/>
      <w:r w:rsidR="00AF28B4">
        <w:rPr>
          <w:sz w:val="24"/>
          <w:szCs w:val="24"/>
        </w:rPr>
        <w:t>…..</w:t>
      </w:r>
      <w:proofErr w:type="gramEnd"/>
      <w:r w:rsidR="00AF28B4">
        <w:rPr>
          <w:sz w:val="24"/>
          <w:szCs w:val="24"/>
        </w:rPr>
        <w:t>3</w:t>
      </w:r>
    </w:p>
    <w:p w:rsidR="00B65992" w:rsidRDefault="00B65992"/>
    <w:p w:rsidR="00B65992" w:rsidRDefault="00E6012B">
      <w:r>
        <w:rPr>
          <w:sz w:val="24"/>
          <w:szCs w:val="24"/>
        </w:rPr>
        <w:t>Introduction</w:t>
      </w:r>
      <w:r w:rsidR="00AF28B4">
        <w:rPr>
          <w:sz w:val="24"/>
          <w:szCs w:val="24"/>
        </w:rPr>
        <w:t>…………………………………………………………………………………4</w:t>
      </w:r>
    </w:p>
    <w:p w:rsidR="00B65992" w:rsidRDefault="00B65992"/>
    <w:p w:rsidR="00B65992" w:rsidRDefault="00E6012B">
      <w:r>
        <w:rPr>
          <w:sz w:val="24"/>
          <w:szCs w:val="24"/>
        </w:rPr>
        <w:t>Historiography</w:t>
      </w:r>
      <w:r w:rsidR="00AF28B4">
        <w:rPr>
          <w:sz w:val="24"/>
          <w:szCs w:val="24"/>
        </w:rPr>
        <w:t>…………………………………………………………………………</w:t>
      </w:r>
      <w:proofErr w:type="gramStart"/>
      <w:r w:rsidR="00AF28B4">
        <w:rPr>
          <w:sz w:val="24"/>
          <w:szCs w:val="24"/>
        </w:rPr>
        <w:t>…..</w:t>
      </w:r>
      <w:proofErr w:type="gramEnd"/>
      <w:r w:rsidR="00AF28B4">
        <w:rPr>
          <w:sz w:val="24"/>
          <w:szCs w:val="24"/>
        </w:rPr>
        <w:t>5</w:t>
      </w:r>
    </w:p>
    <w:p w:rsidR="00B65992" w:rsidRDefault="00B65992"/>
    <w:p w:rsidR="00B65992" w:rsidRDefault="00AF28B4">
      <w:r>
        <w:rPr>
          <w:sz w:val="24"/>
          <w:szCs w:val="24"/>
        </w:rPr>
        <w:t>Life Before the war……………………………………………………………………</w:t>
      </w:r>
      <w:proofErr w:type="gramStart"/>
      <w:r>
        <w:rPr>
          <w:sz w:val="24"/>
          <w:szCs w:val="24"/>
        </w:rPr>
        <w:t>…..</w:t>
      </w:r>
      <w:proofErr w:type="gramEnd"/>
      <w:r>
        <w:rPr>
          <w:sz w:val="24"/>
          <w:szCs w:val="24"/>
        </w:rPr>
        <w:t>8</w:t>
      </w:r>
    </w:p>
    <w:p w:rsidR="00B65992" w:rsidRDefault="00B65992"/>
    <w:p w:rsidR="00B65992" w:rsidRDefault="00E6012B">
      <w:r>
        <w:rPr>
          <w:sz w:val="24"/>
          <w:szCs w:val="24"/>
        </w:rPr>
        <w:t>P</w:t>
      </w:r>
      <w:r w:rsidR="00AF28B4">
        <w:rPr>
          <w:sz w:val="24"/>
          <w:szCs w:val="24"/>
        </w:rPr>
        <w:t>ersonal experiences of soldiers………………………………………………………</w:t>
      </w:r>
      <w:r w:rsidR="00DB4F65">
        <w:rPr>
          <w:sz w:val="24"/>
          <w:szCs w:val="24"/>
        </w:rPr>
        <w:t>.14</w:t>
      </w:r>
    </w:p>
    <w:p w:rsidR="00B65992" w:rsidRDefault="00B65992"/>
    <w:p w:rsidR="00B65992" w:rsidRDefault="00E6012B">
      <w:r>
        <w:rPr>
          <w:sz w:val="24"/>
          <w:szCs w:val="24"/>
        </w:rPr>
        <w:t>Call for Further Research</w:t>
      </w:r>
      <w:r w:rsidR="00DB4F65">
        <w:rPr>
          <w:sz w:val="24"/>
          <w:szCs w:val="24"/>
        </w:rPr>
        <w:t>……………………………………………………………….18</w:t>
      </w:r>
      <w:r>
        <w:rPr>
          <w:sz w:val="24"/>
          <w:szCs w:val="24"/>
        </w:rPr>
        <w:t xml:space="preserve"> </w:t>
      </w:r>
    </w:p>
    <w:p w:rsidR="00B65992" w:rsidRDefault="00B65992"/>
    <w:p w:rsidR="00B65992" w:rsidRDefault="00E6012B">
      <w:r>
        <w:rPr>
          <w:sz w:val="24"/>
          <w:szCs w:val="24"/>
        </w:rPr>
        <w:t>Conclusion</w:t>
      </w:r>
      <w:r w:rsidR="00DB4F65">
        <w:rPr>
          <w:sz w:val="24"/>
          <w:szCs w:val="24"/>
        </w:rPr>
        <w:t>……………………………………………………………………………</w:t>
      </w:r>
      <w:proofErr w:type="gramStart"/>
      <w:r w:rsidR="00DB4F65">
        <w:rPr>
          <w:sz w:val="24"/>
          <w:szCs w:val="24"/>
        </w:rPr>
        <w:t>…..</w:t>
      </w:r>
      <w:proofErr w:type="gramEnd"/>
      <w:r w:rsidR="00DB4F65">
        <w:rPr>
          <w:sz w:val="24"/>
          <w:szCs w:val="24"/>
        </w:rPr>
        <w:t>19</w:t>
      </w:r>
    </w:p>
    <w:p w:rsidR="00B65992" w:rsidRDefault="00E6012B">
      <w:r>
        <w:t xml:space="preserve"> </w:t>
      </w:r>
    </w:p>
    <w:p w:rsidR="00B65992" w:rsidRDefault="00DB4F65">
      <w:r>
        <w:t>Works Cited……………………………………………………………………………………….21</w:t>
      </w:r>
    </w:p>
    <w:p w:rsidR="00B65992" w:rsidRDefault="00B65992"/>
    <w:p w:rsidR="00B65992" w:rsidRDefault="00B65992"/>
    <w:p w:rsidR="00B65992" w:rsidRDefault="00B65992"/>
    <w:p w:rsidR="00B65992" w:rsidRDefault="00B65992"/>
    <w:p w:rsidR="00B65992" w:rsidRDefault="00B65992"/>
    <w:p w:rsidR="00B65992" w:rsidRDefault="00B65992"/>
    <w:p w:rsidR="00B65992" w:rsidRDefault="00B65992"/>
    <w:p w:rsidR="00B65992" w:rsidRDefault="00B65992"/>
    <w:p w:rsidR="00B65992" w:rsidRDefault="00B65992"/>
    <w:p w:rsidR="00B65992" w:rsidRDefault="00B65992"/>
    <w:p w:rsidR="00B65992" w:rsidRDefault="00B65992"/>
    <w:p w:rsidR="00B65992" w:rsidRDefault="00B65992"/>
    <w:p w:rsidR="00B65992" w:rsidRDefault="00B65992"/>
    <w:p w:rsidR="00B65992" w:rsidRDefault="00B65992"/>
    <w:p w:rsidR="00B65992" w:rsidRDefault="00B65992"/>
    <w:p w:rsidR="00B65992" w:rsidRDefault="00B65992"/>
    <w:p w:rsidR="00B65992" w:rsidRDefault="00B65992"/>
    <w:p w:rsidR="00B65992" w:rsidRDefault="00B65992"/>
    <w:p w:rsidR="00B65992" w:rsidRDefault="00B65992"/>
    <w:p w:rsidR="00B65992" w:rsidRDefault="00B65992"/>
    <w:p w:rsidR="00B65992" w:rsidRDefault="00B65992"/>
    <w:p w:rsidR="00B65992" w:rsidRDefault="00B65992"/>
    <w:p w:rsidR="00B65992" w:rsidRDefault="00B65992"/>
    <w:p w:rsidR="00F8518F" w:rsidRDefault="00F8518F">
      <w:pPr>
        <w:jc w:val="center"/>
        <w:rPr>
          <w:sz w:val="24"/>
          <w:szCs w:val="24"/>
          <w:u w:val="single"/>
        </w:rPr>
      </w:pPr>
    </w:p>
    <w:p w:rsidR="00F8518F" w:rsidRDefault="00F8518F">
      <w:pPr>
        <w:jc w:val="center"/>
        <w:rPr>
          <w:sz w:val="24"/>
          <w:szCs w:val="24"/>
          <w:u w:val="single"/>
        </w:rPr>
      </w:pPr>
    </w:p>
    <w:p w:rsidR="00B65992" w:rsidRDefault="00E6012B">
      <w:pPr>
        <w:jc w:val="center"/>
      </w:pPr>
      <w:r>
        <w:rPr>
          <w:sz w:val="24"/>
          <w:szCs w:val="24"/>
          <w:u w:val="single"/>
        </w:rPr>
        <w:lastRenderedPageBreak/>
        <w:t xml:space="preserve">Abstract </w:t>
      </w:r>
    </w:p>
    <w:p w:rsidR="00B65992" w:rsidRDefault="00B65992">
      <w:pPr>
        <w:spacing w:line="480" w:lineRule="auto"/>
      </w:pPr>
    </w:p>
    <w:p w:rsidR="00B65992" w:rsidRDefault="00E6012B">
      <w:pPr>
        <w:spacing w:line="480" w:lineRule="auto"/>
        <w:ind w:firstLine="720"/>
      </w:pPr>
      <w:r>
        <w:rPr>
          <w:sz w:val="24"/>
          <w:szCs w:val="24"/>
        </w:rPr>
        <w:t xml:space="preserve">When it comes to World War One history, historians have general debated over how open minded France was during the war on the issue of race. Some historians claim that the French were an open minded people, based on positive praise that they received from </w:t>
      </w:r>
      <w:r>
        <w:rPr>
          <w:sz w:val="24"/>
          <w:szCs w:val="24"/>
        </w:rPr>
        <w:t>the African American troops serving under them. However, African Americans weren’t the only black troops that served under the French. Colonial North African troops fought under the French as well, and seem to paint the French in a far more racist light th</w:t>
      </w:r>
      <w:r>
        <w:rPr>
          <w:sz w:val="24"/>
          <w:szCs w:val="24"/>
        </w:rPr>
        <w:t xml:space="preserve">an their African American counterparts. So the question remains, which black forces paint a clearer picture of French racial attitudes during World War One, and what might be the reasoning behind such ideologies? The main focus of this capstone is address </w:t>
      </w:r>
      <w:r>
        <w:rPr>
          <w:sz w:val="24"/>
          <w:szCs w:val="24"/>
        </w:rPr>
        <w:t>this question while at the same time make comparisons between these black forces that has rarely been done. In order to accomplish this, first the works and theories of historical will be analyzed in greater detail on French racism, then a short history of</w:t>
      </w:r>
      <w:r>
        <w:rPr>
          <w:sz w:val="24"/>
          <w:szCs w:val="24"/>
        </w:rPr>
        <w:t xml:space="preserve"> either </w:t>
      </w:r>
      <w:r w:rsidR="00AF28B4">
        <w:rPr>
          <w:sz w:val="24"/>
          <w:szCs w:val="24"/>
        </w:rPr>
        <w:t>black</w:t>
      </w:r>
      <w:r>
        <w:rPr>
          <w:sz w:val="24"/>
          <w:szCs w:val="24"/>
        </w:rPr>
        <w:t xml:space="preserve"> force will be detailed as well. Then finally, personal accounts of </w:t>
      </w:r>
      <w:r w:rsidR="00F8518F">
        <w:rPr>
          <w:sz w:val="24"/>
          <w:szCs w:val="24"/>
        </w:rPr>
        <w:t>soldiers’</w:t>
      </w:r>
      <w:r>
        <w:rPr>
          <w:sz w:val="24"/>
          <w:szCs w:val="24"/>
        </w:rPr>
        <w:t xml:space="preserve"> lives will be looked at, in the hope of gaining the purest opinion on what they thought of other black forces as well as the French which they fought under. In an a</w:t>
      </w:r>
      <w:r>
        <w:rPr>
          <w:sz w:val="24"/>
          <w:szCs w:val="24"/>
        </w:rPr>
        <w:t xml:space="preserve">ttempt to answer if France was really as open minded toward race as though in previous decades. </w:t>
      </w:r>
    </w:p>
    <w:p w:rsidR="00B65992" w:rsidRDefault="00B65992">
      <w:pPr>
        <w:spacing w:line="480" w:lineRule="auto"/>
        <w:ind w:firstLine="720"/>
      </w:pPr>
    </w:p>
    <w:p w:rsidR="00F8518F" w:rsidRDefault="00F8518F">
      <w:pPr>
        <w:spacing w:line="480" w:lineRule="auto"/>
        <w:ind w:firstLine="720"/>
        <w:rPr>
          <w:sz w:val="24"/>
          <w:szCs w:val="24"/>
          <w:u w:val="single"/>
        </w:rPr>
      </w:pPr>
    </w:p>
    <w:p w:rsidR="00F8518F" w:rsidRDefault="00F8518F">
      <w:pPr>
        <w:spacing w:line="480" w:lineRule="auto"/>
        <w:ind w:firstLine="720"/>
        <w:rPr>
          <w:sz w:val="24"/>
          <w:szCs w:val="24"/>
          <w:u w:val="single"/>
        </w:rPr>
      </w:pPr>
    </w:p>
    <w:p w:rsidR="00F8518F" w:rsidRDefault="00F8518F">
      <w:pPr>
        <w:spacing w:line="480" w:lineRule="auto"/>
        <w:ind w:firstLine="720"/>
        <w:rPr>
          <w:sz w:val="24"/>
          <w:szCs w:val="24"/>
          <w:u w:val="single"/>
        </w:rPr>
      </w:pPr>
    </w:p>
    <w:p w:rsidR="00F8518F" w:rsidRDefault="00F8518F">
      <w:pPr>
        <w:spacing w:line="480" w:lineRule="auto"/>
        <w:ind w:firstLine="720"/>
        <w:rPr>
          <w:sz w:val="24"/>
          <w:szCs w:val="24"/>
          <w:u w:val="single"/>
        </w:rPr>
      </w:pPr>
    </w:p>
    <w:p w:rsidR="00B65992" w:rsidRDefault="00E6012B" w:rsidP="00AF28B4">
      <w:pPr>
        <w:spacing w:line="480" w:lineRule="auto"/>
        <w:ind w:firstLine="720"/>
        <w:jc w:val="center"/>
      </w:pPr>
      <w:r>
        <w:rPr>
          <w:sz w:val="24"/>
          <w:szCs w:val="24"/>
          <w:u w:val="single"/>
        </w:rPr>
        <w:lastRenderedPageBreak/>
        <w:t>Introduction</w:t>
      </w:r>
    </w:p>
    <w:p w:rsidR="00B65992" w:rsidRDefault="00E6012B">
      <w:pPr>
        <w:spacing w:line="480" w:lineRule="auto"/>
      </w:pPr>
      <w:r>
        <w:rPr>
          <w:sz w:val="24"/>
          <w:szCs w:val="24"/>
        </w:rPr>
        <w:tab/>
      </w:r>
    </w:p>
    <w:p w:rsidR="00B65992" w:rsidRDefault="00E6012B">
      <w:pPr>
        <w:spacing w:line="480" w:lineRule="auto"/>
      </w:pPr>
      <w:r>
        <w:rPr>
          <w:sz w:val="24"/>
          <w:szCs w:val="24"/>
        </w:rPr>
        <w:tab/>
        <w:t>World War One is globally as one of the worst conflicts of world history, involving Europe, America, the Middle East, and many other nations w</w:t>
      </w:r>
      <w:r>
        <w:rPr>
          <w:sz w:val="24"/>
          <w:szCs w:val="24"/>
        </w:rPr>
        <w:t xml:space="preserve">ho pledged arms, political support, and above all men to fight in it. </w:t>
      </w:r>
    </w:p>
    <w:p w:rsidR="00B65992" w:rsidRDefault="00E6012B">
      <w:pPr>
        <w:spacing w:line="480" w:lineRule="auto"/>
      </w:pPr>
      <w:r>
        <w:rPr>
          <w:sz w:val="24"/>
          <w:szCs w:val="24"/>
        </w:rPr>
        <w:tab/>
        <w:t>For this capstone, I will be pr</w:t>
      </w:r>
      <w:r w:rsidR="00F3196B">
        <w:rPr>
          <w:sz w:val="24"/>
          <w:szCs w:val="24"/>
        </w:rPr>
        <w:t>imarily focusing on the soldier</w:t>
      </w:r>
      <w:r>
        <w:rPr>
          <w:sz w:val="24"/>
          <w:szCs w:val="24"/>
        </w:rPr>
        <w:t xml:space="preserve"> aspect of the war. Mainly on those that were brought over to fight in and for France, them being the African American tr</w:t>
      </w:r>
      <w:r>
        <w:rPr>
          <w:sz w:val="24"/>
          <w:szCs w:val="24"/>
        </w:rPr>
        <w:t xml:space="preserve">oops and the colonial North African forces. These men were about to experience a new way of life outside their countries, one that was both exciting, dangerous, frightening, and above all else eye-opening. Some fought for honor, some for glory, others had </w:t>
      </w:r>
      <w:r>
        <w:rPr>
          <w:sz w:val="24"/>
          <w:szCs w:val="24"/>
        </w:rPr>
        <w:t xml:space="preserve">no choice, while others did so for the liberty of their people.  All soldiers had varying experiences, but all fought regardless of those factors, and deserve the respect of their nation and their fellow combatants for their valiant efforts. </w:t>
      </w:r>
    </w:p>
    <w:p w:rsidR="00B65992" w:rsidRDefault="00E6012B">
      <w:pPr>
        <w:spacing w:line="480" w:lineRule="auto"/>
      </w:pPr>
      <w:r>
        <w:rPr>
          <w:sz w:val="24"/>
          <w:szCs w:val="24"/>
        </w:rPr>
        <w:tab/>
        <w:t>However, whi</w:t>
      </w:r>
      <w:r>
        <w:rPr>
          <w:sz w:val="24"/>
          <w:szCs w:val="24"/>
        </w:rPr>
        <w:t>le both black forces fought for many of different reasons, both experienced barriers to garner respect from their fellow man. Even during World War One, race played a major issue for troops, and segregation and racist attitudes could be very harsh for blac</w:t>
      </w:r>
      <w:r>
        <w:rPr>
          <w:sz w:val="24"/>
          <w:szCs w:val="24"/>
        </w:rPr>
        <w:t>k troops. This type of racist mindset would not only degrade black troops self-worth as soldier, but could even put their lives in danger even from fellow soldiers, making the front lines not the only “battlefield” that black troops would have to deal with</w:t>
      </w:r>
      <w:r>
        <w:rPr>
          <w:sz w:val="24"/>
          <w:szCs w:val="24"/>
        </w:rPr>
        <w:t xml:space="preserve"> while serving. In the end making an already dangerous war all the more threatening for black troops as a whole. </w:t>
      </w:r>
    </w:p>
    <w:p w:rsidR="00B65992" w:rsidRDefault="00E6012B">
      <w:pPr>
        <w:spacing w:line="480" w:lineRule="auto"/>
      </w:pPr>
      <w:r>
        <w:rPr>
          <w:sz w:val="24"/>
          <w:szCs w:val="24"/>
        </w:rPr>
        <w:tab/>
        <w:t>These are the main issues which will be addressed throughout the capstone, but mainly how race in the eyes of the French affected their treat</w:t>
      </w:r>
      <w:r>
        <w:rPr>
          <w:sz w:val="24"/>
          <w:szCs w:val="24"/>
        </w:rPr>
        <w:t xml:space="preserve">ment of both North African and African American troops, as well as challenging present day perceptions of their </w:t>
      </w:r>
      <w:r>
        <w:rPr>
          <w:sz w:val="24"/>
          <w:szCs w:val="24"/>
        </w:rPr>
        <w:lastRenderedPageBreak/>
        <w:t xml:space="preserve">treatment of these groups in the process. To do this, I will analyze how modern day scholars interpret France and its treatment of black troops </w:t>
      </w:r>
      <w:r>
        <w:rPr>
          <w:sz w:val="24"/>
          <w:szCs w:val="24"/>
        </w:rPr>
        <w:t>during the war. Then I will depict what life was like before the war for each group, giving their perceptions of the war and how they felt serving under the French. Then finally I will present primary sources to challenge the assumption that the French wer</w:t>
      </w:r>
      <w:r>
        <w:rPr>
          <w:sz w:val="24"/>
          <w:szCs w:val="24"/>
        </w:rPr>
        <w:t xml:space="preserve">e any less racist than their American counterparts. </w:t>
      </w:r>
    </w:p>
    <w:p w:rsidR="00B65992" w:rsidRDefault="00B65992">
      <w:pPr>
        <w:spacing w:line="480" w:lineRule="auto"/>
      </w:pPr>
    </w:p>
    <w:p w:rsidR="00B65992" w:rsidRDefault="00E6012B">
      <w:pPr>
        <w:spacing w:line="480" w:lineRule="auto"/>
        <w:jc w:val="center"/>
      </w:pPr>
      <w:r>
        <w:rPr>
          <w:sz w:val="24"/>
          <w:szCs w:val="24"/>
          <w:u w:val="single"/>
        </w:rPr>
        <w:t xml:space="preserve">Historiography </w:t>
      </w:r>
    </w:p>
    <w:p w:rsidR="00B65992" w:rsidRDefault="00B65992">
      <w:pPr>
        <w:spacing w:line="480" w:lineRule="auto"/>
      </w:pPr>
    </w:p>
    <w:p w:rsidR="00B65992" w:rsidRDefault="00E6012B">
      <w:pPr>
        <w:spacing w:line="480" w:lineRule="auto"/>
        <w:ind w:firstLine="720"/>
      </w:pPr>
      <w:r>
        <w:rPr>
          <w:sz w:val="24"/>
          <w:szCs w:val="24"/>
        </w:rPr>
        <w:t>Even with the war being a hundred years past, it is still hard to determine if France was racist nation during that period, puzzling those who even considered historians themselves. Giv</w:t>
      </w:r>
      <w:r>
        <w:rPr>
          <w:sz w:val="24"/>
          <w:szCs w:val="24"/>
        </w:rPr>
        <w:t>en this uncertainty, it stands to be a very important task of looking into detail how the French are now viewed, presenting expert opinions given modern day understandings of the time. As well as possibly what black troops thought of the French forces as w</w:t>
      </w:r>
      <w:r>
        <w:rPr>
          <w:sz w:val="24"/>
          <w:szCs w:val="24"/>
        </w:rPr>
        <w:t xml:space="preserve">ell. </w:t>
      </w:r>
    </w:p>
    <w:p w:rsidR="00B65992" w:rsidRDefault="00E6012B">
      <w:pPr>
        <w:spacing w:line="480" w:lineRule="auto"/>
        <w:ind w:firstLine="720"/>
      </w:pPr>
      <w:r>
        <w:rPr>
          <w:sz w:val="24"/>
          <w:szCs w:val="24"/>
        </w:rPr>
        <w:t>In World War One, the biggest argument for France being a racially open-minded country was its treatment of African American soldiers, specifically those that served alongside them on the battlefield toward the end of the war. Society lies in how the</w:t>
      </w:r>
      <w:r>
        <w:rPr>
          <w:sz w:val="24"/>
          <w:szCs w:val="24"/>
        </w:rPr>
        <w:t xml:space="preserve">y treated the African American troops, especially relating to those that served alongside them on the battlefield. Professors of history like Nina </w:t>
      </w:r>
      <w:proofErr w:type="spellStart"/>
      <w:r>
        <w:rPr>
          <w:sz w:val="24"/>
          <w:szCs w:val="24"/>
        </w:rPr>
        <w:t>Mjagkij</w:t>
      </w:r>
      <w:proofErr w:type="spellEnd"/>
      <w:r>
        <w:rPr>
          <w:sz w:val="24"/>
          <w:szCs w:val="24"/>
        </w:rPr>
        <w:t xml:space="preserve"> note such concepts in her writing, specifically on the Harlem hell fighters (the most renowned groups</w:t>
      </w:r>
      <w:r>
        <w:rPr>
          <w:sz w:val="24"/>
          <w:szCs w:val="24"/>
        </w:rPr>
        <w:t xml:space="preserve"> of African American soldiers during World War One) and how they formed a very positive relationship with the French. In her work, </w:t>
      </w:r>
      <w:proofErr w:type="spellStart"/>
      <w:r>
        <w:rPr>
          <w:sz w:val="24"/>
          <w:szCs w:val="24"/>
          <w:highlight w:val="white"/>
        </w:rPr>
        <w:t>Mjagkij</w:t>
      </w:r>
      <w:proofErr w:type="spellEnd"/>
      <w:r>
        <w:rPr>
          <w:sz w:val="24"/>
          <w:szCs w:val="24"/>
        </w:rPr>
        <w:t xml:space="preserve"> describes an environment of camaraderie between the French and African American troops, with singing, marching, </w:t>
      </w:r>
      <w:r>
        <w:rPr>
          <w:sz w:val="24"/>
          <w:szCs w:val="24"/>
        </w:rPr>
        <w:lastRenderedPageBreak/>
        <w:t>eatin</w:t>
      </w:r>
      <w:r>
        <w:rPr>
          <w:sz w:val="24"/>
          <w:szCs w:val="24"/>
        </w:rPr>
        <w:t>g, and fighting together being commonplace throughout the camps. In fact, such events became so common that white American commanders became concerned that such behavior would question the racial segregation that was practiced in their camps, losing the fi</w:t>
      </w:r>
      <w:r>
        <w:rPr>
          <w:sz w:val="24"/>
          <w:szCs w:val="24"/>
        </w:rPr>
        <w:t>rm control they had over these troops.</w:t>
      </w:r>
      <w:r>
        <w:rPr>
          <w:sz w:val="24"/>
          <w:szCs w:val="24"/>
          <w:vertAlign w:val="superscript"/>
        </w:rPr>
        <w:footnoteReference w:id="1"/>
      </w:r>
    </w:p>
    <w:p w:rsidR="00B65992" w:rsidRDefault="00E6012B">
      <w:pPr>
        <w:spacing w:line="480" w:lineRule="auto"/>
      </w:pPr>
      <w:r>
        <w:rPr>
          <w:sz w:val="24"/>
          <w:szCs w:val="24"/>
        </w:rPr>
        <w:tab/>
        <w:t xml:space="preserve">These acts of acceptance were not only practiced by French soldiers. </w:t>
      </w:r>
      <w:proofErr w:type="spellStart"/>
      <w:r>
        <w:rPr>
          <w:sz w:val="24"/>
          <w:szCs w:val="24"/>
          <w:highlight w:val="white"/>
        </w:rPr>
        <w:t>Mjagkij</w:t>
      </w:r>
      <w:proofErr w:type="spellEnd"/>
      <w:r>
        <w:rPr>
          <w:sz w:val="24"/>
          <w:szCs w:val="24"/>
        </w:rPr>
        <w:t xml:space="preserve"> describes how even French civilians disregarded color lines as well, even accepting African American troops over their white American coun</w:t>
      </w:r>
      <w:r>
        <w:rPr>
          <w:sz w:val="24"/>
          <w:szCs w:val="24"/>
        </w:rPr>
        <w:t xml:space="preserve">terparts in terms of likability. As </w:t>
      </w:r>
      <w:proofErr w:type="spellStart"/>
      <w:r>
        <w:rPr>
          <w:sz w:val="24"/>
          <w:szCs w:val="24"/>
        </w:rPr>
        <w:t>Mjagkij</w:t>
      </w:r>
      <w:proofErr w:type="spellEnd"/>
      <w:r>
        <w:rPr>
          <w:sz w:val="24"/>
          <w:szCs w:val="24"/>
        </w:rPr>
        <w:t xml:space="preserve"> describes in personal accounts, these French civilians saw white American troops as boorish individuals, not respecting the French and their cultural values and generally acting rude toward everyone. African Amer</w:t>
      </w:r>
      <w:r>
        <w:rPr>
          <w:sz w:val="24"/>
          <w:szCs w:val="24"/>
        </w:rPr>
        <w:t>icans, however, acted far more courteous by comparison, leading to the French appreciating them more in general.</w:t>
      </w:r>
      <w:r>
        <w:rPr>
          <w:sz w:val="24"/>
          <w:szCs w:val="24"/>
          <w:vertAlign w:val="superscript"/>
        </w:rPr>
        <w:footnoteReference w:id="2"/>
      </w:r>
    </w:p>
    <w:p w:rsidR="00B65992" w:rsidRDefault="00E6012B">
      <w:pPr>
        <w:spacing w:line="480" w:lineRule="auto"/>
      </w:pPr>
      <w:r>
        <w:rPr>
          <w:sz w:val="24"/>
          <w:szCs w:val="24"/>
        </w:rPr>
        <w:tab/>
        <w:t>As one can see, some historians see the French as a positive force throughout the war when it comes to race issues. If true, such attitudes c</w:t>
      </w:r>
      <w:r>
        <w:rPr>
          <w:sz w:val="24"/>
          <w:szCs w:val="24"/>
        </w:rPr>
        <w:t xml:space="preserve">ould throw France in a great light on the international scale, making it look like a champion of equality for Europe, and possible garner it more prestige among nations surrounding it. </w:t>
      </w:r>
    </w:p>
    <w:p w:rsidR="00B65992" w:rsidRDefault="00E6012B">
      <w:pPr>
        <w:spacing w:line="480" w:lineRule="auto"/>
      </w:pPr>
      <w:r>
        <w:rPr>
          <w:sz w:val="24"/>
          <w:szCs w:val="24"/>
        </w:rPr>
        <w:tab/>
        <w:t xml:space="preserve">While Historians like </w:t>
      </w:r>
      <w:proofErr w:type="spellStart"/>
      <w:r>
        <w:rPr>
          <w:sz w:val="24"/>
          <w:szCs w:val="24"/>
          <w:highlight w:val="white"/>
        </w:rPr>
        <w:t>Mjagkij</w:t>
      </w:r>
      <w:proofErr w:type="spellEnd"/>
      <w:r>
        <w:rPr>
          <w:sz w:val="24"/>
          <w:szCs w:val="24"/>
        </w:rPr>
        <w:t xml:space="preserve"> considered France to be a nation of equ</w:t>
      </w:r>
      <w:r>
        <w:rPr>
          <w:sz w:val="24"/>
          <w:szCs w:val="24"/>
        </w:rPr>
        <w:t>ality based on its treatment of Black troops, other historians claim the exact opposite, describing a France that was racist, if at the very least slightly lesser than their United States counterpart. At least that is what Richard S. Fogarty, an associated</w:t>
      </w:r>
      <w:r>
        <w:rPr>
          <w:sz w:val="24"/>
          <w:szCs w:val="24"/>
        </w:rPr>
        <w:t xml:space="preserve"> professor of history, is implying with his work. In his writing, Fogarty describes how some writers believe the French just were so desperate for new fighters that any form of troops was seen as good, regardless of color or nationality. This on top of the</w:t>
      </w:r>
      <w:r>
        <w:rPr>
          <w:sz w:val="24"/>
          <w:szCs w:val="24"/>
        </w:rPr>
        <w:t xml:space="preserve"> fact French officials went out </w:t>
      </w:r>
      <w:r>
        <w:rPr>
          <w:sz w:val="24"/>
          <w:szCs w:val="24"/>
        </w:rPr>
        <w:lastRenderedPageBreak/>
        <w:t>of their way to cover up cases of racial prejudices, if not to improve their image to new potential African American troops or some other mindset. This raising the question of how true Frances “nation of equality” really was</w:t>
      </w:r>
      <w:r>
        <w:rPr>
          <w:sz w:val="24"/>
          <w:szCs w:val="24"/>
        </w:rPr>
        <w:t>.</w:t>
      </w:r>
      <w:r>
        <w:rPr>
          <w:sz w:val="24"/>
          <w:szCs w:val="24"/>
          <w:vertAlign w:val="superscript"/>
        </w:rPr>
        <w:footnoteReference w:id="3"/>
      </w:r>
    </w:p>
    <w:p w:rsidR="00B65992" w:rsidRDefault="00E6012B">
      <w:pPr>
        <w:spacing w:line="480" w:lineRule="auto"/>
      </w:pPr>
      <w:r>
        <w:rPr>
          <w:sz w:val="24"/>
          <w:szCs w:val="24"/>
        </w:rPr>
        <w:tab/>
        <w:t>Fogarty goes even further into his analysis, describing the perception of another major black force fighting in France, the colonial North Africans. Fogarty notes how these individuals were largely considered “cannon fodder” when it came to their milit</w:t>
      </w:r>
      <w:r>
        <w:rPr>
          <w:sz w:val="24"/>
          <w:szCs w:val="24"/>
        </w:rPr>
        <w:t>ary use. Used only as “bodies to stop bullets” and to protect the lives of actual French soldiers over their own. This shows how little some French commands thought of colonial African troops, spelling disasters for these forces in the early days of the wa</w:t>
      </w:r>
      <w:r>
        <w:rPr>
          <w:sz w:val="24"/>
          <w:szCs w:val="24"/>
        </w:rPr>
        <w:t>r. This along with small practices of segregation and other such means of racial division showcased how much the French truly cared for these black troops from African, and challenged the idea that France was truly as open-minded as a society as originally</w:t>
      </w:r>
      <w:r>
        <w:rPr>
          <w:sz w:val="24"/>
          <w:szCs w:val="24"/>
        </w:rPr>
        <w:t xml:space="preserve"> thought.</w:t>
      </w:r>
      <w:r>
        <w:rPr>
          <w:sz w:val="24"/>
          <w:szCs w:val="24"/>
          <w:vertAlign w:val="superscript"/>
        </w:rPr>
        <w:footnoteReference w:id="4"/>
      </w:r>
    </w:p>
    <w:p w:rsidR="00B65992" w:rsidRDefault="00E6012B">
      <w:pPr>
        <w:spacing w:line="480" w:lineRule="auto"/>
      </w:pPr>
      <w:r>
        <w:rPr>
          <w:sz w:val="24"/>
          <w:szCs w:val="24"/>
        </w:rPr>
        <w:tab/>
      </w:r>
      <w:r>
        <w:rPr>
          <w:sz w:val="24"/>
          <w:szCs w:val="24"/>
        </w:rPr>
        <w:t xml:space="preserve">Both authors help detail the confusing perception of what French race values were like during </w:t>
      </w:r>
      <w:r w:rsidR="00F3196B">
        <w:rPr>
          <w:sz w:val="24"/>
          <w:szCs w:val="24"/>
        </w:rPr>
        <w:t>World War One</w:t>
      </w:r>
      <w:r>
        <w:rPr>
          <w:sz w:val="24"/>
          <w:szCs w:val="24"/>
        </w:rPr>
        <w:t>, calling into question how open minded of a nation it truly was.</w:t>
      </w:r>
      <w:r>
        <w:rPr>
          <w:sz w:val="24"/>
          <w:szCs w:val="24"/>
        </w:rPr>
        <w:t xml:space="preserve"> Writers like </w:t>
      </w:r>
      <w:proofErr w:type="spellStart"/>
      <w:r>
        <w:rPr>
          <w:sz w:val="24"/>
          <w:szCs w:val="24"/>
          <w:highlight w:val="white"/>
        </w:rPr>
        <w:t>Mjagkij</w:t>
      </w:r>
      <w:proofErr w:type="spellEnd"/>
      <w:r>
        <w:rPr>
          <w:sz w:val="24"/>
          <w:szCs w:val="24"/>
        </w:rPr>
        <w:t xml:space="preserve"> describe the French as an accepting people based on their treatment of African American troops, which stands to be the common understanding of how the French were like during the war to those with a basic understanding of them. Writer</w:t>
      </w:r>
      <w:r>
        <w:rPr>
          <w:sz w:val="24"/>
          <w:szCs w:val="24"/>
        </w:rPr>
        <w:t xml:space="preserve">s like Fogarty challenge this idea, however, stressing that race values in France were not so cut and dry as originally thought, not only challenging how the French </w:t>
      </w:r>
      <w:proofErr w:type="gramStart"/>
      <w:r>
        <w:rPr>
          <w:sz w:val="24"/>
          <w:szCs w:val="24"/>
        </w:rPr>
        <w:t>treated</w:t>
      </w:r>
      <w:proofErr w:type="gramEnd"/>
      <w:r>
        <w:rPr>
          <w:sz w:val="24"/>
          <w:szCs w:val="24"/>
        </w:rPr>
        <w:t xml:space="preserve"> Afr</w:t>
      </w:r>
      <w:r w:rsidR="00F3196B">
        <w:rPr>
          <w:sz w:val="24"/>
          <w:szCs w:val="24"/>
        </w:rPr>
        <w:t>ican Americans, but also their c</w:t>
      </w:r>
      <w:r>
        <w:rPr>
          <w:sz w:val="24"/>
          <w:szCs w:val="24"/>
        </w:rPr>
        <w:t xml:space="preserve">olonial North African ones as </w:t>
      </w:r>
      <w:r>
        <w:rPr>
          <w:sz w:val="24"/>
          <w:szCs w:val="24"/>
        </w:rPr>
        <w:lastRenderedPageBreak/>
        <w:t>well, present</w:t>
      </w:r>
      <w:r w:rsidR="00F3196B">
        <w:rPr>
          <w:sz w:val="24"/>
          <w:szCs w:val="24"/>
        </w:rPr>
        <w:t>ing</w:t>
      </w:r>
      <w:r>
        <w:rPr>
          <w:sz w:val="24"/>
          <w:szCs w:val="24"/>
        </w:rPr>
        <w:t xml:space="preserve"> a wh</w:t>
      </w:r>
      <w:r>
        <w:rPr>
          <w:sz w:val="24"/>
          <w:szCs w:val="24"/>
        </w:rPr>
        <w:t xml:space="preserve">ole new aspect of race relations when </w:t>
      </w:r>
      <w:r w:rsidR="00F3196B">
        <w:rPr>
          <w:sz w:val="24"/>
          <w:szCs w:val="24"/>
        </w:rPr>
        <w:t>it</w:t>
      </w:r>
      <w:r>
        <w:rPr>
          <w:sz w:val="24"/>
          <w:szCs w:val="24"/>
        </w:rPr>
        <w:t xml:space="preserve"> comes to France during the war. While </w:t>
      </w:r>
      <w:r w:rsidR="00F3196B">
        <w:rPr>
          <w:sz w:val="24"/>
          <w:szCs w:val="24"/>
        </w:rPr>
        <w:t>this capstone is dedicated to addressing France and its level of race equality during the war,</w:t>
      </w:r>
      <w:r>
        <w:rPr>
          <w:sz w:val="24"/>
          <w:szCs w:val="24"/>
        </w:rPr>
        <w:t xml:space="preserve"> establish</w:t>
      </w:r>
      <w:r w:rsidR="00F3196B">
        <w:rPr>
          <w:sz w:val="24"/>
          <w:szCs w:val="24"/>
        </w:rPr>
        <w:t>ing</w:t>
      </w:r>
      <w:r>
        <w:rPr>
          <w:sz w:val="24"/>
          <w:szCs w:val="24"/>
        </w:rPr>
        <w:t xml:space="preserve"> the history </w:t>
      </w:r>
      <w:r w:rsidR="00F3196B">
        <w:rPr>
          <w:sz w:val="24"/>
          <w:szCs w:val="24"/>
        </w:rPr>
        <w:t>of both black forces plays an important part of this writing as well</w:t>
      </w:r>
      <w:r>
        <w:rPr>
          <w:sz w:val="24"/>
          <w:szCs w:val="24"/>
        </w:rPr>
        <w:t xml:space="preserve">. </w:t>
      </w:r>
      <w:r w:rsidR="00F3196B">
        <w:rPr>
          <w:sz w:val="24"/>
          <w:szCs w:val="24"/>
        </w:rPr>
        <w:t xml:space="preserve">By looking at either black forces history, we can also determine how these forces felt about serving under the French also, giving us a clearer picture of why racial attitudes were the way they were during the war. All focusing on the start of the war itself and the environments either black force lived in. </w:t>
      </w:r>
    </w:p>
    <w:p w:rsidR="00B65992" w:rsidRDefault="00B65992">
      <w:pPr>
        <w:spacing w:line="480" w:lineRule="auto"/>
      </w:pPr>
    </w:p>
    <w:p w:rsidR="00B65992" w:rsidRDefault="00E6012B" w:rsidP="00F3196B">
      <w:pPr>
        <w:spacing w:line="480" w:lineRule="auto"/>
        <w:jc w:val="center"/>
      </w:pPr>
      <w:r>
        <w:rPr>
          <w:sz w:val="24"/>
          <w:szCs w:val="24"/>
          <w:u w:val="single"/>
        </w:rPr>
        <w:t>Life Before the war</w:t>
      </w:r>
    </w:p>
    <w:p w:rsidR="00B65992" w:rsidRDefault="00B65992">
      <w:pPr>
        <w:spacing w:line="480" w:lineRule="auto"/>
      </w:pPr>
    </w:p>
    <w:p w:rsidR="00B65992" w:rsidRDefault="00E6012B">
      <w:pPr>
        <w:spacing w:line="480" w:lineRule="auto"/>
        <w:ind w:firstLine="720"/>
      </w:pPr>
      <w:r>
        <w:rPr>
          <w:sz w:val="24"/>
          <w:szCs w:val="24"/>
        </w:rPr>
        <w:t>Before the war</w:t>
      </w:r>
      <w:r w:rsidR="00F3196B">
        <w:rPr>
          <w:sz w:val="24"/>
          <w:szCs w:val="24"/>
        </w:rPr>
        <w:t xml:space="preserve"> had even started</w:t>
      </w:r>
      <w:r>
        <w:rPr>
          <w:sz w:val="24"/>
          <w:szCs w:val="24"/>
        </w:rPr>
        <w:t xml:space="preserve">, </w:t>
      </w:r>
      <w:r w:rsidR="00F3196B">
        <w:rPr>
          <w:sz w:val="24"/>
          <w:szCs w:val="24"/>
        </w:rPr>
        <w:t>racism was still a hotly contested issue worldwide, making life for African individuals fearsome if not brutal in a general sense</w:t>
      </w:r>
      <w:r>
        <w:rPr>
          <w:sz w:val="24"/>
          <w:szCs w:val="24"/>
        </w:rPr>
        <w:t>. Both Afri</w:t>
      </w:r>
      <w:r w:rsidR="00F3196B">
        <w:rPr>
          <w:sz w:val="24"/>
          <w:szCs w:val="24"/>
        </w:rPr>
        <w:t>can Americans and c</w:t>
      </w:r>
      <w:r>
        <w:rPr>
          <w:sz w:val="24"/>
          <w:szCs w:val="24"/>
        </w:rPr>
        <w:t xml:space="preserve">olonial North Africans </w:t>
      </w:r>
      <w:r w:rsidR="00F3196B">
        <w:rPr>
          <w:sz w:val="24"/>
          <w:szCs w:val="24"/>
        </w:rPr>
        <w:t xml:space="preserve">had to struggle with racial inequality and segregation, </w:t>
      </w:r>
      <w:r w:rsidR="00D95173">
        <w:rPr>
          <w:sz w:val="24"/>
          <w:szCs w:val="24"/>
        </w:rPr>
        <w:t>leading some to live life in fear while others to even hate the country they were living in</w:t>
      </w:r>
      <w:r>
        <w:rPr>
          <w:sz w:val="24"/>
          <w:szCs w:val="24"/>
        </w:rPr>
        <w:t xml:space="preserve">. These experiences shaped these men's ideologies before </w:t>
      </w:r>
      <w:r w:rsidR="00D95173">
        <w:rPr>
          <w:sz w:val="24"/>
          <w:szCs w:val="24"/>
        </w:rPr>
        <w:t>World War One</w:t>
      </w:r>
      <w:r>
        <w:rPr>
          <w:sz w:val="24"/>
          <w:szCs w:val="24"/>
        </w:rPr>
        <w:t>, so analyzing them in more det</w:t>
      </w:r>
      <w:r>
        <w:rPr>
          <w:sz w:val="24"/>
          <w:szCs w:val="24"/>
        </w:rPr>
        <w:t>ail will be key to explaining h</w:t>
      </w:r>
      <w:r w:rsidR="00D95173">
        <w:rPr>
          <w:sz w:val="24"/>
          <w:szCs w:val="24"/>
        </w:rPr>
        <w:t xml:space="preserve">ow they felt on issues of race, as well as how they felt serving in the French forces during the war. </w:t>
      </w:r>
    </w:p>
    <w:p w:rsidR="00B65992" w:rsidRDefault="00E6012B">
      <w:pPr>
        <w:spacing w:line="480" w:lineRule="auto"/>
        <w:ind w:firstLine="720"/>
      </w:pPr>
      <w:r>
        <w:rPr>
          <w:sz w:val="24"/>
          <w:szCs w:val="24"/>
        </w:rPr>
        <w:t xml:space="preserve">First, a look at what African American life was like before </w:t>
      </w:r>
      <w:r w:rsidR="00D95173">
        <w:rPr>
          <w:sz w:val="24"/>
          <w:szCs w:val="24"/>
        </w:rPr>
        <w:t xml:space="preserve">World War One, which </w:t>
      </w:r>
      <w:r>
        <w:rPr>
          <w:sz w:val="24"/>
          <w:szCs w:val="24"/>
        </w:rPr>
        <w:t>was anything but pleasant for these individuals. Racial tension still remained prevalent through much of</w:t>
      </w:r>
      <w:r w:rsidR="00D95173">
        <w:rPr>
          <w:sz w:val="24"/>
          <w:szCs w:val="24"/>
        </w:rPr>
        <w:t xml:space="preserve"> the nation, especially in the S</w:t>
      </w:r>
      <w:r>
        <w:rPr>
          <w:sz w:val="24"/>
          <w:szCs w:val="24"/>
        </w:rPr>
        <w:t xml:space="preserve">outh, with acts </w:t>
      </w:r>
      <w:r>
        <w:rPr>
          <w:sz w:val="24"/>
          <w:szCs w:val="24"/>
        </w:rPr>
        <w:t>of violence and segregation becoming the all too common norm for these people, with fifty-four cases of lynching being reported in 1916 alone.</w:t>
      </w:r>
      <w:r>
        <w:rPr>
          <w:sz w:val="24"/>
          <w:szCs w:val="24"/>
          <w:vertAlign w:val="superscript"/>
        </w:rPr>
        <w:footnoteReference w:id="5"/>
      </w:r>
      <w:r>
        <w:rPr>
          <w:sz w:val="24"/>
          <w:szCs w:val="24"/>
        </w:rPr>
        <w:t xml:space="preserve"> Showing no signs of improvement anytime </w:t>
      </w:r>
      <w:r>
        <w:rPr>
          <w:sz w:val="24"/>
          <w:szCs w:val="24"/>
        </w:rPr>
        <w:lastRenderedPageBreak/>
        <w:t xml:space="preserve">soon. This period </w:t>
      </w:r>
      <w:r w:rsidR="00AD0B41">
        <w:rPr>
          <w:sz w:val="24"/>
          <w:szCs w:val="24"/>
        </w:rPr>
        <w:t xml:space="preserve">shows just how unhappy life was like for African Americans before World War One, showing their desire to find any way to improve their lives in the US, even if it meant putting their safety on the line to achieve it. With such racial degrading events as the </w:t>
      </w:r>
      <w:r>
        <w:rPr>
          <w:sz w:val="24"/>
          <w:szCs w:val="24"/>
        </w:rPr>
        <w:t>creation of the Jim Crow laws</w:t>
      </w:r>
      <w:r w:rsidR="00AD0B41">
        <w:rPr>
          <w:sz w:val="24"/>
          <w:szCs w:val="24"/>
        </w:rPr>
        <w:t xml:space="preserve"> and other such acts of racial inequality, any chance for change was better than living the lives they held currently in the United States.</w:t>
      </w:r>
      <w:r>
        <w:rPr>
          <w:sz w:val="24"/>
          <w:szCs w:val="24"/>
        </w:rPr>
        <w:t xml:space="preserve"> </w:t>
      </w:r>
    </w:p>
    <w:p w:rsidR="00B65992" w:rsidRDefault="00E6012B">
      <w:pPr>
        <w:spacing w:line="480" w:lineRule="auto"/>
        <w:ind w:firstLine="720"/>
      </w:pPr>
      <w:r>
        <w:rPr>
          <w:sz w:val="24"/>
          <w:szCs w:val="24"/>
        </w:rPr>
        <w:t xml:space="preserve">Then </w:t>
      </w:r>
      <w:r w:rsidR="00AD0B41">
        <w:rPr>
          <w:sz w:val="24"/>
          <w:szCs w:val="24"/>
        </w:rPr>
        <w:t>World War</w:t>
      </w:r>
      <w:r>
        <w:rPr>
          <w:sz w:val="24"/>
          <w:szCs w:val="24"/>
        </w:rPr>
        <w:t xml:space="preserve"> </w:t>
      </w:r>
      <w:r w:rsidR="00AD0B41">
        <w:rPr>
          <w:sz w:val="24"/>
          <w:szCs w:val="24"/>
        </w:rPr>
        <w:t>One kicked off</w:t>
      </w:r>
      <w:r>
        <w:rPr>
          <w:sz w:val="24"/>
          <w:szCs w:val="24"/>
        </w:rPr>
        <w:t xml:space="preserve"> in Europe</w:t>
      </w:r>
      <w:r w:rsidR="00AD0B41">
        <w:rPr>
          <w:sz w:val="24"/>
          <w:szCs w:val="24"/>
        </w:rPr>
        <w:t xml:space="preserve"> however</w:t>
      </w:r>
      <w:r w:rsidR="00091CE2">
        <w:rPr>
          <w:sz w:val="24"/>
          <w:szCs w:val="24"/>
        </w:rPr>
        <w:t>, causing h</w:t>
      </w:r>
      <w:r w:rsidR="00AD0B41">
        <w:rPr>
          <w:sz w:val="24"/>
          <w:szCs w:val="24"/>
        </w:rPr>
        <w:t xml:space="preserve">undreds of thousands to die and the destruction of whole nations in the process. </w:t>
      </w:r>
      <w:r>
        <w:rPr>
          <w:sz w:val="24"/>
          <w:szCs w:val="24"/>
        </w:rPr>
        <w:t>This fight, how</w:t>
      </w:r>
      <w:r>
        <w:rPr>
          <w:sz w:val="24"/>
          <w:szCs w:val="24"/>
        </w:rPr>
        <w:t xml:space="preserve">ever, was </w:t>
      </w:r>
      <w:r w:rsidR="00AD0B41">
        <w:rPr>
          <w:sz w:val="24"/>
          <w:szCs w:val="24"/>
        </w:rPr>
        <w:t>very far away in the minds of Americans still</w:t>
      </w:r>
      <w:r>
        <w:rPr>
          <w:sz w:val="24"/>
          <w:szCs w:val="24"/>
        </w:rPr>
        <w:t xml:space="preserve">, </w:t>
      </w:r>
      <w:r w:rsidR="00AD0B41">
        <w:rPr>
          <w:sz w:val="24"/>
          <w:szCs w:val="24"/>
        </w:rPr>
        <w:t>especially so for African Americans</w:t>
      </w:r>
      <w:r>
        <w:rPr>
          <w:sz w:val="24"/>
          <w:szCs w:val="24"/>
        </w:rPr>
        <w:t xml:space="preserve">. </w:t>
      </w:r>
      <w:r w:rsidR="00AD0B41">
        <w:rPr>
          <w:sz w:val="24"/>
          <w:szCs w:val="24"/>
        </w:rPr>
        <w:t>African Americans</w:t>
      </w:r>
      <w:r>
        <w:rPr>
          <w:sz w:val="24"/>
          <w:szCs w:val="24"/>
        </w:rPr>
        <w:t xml:space="preserve"> were </w:t>
      </w:r>
      <w:r w:rsidR="00AD0B41">
        <w:rPr>
          <w:sz w:val="24"/>
          <w:szCs w:val="24"/>
        </w:rPr>
        <w:t xml:space="preserve">far </w:t>
      </w:r>
      <w:r>
        <w:rPr>
          <w:sz w:val="24"/>
          <w:szCs w:val="24"/>
        </w:rPr>
        <w:t xml:space="preserve">too busy </w:t>
      </w:r>
      <w:r>
        <w:rPr>
          <w:sz w:val="24"/>
          <w:szCs w:val="24"/>
        </w:rPr>
        <w:t>avoid</w:t>
      </w:r>
      <w:r w:rsidR="00091CE2">
        <w:rPr>
          <w:sz w:val="24"/>
          <w:szCs w:val="24"/>
        </w:rPr>
        <w:t>ing</w:t>
      </w:r>
      <w:r>
        <w:rPr>
          <w:sz w:val="24"/>
          <w:szCs w:val="24"/>
        </w:rPr>
        <w:t xml:space="preserve"> getting lynched or </w:t>
      </w:r>
      <w:r w:rsidR="00091CE2">
        <w:rPr>
          <w:sz w:val="24"/>
          <w:szCs w:val="24"/>
        </w:rPr>
        <w:t>some other form of racial violence to worry about so war in a country they’d never seen</w:t>
      </w:r>
      <w:r>
        <w:rPr>
          <w:sz w:val="24"/>
          <w:szCs w:val="24"/>
        </w:rPr>
        <w:t xml:space="preserve">. As one African American </w:t>
      </w:r>
      <w:r w:rsidR="00091CE2">
        <w:rPr>
          <w:sz w:val="24"/>
          <w:szCs w:val="24"/>
        </w:rPr>
        <w:t xml:space="preserve">in 1914 </w:t>
      </w:r>
      <w:r>
        <w:rPr>
          <w:sz w:val="24"/>
          <w:szCs w:val="24"/>
        </w:rPr>
        <w:t xml:space="preserve">wrote, “The Germans </w:t>
      </w:r>
      <w:proofErr w:type="spellStart"/>
      <w:r>
        <w:rPr>
          <w:sz w:val="24"/>
          <w:szCs w:val="24"/>
        </w:rPr>
        <w:t>ain’t</w:t>
      </w:r>
      <w:proofErr w:type="spellEnd"/>
      <w:r>
        <w:rPr>
          <w:sz w:val="24"/>
          <w:szCs w:val="24"/>
        </w:rPr>
        <w:t xml:space="preserve"> done </w:t>
      </w:r>
      <w:proofErr w:type="spellStart"/>
      <w:r>
        <w:rPr>
          <w:sz w:val="24"/>
          <w:szCs w:val="24"/>
        </w:rPr>
        <w:t>nothin</w:t>
      </w:r>
      <w:proofErr w:type="spellEnd"/>
      <w:r>
        <w:rPr>
          <w:sz w:val="24"/>
          <w:szCs w:val="24"/>
        </w:rPr>
        <w:t>’ to me, and if they have, I forgive ‘</w:t>
      </w:r>
      <w:proofErr w:type="spellStart"/>
      <w:r>
        <w:rPr>
          <w:sz w:val="24"/>
          <w:szCs w:val="24"/>
        </w:rPr>
        <w:t>em</w:t>
      </w:r>
      <w:proofErr w:type="spellEnd"/>
      <w:r>
        <w:rPr>
          <w:sz w:val="24"/>
          <w:szCs w:val="24"/>
        </w:rPr>
        <w:t>.”</w:t>
      </w:r>
      <w:r>
        <w:rPr>
          <w:sz w:val="24"/>
          <w:szCs w:val="24"/>
          <w:vertAlign w:val="superscript"/>
        </w:rPr>
        <w:footnoteReference w:id="6"/>
      </w:r>
      <w:r>
        <w:rPr>
          <w:sz w:val="24"/>
          <w:szCs w:val="24"/>
        </w:rPr>
        <w:t xml:space="preserve"> This quote speaks for </w:t>
      </w:r>
      <w:r w:rsidR="00091CE2">
        <w:rPr>
          <w:sz w:val="24"/>
          <w:szCs w:val="24"/>
        </w:rPr>
        <w:t xml:space="preserve">a large majority of African </w:t>
      </w:r>
      <w:r>
        <w:rPr>
          <w:sz w:val="24"/>
          <w:szCs w:val="24"/>
        </w:rPr>
        <w:t xml:space="preserve">Americans </w:t>
      </w:r>
      <w:r w:rsidR="00091CE2">
        <w:rPr>
          <w:sz w:val="24"/>
          <w:szCs w:val="24"/>
        </w:rPr>
        <w:t xml:space="preserve">before the war, with many not feeling the desire to fight let alone care for the conflict. Given that in their mind fighting in World War One for a nation that barely gives you the basic rights to live a happy and safe life was pointless. This on top of the possibility of massive debt, the </w:t>
      </w:r>
      <w:r>
        <w:rPr>
          <w:sz w:val="24"/>
          <w:szCs w:val="24"/>
        </w:rPr>
        <w:t xml:space="preserve">potential </w:t>
      </w:r>
      <w:r w:rsidR="00091CE2">
        <w:rPr>
          <w:sz w:val="24"/>
          <w:szCs w:val="24"/>
        </w:rPr>
        <w:t>for thousands of men to be killed</w:t>
      </w:r>
      <w:r w:rsidR="00DF062F">
        <w:rPr>
          <w:sz w:val="24"/>
          <w:szCs w:val="24"/>
        </w:rPr>
        <w:t xml:space="preserve">, plus other similar loses pushed many away from the idea of war in Europe in general. </w:t>
      </w:r>
    </w:p>
    <w:p w:rsidR="00B65992" w:rsidRDefault="00E6012B">
      <w:pPr>
        <w:spacing w:line="480" w:lineRule="auto"/>
        <w:ind w:firstLine="720"/>
      </w:pPr>
      <w:r>
        <w:rPr>
          <w:sz w:val="24"/>
          <w:szCs w:val="24"/>
        </w:rPr>
        <w:t>This mindset, however, began to change slowly</w:t>
      </w:r>
      <w:r>
        <w:rPr>
          <w:sz w:val="24"/>
          <w:szCs w:val="24"/>
        </w:rPr>
        <w:t xml:space="preserve"> as the call for American </w:t>
      </w:r>
      <w:r w:rsidR="00DF062F">
        <w:rPr>
          <w:sz w:val="24"/>
          <w:szCs w:val="24"/>
        </w:rPr>
        <w:t>intervention in the war by Europe increased. Given that the allies were starting to lose ground in the conflict and were looking for any help they could get.</w:t>
      </w:r>
      <w:r>
        <w:rPr>
          <w:sz w:val="24"/>
          <w:szCs w:val="24"/>
        </w:rPr>
        <w:t xml:space="preserve"> </w:t>
      </w:r>
      <w:r w:rsidR="00DF062F">
        <w:rPr>
          <w:sz w:val="24"/>
          <w:szCs w:val="24"/>
        </w:rPr>
        <w:t xml:space="preserve">Seeing this shift in mindset, many high end American officials, newspapers, and African American </w:t>
      </w:r>
      <w:r w:rsidR="00DF062F">
        <w:rPr>
          <w:sz w:val="24"/>
          <w:szCs w:val="24"/>
        </w:rPr>
        <w:lastRenderedPageBreak/>
        <w:t xml:space="preserve">newspapers started calling for black troops to go and sign-up for the war. Not only as a means of defending American interests, but also to possibly gain racial equality for themselves at home. The mindset being that if an African American solder were to fight and protect his country, then he would have to be better represented as an equal back in America. If white American soldiers were able to gain the fame and prestige associated with being a soldier, then surely those same </w:t>
      </w:r>
      <w:r w:rsidR="004A170A">
        <w:rPr>
          <w:sz w:val="24"/>
          <w:szCs w:val="24"/>
        </w:rPr>
        <w:t>privileges</w:t>
      </w:r>
      <w:r w:rsidR="00DF062F">
        <w:rPr>
          <w:sz w:val="24"/>
          <w:szCs w:val="24"/>
        </w:rPr>
        <w:t xml:space="preserve"> could be awarded to a black soldier who </w:t>
      </w:r>
      <w:r w:rsidR="004A170A">
        <w:rPr>
          <w:sz w:val="24"/>
          <w:szCs w:val="24"/>
        </w:rPr>
        <w:t xml:space="preserve">served his country in the same way. It could even do away with segregation laws and other forms of discrimination at the time, and mean a better world for African Americans across the US in general. </w:t>
      </w:r>
      <w:r>
        <w:rPr>
          <w:sz w:val="24"/>
          <w:szCs w:val="24"/>
        </w:rPr>
        <w:t xml:space="preserve">This mindset </w:t>
      </w:r>
      <w:r w:rsidR="004A170A">
        <w:rPr>
          <w:sz w:val="24"/>
          <w:szCs w:val="24"/>
        </w:rPr>
        <w:t>was</w:t>
      </w:r>
      <w:r>
        <w:rPr>
          <w:sz w:val="24"/>
          <w:szCs w:val="24"/>
        </w:rPr>
        <w:t xml:space="preserve"> echoed in the words of a </w:t>
      </w:r>
      <w:r w:rsidR="004A170A">
        <w:rPr>
          <w:sz w:val="24"/>
          <w:szCs w:val="24"/>
        </w:rPr>
        <w:t xml:space="preserve">southern </w:t>
      </w:r>
      <w:r>
        <w:rPr>
          <w:sz w:val="24"/>
          <w:szCs w:val="24"/>
        </w:rPr>
        <w:t xml:space="preserve">black </w:t>
      </w:r>
      <w:r w:rsidR="004A170A">
        <w:rPr>
          <w:sz w:val="24"/>
          <w:szCs w:val="24"/>
        </w:rPr>
        <w:t>teacher</w:t>
      </w:r>
      <w:r>
        <w:rPr>
          <w:sz w:val="24"/>
          <w:szCs w:val="24"/>
        </w:rPr>
        <w:t xml:space="preserve"> at the time, who stated that “when we have proved ourselves men, worthy to work and fight and die for our country, a grateful nation may gladly give us the recognition of real men, and the r</w:t>
      </w:r>
      <w:r>
        <w:rPr>
          <w:sz w:val="24"/>
          <w:szCs w:val="24"/>
        </w:rPr>
        <w:t>ights and privileges of true and loyal citizens of these United States.”</w:t>
      </w:r>
      <w:r>
        <w:rPr>
          <w:sz w:val="24"/>
          <w:szCs w:val="24"/>
          <w:vertAlign w:val="superscript"/>
        </w:rPr>
        <w:footnoteReference w:id="7"/>
      </w:r>
      <w:r>
        <w:rPr>
          <w:sz w:val="24"/>
          <w:szCs w:val="24"/>
        </w:rPr>
        <w:t xml:space="preserve"> Before </w:t>
      </w:r>
      <w:r w:rsidR="004A170A">
        <w:rPr>
          <w:sz w:val="24"/>
          <w:szCs w:val="24"/>
        </w:rPr>
        <w:t>US involvement in the</w:t>
      </w:r>
      <w:r>
        <w:rPr>
          <w:sz w:val="24"/>
          <w:szCs w:val="24"/>
        </w:rPr>
        <w:t xml:space="preserve"> war</w:t>
      </w:r>
      <w:r>
        <w:rPr>
          <w:sz w:val="24"/>
          <w:szCs w:val="24"/>
        </w:rPr>
        <w:t xml:space="preserve">, these </w:t>
      </w:r>
      <w:r w:rsidR="004A170A">
        <w:rPr>
          <w:sz w:val="24"/>
          <w:szCs w:val="24"/>
        </w:rPr>
        <w:t>calls for racial equality and end to segregation were echoed throughout the African American community, acting as one of the biggest reasons that African American troops served in the large numbers they did during the war</w:t>
      </w:r>
      <w:r>
        <w:rPr>
          <w:sz w:val="24"/>
          <w:szCs w:val="24"/>
        </w:rPr>
        <w:t xml:space="preserve">. </w:t>
      </w:r>
      <w:r w:rsidR="004A170A">
        <w:rPr>
          <w:sz w:val="24"/>
          <w:szCs w:val="24"/>
        </w:rPr>
        <w:t xml:space="preserve">In the end acting as a call to make the United states more fair and equal then it had even been before to African Americas. </w:t>
      </w:r>
    </w:p>
    <w:p w:rsidR="00B65992" w:rsidRDefault="004A170A">
      <w:pPr>
        <w:spacing w:line="480" w:lineRule="auto"/>
      </w:pPr>
      <w:r>
        <w:rPr>
          <w:sz w:val="24"/>
          <w:szCs w:val="24"/>
        </w:rPr>
        <w:tab/>
        <w:t xml:space="preserve">The end to segregation had a very long way to go however, with even African Americans that had been recruited having to deal with the awful conditions associated with the </w:t>
      </w:r>
      <w:r w:rsidR="00E6012B">
        <w:rPr>
          <w:sz w:val="24"/>
          <w:szCs w:val="24"/>
        </w:rPr>
        <w:t xml:space="preserve">Southern training camps </w:t>
      </w:r>
      <w:r>
        <w:rPr>
          <w:sz w:val="24"/>
          <w:szCs w:val="24"/>
        </w:rPr>
        <w:t>they had to be apart of</w:t>
      </w:r>
      <w:r w:rsidR="00E6012B">
        <w:rPr>
          <w:sz w:val="24"/>
          <w:szCs w:val="24"/>
        </w:rPr>
        <w:t xml:space="preserve">. Being assigned to simple “grunt work” was a common practice for African Americans and lack of proper medical care and poor housing lead to low </w:t>
      </w:r>
      <w:r>
        <w:rPr>
          <w:sz w:val="24"/>
          <w:szCs w:val="24"/>
        </w:rPr>
        <w:t>morale</w:t>
      </w:r>
      <w:r w:rsidR="00E6012B">
        <w:rPr>
          <w:sz w:val="24"/>
          <w:szCs w:val="24"/>
        </w:rPr>
        <w:t xml:space="preserve"> and just an overall feeling of regre</w:t>
      </w:r>
      <w:r w:rsidR="00E6012B">
        <w:rPr>
          <w:sz w:val="24"/>
          <w:szCs w:val="24"/>
        </w:rPr>
        <w:t xml:space="preserve">t for </w:t>
      </w:r>
      <w:r w:rsidR="00E6012B">
        <w:rPr>
          <w:sz w:val="24"/>
          <w:szCs w:val="24"/>
        </w:rPr>
        <w:lastRenderedPageBreak/>
        <w:t xml:space="preserve">possibly joining the military. Even with these trials and tribulations, a number of African American soldiers were finally able to make it onto the battlefield, with 200,000 being shipped </w:t>
      </w:r>
      <w:r w:rsidR="00AF28B4">
        <w:rPr>
          <w:sz w:val="24"/>
          <w:szCs w:val="24"/>
        </w:rPr>
        <w:t>off</w:t>
      </w:r>
      <w:r w:rsidR="00E6012B">
        <w:rPr>
          <w:sz w:val="24"/>
          <w:szCs w:val="24"/>
        </w:rPr>
        <w:t xml:space="preserve"> to Europe but only 40,000 of those troops seeing actual com</w:t>
      </w:r>
      <w:r w:rsidR="00E6012B">
        <w:rPr>
          <w:sz w:val="24"/>
          <w:szCs w:val="24"/>
        </w:rPr>
        <w:t>bat.</w:t>
      </w:r>
      <w:r w:rsidR="00E6012B">
        <w:rPr>
          <w:sz w:val="24"/>
          <w:szCs w:val="24"/>
          <w:vertAlign w:val="superscript"/>
        </w:rPr>
        <w:footnoteReference w:id="8"/>
      </w:r>
      <w:r w:rsidR="00E6012B">
        <w:rPr>
          <w:sz w:val="24"/>
          <w:szCs w:val="24"/>
        </w:rPr>
        <w:t xml:space="preserve"> </w:t>
      </w:r>
    </w:p>
    <w:p w:rsidR="00B65992" w:rsidRDefault="00E6012B">
      <w:pPr>
        <w:spacing w:line="480" w:lineRule="auto"/>
      </w:pPr>
      <w:r>
        <w:rPr>
          <w:sz w:val="24"/>
          <w:szCs w:val="24"/>
        </w:rPr>
        <w:tab/>
      </w:r>
      <w:r w:rsidR="00AF28B4">
        <w:rPr>
          <w:sz w:val="24"/>
          <w:szCs w:val="24"/>
        </w:rPr>
        <w:t>In conclusion, it</w:t>
      </w:r>
      <w:r>
        <w:rPr>
          <w:sz w:val="24"/>
          <w:szCs w:val="24"/>
        </w:rPr>
        <w:t xml:space="preserve"> seems fair to say that life for an African American soldier was never easy, even before the actually fighting got started. With life at home both dangerous and in disarray, many saw the military as an opportunity not only to “move up” h</w:t>
      </w:r>
      <w:r>
        <w:rPr>
          <w:sz w:val="24"/>
          <w:szCs w:val="24"/>
        </w:rPr>
        <w:t>igher in their lives personally but also a chance to address the racial inequality that they had experienced in their country. Those that struggled to get into the military and deal with the very segregation that they were trying to fight are true patriots</w:t>
      </w:r>
      <w:r>
        <w:rPr>
          <w:sz w:val="24"/>
          <w:szCs w:val="24"/>
        </w:rPr>
        <w:t xml:space="preserve"> of their time, showing the tough resolve that these men had. Although such racial barriers would continue on even while fighting the war, their determination not only gave their enemies fear but their allies even better hope for a just end to the brutal c</w:t>
      </w:r>
      <w:r>
        <w:rPr>
          <w:sz w:val="24"/>
          <w:szCs w:val="24"/>
        </w:rPr>
        <w:t>onflict.</w:t>
      </w:r>
    </w:p>
    <w:p w:rsidR="00B65992" w:rsidRDefault="00E6012B">
      <w:pPr>
        <w:spacing w:line="480" w:lineRule="auto"/>
      </w:pPr>
      <w:r>
        <w:rPr>
          <w:sz w:val="24"/>
          <w:szCs w:val="24"/>
        </w:rPr>
        <w:tab/>
      </w:r>
      <w:r w:rsidR="00AF28B4">
        <w:rPr>
          <w:sz w:val="24"/>
          <w:szCs w:val="24"/>
        </w:rPr>
        <w:t>American Americans</w:t>
      </w:r>
      <w:r>
        <w:rPr>
          <w:sz w:val="24"/>
          <w:szCs w:val="24"/>
        </w:rPr>
        <w:t xml:space="preserve">, however, were not the only </w:t>
      </w:r>
      <w:r w:rsidR="00AF28B4">
        <w:rPr>
          <w:sz w:val="24"/>
          <w:szCs w:val="24"/>
        </w:rPr>
        <w:t>black</w:t>
      </w:r>
      <w:r>
        <w:rPr>
          <w:sz w:val="24"/>
          <w:szCs w:val="24"/>
        </w:rPr>
        <w:t xml:space="preserve"> forces eyed for fighting in the</w:t>
      </w:r>
      <w:r w:rsidR="00AF28B4">
        <w:rPr>
          <w:sz w:val="24"/>
          <w:szCs w:val="24"/>
        </w:rPr>
        <w:t xml:space="preserve"> war, North Africans under the c</w:t>
      </w:r>
      <w:r>
        <w:rPr>
          <w:sz w:val="24"/>
          <w:szCs w:val="24"/>
        </w:rPr>
        <w:t>olonial rule of France fought it the war as well. Leading up to the wa</w:t>
      </w:r>
      <w:r w:rsidR="00AF28B4">
        <w:rPr>
          <w:sz w:val="24"/>
          <w:szCs w:val="24"/>
        </w:rPr>
        <w:t>r, life had been difficult for c</w:t>
      </w:r>
      <w:r>
        <w:rPr>
          <w:sz w:val="24"/>
          <w:szCs w:val="24"/>
        </w:rPr>
        <w:t>olonial North Africans</w:t>
      </w:r>
      <w:r w:rsidR="007A6048">
        <w:rPr>
          <w:sz w:val="24"/>
          <w:szCs w:val="24"/>
        </w:rPr>
        <w:t xml:space="preserve"> as well.</w:t>
      </w:r>
      <w:r>
        <w:rPr>
          <w:sz w:val="24"/>
          <w:szCs w:val="24"/>
        </w:rPr>
        <w:t xml:space="preserve"> </w:t>
      </w:r>
      <w:r w:rsidR="007A6048">
        <w:rPr>
          <w:sz w:val="24"/>
          <w:szCs w:val="24"/>
        </w:rPr>
        <w:t xml:space="preserve">This attributed to the fact that the </w:t>
      </w:r>
      <w:r>
        <w:rPr>
          <w:sz w:val="24"/>
          <w:szCs w:val="24"/>
        </w:rPr>
        <w:t xml:space="preserve">France </w:t>
      </w:r>
      <w:r w:rsidR="007A6048">
        <w:rPr>
          <w:sz w:val="24"/>
          <w:szCs w:val="24"/>
        </w:rPr>
        <w:t>seemed to practice</w:t>
      </w:r>
      <w:r>
        <w:rPr>
          <w:sz w:val="24"/>
          <w:szCs w:val="24"/>
        </w:rPr>
        <w:t xml:space="preserve"> its colonial </w:t>
      </w:r>
      <w:r w:rsidR="007A6048">
        <w:rPr>
          <w:sz w:val="24"/>
          <w:szCs w:val="24"/>
        </w:rPr>
        <w:t>rule over</w:t>
      </w:r>
      <w:r>
        <w:rPr>
          <w:sz w:val="24"/>
          <w:szCs w:val="24"/>
        </w:rPr>
        <w:t xml:space="preserve"> their countries with little regret. </w:t>
      </w:r>
    </w:p>
    <w:p w:rsidR="00B65992" w:rsidRDefault="00E6012B">
      <w:pPr>
        <w:spacing w:line="480" w:lineRule="auto"/>
      </w:pPr>
      <w:r>
        <w:rPr>
          <w:sz w:val="24"/>
          <w:szCs w:val="24"/>
        </w:rPr>
        <w:tab/>
        <w:t>This was on top of the fact that France already ha</w:t>
      </w:r>
      <w:r w:rsidR="00AF28B4">
        <w:rPr>
          <w:sz w:val="24"/>
          <w:szCs w:val="24"/>
        </w:rPr>
        <w:t>d a long history of recruiting c</w:t>
      </w:r>
      <w:r>
        <w:rPr>
          <w:sz w:val="24"/>
          <w:szCs w:val="24"/>
        </w:rPr>
        <w:t>olonial North African troops before the war, using them to their own ends when need be. Acts of</w:t>
      </w:r>
      <w:r>
        <w:rPr>
          <w:sz w:val="24"/>
          <w:szCs w:val="24"/>
        </w:rPr>
        <w:t xml:space="preserve"> forced recruitment of these men were common practices, with French </w:t>
      </w:r>
      <w:r>
        <w:rPr>
          <w:sz w:val="24"/>
          <w:szCs w:val="24"/>
        </w:rPr>
        <w:lastRenderedPageBreak/>
        <w:t>officers noting many troops were forced into the army under a number of corrosive methods, sometimes being held at gunpoint in order to force their enlistment.</w:t>
      </w:r>
      <w:r>
        <w:rPr>
          <w:sz w:val="24"/>
          <w:szCs w:val="24"/>
          <w:vertAlign w:val="superscript"/>
        </w:rPr>
        <w:footnoteReference w:id="9"/>
      </w:r>
    </w:p>
    <w:p w:rsidR="00B65992" w:rsidRDefault="00E6012B">
      <w:pPr>
        <w:spacing w:line="480" w:lineRule="auto"/>
      </w:pPr>
      <w:r>
        <w:rPr>
          <w:sz w:val="24"/>
          <w:szCs w:val="24"/>
        </w:rPr>
        <w:tab/>
        <w:t xml:space="preserve">While there may have been </w:t>
      </w:r>
      <w:r>
        <w:rPr>
          <w:sz w:val="24"/>
          <w:szCs w:val="24"/>
        </w:rPr>
        <w:t xml:space="preserve">some forms of resentment given to these troops to join, it </w:t>
      </w:r>
      <w:r w:rsidR="007A6048">
        <w:rPr>
          <w:sz w:val="24"/>
          <w:szCs w:val="24"/>
        </w:rPr>
        <w:t>cannot</w:t>
      </w:r>
      <w:r>
        <w:rPr>
          <w:sz w:val="24"/>
          <w:szCs w:val="24"/>
        </w:rPr>
        <w:t xml:space="preserve"> be overlooked that forced recruitment was something that happened in these colonies, and at times the French would outright lie about the conditions of the conflict and the service of these</w:t>
      </w:r>
      <w:r>
        <w:rPr>
          <w:sz w:val="24"/>
          <w:szCs w:val="24"/>
        </w:rPr>
        <w:t xml:space="preserve"> men in order to push them to join their forces. Driving moral for these men at an </w:t>
      </w:r>
      <w:r w:rsidR="007A6048">
        <w:rPr>
          <w:sz w:val="24"/>
          <w:szCs w:val="24"/>
        </w:rPr>
        <w:t>all-time</w:t>
      </w:r>
      <w:r>
        <w:rPr>
          <w:sz w:val="24"/>
          <w:szCs w:val="24"/>
        </w:rPr>
        <w:t xml:space="preserve"> low, fighting for a country they didn’t like in a place they didn’t know, all while being forced to do so. </w:t>
      </w:r>
    </w:p>
    <w:p w:rsidR="00B65992" w:rsidRDefault="00E6012B">
      <w:pPr>
        <w:spacing w:line="480" w:lineRule="auto"/>
      </w:pPr>
      <w:r>
        <w:rPr>
          <w:sz w:val="24"/>
          <w:szCs w:val="24"/>
        </w:rPr>
        <w:tab/>
        <w:t>These men fought regardless, however, and from this poi</w:t>
      </w:r>
      <w:r>
        <w:rPr>
          <w:sz w:val="24"/>
          <w:szCs w:val="24"/>
        </w:rPr>
        <w:t>nt on, North African troops entered into mixed units with their European counterparts, experiences a world war beyond the understanding of their own homelands. While at times it may have been a unique and eye-opening experience for them, they suffered many</w:t>
      </w:r>
      <w:r>
        <w:rPr>
          <w:sz w:val="24"/>
          <w:szCs w:val="24"/>
        </w:rPr>
        <w:t xml:space="preserve"> losses in battle, mainly due to their use as shock troops. These men would charge headfirst into battle, acting as the units that would break enemy morale with their bold and suicidal charges against them. Such brazen strategies might not have been based </w:t>
      </w:r>
      <w:r w:rsidR="00AF28B4">
        <w:rPr>
          <w:sz w:val="24"/>
          <w:szCs w:val="24"/>
        </w:rPr>
        <w:t>on c</w:t>
      </w:r>
      <w:r>
        <w:rPr>
          <w:sz w:val="24"/>
          <w:szCs w:val="24"/>
        </w:rPr>
        <w:t xml:space="preserve">olonial North African troops effectiveness, but more along the lines of how little their commanding officers saw of them, with one French officer describing these troops as “cannon fodder, who should, in order to save whites lives, be made use of much </w:t>
      </w:r>
      <w:r>
        <w:rPr>
          <w:sz w:val="24"/>
          <w:szCs w:val="24"/>
        </w:rPr>
        <w:t>more intensively.”</w:t>
      </w:r>
      <w:r>
        <w:rPr>
          <w:sz w:val="24"/>
          <w:szCs w:val="24"/>
          <w:vertAlign w:val="superscript"/>
        </w:rPr>
        <w:footnoteReference w:id="10"/>
      </w:r>
      <w:r>
        <w:rPr>
          <w:sz w:val="24"/>
          <w:szCs w:val="24"/>
        </w:rPr>
        <w:t xml:space="preserve"> At the very least, showing some of the racial attitudes that French offi</w:t>
      </w:r>
      <w:r w:rsidR="00AF28B4">
        <w:rPr>
          <w:sz w:val="24"/>
          <w:szCs w:val="24"/>
        </w:rPr>
        <w:t>cers practiced when it came to c</w:t>
      </w:r>
      <w:r>
        <w:rPr>
          <w:sz w:val="24"/>
          <w:szCs w:val="24"/>
        </w:rPr>
        <w:t>olonial North Af</w:t>
      </w:r>
      <w:r w:rsidR="00AF28B4">
        <w:rPr>
          <w:sz w:val="24"/>
          <w:szCs w:val="24"/>
        </w:rPr>
        <w:t>rican troops. So to elaborate, c</w:t>
      </w:r>
      <w:r>
        <w:rPr>
          <w:sz w:val="24"/>
          <w:szCs w:val="24"/>
        </w:rPr>
        <w:t xml:space="preserve">olonial North African men </w:t>
      </w:r>
      <w:r>
        <w:rPr>
          <w:sz w:val="24"/>
          <w:szCs w:val="24"/>
        </w:rPr>
        <w:lastRenderedPageBreak/>
        <w:t>were forced to fight for a country they were not a fan of,</w:t>
      </w:r>
      <w:r>
        <w:rPr>
          <w:sz w:val="24"/>
          <w:szCs w:val="24"/>
        </w:rPr>
        <w:t xml:space="preserve"> which prompted the French to look down on them, given they would not want to dedicate their lives to the “freedom of France”. Also, the French practiced racial prejudice against these men to, valuing their own French troops</w:t>
      </w:r>
      <w:r w:rsidR="00AF28B4">
        <w:rPr>
          <w:sz w:val="24"/>
          <w:szCs w:val="24"/>
        </w:rPr>
        <w:t xml:space="preserve"> over them, which explains why c</w:t>
      </w:r>
      <w:r>
        <w:rPr>
          <w:sz w:val="24"/>
          <w:szCs w:val="24"/>
        </w:rPr>
        <w:t xml:space="preserve">olonial North Africans were generally used as shock troops. Nothing more than bodies to use to protect French fighters. </w:t>
      </w:r>
    </w:p>
    <w:p w:rsidR="00B65992" w:rsidRDefault="00E6012B">
      <w:pPr>
        <w:spacing w:line="480" w:lineRule="auto"/>
      </w:pPr>
      <w:r>
        <w:rPr>
          <w:sz w:val="24"/>
          <w:szCs w:val="24"/>
        </w:rPr>
        <w:tab/>
      </w:r>
      <w:r>
        <w:rPr>
          <w:sz w:val="24"/>
          <w:szCs w:val="24"/>
        </w:rPr>
        <w:t>Regardless of what pushed these men to fight for France, their numbers of recruitment show just how big of a force they were, with over 450,000 men fighting during the war</w:t>
      </w:r>
      <w:r w:rsidR="00F85447">
        <w:rPr>
          <w:sz w:val="24"/>
          <w:szCs w:val="24"/>
        </w:rPr>
        <w:t xml:space="preserve"> and possible even more being recruited before it even started</w:t>
      </w:r>
      <w:r>
        <w:rPr>
          <w:sz w:val="24"/>
          <w:szCs w:val="24"/>
        </w:rPr>
        <w:t>. All coming from regions like Algeria, Morocco, Somali, and many others under French</w:t>
      </w:r>
      <w:r>
        <w:rPr>
          <w:sz w:val="24"/>
          <w:szCs w:val="24"/>
        </w:rPr>
        <w:t xml:space="preserve"> control. Showing that even given the unfair treatment and their enforced enlistment by the French, they still stood as a major force in the war.</w:t>
      </w:r>
      <w:r>
        <w:rPr>
          <w:sz w:val="24"/>
          <w:szCs w:val="24"/>
          <w:vertAlign w:val="superscript"/>
        </w:rPr>
        <w:footnoteReference w:id="11"/>
      </w:r>
    </w:p>
    <w:p w:rsidR="00B65992" w:rsidRDefault="00E6012B">
      <w:pPr>
        <w:spacing w:line="480" w:lineRule="auto"/>
      </w:pPr>
      <w:r>
        <w:rPr>
          <w:sz w:val="24"/>
          <w:szCs w:val="24"/>
        </w:rPr>
        <w:tab/>
        <w:t xml:space="preserve">So in conclusion, both forces of </w:t>
      </w:r>
      <w:r w:rsidR="00AF28B4">
        <w:rPr>
          <w:sz w:val="24"/>
          <w:szCs w:val="24"/>
        </w:rPr>
        <w:t>black</w:t>
      </w:r>
      <w:r>
        <w:rPr>
          <w:sz w:val="24"/>
          <w:szCs w:val="24"/>
        </w:rPr>
        <w:t xml:space="preserve"> troops experienced both highs and lows in their lives before enlist</w:t>
      </w:r>
      <w:r>
        <w:rPr>
          <w:sz w:val="24"/>
          <w:szCs w:val="24"/>
        </w:rPr>
        <w:t xml:space="preserve">ment, it is clear to see the running theme that both groups suffered or were challenged by their racial background, if not by the French then by the Americans. Making either force both relatable and distinct in a number of senses. While the number and the </w:t>
      </w:r>
      <w:r>
        <w:rPr>
          <w:sz w:val="24"/>
          <w:szCs w:val="24"/>
        </w:rPr>
        <w:t xml:space="preserve">statistics listed here stands as the military background for either of these groups, determining that attitudes that each soldier experienced during </w:t>
      </w:r>
      <w:r w:rsidR="00AF28B4">
        <w:rPr>
          <w:sz w:val="24"/>
          <w:szCs w:val="24"/>
        </w:rPr>
        <w:t>World War One</w:t>
      </w:r>
      <w:r>
        <w:rPr>
          <w:sz w:val="24"/>
          <w:szCs w:val="24"/>
        </w:rPr>
        <w:t xml:space="preserve"> comes as more of a challenge. It must be considered that some primary sources during the time might be </w:t>
      </w:r>
      <w:r>
        <w:rPr>
          <w:sz w:val="24"/>
          <w:szCs w:val="24"/>
        </w:rPr>
        <w:t xml:space="preserve">biased for one reason or another, and possibly do not represent the whole of either sides thinking, making it difficult to interpret each source </w:t>
      </w:r>
      <w:r>
        <w:rPr>
          <w:sz w:val="24"/>
          <w:szCs w:val="24"/>
        </w:rPr>
        <w:lastRenderedPageBreak/>
        <w:t xml:space="preserve">properly. However, by analyzing all the elements of this capstone, a clearer understanding of how such primary </w:t>
      </w:r>
      <w:r>
        <w:rPr>
          <w:sz w:val="24"/>
          <w:szCs w:val="24"/>
        </w:rPr>
        <w:t xml:space="preserve">sources can be interpreted better, leading to a much deeper and richer appreciation for such materials. </w:t>
      </w:r>
    </w:p>
    <w:p w:rsidR="00B65992" w:rsidRDefault="00B65992">
      <w:pPr>
        <w:spacing w:line="480" w:lineRule="auto"/>
      </w:pPr>
    </w:p>
    <w:p w:rsidR="00B65992" w:rsidRDefault="00E6012B">
      <w:pPr>
        <w:spacing w:line="480" w:lineRule="auto"/>
        <w:jc w:val="center"/>
      </w:pPr>
      <w:r>
        <w:rPr>
          <w:sz w:val="24"/>
          <w:szCs w:val="24"/>
          <w:u w:val="single"/>
        </w:rPr>
        <w:t xml:space="preserve">Personal experiences of soldiers  </w:t>
      </w:r>
    </w:p>
    <w:p w:rsidR="00B65992" w:rsidRDefault="00B65992">
      <w:pPr>
        <w:spacing w:line="480" w:lineRule="auto"/>
      </w:pPr>
    </w:p>
    <w:p w:rsidR="00B65992" w:rsidRDefault="00E6012B">
      <w:pPr>
        <w:spacing w:line="480" w:lineRule="auto"/>
        <w:ind w:firstLine="720"/>
      </w:pPr>
      <w:r>
        <w:rPr>
          <w:sz w:val="24"/>
          <w:szCs w:val="24"/>
        </w:rPr>
        <w:t xml:space="preserve">After piecing </w:t>
      </w:r>
      <w:proofErr w:type="gramStart"/>
      <w:r>
        <w:rPr>
          <w:sz w:val="24"/>
          <w:szCs w:val="24"/>
        </w:rPr>
        <w:t>together</w:t>
      </w:r>
      <w:proofErr w:type="gramEnd"/>
      <w:r>
        <w:rPr>
          <w:sz w:val="24"/>
          <w:szCs w:val="24"/>
        </w:rPr>
        <w:t xml:space="preserve"> the backstory of either group before the war, it is finally time to look over pr</w:t>
      </w:r>
      <w:r>
        <w:rPr>
          <w:sz w:val="24"/>
          <w:szCs w:val="24"/>
        </w:rPr>
        <w:t>imary sources from either side, comparing and contrasting the attitudes and experiences that both African Americans and colonials experienced at the hand of the French. Analyzing letters, newspaper articles, journal entries, and other such forms of media t</w:t>
      </w:r>
      <w:r>
        <w:rPr>
          <w:sz w:val="24"/>
          <w:szCs w:val="24"/>
        </w:rPr>
        <w:t xml:space="preserve">o convey their feeling in the purest way it can be presented in this capstone. Giving true insight into how each group reacted to the changing environment around them.  </w:t>
      </w:r>
    </w:p>
    <w:p w:rsidR="00B65992" w:rsidRDefault="00E6012B">
      <w:pPr>
        <w:spacing w:line="480" w:lineRule="auto"/>
        <w:ind w:firstLine="720"/>
      </w:pPr>
      <w:r>
        <w:rPr>
          <w:sz w:val="24"/>
          <w:szCs w:val="24"/>
        </w:rPr>
        <w:t>Given the focus on how the French treated different soldiers of color, what better sou</w:t>
      </w:r>
      <w:r>
        <w:rPr>
          <w:sz w:val="24"/>
          <w:szCs w:val="24"/>
        </w:rPr>
        <w:t xml:space="preserve">rce is their then a French man who fought in the war himself? </w:t>
      </w:r>
    </w:p>
    <w:p w:rsidR="00B65992" w:rsidRDefault="00E6012B">
      <w:pPr>
        <w:spacing w:line="480" w:lineRule="auto"/>
        <w:ind w:firstLine="720"/>
      </w:pPr>
      <w:r>
        <w:rPr>
          <w:sz w:val="24"/>
          <w:szCs w:val="24"/>
        </w:rPr>
        <w:t xml:space="preserve">One such writing details this experience, and follows Louis </w:t>
      </w:r>
      <w:proofErr w:type="spellStart"/>
      <w:r>
        <w:rPr>
          <w:sz w:val="24"/>
          <w:szCs w:val="24"/>
        </w:rPr>
        <w:t>Barthas</w:t>
      </w:r>
      <w:proofErr w:type="spellEnd"/>
      <w:r>
        <w:rPr>
          <w:sz w:val="24"/>
          <w:szCs w:val="24"/>
        </w:rPr>
        <w:t>, a French soldier who was able to experience the war first hand for himself and subsequently kept track of it with a notebook</w:t>
      </w:r>
      <w:r>
        <w:rPr>
          <w:sz w:val="24"/>
          <w:szCs w:val="24"/>
        </w:rPr>
        <w:t xml:space="preserve"> he carried throughout the conflict. Giving a very detailed description of his time fighting. </w:t>
      </w:r>
    </w:p>
    <w:p w:rsidR="00B65992" w:rsidRDefault="00E6012B">
      <w:pPr>
        <w:spacing w:line="480" w:lineRule="auto"/>
      </w:pPr>
      <w:r>
        <w:rPr>
          <w:sz w:val="24"/>
          <w:szCs w:val="24"/>
        </w:rPr>
        <w:tab/>
        <w:t>Such writings stand to be very important to this capstone, especially those coming from French officials and troops. By piecing together such reports, it is pos</w:t>
      </w:r>
      <w:r>
        <w:rPr>
          <w:sz w:val="24"/>
          <w:szCs w:val="24"/>
        </w:rPr>
        <w:t xml:space="preserve">sible to gauge what these men thought of the back troops they were fighting alongside, and if the generally were happy with their involvement. </w:t>
      </w:r>
    </w:p>
    <w:p w:rsidR="00B65992" w:rsidRDefault="00E6012B">
      <w:pPr>
        <w:spacing w:line="480" w:lineRule="auto"/>
      </w:pPr>
      <w:r>
        <w:rPr>
          <w:sz w:val="24"/>
          <w:szCs w:val="24"/>
        </w:rPr>
        <w:lastRenderedPageBreak/>
        <w:tab/>
        <w:t xml:space="preserve">In his writing, Louis describes one encounter with some </w:t>
      </w:r>
      <w:r w:rsidR="00AF28B4">
        <w:rPr>
          <w:sz w:val="24"/>
          <w:szCs w:val="24"/>
        </w:rPr>
        <w:t>black</w:t>
      </w:r>
      <w:r>
        <w:rPr>
          <w:sz w:val="24"/>
          <w:szCs w:val="24"/>
        </w:rPr>
        <w:t xml:space="preserve"> tro</w:t>
      </w:r>
      <w:r w:rsidR="00F85447">
        <w:rPr>
          <w:sz w:val="24"/>
          <w:szCs w:val="24"/>
        </w:rPr>
        <w:t xml:space="preserve">ops from Martinique, a small Caribbean island </w:t>
      </w:r>
      <w:r>
        <w:rPr>
          <w:sz w:val="24"/>
          <w:szCs w:val="24"/>
        </w:rPr>
        <w:t>own</w:t>
      </w:r>
      <w:r>
        <w:rPr>
          <w:sz w:val="24"/>
          <w:szCs w:val="24"/>
        </w:rPr>
        <w:t xml:space="preserve">ed by France. He notes that </w:t>
      </w:r>
    </w:p>
    <w:p w:rsidR="00B65992" w:rsidRDefault="00B65992">
      <w:pPr>
        <w:spacing w:line="480" w:lineRule="auto"/>
      </w:pPr>
    </w:p>
    <w:p w:rsidR="00B65992" w:rsidRDefault="00E6012B">
      <w:pPr>
        <w:spacing w:line="240" w:lineRule="auto"/>
        <w:ind w:left="720"/>
      </w:pPr>
      <w:r>
        <w:rPr>
          <w:sz w:val="24"/>
          <w:szCs w:val="24"/>
        </w:rPr>
        <w:t>Near to the shelter where I was working, some of the Martiniquais were standing guard at the parapets. They displayed a silent and melancholy air, distracted, their spirits far, far away, no doubt across the immense ocean. I i</w:t>
      </w:r>
      <w:r>
        <w:rPr>
          <w:sz w:val="24"/>
          <w:szCs w:val="24"/>
        </w:rPr>
        <w:t>nterrogated some of them to get to know their state of mind. They had hardly any martial spirit, these poor devils shivering in the chill of nighttime. They had been infused with hatred of the Germans, and they were persuaded that if we were conquered thei</w:t>
      </w:r>
      <w:r>
        <w:rPr>
          <w:sz w:val="24"/>
          <w:szCs w:val="24"/>
        </w:rPr>
        <w:t>r own land would be prey to the Germans and they would fall into a frightful slavery. They therefore accepted their fate as inevitable. Their brains had been stuffed to make cannon fodder out of them.</w:t>
      </w:r>
      <w:r>
        <w:rPr>
          <w:sz w:val="24"/>
          <w:szCs w:val="24"/>
          <w:vertAlign w:val="superscript"/>
        </w:rPr>
        <w:footnoteReference w:id="12"/>
      </w:r>
    </w:p>
    <w:p w:rsidR="00B65992" w:rsidRDefault="00E6012B">
      <w:pPr>
        <w:spacing w:line="480" w:lineRule="auto"/>
      </w:pPr>
      <w:r>
        <w:rPr>
          <w:sz w:val="24"/>
          <w:szCs w:val="24"/>
        </w:rPr>
        <w:tab/>
      </w:r>
    </w:p>
    <w:p w:rsidR="00B65992" w:rsidRDefault="00E6012B" w:rsidP="007A6048">
      <w:pPr>
        <w:spacing w:line="480" w:lineRule="auto"/>
      </w:pPr>
      <w:r>
        <w:rPr>
          <w:sz w:val="24"/>
          <w:szCs w:val="24"/>
        </w:rPr>
        <w:t>This stands as a very crucial piece of writing for d</w:t>
      </w:r>
      <w:r>
        <w:rPr>
          <w:sz w:val="24"/>
          <w:szCs w:val="24"/>
        </w:rPr>
        <w:t xml:space="preserve">etermining the nature of French race values, regardless of the fact these troops came from a region other than North Africa. In his caption, Louis notes the overall depressing mode that these troops were experiencing, mainly due to them experiencing rough </w:t>
      </w:r>
      <w:r>
        <w:rPr>
          <w:sz w:val="24"/>
          <w:szCs w:val="24"/>
        </w:rPr>
        <w:t>fighting but clearly seeming out of place in the war. More importantly, though, he describes how these men have been convinced that they have to fight for fear of enslavement by the Germans, an outlandish suggestion if any. Yet still, they believe it whole</w:t>
      </w:r>
      <w:r>
        <w:rPr>
          <w:sz w:val="24"/>
          <w:szCs w:val="24"/>
        </w:rPr>
        <w:t xml:space="preserve">heartedly, which gives Louis the responding for calling them cannon fodder. </w:t>
      </w:r>
    </w:p>
    <w:p w:rsidR="00B65992" w:rsidRDefault="00E6012B">
      <w:pPr>
        <w:spacing w:line="480" w:lineRule="auto"/>
      </w:pPr>
      <w:r>
        <w:rPr>
          <w:sz w:val="24"/>
          <w:szCs w:val="24"/>
        </w:rPr>
        <w:tab/>
        <w:t>This quote gives us a varying amount of information to work with, most importantly the fact that Louis calls these men cannon fodder. Louis is aware of the fact that these men be</w:t>
      </w:r>
      <w:r>
        <w:rPr>
          <w:sz w:val="24"/>
          <w:szCs w:val="24"/>
        </w:rPr>
        <w:t>en lied to so they would fight, for fear they’ll be enslaved. As explained earlier, such me</w:t>
      </w:r>
      <w:r w:rsidR="00AF28B4">
        <w:rPr>
          <w:sz w:val="24"/>
          <w:szCs w:val="24"/>
        </w:rPr>
        <w:t>thods as lying or manipulating c</w:t>
      </w:r>
      <w:r>
        <w:rPr>
          <w:sz w:val="24"/>
          <w:szCs w:val="24"/>
        </w:rPr>
        <w:t xml:space="preserve">olonial North African troops was all but common for the French, sometimes going as far as to force them to enlist </w:t>
      </w:r>
      <w:r>
        <w:rPr>
          <w:sz w:val="24"/>
          <w:szCs w:val="24"/>
        </w:rPr>
        <w:lastRenderedPageBreak/>
        <w:t>and fight in the wa</w:t>
      </w:r>
      <w:r>
        <w:rPr>
          <w:sz w:val="24"/>
          <w:szCs w:val="24"/>
        </w:rPr>
        <w:t>r. This offers an interesting comparison to recruitment of African American troops in the US. Not only generally pushed away from signing up for enlisting and fighting, but also really did not call for them to fight much in the first place, doing so more o</w:t>
      </w:r>
      <w:r>
        <w:rPr>
          <w:sz w:val="24"/>
          <w:szCs w:val="24"/>
        </w:rPr>
        <w:t>ut of necessity rather than giving African Americans a “chance to fight for equality”. In a rare case, actually showing how both countries were pretty bad in their recruiting methods. One lying and forcing people to get involved, while on actively pushes t</w:t>
      </w:r>
      <w:r>
        <w:rPr>
          <w:sz w:val="24"/>
          <w:szCs w:val="24"/>
        </w:rPr>
        <w:t>hem away from enlisting entirely, very peculiar. Once again, though, this quote helps enforce the idea that to the French, colonial troops were largely regarded as an easy group to manipulate, used mainly as cannon fodder to protect the lives of French tro</w:t>
      </w:r>
      <w:r>
        <w:rPr>
          <w:sz w:val="24"/>
          <w:szCs w:val="24"/>
        </w:rPr>
        <w:t xml:space="preserve">ops. Thus confirming once again the feelings of superiority </w:t>
      </w:r>
      <w:r w:rsidR="00AF28B4">
        <w:rPr>
          <w:sz w:val="24"/>
          <w:szCs w:val="24"/>
        </w:rPr>
        <w:t>that the French had over their c</w:t>
      </w:r>
      <w:r>
        <w:rPr>
          <w:sz w:val="24"/>
          <w:szCs w:val="24"/>
        </w:rPr>
        <w:t xml:space="preserve">olonial North African subject during the war. </w:t>
      </w:r>
    </w:p>
    <w:p w:rsidR="00B65992" w:rsidRDefault="00E6012B">
      <w:pPr>
        <w:spacing w:line="480" w:lineRule="auto"/>
      </w:pPr>
      <w:r>
        <w:rPr>
          <w:sz w:val="24"/>
          <w:szCs w:val="24"/>
        </w:rPr>
        <w:tab/>
      </w:r>
      <w:r>
        <w:rPr>
          <w:sz w:val="24"/>
          <w:szCs w:val="24"/>
        </w:rPr>
        <w:t>While such interac</w:t>
      </w:r>
      <w:r w:rsidR="00AF28B4">
        <w:rPr>
          <w:sz w:val="24"/>
          <w:szCs w:val="24"/>
        </w:rPr>
        <w:t>tions with French soldiers and c</w:t>
      </w:r>
      <w:r>
        <w:rPr>
          <w:sz w:val="24"/>
          <w:szCs w:val="24"/>
        </w:rPr>
        <w:t>olonial North African troops may have been few and far between, let us not forget that African American soldiers fought alongside the French in great numbe</w:t>
      </w:r>
      <w:r w:rsidR="00AF28B4">
        <w:rPr>
          <w:sz w:val="24"/>
          <w:szCs w:val="24"/>
        </w:rPr>
        <w:t>rs as well, and even alongside c</w:t>
      </w:r>
      <w:r>
        <w:rPr>
          <w:sz w:val="24"/>
          <w:szCs w:val="24"/>
        </w:rPr>
        <w:t>olonial North Afric</w:t>
      </w:r>
      <w:r>
        <w:rPr>
          <w:sz w:val="24"/>
          <w:szCs w:val="24"/>
        </w:rPr>
        <w:t xml:space="preserve">an troops. </w:t>
      </w:r>
    </w:p>
    <w:p w:rsidR="00B65992" w:rsidRDefault="00E6012B">
      <w:pPr>
        <w:spacing w:line="480" w:lineRule="auto"/>
      </w:pPr>
      <w:r>
        <w:rPr>
          <w:sz w:val="24"/>
          <w:szCs w:val="24"/>
        </w:rPr>
        <w:tab/>
        <w:t xml:space="preserve">In a rare primary source, Horace Pippins, an African American soldier who became a renowned painter after the war, writes about a group of Algerian troops he’s been hanging out with a little bit. He goes on to describe their interactions with </w:t>
      </w:r>
      <w:r>
        <w:rPr>
          <w:sz w:val="24"/>
          <w:szCs w:val="24"/>
        </w:rPr>
        <w:t xml:space="preserve">the troops around them, writing that </w:t>
      </w:r>
    </w:p>
    <w:p w:rsidR="00B65992" w:rsidRDefault="00B65992">
      <w:pPr>
        <w:spacing w:line="240" w:lineRule="auto"/>
      </w:pPr>
    </w:p>
    <w:p w:rsidR="00B65992" w:rsidRDefault="00E6012B">
      <w:pPr>
        <w:spacing w:line="240" w:lineRule="auto"/>
        <w:ind w:firstLine="720"/>
      </w:pPr>
      <w:r>
        <w:rPr>
          <w:sz w:val="24"/>
          <w:szCs w:val="24"/>
        </w:rPr>
        <w:t xml:space="preserve">They were a good lot of fellow with us. But they did not </w:t>
      </w:r>
      <w:proofErr w:type="spellStart"/>
      <w:r>
        <w:rPr>
          <w:sz w:val="24"/>
          <w:szCs w:val="24"/>
        </w:rPr>
        <w:t>cear</w:t>
      </w:r>
      <w:proofErr w:type="spellEnd"/>
      <w:r>
        <w:rPr>
          <w:sz w:val="24"/>
          <w:szCs w:val="24"/>
        </w:rPr>
        <w:t xml:space="preserve"> for the French </w:t>
      </w:r>
      <w:proofErr w:type="spellStart"/>
      <w:r>
        <w:rPr>
          <w:sz w:val="24"/>
          <w:szCs w:val="24"/>
        </w:rPr>
        <w:t>mutch</w:t>
      </w:r>
      <w:proofErr w:type="spellEnd"/>
      <w:r>
        <w:rPr>
          <w:sz w:val="24"/>
          <w:szCs w:val="24"/>
        </w:rPr>
        <w:t xml:space="preserve">. If we were with one of them and a French men came by us the </w:t>
      </w:r>
      <w:proofErr w:type="spellStart"/>
      <w:r>
        <w:rPr>
          <w:sz w:val="24"/>
          <w:szCs w:val="24"/>
        </w:rPr>
        <w:t>algeriean</w:t>
      </w:r>
      <w:proofErr w:type="spellEnd"/>
      <w:r>
        <w:rPr>
          <w:sz w:val="24"/>
          <w:szCs w:val="24"/>
        </w:rPr>
        <w:t xml:space="preserve"> would say Par-Bon. Dar. French Par-Bon he </w:t>
      </w:r>
      <w:proofErr w:type="spellStart"/>
      <w:r>
        <w:rPr>
          <w:sz w:val="24"/>
          <w:szCs w:val="24"/>
        </w:rPr>
        <w:t>ment</w:t>
      </w:r>
      <w:proofErr w:type="spellEnd"/>
      <w:r>
        <w:rPr>
          <w:sz w:val="24"/>
          <w:szCs w:val="24"/>
        </w:rPr>
        <w:t xml:space="preserve"> that the French </w:t>
      </w:r>
      <w:r>
        <w:rPr>
          <w:sz w:val="24"/>
          <w:szCs w:val="24"/>
        </w:rPr>
        <w:t xml:space="preserve">were no good for him, they were a bad lot to </w:t>
      </w:r>
      <w:proofErr w:type="spellStart"/>
      <w:r>
        <w:rPr>
          <w:sz w:val="24"/>
          <w:szCs w:val="24"/>
        </w:rPr>
        <w:t>thir</w:t>
      </w:r>
      <w:proofErr w:type="spellEnd"/>
      <w:r>
        <w:rPr>
          <w:sz w:val="24"/>
          <w:szCs w:val="24"/>
        </w:rPr>
        <w:t xml:space="preserve"> foe. for they would not give a foe a chance. I have seen them go over the </w:t>
      </w:r>
      <w:proofErr w:type="spellStart"/>
      <w:r>
        <w:rPr>
          <w:sz w:val="24"/>
          <w:szCs w:val="24"/>
        </w:rPr>
        <w:t>miney</w:t>
      </w:r>
      <w:proofErr w:type="spellEnd"/>
      <w:r>
        <w:rPr>
          <w:sz w:val="24"/>
          <w:szCs w:val="24"/>
        </w:rPr>
        <w:t xml:space="preserve"> a time and they never have a prisoner but his knife would have fresh Blood on it. when he came Back. they </w:t>
      </w:r>
      <w:proofErr w:type="spellStart"/>
      <w:r>
        <w:rPr>
          <w:sz w:val="24"/>
          <w:szCs w:val="24"/>
        </w:rPr>
        <w:t>caried</w:t>
      </w:r>
      <w:proofErr w:type="spellEnd"/>
      <w:r>
        <w:rPr>
          <w:sz w:val="24"/>
          <w:szCs w:val="24"/>
        </w:rPr>
        <w:t xml:space="preserve"> a knife. with</w:t>
      </w:r>
      <w:r>
        <w:rPr>
          <w:sz w:val="24"/>
          <w:szCs w:val="24"/>
        </w:rPr>
        <w:t xml:space="preserve"> the </w:t>
      </w:r>
      <w:proofErr w:type="spellStart"/>
      <w:r>
        <w:rPr>
          <w:sz w:val="24"/>
          <w:szCs w:val="24"/>
        </w:rPr>
        <w:t>blaede</w:t>
      </w:r>
      <w:proofErr w:type="spellEnd"/>
      <w:r>
        <w:rPr>
          <w:sz w:val="24"/>
          <w:szCs w:val="24"/>
        </w:rPr>
        <w:t xml:space="preserve"> about 8 </w:t>
      </w:r>
      <w:proofErr w:type="spellStart"/>
      <w:r>
        <w:rPr>
          <w:sz w:val="24"/>
          <w:szCs w:val="24"/>
        </w:rPr>
        <w:t>inc.</w:t>
      </w:r>
      <w:proofErr w:type="spellEnd"/>
      <w:r>
        <w:rPr>
          <w:sz w:val="24"/>
          <w:szCs w:val="24"/>
        </w:rPr>
        <w:t xml:space="preserve"> long 2. </w:t>
      </w:r>
      <w:proofErr w:type="spellStart"/>
      <w:r>
        <w:rPr>
          <w:sz w:val="24"/>
          <w:szCs w:val="24"/>
        </w:rPr>
        <w:t>inc</w:t>
      </w:r>
      <w:proofErr w:type="spellEnd"/>
      <w:r>
        <w:rPr>
          <w:sz w:val="24"/>
          <w:szCs w:val="24"/>
        </w:rPr>
        <w:t xml:space="preserve"> at the </w:t>
      </w:r>
      <w:proofErr w:type="spellStart"/>
      <w:proofErr w:type="gramStart"/>
      <w:r>
        <w:rPr>
          <w:sz w:val="24"/>
          <w:szCs w:val="24"/>
        </w:rPr>
        <w:t>But</w:t>
      </w:r>
      <w:proofErr w:type="spellEnd"/>
      <w:proofErr w:type="gramEnd"/>
      <w:r>
        <w:rPr>
          <w:sz w:val="24"/>
          <w:szCs w:val="24"/>
        </w:rPr>
        <w:t xml:space="preserve"> of the </w:t>
      </w:r>
      <w:proofErr w:type="spellStart"/>
      <w:r>
        <w:rPr>
          <w:sz w:val="24"/>
          <w:szCs w:val="24"/>
        </w:rPr>
        <w:t>blad</w:t>
      </w:r>
      <w:proofErr w:type="spellEnd"/>
      <w:r>
        <w:rPr>
          <w:sz w:val="24"/>
          <w:szCs w:val="24"/>
        </w:rPr>
        <w:t xml:space="preserve"> and would run to a point. they would carry </w:t>
      </w:r>
      <w:proofErr w:type="spellStart"/>
      <w:r>
        <w:rPr>
          <w:sz w:val="24"/>
          <w:szCs w:val="24"/>
        </w:rPr>
        <w:t>thir</w:t>
      </w:r>
      <w:proofErr w:type="spellEnd"/>
      <w:r>
        <w:rPr>
          <w:sz w:val="24"/>
          <w:szCs w:val="24"/>
        </w:rPr>
        <w:t xml:space="preserve"> knife their Belt. all the time. But when they would go over the tope they would put </w:t>
      </w:r>
      <w:proofErr w:type="spellStart"/>
      <w:r>
        <w:rPr>
          <w:sz w:val="24"/>
          <w:szCs w:val="24"/>
        </w:rPr>
        <w:t>thir</w:t>
      </w:r>
      <w:proofErr w:type="spellEnd"/>
      <w:r>
        <w:rPr>
          <w:sz w:val="24"/>
          <w:szCs w:val="24"/>
        </w:rPr>
        <w:t xml:space="preserve"> knife in </w:t>
      </w:r>
      <w:proofErr w:type="spellStart"/>
      <w:r>
        <w:rPr>
          <w:sz w:val="24"/>
          <w:szCs w:val="24"/>
        </w:rPr>
        <w:t>thir</w:t>
      </w:r>
      <w:proofErr w:type="spellEnd"/>
      <w:r>
        <w:rPr>
          <w:sz w:val="24"/>
          <w:szCs w:val="24"/>
        </w:rPr>
        <w:t xml:space="preserve"> mouth. </w:t>
      </w:r>
      <w:r>
        <w:rPr>
          <w:sz w:val="24"/>
          <w:szCs w:val="24"/>
        </w:rPr>
        <w:lastRenderedPageBreak/>
        <w:t xml:space="preserve">and no rifle at all with them. I have </w:t>
      </w:r>
      <w:r>
        <w:rPr>
          <w:sz w:val="24"/>
          <w:szCs w:val="24"/>
        </w:rPr>
        <w:t xml:space="preserve">seen them do it. But when they come Back do not look for a </w:t>
      </w:r>
      <w:proofErr w:type="spellStart"/>
      <w:r>
        <w:rPr>
          <w:sz w:val="24"/>
          <w:szCs w:val="24"/>
        </w:rPr>
        <w:t>german</w:t>
      </w:r>
      <w:proofErr w:type="spellEnd"/>
      <w:r>
        <w:rPr>
          <w:sz w:val="24"/>
          <w:szCs w:val="24"/>
        </w:rPr>
        <w:t xml:space="preserve"> for they would not have any with them, that that </w:t>
      </w:r>
      <w:proofErr w:type="spellStart"/>
      <w:r>
        <w:rPr>
          <w:sz w:val="24"/>
          <w:szCs w:val="24"/>
        </w:rPr>
        <w:t>ir</w:t>
      </w:r>
      <w:proofErr w:type="spellEnd"/>
      <w:r>
        <w:rPr>
          <w:sz w:val="24"/>
          <w:szCs w:val="24"/>
        </w:rPr>
        <w:t xml:space="preserve"> </w:t>
      </w:r>
      <w:proofErr w:type="spellStart"/>
      <w:r>
        <w:rPr>
          <w:sz w:val="24"/>
          <w:szCs w:val="24"/>
        </w:rPr>
        <w:t>they</w:t>
      </w:r>
      <w:proofErr w:type="spellEnd"/>
      <w:r>
        <w:rPr>
          <w:sz w:val="24"/>
          <w:szCs w:val="24"/>
        </w:rPr>
        <w:t xml:space="preserve"> way they would handle the </w:t>
      </w:r>
      <w:proofErr w:type="spellStart"/>
      <w:r>
        <w:rPr>
          <w:sz w:val="24"/>
          <w:szCs w:val="24"/>
        </w:rPr>
        <w:t>germans</w:t>
      </w:r>
      <w:proofErr w:type="spellEnd"/>
      <w:r>
        <w:rPr>
          <w:sz w:val="24"/>
          <w:szCs w:val="24"/>
        </w:rPr>
        <w:t>.</w:t>
      </w:r>
      <w:r>
        <w:rPr>
          <w:sz w:val="24"/>
          <w:szCs w:val="24"/>
          <w:vertAlign w:val="superscript"/>
        </w:rPr>
        <w:footnoteReference w:id="13"/>
      </w:r>
    </w:p>
    <w:p w:rsidR="00B65992" w:rsidRDefault="00B65992">
      <w:pPr>
        <w:spacing w:line="480" w:lineRule="auto"/>
        <w:ind w:firstLine="720"/>
      </w:pPr>
    </w:p>
    <w:p w:rsidR="00B65992" w:rsidRDefault="00E6012B">
      <w:pPr>
        <w:spacing w:line="480" w:lineRule="auto"/>
        <w:ind w:firstLine="720"/>
      </w:pPr>
      <w:r>
        <w:rPr>
          <w:sz w:val="24"/>
          <w:szCs w:val="24"/>
        </w:rPr>
        <w:t>His writing offers a uniq</w:t>
      </w:r>
      <w:r w:rsidR="00AF28B4">
        <w:rPr>
          <w:sz w:val="24"/>
          <w:szCs w:val="24"/>
        </w:rPr>
        <w:t>ue perspective on attitudes of c</w:t>
      </w:r>
      <w:r>
        <w:rPr>
          <w:sz w:val="24"/>
          <w:szCs w:val="24"/>
        </w:rPr>
        <w:t>olonial North African troops (specifica</w:t>
      </w:r>
      <w:r>
        <w:rPr>
          <w:sz w:val="24"/>
          <w:szCs w:val="24"/>
        </w:rPr>
        <w:t>lly Algerians) toward their French counterparts, all from the perspective of someone who wa</w:t>
      </w:r>
      <w:r w:rsidR="00AF28B4">
        <w:rPr>
          <w:sz w:val="24"/>
          <w:szCs w:val="24"/>
        </w:rPr>
        <w:t>s also black. He notes how the c</w:t>
      </w:r>
      <w:r>
        <w:rPr>
          <w:sz w:val="24"/>
          <w:szCs w:val="24"/>
        </w:rPr>
        <w:t>olonial North African troops do not like the French, even going as far as to insult them because of that mistrust. It does a great jo</w:t>
      </w:r>
      <w:r>
        <w:rPr>
          <w:sz w:val="24"/>
          <w:szCs w:val="24"/>
        </w:rPr>
        <w:t>b of showcasing the tension between either group and could be the result of a number of reasons</w:t>
      </w:r>
      <w:r w:rsidR="00AF28B4">
        <w:rPr>
          <w:sz w:val="24"/>
          <w:szCs w:val="24"/>
        </w:rPr>
        <w:t>. It may be possible that this c</w:t>
      </w:r>
      <w:r>
        <w:rPr>
          <w:sz w:val="24"/>
          <w:szCs w:val="24"/>
        </w:rPr>
        <w:t xml:space="preserve">olonial North African was one of the many forced into the draft, as mentioned earlier in the capstone. </w:t>
      </w:r>
      <w:r w:rsidR="00DC6AF1">
        <w:rPr>
          <w:sz w:val="24"/>
          <w:szCs w:val="24"/>
        </w:rPr>
        <w:t>Given this possibility</w:t>
      </w:r>
      <w:r>
        <w:rPr>
          <w:sz w:val="24"/>
          <w:szCs w:val="24"/>
        </w:rPr>
        <w:t xml:space="preserve">, </w:t>
      </w:r>
      <w:r w:rsidR="00AD58F5">
        <w:rPr>
          <w:sz w:val="24"/>
          <w:szCs w:val="24"/>
        </w:rPr>
        <w:t>the Algerian</w:t>
      </w:r>
      <w:r>
        <w:rPr>
          <w:sz w:val="24"/>
          <w:szCs w:val="24"/>
        </w:rPr>
        <w:t xml:space="preserve"> has gr</w:t>
      </w:r>
      <w:r w:rsidR="00AD58F5">
        <w:rPr>
          <w:sz w:val="24"/>
          <w:szCs w:val="24"/>
        </w:rPr>
        <w:t xml:space="preserve">own to resent the </w:t>
      </w:r>
      <w:r>
        <w:rPr>
          <w:sz w:val="24"/>
          <w:szCs w:val="24"/>
        </w:rPr>
        <w:t xml:space="preserve">French and their country. Or simply that he doesn’t see the reason for why he is fighting in the first place, blaming the French for getting him involved in the conflict regardless. All while this whole event is being written by someone </w:t>
      </w:r>
      <w:r>
        <w:rPr>
          <w:sz w:val="24"/>
          <w:szCs w:val="24"/>
        </w:rPr>
        <w:t xml:space="preserve">who is black himself, giving a rare instance where an African American soldier is actually writing </w:t>
      </w:r>
      <w:r w:rsidR="00AF28B4">
        <w:rPr>
          <w:sz w:val="24"/>
          <w:szCs w:val="24"/>
        </w:rPr>
        <w:t>about the experiences that his c</w:t>
      </w:r>
      <w:r>
        <w:rPr>
          <w:sz w:val="24"/>
          <w:szCs w:val="24"/>
        </w:rPr>
        <w:t>olonial North African counterparts. A true “inside experience” I have not been able to find through my researching otherwise.</w:t>
      </w:r>
      <w:r w:rsidR="00DC6AF1">
        <w:rPr>
          <w:sz w:val="24"/>
          <w:szCs w:val="24"/>
        </w:rPr>
        <w:t xml:space="preserve"> So in conclusion, this quote acts as firsthand look at how Algerians were expected to fight during the war. Literally being thrown in the worst danger just for the slight possibility that they would be able to take out a few enemies. This helps enforce the idea that the French considered colonial North African troops to be nothing more than bodies, while African American troops were given slightly better treatment then them by </w:t>
      </w:r>
      <w:r w:rsidR="00DC6AF1">
        <w:rPr>
          <w:sz w:val="24"/>
          <w:szCs w:val="24"/>
        </w:rPr>
        <w:lastRenderedPageBreak/>
        <w:t xml:space="preserve">comparison. In the end showing just how varying treatment of black troops was handled by the French, and how they treated individuals based on their race and background. </w:t>
      </w:r>
    </w:p>
    <w:p w:rsidR="00B65992" w:rsidRDefault="00E6012B">
      <w:pPr>
        <w:spacing w:line="480" w:lineRule="auto"/>
      </w:pPr>
      <w:r>
        <w:rPr>
          <w:sz w:val="24"/>
          <w:szCs w:val="24"/>
        </w:rPr>
        <w:tab/>
        <w:t>The rest of his writing also plays a valuabl</w:t>
      </w:r>
      <w:r w:rsidR="00AF28B4">
        <w:rPr>
          <w:sz w:val="24"/>
          <w:szCs w:val="24"/>
        </w:rPr>
        <w:t>e part as well, noting how the c</w:t>
      </w:r>
      <w:r>
        <w:rPr>
          <w:sz w:val="24"/>
          <w:szCs w:val="24"/>
        </w:rPr>
        <w:t>olonial North Africans went into combat in the most brazen of ways, not even bring the most basic of arms to defend themselves, just knives. This falls in line with what was wri</w:t>
      </w:r>
      <w:r w:rsidR="00AF28B4">
        <w:rPr>
          <w:sz w:val="24"/>
          <w:szCs w:val="24"/>
        </w:rPr>
        <w:t>tten earlier on c</w:t>
      </w:r>
      <w:r>
        <w:rPr>
          <w:sz w:val="24"/>
          <w:szCs w:val="24"/>
        </w:rPr>
        <w:t xml:space="preserve">olonial North African troops primarily being used as shock troops, never really getting the proper equipment or training that they needed, just being let loose and being put in the gravest danger because of it. Showing the </w:t>
      </w:r>
      <w:proofErr w:type="gramStart"/>
      <w:r>
        <w:rPr>
          <w:sz w:val="24"/>
          <w:szCs w:val="24"/>
        </w:rPr>
        <w:t>disregard</w:t>
      </w:r>
      <w:proofErr w:type="gramEnd"/>
      <w:r>
        <w:rPr>
          <w:sz w:val="24"/>
          <w:szCs w:val="24"/>
        </w:rPr>
        <w:t xml:space="preserve"> the Fr</w:t>
      </w:r>
      <w:r>
        <w:rPr>
          <w:sz w:val="24"/>
          <w:szCs w:val="24"/>
        </w:rPr>
        <w:t>ench had for these troops, even when compared to their treatment of African American ones. This also enforces the stereotype that they were brutish by nature, the reasoning for this assertion was not because of the fact they truly might have been, but beca</w:t>
      </w:r>
      <w:r>
        <w:rPr>
          <w:sz w:val="24"/>
          <w:szCs w:val="24"/>
        </w:rPr>
        <w:t>use their main “job” was being shock troops with very little equipment on hand. Giving their stereotyped “warrior nature” credibility, not based on the fact that they normally acted that way, but because they had no choice given the conditions the French p</w:t>
      </w:r>
      <w:r>
        <w:rPr>
          <w:sz w:val="24"/>
          <w:szCs w:val="24"/>
        </w:rPr>
        <w:t>ut them in. Not only enforcing the idea of the “African warrior” stereotype to both the French but even African-American soldiers that fought alongside them. Proving yet again the deep contrast b</w:t>
      </w:r>
      <w:r w:rsidR="00AF28B4">
        <w:rPr>
          <w:sz w:val="24"/>
          <w:szCs w:val="24"/>
        </w:rPr>
        <w:t>etween the French treatment of c</w:t>
      </w:r>
      <w:r>
        <w:rPr>
          <w:sz w:val="24"/>
          <w:szCs w:val="24"/>
        </w:rPr>
        <w:t xml:space="preserve">olonial North African troops </w:t>
      </w:r>
      <w:r>
        <w:rPr>
          <w:sz w:val="24"/>
          <w:szCs w:val="24"/>
        </w:rPr>
        <w:t xml:space="preserve">and their African American troops. </w:t>
      </w:r>
    </w:p>
    <w:p w:rsidR="00B65992" w:rsidRDefault="00B65992">
      <w:pPr>
        <w:spacing w:line="480" w:lineRule="auto"/>
      </w:pPr>
    </w:p>
    <w:p w:rsidR="00B65992" w:rsidRDefault="00E6012B">
      <w:pPr>
        <w:spacing w:line="480" w:lineRule="auto"/>
        <w:jc w:val="center"/>
      </w:pPr>
      <w:r>
        <w:rPr>
          <w:sz w:val="24"/>
          <w:szCs w:val="24"/>
          <w:u w:val="single"/>
        </w:rPr>
        <w:t xml:space="preserve">Call for Further Research </w:t>
      </w:r>
    </w:p>
    <w:p w:rsidR="00B65992" w:rsidRDefault="00B65992">
      <w:pPr>
        <w:spacing w:line="480" w:lineRule="auto"/>
      </w:pPr>
    </w:p>
    <w:p w:rsidR="00B65992" w:rsidRDefault="00E6012B" w:rsidP="00AF28B4">
      <w:pPr>
        <w:spacing w:line="480" w:lineRule="auto"/>
        <w:ind w:firstLine="720"/>
      </w:pPr>
      <w:r>
        <w:rPr>
          <w:sz w:val="24"/>
          <w:szCs w:val="24"/>
        </w:rPr>
        <w:t>While this paper does address a number of issues rel</w:t>
      </w:r>
      <w:r w:rsidR="00AF28B4">
        <w:rPr>
          <w:sz w:val="24"/>
          <w:szCs w:val="24"/>
        </w:rPr>
        <w:t>ating to African Americans and c</w:t>
      </w:r>
      <w:r>
        <w:rPr>
          <w:sz w:val="24"/>
          <w:szCs w:val="24"/>
        </w:rPr>
        <w:t>olonial North African troops, such research can be expanded upon in detail, given the difficult</w:t>
      </w:r>
      <w:r>
        <w:rPr>
          <w:sz w:val="24"/>
          <w:szCs w:val="24"/>
        </w:rPr>
        <w:t xml:space="preserve">y of finding primary sources for this capstone. This is due in part to the fact a </w:t>
      </w:r>
      <w:r>
        <w:rPr>
          <w:sz w:val="24"/>
          <w:szCs w:val="24"/>
        </w:rPr>
        <w:lastRenderedPageBreak/>
        <w:t>number of the men that were fighting were fairly illiterate, making anything along the lines of personal letters, journals, and memoirs all that more difficult to decipher. T</w:t>
      </w:r>
      <w:r>
        <w:rPr>
          <w:sz w:val="24"/>
          <w:szCs w:val="24"/>
        </w:rPr>
        <w:t xml:space="preserve">his in conjunction with the fact sources are so scarce anyway. </w:t>
      </w:r>
    </w:p>
    <w:p w:rsidR="00B65992" w:rsidRDefault="00E6012B">
      <w:pPr>
        <w:spacing w:line="480" w:lineRule="auto"/>
      </w:pPr>
      <w:r>
        <w:rPr>
          <w:sz w:val="24"/>
          <w:szCs w:val="24"/>
        </w:rPr>
        <w:tab/>
        <w:t>Also, I feel that this general concept of comparing groups of similarly racial people can be applied to more groups during W</w:t>
      </w:r>
      <w:r w:rsidR="00AF28B4">
        <w:rPr>
          <w:sz w:val="24"/>
          <w:szCs w:val="24"/>
        </w:rPr>
        <w:t>orld War One</w:t>
      </w:r>
      <w:r>
        <w:rPr>
          <w:sz w:val="24"/>
          <w:szCs w:val="24"/>
        </w:rPr>
        <w:t>, or possibly other big events similar in nature. Perhaps somethi</w:t>
      </w:r>
      <w:r>
        <w:rPr>
          <w:sz w:val="24"/>
          <w:szCs w:val="24"/>
        </w:rPr>
        <w:t xml:space="preserve">ng similar can be done with the British Africans, comparing their groups experiences to one of the groups written in this capstone. Or something similar in nature. </w:t>
      </w:r>
    </w:p>
    <w:p w:rsidR="00B65992" w:rsidRDefault="00E6012B">
      <w:pPr>
        <w:spacing w:line="480" w:lineRule="auto"/>
      </w:pPr>
      <w:r>
        <w:rPr>
          <w:sz w:val="24"/>
          <w:szCs w:val="24"/>
        </w:rPr>
        <w:tab/>
        <w:t>Regardless, this capstone could be expanded upon, if not by more secondary sources then th</w:t>
      </w:r>
      <w:r>
        <w:rPr>
          <w:sz w:val="24"/>
          <w:szCs w:val="24"/>
        </w:rPr>
        <w:t xml:space="preserve">e very least more primary ones. Making for an interesting piece of work that has a lot of potential. </w:t>
      </w:r>
    </w:p>
    <w:p w:rsidR="00B65992" w:rsidRDefault="00B65992">
      <w:pPr>
        <w:spacing w:line="480" w:lineRule="auto"/>
      </w:pPr>
    </w:p>
    <w:p w:rsidR="00B65992" w:rsidRDefault="00E6012B">
      <w:pPr>
        <w:spacing w:line="480" w:lineRule="auto"/>
        <w:jc w:val="center"/>
      </w:pPr>
      <w:r>
        <w:rPr>
          <w:sz w:val="24"/>
          <w:szCs w:val="24"/>
          <w:u w:val="single"/>
        </w:rPr>
        <w:t>Conclusion</w:t>
      </w:r>
    </w:p>
    <w:p w:rsidR="00B65992" w:rsidRDefault="00B65992">
      <w:pPr>
        <w:spacing w:line="480" w:lineRule="auto"/>
      </w:pPr>
    </w:p>
    <w:p w:rsidR="00B65992" w:rsidRDefault="00E6012B">
      <w:pPr>
        <w:spacing w:line="480" w:lineRule="auto"/>
        <w:ind w:firstLine="720"/>
      </w:pPr>
      <w:r>
        <w:rPr>
          <w:sz w:val="24"/>
          <w:szCs w:val="24"/>
        </w:rPr>
        <w:t xml:space="preserve">In conclusion, </w:t>
      </w:r>
      <w:r w:rsidR="00AF28B4">
        <w:rPr>
          <w:sz w:val="24"/>
          <w:szCs w:val="24"/>
        </w:rPr>
        <w:t>World War One</w:t>
      </w:r>
      <w:r>
        <w:rPr>
          <w:sz w:val="24"/>
          <w:szCs w:val="24"/>
        </w:rPr>
        <w:t xml:space="preserve"> stands a war that not only challenged the sovereignty of many nations, but also helped shake the resolve and racial equality of everyone involved, especially those of the</w:t>
      </w:r>
      <w:r w:rsidR="00AF28B4">
        <w:rPr>
          <w:sz w:val="24"/>
          <w:szCs w:val="24"/>
        </w:rPr>
        <w:t xml:space="preserve"> French, African American, and c</w:t>
      </w:r>
      <w:r>
        <w:rPr>
          <w:sz w:val="24"/>
          <w:szCs w:val="24"/>
        </w:rPr>
        <w:t>olonial North African troops. Howev</w:t>
      </w:r>
      <w:r>
        <w:rPr>
          <w:sz w:val="24"/>
          <w:szCs w:val="24"/>
        </w:rPr>
        <w:t xml:space="preserve">er, such racial “equality” was not as great as previously believed, more specifically the treatment that </w:t>
      </w:r>
      <w:r w:rsidR="00AF28B4">
        <w:rPr>
          <w:sz w:val="24"/>
          <w:szCs w:val="24"/>
        </w:rPr>
        <w:t>black</w:t>
      </w:r>
      <w:r>
        <w:rPr>
          <w:sz w:val="24"/>
          <w:szCs w:val="24"/>
        </w:rPr>
        <w:t xml:space="preserve"> troops experienced at the hands of the French. While a basic understanding of </w:t>
      </w:r>
      <w:r w:rsidR="00AF28B4">
        <w:rPr>
          <w:sz w:val="24"/>
          <w:szCs w:val="24"/>
        </w:rPr>
        <w:t>black</w:t>
      </w:r>
      <w:r>
        <w:rPr>
          <w:sz w:val="24"/>
          <w:szCs w:val="24"/>
        </w:rPr>
        <w:t xml:space="preserve"> troops and France seems to draw a picture of better race </w:t>
      </w:r>
      <w:r>
        <w:rPr>
          <w:sz w:val="24"/>
          <w:szCs w:val="24"/>
        </w:rPr>
        <w:t>equality then other nations, this is only looked at through an African American perspective of mind, disregarding the trials and tribulations e</w:t>
      </w:r>
      <w:r w:rsidR="00AF28B4">
        <w:rPr>
          <w:sz w:val="24"/>
          <w:szCs w:val="24"/>
        </w:rPr>
        <w:t>xperienced at the hands of the c</w:t>
      </w:r>
      <w:r>
        <w:rPr>
          <w:sz w:val="24"/>
          <w:szCs w:val="24"/>
        </w:rPr>
        <w:t>olonial North Africans. Through deeper research</w:t>
      </w:r>
      <w:r>
        <w:rPr>
          <w:sz w:val="24"/>
          <w:szCs w:val="24"/>
        </w:rPr>
        <w:t xml:space="preserve">, it is </w:t>
      </w:r>
      <w:proofErr w:type="gramStart"/>
      <w:r>
        <w:rPr>
          <w:sz w:val="24"/>
          <w:szCs w:val="24"/>
        </w:rPr>
        <w:t>been</w:t>
      </w:r>
      <w:proofErr w:type="gramEnd"/>
      <w:r>
        <w:rPr>
          <w:sz w:val="24"/>
          <w:szCs w:val="24"/>
        </w:rPr>
        <w:t xml:space="preserve"> determined that Fr</w:t>
      </w:r>
      <w:r w:rsidR="00AF28B4">
        <w:rPr>
          <w:sz w:val="24"/>
          <w:szCs w:val="24"/>
        </w:rPr>
        <w:t>ance did treat c</w:t>
      </w:r>
      <w:r>
        <w:rPr>
          <w:sz w:val="24"/>
          <w:szCs w:val="24"/>
        </w:rPr>
        <w:t xml:space="preserve">olonial North African troops with a poorer </w:t>
      </w:r>
      <w:r>
        <w:rPr>
          <w:sz w:val="24"/>
          <w:szCs w:val="24"/>
        </w:rPr>
        <w:lastRenderedPageBreak/>
        <w:t>manner, possibly even more so than their racial charged US counterpart, offering a unique perspective of the war that has not really been analyzed. While determining between either nation “who’s mo</w:t>
      </w:r>
      <w:r>
        <w:rPr>
          <w:sz w:val="24"/>
          <w:szCs w:val="24"/>
        </w:rPr>
        <w:t xml:space="preserve">re racist then who” comes into play, the most important thing to come from this capstone is a deeper understanding of </w:t>
      </w:r>
      <w:r w:rsidR="00AF28B4">
        <w:rPr>
          <w:sz w:val="24"/>
          <w:szCs w:val="24"/>
        </w:rPr>
        <w:t>black</w:t>
      </w:r>
      <w:r>
        <w:rPr>
          <w:sz w:val="24"/>
          <w:szCs w:val="24"/>
        </w:rPr>
        <w:t xml:space="preserve"> troop involvement in </w:t>
      </w:r>
      <w:r w:rsidR="00AF28B4">
        <w:rPr>
          <w:sz w:val="24"/>
          <w:szCs w:val="24"/>
        </w:rPr>
        <w:t>World War One</w:t>
      </w:r>
      <w:r>
        <w:rPr>
          <w:sz w:val="24"/>
          <w:szCs w:val="24"/>
        </w:rPr>
        <w:t>, as well as addressing the common perception that France was open minded as originally thought. Accomplis</w:t>
      </w:r>
      <w:r>
        <w:rPr>
          <w:sz w:val="24"/>
          <w:szCs w:val="24"/>
        </w:rPr>
        <w:t>hing this by comparing both the trea</w:t>
      </w:r>
      <w:r w:rsidR="00AF28B4">
        <w:rPr>
          <w:sz w:val="24"/>
          <w:szCs w:val="24"/>
        </w:rPr>
        <w:t>tment of African Americans and c</w:t>
      </w:r>
      <w:r>
        <w:rPr>
          <w:sz w:val="24"/>
          <w:szCs w:val="24"/>
        </w:rPr>
        <w:t xml:space="preserve">olonial North African troops, a rare if not unexplored comparison of each group, opening up a door to new possibilities with France and its race relations. </w:t>
      </w:r>
    </w:p>
    <w:p w:rsidR="00B65992" w:rsidRDefault="00E6012B">
      <w:pPr>
        <w:spacing w:line="480" w:lineRule="auto"/>
      </w:pPr>
      <w:r>
        <w:rPr>
          <w:sz w:val="24"/>
          <w:szCs w:val="24"/>
        </w:rPr>
        <w:tab/>
        <w:t>In the end, I found this resea</w:t>
      </w:r>
      <w:r>
        <w:rPr>
          <w:sz w:val="24"/>
          <w:szCs w:val="24"/>
        </w:rPr>
        <w:t xml:space="preserve">rch project to be both fascinating and illuminating, offering a perspective of the war that I am not very familiar with. Hopefully, this writing will help address the common misconceptions of a “racial equal” France that are associated with </w:t>
      </w:r>
      <w:r w:rsidR="00AF28B4">
        <w:rPr>
          <w:sz w:val="24"/>
          <w:szCs w:val="24"/>
        </w:rPr>
        <w:t>World War One</w:t>
      </w:r>
      <w:r>
        <w:rPr>
          <w:sz w:val="24"/>
          <w:szCs w:val="24"/>
        </w:rPr>
        <w:t xml:space="preserve"> and help pr</w:t>
      </w:r>
      <w:r>
        <w:rPr>
          <w:sz w:val="24"/>
          <w:szCs w:val="24"/>
        </w:rPr>
        <w:t xml:space="preserve">omote more research in area on other comparative race relations as well, leading to all new fields of interpretation and appreciation for these brave men that fought.  </w:t>
      </w:r>
    </w:p>
    <w:p w:rsidR="00B65992" w:rsidRDefault="00B65992">
      <w:pPr>
        <w:spacing w:line="480" w:lineRule="auto"/>
      </w:pPr>
    </w:p>
    <w:p w:rsidR="00B65992" w:rsidRDefault="00E6012B">
      <w:pPr>
        <w:spacing w:line="480" w:lineRule="auto"/>
      </w:pPr>
      <w:r>
        <w:rPr>
          <w:sz w:val="24"/>
          <w:szCs w:val="24"/>
        </w:rPr>
        <w:tab/>
      </w:r>
    </w:p>
    <w:p w:rsidR="00AF28B4" w:rsidRDefault="00AF28B4" w:rsidP="00D95173">
      <w:pPr>
        <w:spacing w:line="480" w:lineRule="auto"/>
        <w:jc w:val="center"/>
        <w:rPr>
          <w:sz w:val="24"/>
          <w:szCs w:val="24"/>
          <w:u w:val="single"/>
        </w:rPr>
      </w:pPr>
    </w:p>
    <w:p w:rsidR="00AF28B4" w:rsidRDefault="00AF28B4" w:rsidP="00D95173">
      <w:pPr>
        <w:spacing w:line="480" w:lineRule="auto"/>
        <w:jc w:val="center"/>
        <w:rPr>
          <w:sz w:val="24"/>
          <w:szCs w:val="24"/>
          <w:u w:val="single"/>
        </w:rPr>
      </w:pPr>
    </w:p>
    <w:p w:rsidR="00AF28B4" w:rsidRDefault="00AF28B4" w:rsidP="00D95173">
      <w:pPr>
        <w:spacing w:line="480" w:lineRule="auto"/>
        <w:jc w:val="center"/>
        <w:rPr>
          <w:sz w:val="24"/>
          <w:szCs w:val="24"/>
          <w:u w:val="single"/>
        </w:rPr>
      </w:pPr>
    </w:p>
    <w:p w:rsidR="00AF28B4" w:rsidRDefault="00AF28B4" w:rsidP="00D95173">
      <w:pPr>
        <w:spacing w:line="480" w:lineRule="auto"/>
        <w:jc w:val="center"/>
        <w:rPr>
          <w:sz w:val="24"/>
          <w:szCs w:val="24"/>
          <w:u w:val="single"/>
        </w:rPr>
      </w:pPr>
    </w:p>
    <w:p w:rsidR="00AF28B4" w:rsidRDefault="00AF28B4" w:rsidP="00D95173">
      <w:pPr>
        <w:spacing w:line="480" w:lineRule="auto"/>
        <w:jc w:val="center"/>
        <w:rPr>
          <w:sz w:val="24"/>
          <w:szCs w:val="24"/>
          <w:u w:val="single"/>
        </w:rPr>
      </w:pPr>
    </w:p>
    <w:p w:rsidR="00AF28B4" w:rsidRDefault="00AF28B4" w:rsidP="00D95173">
      <w:pPr>
        <w:spacing w:line="480" w:lineRule="auto"/>
        <w:jc w:val="center"/>
        <w:rPr>
          <w:sz w:val="24"/>
          <w:szCs w:val="24"/>
          <w:u w:val="single"/>
        </w:rPr>
      </w:pPr>
    </w:p>
    <w:p w:rsidR="00AF28B4" w:rsidRDefault="00AF28B4" w:rsidP="00D95173">
      <w:pPr>
        <w:spacing w:line="480" w:lineRule="auto"/>
        <w:jc w:val="center"/>
        <w:rPr>
          <w:sz w:val="24"/>
          <w:szCs w:val="24"/>
          <w:u w:val="single"/>
        </w:rPr>
      </w:pPr>
    </w:p>
    <w:p w:rsidR="00B65992" w:rsidRDefault="00E6012B" w:rsidP="00FD77C5">
      <w:pPr>
        <w:spacing w:line="480" w:lineRule="auto"/>
        <w:jc w:val="center"/>
      </w:pPr>
      <w:bookmarkStart w:id="0" w:name="_GoBack"/>
      <w:bookmarkEnd w:id="0"/>
      <w:r>
        <w:rPr>
          <w:sz w:val="24"/>
          <w:szCs w:val="24"/>
          <w:u w:val="single"/>
        </w:rPr>
        <w:lastRenderedPageBreak/>
        <w:t>Work Cited</w:t>
      </w:r>
    </w:p>
    <w:p w:rsidR="00B65992" w:rsidRDefault="00B65992">
      <w:pPr>
        <w:spacing w:line="480" w:lineRule="auto"/>
        <w:jc w:val="center"/>
      </w:pPr>
    </w:p>
    <w:p w:rsidR="00B65992" w:rsidRDefault="00E6012B">
      <w:pPr>
        <w:spacing w:line="480" w:lineRule="auto"/>
      </w:pPr>
      <w:r>
        <w:rPr>
          <w:b/>
          <w:sz w:val="24"/>
          <w:szCs w:val="24"/>
        </w:rPr>
        <w:t xml:space="preserve">Primary Sources: </w:t>
      </w:r>
    </w:p>
    <w:p w:rsidR="00B65992" w:rsidRDefault="00B65992">
      <w:pPr>
        <w:spacing w:line="240" w:lineRule="auto"/>
      </w:pPr>
    </w:p>
    <w:p w:rsidR="00B65992" w:rsidRDefault="00E6012B">
      <w:pPr>
        <w:spacing w:line="240" w:lineRule="auto"/>
      </w:pPr>
      <w:r>
        <w:rPr>
          <w:color w:val="333333"/>
          <w:sz w:val="24"/>
          <w:szCs w:val="24"/>
          <w:highlight w:val="white"/>
        </w:rPr>
        <w:t xml:space="preserve">Horace Pippin memoir of his experiences in World War I, ca. 1921. Horace Pippin notebooks and letters, circa 1920, 1943, (Archives of American Art, Smithsonian Institution), 18. </w:t>
      </w:r>
    </w:p>
    <w:p w:rsidR="00B65992" w:rsidRDefault="00E6012B">
      <w:pPr>
        <w:spacing w:line="240" w:lineRule="auto"/>
      </w:pPr>
      <w:r>
        <w:rPr>
          <w:color w:val="333333"/>
          <w:sz w:val="24"/>
          <w:szCs w:val="24"/>
          <w:highlight w:val="white"/>
        </w:rPr>
        <w:t>http://www.aaa.si.edu/collections/items/detail/horace-pippin-memoir-his-experiences-world-war-i-7434</w:t>
      </w:r>
    </w:p>
    <w:p w:rsidR="00B65992" w:rsidRDefault="00B65992">
      <w:pPr>
        <w:spacing w:line="480" w:lineRule="auto"/>
      </w:pPr>
    </w:p>
    <w:p w:rsidR="00B65992" w:rsidRDefault="00E6012B">
      <w:pPr>
        <w:spacing w:line="240" w:lineRule="auto"/>
      </w:pPr>
      <w:r>
        <w:rPr>
          <w:color w:val="222222"/>
          <w:sz w:val="24"/>
          <w:szCs w:val="24"/>
          <w:highlight w:val="white"/>
        </w:rPr>
        <w:t xml:space="preserve">Strauss, Edward M., Robert Cowley, and </w:t>
      </w:r>
      <w:proofErr w:type="spellStart"/>
      <w:r>
        <w:rPr>
          <w:color w:val="222222"/>
          <w:sz w:val="24"/>
          <w:szCs w:val="24"/>
          <w:highlight w:val="white"/>
        </w:rPr>
        <w:t>Rémy</w:t>
      </w:r>
      <w:proofErr w:type="spellEnd"/>
      <w:r>
        <w:rPr>
          <w:color w:val="222222"/>
          <w:sz w:val="24"/>
          <w:szCs w:val="24"/>
          <w:highlight w:val="white"/>
        </w:rPr>
        <w:t xml:space="preserve"> </w:t>
      </w:r>
      <w:proofErr w:type="spellStart"/>
      <w:r>
        <w:rPr>
          <w:color w:val="222222"/>
          <w:sz w:val="24"/>
          <w:szCs w:val="24"/>
          <w:highlight w:val="white"/>
        </w:rPr>
        <w:t>Cazals</w:t>
      </w:r>
      <w:proofErr w:type="spellEnd"/>
      <w:r>
        <w:rPr>
          <w:color w:val="222222"/>
          <w:sz w:val="24"/>
          <w:szCs w:val="24"/>
          <w:highlight w:val="white"/>
        </w:rPr>
        <w:t xml:space="preserve">, </w:t>
      </w:r>
      <w:r>
        <w:rPr>
          <w:i/>
          <w:color w:val="222222"/>
          <w:sz w:val="24"/>
          <w:szCs w:val="24"/>
          <w:highlight w:val="white"/>
        </w:rPr>
        <w:t xml:space="preserve">Poilu: The World War I Notebooks of Corporal Louis </w:t>
      </w:r>
      <w:proofErr w:type="spellStart"/>
      <w:r>
        <w:rPr>
          <w:i/>
          <w:color w:val="222222"/>
          <w:sz w:val="24"/>
          <w:szCs w:val="24"/>
          <w:highlight w:val="white"/>
        </w:rPr>
        <w:t>Barthas</w:t>
      </w:r>
      <w:proofErr w:type="spellEnd"/>
      <w:r>
        <w:rPr>
          <w:i/>
          <w:color w:val="222222"/>
          <w:sz w:val="24"/>
          <w:szCs w:val="24"/>
          <w:highlight w:val="white"/>
        </w:rPr>
        <w:t xml:space="preserve">, </w:t>
      </w:r>
      <w:proofErr w:type="spellStart"/>
      <w:r>
        <w:rPr>
          <w:i/>
          <w:color w:val="222222"/>
          <w:sz w:val="24"/>
          <w:szCs w:val="24"/>
          <w:highlight w:val="white"/>
        </w:rPr>
        <w:t>Barrelmaker</w:t>
      </w:r>
      <w:proofErr w:type="spellEnd"/>
      <w:r>
        <w:rPr>
          <w:i/>
          <w:color w:val="222222"/>
          <w:sz w:val="24"/>
          <w:szCs w:val="24"/>
          <w:highlight w:val="white"/>
        </w:rPr>
        <w:t>, 1914-1918</w:t>
      </w:r>
      <w:r>
        <w:rPr>
          <w:color w:val="222222"/>
          <w:sz w:val="24"/>
          <w:szCs w:val="24"/>
          <w:highlight w:val="white"/>
        </w:rPr>
        <w:t>, (Yale University P</w:t>
      </w:r>
      <w:r>
        <w:rPr>
          <w:color w:val="222222"/>
          <w:sz w:val="24"/>
          <w:szCs w:val="24"/>
          <w:highlight w:val="white"/>
        </w:rPr>
        <w:t>ress, 2014), 225. http://www.jstor.org/stable/j.ctt5vkt3c.</w:t>
      </w:r>
      <w:r>
        <w:rPr>
          <w:sz w:val="24"/>
          <w:szCs w:val="24"/>
          <w:highlight w:val="white"/>
        </w:rPr>
        <w:t xml:space="preserve"> </w:t>
      </w:r>
    </w:p>
    <w:p w:rsidR="00B65992" w:rsidRDefault="00B65992">
      <w:pPr>
        <w:spacing w:line="240" w:lineRule="auto"/>
      </w:pPr>
    </w:p>
    <w:p w:rsidR="00B65992" w:rsidRDefault="00B65992">
      <w:pPr>
        <w:spacing w:line="240" w:lineRule="auto"/>
      </w:pPr>
    </w:p>
    <w:p w:rsidR="00B65992" w:rsidRDefault="00B65992">
      <w:pPr>
        <w:spacing w:line="240" w:lineRule="auto"/>
      </w:pPr>
    </w:p>
    <w:p w:rsidR="00B65992" w:rsidRDefault="00E6012B">
      <w:pPr>
        <w:spacing w:line="240" w:lineRule="auto"/>
      </w:pPr>
      <w:r>
        <w:rPr>
          <w:b/>
          <w:sz w:val="24"/>
          <w:szCs w:val="24"/>
          <w:highlight w:val="white"/>
        </w:rPr>
        <w:t xml:space="preserve">Secondary: </w:t>
      </w:r>
    </w:p>
    <w:p w:rsidR="00B65992" w:rsidRDefault="00B65992">
      <w:pPr>
        <w:spacing w:line="240" w:lineRule="auto"/>
      </w:pPr>
    </w:p>
    <w:p w:rsidR="00B65992" w:rsidRDefault="00B65992">
      <w:pPr>
        <w:spacing w:line="240" w:lineRule="auto"/>
      </w:pPr>
    </w:p>
    <w:p w:rsidR="00B65992" w:rsidRDefault="00E6012B">
      <w:pPr>
        <w:spacing w:line="240" w:lineRule="auto"/>
      </w:pPr>
      <w:r>
        <w:rPr>
          <w:sz w:val="24"/>
          <w:szCs w:val="24"/>
          <w:highlight w:val="white"/>
        </w:rPr>
        <w:t xml:space="preserve">Nina </w:t>
      </w:r>
      <w:proofErr w:type="spellStart"/>
      <w:r>
        <w:rPr>
          <w:sz w:val="24"/>
          <w:szCs w:val="24"/>
          <w:highlight w:val="white"/>
        </w:rPr>
        <w:t>Mjagkij</w:t>
      </w:r>
      <w:proofErr w:type="spellEnd"/>
      <w:r>
        <w:rPr>
          <w:sz w:val="24"/>
          <w:szCs w:val="24"/>
          <w:highlight w:val="white"/>
        </w:rPr>
        <w:t xml:space="preserve">. Loyalty in Time of Trial. Blue Ridge Summit: </w:t>
      </w:r>
      <w:proofErr w:type="spellStart"/>
      <w:r>
        <w:rPr>
          <w:sz w:val="24"/>
          <w:szCs w:val="24"/>
          <w:highlight w:val="white"/>
        </w:rPr>
        <w:t>Rowman</w:t>
      </w:r>
      <w:proofErr w:type="spellEnd"/>
      <w:r>
        <w:rPr>
          <w:sz w:val="24"/>
          <w:szCs w:val="24"/>
          <w:highlight w:val="white"/>
        </w:rPr>
        <w:t xml:space="preserve"> &amp; Littlefield Publishers, 2011.</w:t>
      </w:r>
    </w:p>
    <w:p w:rsidR="00B65992" w:rsidRDefault="00B65992">
      <w:pPr>
        <w:spacing w:line="240" w:lineRule="auto"/>
      </w:pPr>
    </w:p>
    <w:p w:rsidR="00B65992" w:rsidRDefault="00B65992">
      <w:pPr>
        <w:spacing w:line="240" w:lineRule="auto"/>
      </w:pPr>
    </w:p>
    <w:p w:rsidR="00B65992" w:rsidRDefault="00E6012B">
      <w:pPr>
        <w:spacing w:line="240" w:lineRule="auto"/>
      </w:pPr>
      <w:r>
        <w:rPr>
          <w:sz w:val="24"/>
          <w:szCs w:val="24"/>
          <w:highlight w:val="white"/>
        </w:rPr>
        <w:t xml:space="preserve">Richard Standish Fogarty. Race and War in </w:t>
      </w:r>
      <w:proofErr w:type="gramStart"/>
      <w:r>
        <w:rPr>
          <w:sz w:val="24"/>
          <w:szCs w:val="24"/>
          <w:highlight w:val="white"/>
        </w:rPr>
        <w:t>France :</w:t>
      </w:r>
      <w:proofErr w:type="gramEnd"/>
      <w:r>
        <w:rPr>
          <w:sz w:val="24"/>
          <w:szCs w:val="24"/>
          <w:highlight w:val="white"/>
        </w:rPr>
        <w:t xml:space="preserve"> Colonial Subjects in the Fre</w:t>
      </w:r>
      <w:r>
        <w:rPr>
          <w:sz w:val="24"/>
          <w:szCs w:val="24"/>
          <w:highlight w:val="white"/>
        </w:rPr>
        <w:t>nch Army, 1914-1918 / Richard S. Fogarty.</w:t>
      </w:r>
      <w:r>
        <w:rPr>
          <w:i/>
          <w:sz w:val="24"/>
          <w:szCs w:val="24"/>
          <w:highlight w:val="white"/>
        </w:rPr>
        <w:t xml:space="preserve"> </w:t>
      </w:r>
      <w:r>
        <w:rPr>
          <w:sz w:val="24"/>
          <w:szCs w:val="24"/>
          <w:highlight w:val="white"/>
        </w:rPr>
        <w:t>War, Society, Culture: The Johns Hopkins University Press, 2008.</w:t>
      </w:r>
    </w:p>
    <w:p w:rsidR="00B65992" w:rsidRDefault="00B65992">
      <w:pPr>
        <w:spacing w:line="240" w:lineRule="auto"/>
      </w:pPr>
    </w:p>
    <w:p w:rsidR="00B65992" w:rsidRDefault="00B65992">
      <w:pPr>
        <w:spacing w:line="240" w:lineRule="auto"/>
      </w:pPr>
    </w:p>
    <w:p w:rsidR="00B65992" w:rsidRDefault="00E6012B">
      <w:pPr>
        <w:spacing w:line="240" w:lineRule="auto"/>
      </w:pPr>
      <w:r>
        <w:rPr>
          <w:sz w:val="24"/>
          <w:szCs w:val="24"/>
          <w:highlight w:val="white"/>
        </w:rPr>
        <w:t xml:space="preserve">Arthur E. </w:t>
      </w:r>
      <w:proofErr w:type="spellStart"/>
      <w:r>
        <w:rPr>
          <w:sz w:val="24"/>
          <w:szCs w:val="24"/>
          <w:highlight w:val="white"/>
        </w:rPr>
        <w:t>Barbeau</w:t>
      </w:r>
      <w:proofErr w:type="spellEnd"/>
      <w:r>
        <w:rPr>
          <w:sz w:val="24"/>
          <w:szCs w:val="24"/>
          <w:highlight w:val="white"/>
        </w:rPr>
        <w:t xml:space="preserve">, and </w:t>
      </w:r>
      <w:proofErr w:type="spellStart"/>
      <w:r>
        <w:rPr>
          <w:sz w:val="24"/>
          <w:szCs w:val="24"/>
          <w:highlight w:val="white"/>
        </w:rPr>
        <w:t>Florette</w:t>
      </w:r>
      <w:proofErr w:type="spellEnd"/>
      <w:r>
        <w:rPr>
          <w:sz w:val="24"/>
          <w:szCs w:val="24"/>
          <w:highlight w:val="white"/>
        </w:rPr>
        <w:t xml:space="preserve"> Henri. The Unknown Soldiers; Black American Troops in World War I / Arthur E. </w:t>
      </w:r>
      <w:proofErr w:type="spellStart"/>
      <w:r>
        <w:rPr>
          <w:sz w:val="24"/>
          <w:szCs w:val="24"/>
          <w:highlight w:val="white"/>
        </w:rPr>
        <w:t>Barbeau</w:t>
      </w:r>
      <w:proofErr w:type="spellEnd"/>
      <w:r>
        <w:rPr>
          <w:sz w:val="24"/>
          <w:szCs w:val="24"/>
          <w:highlight w:val="white"/>
        </w:rPr>
        <w:t xml:space="preserve"> and </w:t>
      </w:r>
      <w:proofErr w:type="spellStart"/>
      <w:r>
        <w:rPr>
          <w:sz w:val="24"/>
          <w:szCs w:val="24"/>
          <w:highlight w:val="white"/>
        </w:rPr>
        <w:t>Florette</w:t>
      </w:r>
      <w:proofErr w:type="spellEnd"/>
      <w:r>
        <w:rPr>
          <w:sz w:val="24"/>
          <w:szCs w:val="24"/>
          <w:highlight w:val="white"/>
        </w:rPr>
        <w:t xml:space="preserve"> Henri. Foreword </w:t>
      </w:r>
      <w:r>
        <w:rPr>
          <w:sz w:val="24"/>
          <w:szCs w:val="24"/>
          <w:highlight w:val="white"/>
        </w:rPr>
        <w:t xml:space="preserve">by </w:t>
      </w:r>
      <w:proofErr w:type="spellStart"/>
      <w:r>
        <w:rPr>
          <w:sz w:val="24"/>
          <w:szCs w:val="24"/>
          <w:highlight w:val="white"/>
        </w:rPr>
        <w:t>Burghardt</w:t>
      </w:r>
      <w:proofErr w:type="spellEnd"/>
      <w:r>
        <w:rPr>
          <w:sz w:val="24"/>
          <w:szCs w:val="24"/>
          <w:highlight w:val="white"/>
        </w:rPr>
        <w:t xml:space="preserve"> Turner.</w:t>
      </w:r>
      <w:r>
        <w:rPr>
          <w:i/>
          <w:sz w:val="24"/>
          <w:szCs w:val="24"/>
          <w:highlight w:val="white"/>
        </w:rPr>
        <w:t xml:space="preserve"> </w:t>
      </w:r>
      <w:r>
        <w:rPr>
          <w:sz w:val="24"/>
          <w:szCs w:val="24"/>
          <w:highlight w:val="white"/>
        </w:rPr>
        <w:t xml:space="preserve">Temple University Press,1974. </w:t>
      </w:r>
    </w:p>
    <w:p w:rsidR="00B65992" w:rsidRDefault="00B65992">
      <w:pPr>
        <w:spacing w:line="240" w:lineRule="auto"/>
      </w:pPr>
    </w:p>
    <w:p w:rsidR="00B65992" w:rsidRDefault="00B65992">
      <w:pPr>
        <w:spacing w:line="240" w:lineRule="auto"/>
      </w:pPr>
    </w:p>
    <w:p w:rsidR="00B65992" w:rsidRDefault="00E6012B">
      <w:pPr>
        <w:spacing w:line="240" w:lineRule="auto"/>
      </w:pPr>
      <w:proofErr w:type="spellStart"/>
      <w:r>
        <w:rPr>
          <w:sz w:val="24"/>
          <w:szCs w:val="24"/>
        </w:rPr>
        <w:t>Pellom</w:t>
      </w:r>
      <w:proofErr w:type="spellEnd"/>
      <w:r>
        <w:rPr>
          <w:sz w:val="24"/>
          <w:szCs w:val="24"/>
        </w:rPr>
        <w:t xml:space="preserve"> </w:t>
      </w:r>
      <w:proofErr w:type="spellStart"/>
      <w:r>
        <w:rPr>
          <w:sz w:val="24"/>
          <w:szCs w:val="24"/>
        </w:rPr>
        <w:t>McDaniels</w:t>
      </w:r>
      <w:proofErr w:type="spellEnd"/>
      <w:r>
        <w:rPr>
          <w:sz w:val="24"/>
          <w:szCs w:val="24"/>
        </w:rPr>
        <w:t xml:space="preserve"> III: African American Soldiers (USA), in: 1914-1918-online. International Encyclopedia of the First World War, ed. by Ute Daniel, Peter </w:t>
      </w:r>
      <w:proofErr w:type="spellStart"/>
      <w:r>
        <w:rPr>
          <w:sz w:val="24"/>
          <w:szCs w:val="24"/>
        </w:rPr>
        <w:t>Gatrell</w:t>
      </w:r>
      <w:proofErr w:type="spellEnd"/>
      <w:r>
        <w:rPr>
          <w:sz w:val="24"/>
          <w:szCs w:val="24"/>
        </w:rPr>
        <w:t xml:space="preserve">, Oliver </w:t>
      </w:r>
      <w:proofErr w:type="spellStart"/>
      <w:r>
        <w:rPr>
          <w:sz w:val="24"/>
          <w:szCs w:val="24"/>
        </w:rPr>
        <w:t>Janz</w:t>
      </w:r>
      <w:proofErr w:type="spellEnd"/>
      <w:r>
        <w:rPr>
          <w:sz w:val="24"/>
          <w:szCs w:val="24"/>
        </w:rPr>
        <w:t>, Heather Jones, Jennifer Kee</w:t>
      </w:r>
      <w:r>
        <w:rPr>
          <w:sz w:val="24"/>
          <w:szCs w:val="24"/>
        </w:rPr>
        <w:t xml:space="preserve">ne, Alan Kramer, and Bill </w:t>
      </w:r>
      <w:proofErr w:type="spellStart"/>
      <w:r>
        <w:rPr>
          <w:sz w:val="24"/>
          <w:szCs w:val="24"/>
        </w:rPr>
        <w:t>Nasson</w:t>
      </w:r>
      <w:proofErr w:type="spellEnd"/>
      <w:r>
        <w:rPr>
          <w:sz w:val="24"/>
          <w:szCs w:val="24"/>
        </w:rPr>
        <w:t xml:space="preserve">, issued by </w:t>
      </w:r>
      <w:proofErr w:type="spellStart"/>
      <w:r>
        <w:rPr>
          <w:sz w:val="24"/>
          <w:szCs w:val="24"/>
        </w:rPr>
        <w:t>Freie</w:t>
      </w:r>
      <w:proofErr w:type="spellEnd"/>
      <w:r>
        <w:rPr>
          <w:sz w:val="24"/>
          <w:szCs w:val="24"/>
        </w:rPr>
        <w:t xml:space="preserve"> </w:t>
      </w:r>
      <w:proofErr w:type="spellStart"/>
      <w:r>
        <w:rPr>
          <w:sz w:val="24"/>
          <w:szCs w:val="24"/>
        </w:rPr>
        <w:t>Universität</w:t>
      </w:r>
      <w:proofErr w:type="spellEnd"/>
      <w:r>
        <w:rPr>
          <w:sz w:val="24"/>
          <w:szCs w:val="24"/>
        </w:rPr>
        <w:t xml:space="preserve"> Berlin, Berlin 2014-10-08,</w:t>
      </w:r>
      <w:hyperlink r:id="rId6">
        <w:r>
          <w:rPr>
            <w:sz w:val="24"/>
            <w:szCs w:val="24"/>
          </w:rPr>
          <w:t xml:space="preserve"> </w:t>
        </w:r>
      </w:hyperlink>
      <w:hyperlink r:id="rId7">
        <w:r>
          <w:rPr>
            <w:color w:val="1155CC"/>
            <w:sz w:val="24"/>
            <w:szCs w:val="24"/>
          </w:rPr>
          <w:t>http://dx.doi.org/10.15463/ie1418.10175</w:t>
        </w:r>
      </w:hyperlink>
      <w:r>
        <w:rPr>
          <w:sz w:val="24"/>
          <w:szCs w:val="24"/>
        </w:rPr>
        <w:t>.</w:t>
      </w:r>
      <w:r>
        <w:rPr>
          <w:sz w:val="24"/>
          <w:szCs w:val="24"/>
          <w:u w:val="single"/>
        </w:rPr>
        <w:t xml:space="preserve"> </w:t>
      </w:r>
    </w:p>
    <w:p w:rsidR="00B65992" w:rsidRDefault="00B65992">
      <w:pPr>
        <w:spacing w:line="240" w:lineRule="auto"/>
      </w:pPr>
    </w:p>
    <w:p w:rsidR="00B65992" w:rsidRDefault="00B65992">
      <w:pPr>
        <w:spacing w:line="240" w:lineRule="auto"/>
      </w:pPr>
    </w:p>
    <w:p w:rsidR="00B65992" w:rsidRDefault="00E6012B">
      <w:pPr>
        <w:spacing w:line="240" w:lineRule="auto"/>
      </w:pPr>
      <w:proofErr w:type="spellStart"/>
      <w:r>
        <w:rPr>
          <w:sz w:val="24"/>
          <w:szCs w:val="24"/>
        </w:rPr>
        <w:t>Pello</w:t>
      </w:r>
      <w:r>
        <w:rPr>
          <w:sz w:val="24"/>
          <w:szCs w:val="24"/>
        </w:rPr>
        <w:t>m</w:t>
      </w:r>
      <w:proofErr w:type="spellEnd"/>
      <w:r>
        <w:rPr>
          <w:sz w:val="24"/>
          <w:szCs w:val="24"/>
        </w:rPr>
        <w:t xml:space="preserve"> </w:t>
      </w:r>
      <w:proofErr w:type="spellStart"/>
      <w:r>
        <w:rPr>
          <w:sz w:val="24"/>
          <w:szCs w:val="24"/>
        </w:rPr>
        <w:t>McDaniels</w:t>
      </w:r>
      <w:proofErr w:type="spellEnd"/>
      <w:r>
        <w:rPr>
          <w:sz w:val="24"/>
          <w:szCs w:val="24"/>
        </w:rPr>
        <w:t xml:space="preserve"> III: African American Soldiers (USA), in: 1914-1918-online. International Encyclopedia of the First World War, ed. by Ute Daniel, Peter </w:t>
      </w:r>
      <w:proofErr w:type="spellStart"/>
      <w:r>
        <w:rPr>
          <w:sz w:val="24"/>
          <w:szCs w:val="24"/>
        </w:rPr>
        <w:t>Gatrell</w:t>
      </w:r>
      <w:proofErr w:type="spellEnd"/>
      <w:r>
        <w:rPr>
          <w:sz w:val="24"/>
          <w:szCs w:val="24"/>
        </w:rPr>
        <w:t xml:space="preserve">, Oliver </w:t>
      </w:r>
      <w:proofErr w:type="spellStart"/>
      <w:r>
        <w:rPr>
          <w:sz w:val="24"/>
          <w:szCs w:val="24"/>
        </w:rPr>
        <w:t>Janz</w:t>
      </w:r>
      <w:proofErr w:type="spellEnd"/>
      <w:r>
        <w:rPr>
          <w:sz w:val="24"/>
          <w:szCs w:val="24"/>
        </w:rPr>
        <w:t xml:space="preserve">, Heather Jones, Jennifer Keene, Alan Kramer, and Bill </w:t>
      </w:r>
      <w:proofErr w:type="spellStart"/>
      <w:r>
        <w:rPr>
          <w:sz w:val="24"/>
          <w:szCs w:val="24"/>
        </w:rPr>
        <w:t>Nasson</w:t>
      </w:r>
      <w:proofErr w:type="spellEnd"/>
      <w:r>
        <w:rPr>
          <w:sz w:val="24"/>
          <w:szCs w:val="24"/>
        </w:rPr>
        <w:t xml:space="preserve">, issued by </w:t>
      </w:r>
      <w:proofErr w:type="spellStart"/>
      <w:r>
        <w:rPr>
          <w:sz w:val="24"/>
          <w:szCs w:val="24"/>
        </w:rPr>
        <w:t>Freie</w:t>
      </w:r>
      <w:proofErr w:type="spellEnd"/>
      <w:r>
        <w:rPr>
          <w:sz w:val="24"/>
          <w:szCs w:val="24"/>
        </w:rPr>
        <w:t xml:space="preserve"> </w:t>
      </w:r>
      <w:proofErr w:type="spellStart"/>
      <w:r>
        <w:rPr>
          <w:sz w:val="24"/>
          <w:szCs w:val="24"/>
        </w:rPr>
        <w:t>Universit</w:t>
      </w:r>
      <w:r>
        <w:rPr>
          <w:sz w:val="24"/>
          <w:szCs w:val="24"/>
        </w:rPr>
        <w:t>ät</w:t>
      </w:r>
      <w:proofErr w:type="spellEnd"/>
      <w:r>
        <w:rPr>
          <w:sz w:val="24"/>
          <w:szCs w:val="24"/>
        </w:rPr>
        <w:t xml:space="preserve"> Berlin, Berlin 2014-10-08,</w:t>
      </w:r>
      <w:hyperlink r:id="rId8">
        <w:r>
          <w:rPr>
            <w:sz w:val="24"/>
            <w:szCs w:val="24"/>
          </w:rPr>
          <w:t xml:space="preserve"> </w:t>
        </w:r>
      </w:hyperlink>
      <w:hyperlink r:id="rId9">
        <w:r>
          <w:rPr>
            <w:color w:val="1155CC"/>
            <w:sz w:val="24"/>
            <w:szCs w:val="24"/>
          </w:rPr>
          <w:t>http://dx.doi.org/10.15463/ie1418.10175</w:t>
        </w:r>
      </w:hyperlink>
      <w:r>
        <w:rPr>
          <w:sz w:val="24"/>
          <w:szCs w:val="24"/>
        </w:rPr>
        <w:t>.</w:t>
      </w:r>
      <w:r>
        <w:rPr>
          <w:sz w:val="24"/>
          <w:szCs w:val="24"/>
          <w:u w:val="single"/>
        </w:rPr>
        <w:t xml:space="preserve"> </w:t>
      </w:r>
    </w:p>
    <w:p w:rsidR="00B65992" w:rsidRDefault="00B65992">
      <w:pPr>
        <w:spacing w:line="240" w:lineRule="auto"/>
      </w:pPr>
    </w:p>
    <w:sectPr w:rsidR="00B65992">
      <w:footerReference w:type="default" r:id="rId10"/>
      <w:footerReference w:type="first" r:id="rId11"/>
      <w:pgSz w:w="12240" w:h="15840"/>
      <w:pgMar w:top="1440" w:right="1440" w:bottom="1440" w:left="1440"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6012B" w:rsidRDefault="00E6012B">
      <w:pPr>
        <w:spacing w:line="240" w:lineRule="auto"/>
      </w:pPr>
      <w:r>
        <w:separator/>
      </w:r>
    </w:p>
  </w:endnote>
  <w:endnote w:type="continuationSeparator" w:id="0">
    <w:p w:rsidR="00E6012B" w:rsidRDefault="00E6012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5992" w:rsidRDefault="00E6012B">
    <w:pPr>
      <w:jc w:val="right"/>
    </w:pPr>
    <w:r>
      <w:fldChar w:fldCharType="begin"/>
    </w:r>
    <w:r>
      <w:instrText>PAGE</w:instrText>
    </w:r>
    <w:r>
      <w:fldChar w:fldCharType="separate"/>
    </w:r>
    <w:r w:rsidR="00FD77C5">
      <w:rPr>
        <w:noProof/>
      </w:rPr>
      <w:t>3</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5992" w:rsidRDefault="00E6012B">
    <w:pPr>
      <w:jc w:val="right"/>
    </w:pPr>
    <w:r>
      <w:fldChar w:fldCharType="begin"/>
    </w:r>
    <w:r>
      <w:instrText>PAGE</w:instrText>
    </w:r>
    <w:r>
      <w:fldChar w:fldCharType="separate"/>
    </w:r>
    <w:r w:rsidR="00FD77C5">
      <w:rPr>
        <w:noProof/>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6012B" w:rsidRDefault="00E6012B">
      <w:pPr>
        <w:spacing w:line="240" w:lineRule="auto"/>
      </w:pPr>
      <w:r>
        <w:separator/>
      </w:r>
    </w:p>
  </w:footnote>
  <w:footnote w:type="continuationSeparator" w:id="0">
    <w:p w:rsidR="00E6012B" w:rsidRDefault="00E6012B">
      <w:pPr>
        <w:spacing w:line="240" w:lineRule="auto"/>
      </w:pPr>
      <w:r>
        <w:continuationSeparator/>
      </w:r>
    </w:p>
  </w:footnote>
  <w:footnote w:id="1">
    <w:p w:rsidR="00B65992" w:rsidRDefault="00E6012B">
      <w:pPr>
        <w:spacing w:line="240" w:lineRule="auto"/>
      </w:pPr>
      <w:r>
        <w:rPr>
          <w:vertAlign w:val="superscript"/>
        </w:rPr>
        <w:footnoteRef/>
      </w:r>
      <w:r>
        <w:rPr>
          <w:sz w:val="20"/>
          <w:szCs w:val="20"/>
        </w:rPr>
        <w:t xml:space="preserve"> </w:t>
      </w:r>
      <w:r>
        <w:rPr>
          <w:sz w:val="19"/>
          <w:szCs w:val="19"/>
          <w:highlight w:val="white"/>
        </w:rPr>
        <w:t xml:space="preserve">Nina </w:t>
      </w:r>
      <w:proofErr w:type="spellStart"/>
      <w:r>
        <w:rPr>
          <w:sz w:val="19"/>
          <w:szCs w:val="19"/>
          <w:highlight w:val="white"/>
        </w:rPr>
        <w:t>Mjagkij</w:t>
      </w:r>
      <w:proofErr w:type="spellEnd"/>
      <w:r>
        <w:rPr>
          <w:sz w:val="19"/>
          <w:szCs w:val="19"/>
          <w:highlight w:val="white"/>
        </w:rPr>
        <w:t xml:space="preserve">, </w:t>
      </w:r>
      <w:r>
        <w:rPr>
          <w:i/>
          <w:sz w:val="19"/>
          <w:szCs w:val="19"/>
          <w:highlight w:val="white"/>
        </w:rPr>
        <w:t>Loyalty in Time of Trial</w:t>
      </w:r>
      <w:r>
        <w:rPr>
          <w:sz w:val="19"/>
          <w:szCs w:val="19"/>
          <w:highlight w:val="white"/>
        </w:rPr>
        <w:t xml:space="preserve">, (Blue Ridge Summit: </w:t>
      </w:r>
      <w:proofErr w:type="spellStart"/>
      <w:r>
        <w:rPr>
          <w:sz w:val="19"/>
          <w:szCs w:val="19"/>
          <w:highlight w:val="white"/>
        </w:rPr>
        <w:t>Rowman</w:t>
      </w:r>
      <w:proofErr w:type="spellEnd"/>
      <w:r>
        <w:rPr>
          <w:sz w:val="19"/>
          <w:szCs w:val="19"/>
          <w:highlight w:val="white"/>
        </w:rPr>
        <w:t xml:space="preserve"> &amp; Littlefield Publishers, 2011), 106.</w:t>
      </w:r>
    </w:p>
  </w:footnote>
  <w:footnote w:id="2">
    <w:p w:rsidR="00B65992" w:rsidRDefault="00E6012B">
      <w:pPr>
        <w:spacing w:line="240" w:lineRule="auto"/>
      </w:pPr>
      <w:r>
        <w:rPr>
          <w:vertAlign w:val="superscript"/>
        </w:rPr>
        <w:footnoteRef/>
      </w:r>
      <w:r>
        <w:rPr>
          <w:sz w:val="20"/>
          <w:szCs w:val="20"/>
        </w:rPr>
        <w:t xml:space="preserve"> </w:t>
      </w:r>
      <w:r w:rsidR="006D3C47">
        <w:rPr>
          <w:sz w:val="19"/>
          <w:szCs w:val="19"/>
        </w:rPr>
        <w:t>Ibid.,</w:t>
      </w:r>
      <w:r>
        <w:rPr>
          <w:sz w:val="20"/>
          <w:szCs w:val="20"/>
        </w:rPr>
        <w:t xml:space="preserve"> 106-108. </w:t>
      </w:r>
    </w:p>
  </w:footnote>
  <w:footnote w:id="3">
    <w:p w:rsidR="00B65992" w:rsidRDefault="00E6012B">
      <w:pPr>
        <w:spacing w:line="240" w:lineRule="auto"/>
      </w:pPr>
      <w:r>
        <w:rPr>
          <w:vertAlign w:val="superscript"/>
        </w:rPr>
        <w:footnoteRef/>
      </w:r>
      <w:r>
        <w:rPr>
          <w:sz w:val="20"/>
          <w:szCs w:val="20"/>
        </w:rPr>
        <w:t xml:space="preserve"> </w:t>
      </w:r>
      <w:r>
        <w:rPr>
          <w:sz w:val="19"/>
          <w:szCs w:val="19"/>
          <w:highlight w:val="white"/>
        </w:rPr>
        <w:t xml:space="preserve">Richard Standish Fogarty, </w:t>
      </w:r>
      <w:r>
        <w:rPr>
          <w:i/>
          <w:sz w:val="19"/>
          <w:szCs w:val="19"/>
          <w:highlight w:val="white"/>
        </w:rPr>
        <w:t xml:space="preserve">Race and War in </w:t>
      </w:r>
      <w:proofErr w:type="gramStart"/>
      <w:r>
        <w:rPr>
          <w:i/>
          <w:sz w:val="19"/>
          <w:szCs w:val="19"/>
          <w:highlight w:val="white"/>
        </w:rPr>
        <w:t>France :</w:t>
      </w:r>
      <w:proofErr w:type="gramEnd"/>
      <w:r>
        <w:rPr>
          <w:i/>
          <w:sz w:val="19"/>
          <w:szCs w:val="19"/>
          <w:highlight w:val="white"/>
        </w:rPr>
        <w:t xml:space="preserve"> Colonial Subjects in the French Army, 1914-1918 / Richard S. Fogarty, </w:t>
      </w:r>
      <w:r>
        <w:rPr>
          <w:sz w:val="19"/>
          <w:szCs w:val="19"/>
          <w:highlight w:val="white"/>
        </w:rPr>
        <w:t xml:space="preserve">(War, Society, Culture: </w:t>
      </w:r>
      <w:r>
        <w:rPr>
          <w:sz w:val="18"/>
          <w:szCs w:val="18"/>
          <w:highlight w:val="white"/>
        </w:rPr>
        <w:t>The Johns Hopkins University Press,</w:t>
      </w:r>
      <w:r>
        <w:rPr>
          <w:sz w:val="19"/>
          <w:szCs w:val="19"/>
          <w:highlight w:val="white"/>
        </w:rPr>
        <w:t xml:space="preserve"> 2008), 5-7. </w:t>
      </w:r>
    </w:p>
  </w:footnote>
  <w:footnote w:id="4">
    <w:p w:rsidR="00B65992" w:rsidRDefault="00E6012B">
      <w:pPr>
        <w:spacing w:line="240" w:lineRule="auto"/>
      </w:pPr>
      <w:r>
        <w:rPr>
          <w:vertAlign w:val="superscript"/>
        </w:rPr>
        <w:footnoteRef/>
      </w:r>
      <w:r>
        <w:rPr>
          <w:sz w:val="20"/>
          <w:szCs w:val="20"/>
        </w:rPr>
        <w:t xml:space="preserve"> </w:t>
      </w:r>
      <w:r w:rsidR="006D3C47">
        <w:rPr>
          <w:sz w:val="19"/>
          <w:szCs w:val="19"/>
          <w:highlight w:val="white"/>
        </w:rPr>
        <w:t>Ibid</w:t>
      </w:r>
      <w:r>
        <w:rPr>
          <w:sz w:val="19"/>
          <w:szCs w:val="19"/>
          <w:highlight w:val="white"/>
        </w:rPr>
        <w:t>.</w:t>
      </w:r>
    </w:p>
  </w:footnote>
  <w:footnote w:id="5">
    <w:p w:rsidR="00B65992" w:rsidRDefault="00E6012B">
      <w:pPr>
        <w:spacing w:line="240" w:lineRule="auto"/>
      </w:pPr>
      <w:r>
        <w:rPr>
          <w:vertAlign w:val="superscript"/>
        </w:rPr>
        <w:footnoteRef/>
      </w:r>
      <w:r>
        <w:rPr>
          <w:sz w:val="20"/>
          <w:szCs w:val="20"/>
        </w:rPr>
        <w:t xml:space="preserve"> </w:t>
      </w:r>
      <w:r>
        <w:rPr>
          <w:sz w:val="19"/>
          <w:szCs w:val="19"/>
          <w:highlight w:val="white"/>
        </w:rPr>
        <w:t xml:space="preserve">Arthur E. </w:t>
      </w:r>
      <w:proofErr w:type="spellStart"/>
      <w:r>
        <w:rPr>
          <w:sz w:val="19"/>
          <w:szCs w:val="19"/>
          <w:highlight w:val="white"/>
        </w:rPr>
        <w:t>Barbeau</w:t>
      </w:r>
      <w:proofErr w:type="spellEnd"/>
      <w:r>
        <w:rPr>
          <w:sz w:val="19"/>
          <w:szCs w:val="19"/>
          <w:highlight w:val="white"/>
        </w:rPr>
        <w:t xml:space="preserve">, and </w:t>
      </w:r>
      <w:proofErr w:type="spellStart"/>
      <w:r>
        <w:rPr>
          <w:sz w:val="19"/>
          <w:szCs w:val="19"/>
          <w:highlight w:val="white"/>
        </w:rPr>
        <w:t>Florette</w:t>
      </w:r>
      <w:proofErr w:type="spellEnd"/>
      <w:r>
        <w:rPr>
          <w:sz w:val="19"/>
          <w:szCs w:val="19"/>
          <w:highlight w:val="white"/>
        </w:rPr>
        <w:t xml:space="preserve"> Henri, </w:t>
      </w:r>
      <w:r>
        <w:rPr>
          <w:i/>
          <w:sz w:val="19"/>
          <w:szCs w:val="19"/>
          <w:highlight w:val="white"/>
        </w:rPr>
        <w:t xml:space="preserve">The Unknown Soldiers; Black American Troops in World War I / Arthur E. </w:t>
      </w:r>
      <w:proofErr w:type="spellStart"/>
      <w:r>
        <w:rPr>
          <w:i/>
          <w:sz w:val="19"/>
          <w:szCs w:val="19"/>
          <w:highlight w:val="white"/>
        </w:rPr>
        <w:t>Barbeau</w:t>
      </w:r>
      <w:proofErr w:type="spellEnd"/>
      <w:r>
        <w:rPr>
          <w:i/>
          <w:sz w:val="19"/>
          <w:szCs w:val="19"/>
          <w:highlight w:val="white"/>
        </w:rPr>
        <w:t xml:space="preserve"> and </w:t>
      </w:r>
      <w:proofErr w:type="spellStart"/>
      <w:r>
        <w:rPr>
          <w:i/>
          <w:sz w:val="19"/>
          <w:szCs w:val="19"/>
          <w:highlight w:val="white"/>
        </w:rPr>
        <w:t>Florette</w:t>
      </w:r>
      <w:proofErr w:type="spellEnd"/>
      <w:r>
        <w:rPr>
          <w:i/>
          <w:sz w:val="19"/>
          <w:szCs w:val="19"/>
          <w:highlight w:val="white"/>
        </w:rPr>
        <w:t xml:space="preserve"> Henr</w:t>
      </w:r>
      <w:r>
        <w:rPr>
          <w:i/>
          <w:sz w:val="19"/>
          <w:szCs w:val="19"/>
          <w:highlight w:val="white"/>
        </w:rPr>
        <w:t xml:space="preserve">i. Foreword by </w:t>
      </w:r>
      <w:proofErr w:type="spellStart"/>
      <w:r>
        <w:rPr>
          <w:i/>
          <w:sz w:val="19"/>
          <w:szCs w:val="19"/>
          <w:highlight w:val="white"/>
        </w:rPr>
        <w:t>Burghardt</w:t>
      </w:r>
      <w:proofErr w:type="spellEnd"/>
      <w:r>
        <w:rPr>
          <w:i/>
          <w:sz w:val="19"/>
          <w:szCs w:val="19"/>
          <w:highlight w:val="white"/>
        </w:rPr>
        <w:t xml:space="preserve"> Turner, </w:t>
      </w:r>
      <w:r>
        <w:rPr>
          <w:sz w:val="19"/>
          <w:szCs w:val="19"/>
          <w:highlight w:val="white"/>
        </w:rPr>
        <w:t xml:space="preserve">(Temple University Press,1974), 4. </w:t>
      </w:r>
    </w:p>
  </w:footnote>
  <w:footnote w:id="6">
    <w:p w:rsidR="00B65992" w:rsidRDefault="00E6012B">
      <w:pPr>
        <w:spacing w:line="240" w:lineRule="auto"/>
      </w:pPr>
      <w:r>
        <w:rPr>
          <w:vertAlign w:val="superscript"/>
        </w:rPr>
        <w:footnoteRef/>
      </w:r>
      <w:r>
        <w:rPr>
          <w:sz w:val="20"/>
          <w:szCs w:val="20"/>
        </w:rPr>
        <w:t xml:space="preserve"> </w:t>
      </w:r>
      <w:r w:rsidR="00AD58F5">
        <w:rPr>
          <w:sz w:val="19"/>
          <w:szCs w:val="19"/>
          <w:highlight w:val="white"/>
        </w:rPr>
        <w:t xml:space="preserve">Arthur E. </w:t>
      </w:r>
      <w:proofErr w:type="spellStart"/>
      <w:r w:rsidR="00AD58F5">
        <w:rPr>
          <w:sz w:val="19"/>
          <w:szCs w:val="19"/>
          <w:highlight w:val="white"/>
        </w:rPr>
        <w:t>Barbeau</w:t>
      </w:r>
      <w:proofErr w:type="spellEnd"/>
      <w:r w:rsidR="00AD58F5">
        <w:rPr>
          <w:sz w:val="19"/>
          <w:szCs w:val="19"/>
          <w:highlight w:val="white"/>
        </w:rPr>
        <w:t xml:space="preserve">, and </w:t>
      </w:r>
      <w:proofErr w:type="spellStart"/>
      <w:r w:rsidR="00AD58F5">
        <w:rPr>
          <w:sz w:val="19"/>
          <w:szCs w:val="19"/>
          <w:highlight w:val="white"/>
        </w:rPr>
        <w:t>Florette</w:t>
      </w:r>
      <w:proofErr w:type="spellEnd"/>
      <w:r w:rsidR="00AD58F5">
        <w:rPr>
          <w:sz w:val="19"/>
          <w:szCs w:val="19"/>
          <w:highlight w:val="white"/>
        </w:rPr>
        <w:t xml:space="preserve"> Henri, </w:t>
      </w:r>
      <w:r w:rsidR="00AD58F5">
        <w:rPr>
          <w:i/>
          <w:sz w:val="19"/>
          <w:szCs w:val="19"/>
          <w:highlight w:val="white"/>
        </w:rPr>
        <w:t xml:space="preserve">The Unknown Soldiers; Black American Troops in World War I / Arthur E. </w:t>
      </w:r>
      <w:proofErr w:type="spellStart"/>
      <w:r w:rsidR="00AD58F5">
        <w:rPr>
          <w:i/>
          <w:sz w:val="19"/>
          <w:szCs w:val="19"/>
          <w:highlight w:val="white"/>
        </w:rPr>
        <w:t>Barbeau</w:t>
      </w:r>
      <w:proofErr w:type="spellEnd"/>
      <w:r w:rsidR="00AD58F5">
        <w:rPr>
          <w:i/>
          <w:sz w:val="19"/>
          <w:szCs w:val="19"/>
          <w:highlight w:val="white"/>
        </w:rPr>
        <w:t xml:space="preserve"> and </w:t>
      </w:r>
      <w:proofErr w:type="spellStart"/>
      <w:r w:rsidR="00AD58F5">
        <w:rPr>
          <w:i/>
          <w:sz w:val="19"/>
          <w:szCs w:val="19"/>
          <w:highlight w:val="white"/>
        </w:rPr>
        <w:t>Florette</w:t>
      </w:r>
      <w:proofErr w:type="spellEnd"/>
      <w:r w:rsidR="00AD58F5">
        <w:rPr>
          <w:i/>
          <w:sz w:val="19"/>
          <w:szCs w:val="19"/>
          <w:highlight w:val="white"/>
        </w:rPr>
        <w:t xml:space="preserve"> Henri. Foreword by </w:t>
      </w:r>
      <w:proofErr w:type="spellStart"/>
      <w:r w:rsidR="00AD58F5">
        <w:rPr>
          <w:i/>
          <w:sz w:val="19"/>
          <w:szCs w:val="19"/>
          <w:highlight w:val="white"/>
        </w:rPr>
        <w:t>Burghardt</w:t>
      </w:r>
      <w:proofErr w:type="spellEnd"/>
      <w:r w:rsidR="00AD58F5">
        <w:rPr>
          <w:i/>
          <w:sz w:val="19"/>
          <w:szCs w:val="19"/>
          <w:highlight w:val="white"/>
        </w:rPr>
        <w:t xml:space="preserve"> Turner, </w:t>
      </w:r>
      <w:r w:rsidR="00AD58F5">
        <w:rPr>
          <w:sz w:val="19"/>
          <w:szCs w:val="19"/>
          <w:highlight w:val="white"/>
        </w:rPr>
        <w:t>(Te</w:t>
      </w:r>
      <w:r w:rsidR="00AD58F5">
        <w:rPr>
          <w:sz w:val="19"/>
          <w:szCs w:val="19"/>
          <w:highlight w:val="white"/>
        </w:rPr>
        <w:t xml:space="preserve">mple University Press,1974), </w:t>
      </w:r>
      <w:r>
        <w:rPr>
          <w:sz w:val="20"/>
          <w:szCs w:val="20"/>
        </w:rPr>
        <w:t xml:space="preserve">6. </w:t>
      </w:r>
    </w:p>
  </w:footnote>
  <w:footnote w:id="7">
    <w:p w:rsidR="00B65992" w:rsidRDefault="00E6012B">
      <w:pPr>
        <w:spacing w:line="240" w:lineRule="auto"/>
      </w:pPr>
      <w:r>
        <w:rPr>
          <w:vertAlign w:val="superscript"/>
        </w:rPr>
        <w:footnoteRef/>
      </w:r>
      <w:r>
        <w:rPr>
          <w:sz w:val="19"/>
          <w:szCs w:val="19"/>
          <w:highlight w:val="white"/>
        </w:rPr>
        <w:t xml:space="preserve"> Arthur E. </w:t>
      </w:r>
      <w:proofErr w:type="spellStart"/>
      <w:r>
        <w:rPr>
          <w:sz w:val="19"/>
          <w:szCs w:val="19"/>
          <w:highlight w:val="white"/>
        </w:rPr>
        <w:t>Barbeau</w:t>
      </w:r>
      <w:proofErr w:type="spellEnd"/>
      <w:r>
        <w:rPr>
          <w:sz w:val="19"/>
          <w:szCs w:val="19"/>
          <w:highlight w:val="white"/>
        </w:rPr>
        <w:t xml:space="preserve">, and </w:t>
      </w:r>
      <w:proofErr w:type="spellStart"/>
      <w:r>
        <w:rPr>
          <w:sz w:val="19"/>
          <w:szCs w:val="19"/>
          <w:highlight w:val="white"/>
        </w:rPr>
        <w:t>Florette</w:t>
      </w:r>
      <w:proofErr w:type="spellEnd"/>
      <w:r>
        <w:rPr>
          <w:sz w:val="19"/>
          <w:szCs w:val="19"/>
          <w:highlight w:val="white"/>
        </w:rPr>
        <w:t xml:space="preserve"> Henri, </w:t>
      </w:r>
      <w:r>
        <w:rPr>
          <w:i/>
          <w:sz w:val="19"/>
          <w:szCs w:val="19"/>
          <w:highlight w:val="white"/>
        </w:rPr>
        <w:t xml:space="preserve">The Unknown Soldiers; Black American Troops in World War I / Arthur E. </w:t>
      </w:r>
      <w:proofErr w:type="spellStart"/>
      <w:r>
        <w:rPr>
          <w:i/>
          <w:sz w:val="19"/>
          <w:szCs w:val="19"/>
          <w:highlight w:val="white"/>
        </w:rPr>
        <w:t>Barbeau</w:t>
      </w:r>
      <w:proofErr w:type="spellEnd"/>
      <w:r>
        <w:rPr>
          <w:i/>
          <w:sz w:val="19"/>
          <w:szCs w:val="19"/>
          <w:highlight w:val="white"/>
        </w:rPr>
        <w:t xml:space="preserve"> and </w:t>
      </w:r>
      <w:proofErr w:type="spellStart"/>
      <w:r>
        <w:rPr>
          <w:i/>
          <w:sz w:val="19"/>
          <w:szCs w:val="19"/>
          <w:highlight w:val="white"/>
        </w:rPr>
        <w:t>Florette</w:t>
      </w:r>
      <w:proofErr w:type="spellEnd"/>
      <w:r>
        <w:rPr>
          <w:i/>
          <w:sz w:val="19"/>
          <w:szCs w:val="19"/>
          <w:highlight w:val="white"/>
        </w:rPr>
        <w:t xml:space="preserve"> Henri. Foreword by </w:t>
      </w:r>
      <w:proofErr w:type="spellStart"/>
      <w:r>
        <w:rPr>
          <w:i/>
          <w:sz w:val="19"/>
          <w:szCs w:val="19"/>
          <w:highlight w:val="white"/>
        </w:rPr>
        <w:t>Burghardt</w:t>
      </w:r>
      <w:proofErr w:type="spellEnd"/>
      <w:r>
        <w:rPr>
          <w:i/>
          <w:sz w:val="19"/>
          <w:szCs w:val="19"/>
          <w:highlight w:val="white"/>
        </w:rPr>
        <w:t xml:space="preserve"> Turner, </w:t>
      </w:r>
      <w:r>
        <w:rPr>
          <w:sz w:val="19"/>
          <w:szCs w:val="19"/>
          <w:highlight w:val="white"/>
        </w:rPr>
        <w:t>(Tem</w:t>
      </w:r>
      <w:r>
        <w:rPr>
          <w:sz w:val="19"/>
          <w:szCs w:val="19"/>
          <w:highlight w:val="white"/>
        </w:rPr>
        <w:t xml:space="preserve">ple University Press,1974), 7 </w:t>
      </w:r>
    </w:p>
  </w:footnote>
  <w:footnote w:id="8">
    <w:p w:rsidR="00B65992" w:rsidRDefault="00E6012B">
      <w:pPr>
        <w:spacing w:line="240" w:lineRule="auto"/>
      </w:pPr>
      <w:r>
        <w:rPr>
          <w:vertAlign w:val="superscript"/>
        </w:rPr>
        <w:footnoteRef/>
      </w:r>
      <w:r>
        <w:rPr>
          <w:sz w:val="20"/>
          <w:szCs w:val="20"/>
        </w:rPr>
        <w:t xml:space="preserve"> </w:t>
      </w:r>
      <w:proofErr w:type="spellStart"/>
      <w:r>
        <w:rPr>
          <w:sz w:val="20"/>
          <w:szCs w:val="20"/>
        </w:rPr>
        <w:t>Pellom</w:t>
      </w:r>
      <w:proofErr w:type="spellEnd"/>
      <w:r>
        <w:rPr>
          <w:sz w:val="20"/>
          <w:szCs w:val="20"/>
        </w:rPr>
        <w:t xml:space="preserve"> </w:t>
      </w:r>
      <w:proofErr w:type="spellStart"/>
      <w:r>
        <w:rPr>
          <w:sz w:val="20"/>
          <w:szCs w:val="20"/>
        </w:rPr>
        <w:t>McDaniels</w:t>
      </w:r>
      <w:proofErr w:type="spellEnd"/>
      <w:r>
        <w:rPr>
          <w:sz w:val="20"/>
          <w:szCs w:val="20"/>
        </w:rPr>
        <w:t xml:space="preserve"> III: African American Soldiers (USA), in: 1914-1918-online. International Encyclopedia of the First World War, ed. by Ute Daniel, Peter </w:t>
      </w:r>
      <w:proofErr w:type="spellStart"/>
      <w:r>
        <w:rPr>
          <w:sz w:val="20"/>
          <w:szCs w:val="20"/>
        </w:rPr>
        <w:t>Gatrell</w:t>
      </w:r>
      <w:proofErr w:type="spellEnd"/>
      <w:r>
        <w:rPr>
          <w:sz w:val="20"/>
          <w:szCs w:val="20"/>
        </w:rPr>
        <w:t xml:space="preserve">, Oliver </w:t>
      </w:r>
      <w:proofErr w:type="spellStart"/>
      <w:r>
        <w:rPr>
          <w:sz w:val="20"/>
          <w:szCs w:val="20"/>
        </w:rPr>
        <w:t>Janz</w:t>
      </w:r>
      <w:proofErr w:type="spellEnd"/>
      <w:r>
        <w:rPr>
          <w:sz w:val="20"/>
          <w:szCs w:val="20"/>
        </w:rPr>
        <w:t xml:space="preserve">, Heather Jones, Jennifer Keene, Alan Kramer, and </w:t>
      </w:r>
      <w:r>
        <w:rPr>
          <w:sz w:val="20"/>
          <w:szCs w:val="20"/>
        </w:rPr>
        <w:t xml:space="preserve">Bill </w:t>
      </w:r>
      <w:proofErr w:type="spellStart"/>
      <w:r>
        <w:rPr>
          <w:sz w:val="20"/>
          <w:szCs w:val="20"/>
        </w:rPr>
        <w:t>Nasson</w:t>
      </w:r>
      <w:proofErr w:type="spellEnd"/>
      <w:r>
        <w:rPr>
          <w:sz w:val="20"/>
          <w:szCs w:val="20"/>
        </w:rPr>
        <w:t xml:space="preserve">, issued by </w:t>
      </w:r>
      <w:proofErr w:type="spellStart"/>
      <w:r>
        <w:rPr>
          <w:sz w:val="20"/>
          <w:szCs w:val="20"/>
        </w:rPr>
        <w:t>Freie</w:t>
      </w:r>
      <w:proofErr w:type="spellEnd"/>
      <w:r>
        <w:rPr>
          <w:sz w:val="20"/>
          <w:szCs w:val="20"/>
        </w:rPr>
        <w:t xml:space="preserve"> </w:t>
      </w:r>
      <w:proofErr w:type="spellStart"/>
      <w:r>
        <w:rPr>
          <w:sz w:val="20"/>
          <w:szCs w:val="20"/>
        </w:rPr>
        <w:t>Universität</w:t>
      </w:r>
      <w:proofErr w:type="spellEnd"/>
      <w:r>
        <w:rPr>
          <w:sz w:val="20"/>
          <w:szCs w:val="20"/>
        </w:rPr>
        <w:t xml:space="preserve"> Berlin, Berlin 2014-10-08,</w:t>
      </w:r>
      <w:hyperlink r:id="rId1">
        <w:r>
          <w:rPr>
            <w:sz w:val="20"/>
            <w:szCs w:val="20"/>
          </w:rPr>
          <w:t xml:space="preserve"> </w:t>
        </w:r>
      </w:hyperlink>
      <w:hyperlink r:id="rId2">
        <w:r>
          <w:rPr>
            <w:color w:val="1155CC"/>
            <w:sz w:val="20"/>
            <w:szCs w:val="20"/>
          </w:rPr>
          <w:t>http://dx.doi.org/10.15463/ie1418.10175</w:t>
        </w:r>
      </w:hyperlink>
      <w:r>
        <w:rPr>
          <w:sz w:val="20"/>
          <w:szCs w:val="20"/>
        </w:rPr>
        <w:t>.</w:t>
      </w:r>
      <w:r>
        <w:rPr>
          <w:sz w:val="20"/>
          <w:szCs w:val="20"/>
          <w:u w:val="single"/>
        </w:rPr>
        <w:t xml:space="preserve"> </w:t>
      </w:r>
    </w:p>
  </w:footnote>
  <w:footnote w:id="9">
    <w:p w:rsidR="00B65992" w:rsidRDefault="00E6012B">
      <w:pPr>
        <w:spacing w:line="240" w:lineRule="auto"/>
      </w:pPr>
      <w:r>
        <w:rPr>
          <w:vertAlign w:val="superscript"/>
        </w:rPr>
        <w:footnoteRef/>
      </w:r>
      <w:r>
        <w:rPr>
          <w:sz w:val="20"/>
          <w:szCs w:val="20"/>
        </w:rPr>
        <w:t xml:space="preserve"> </w:t>
      </w:r>
      <w:r>
        <w:rPr>
          <w:sz w:val="19"/>
          <w:szCs w:val="19"/>
          <w:highlight w:val="white"/>
        </w:rPr>
        <w:t xml:space="preserve">Richard Standish Fogarty, </w:t>
      </w:r>
      <w:r>
        <w:rPr>
          <w:i/>
          <w:sz w:val="19"/>
          <w:szCs w:val="19"/>
          <w:highlight w:val="white"/>
        </w:rPr>
        <w:t xml:space="preserve">Race and War in </w:t>
      </w:r>
      <w:proofErr w:type="gramStart"/>
      <w:r>
        <w:rPr>
          <w:i/>
          <w:sz w:val="19"/>
          <w:szCs w:val="19"/>
          <w:highlight w:val="white"/>
        </w:rPr>
        <w:t>France :</w:t>
      </w:r>
      <w:proofErr w:type="gramEnd"/>
      <w:r>
        <w:rPr>
          <w:i/>
          <w:sz w:val="19"/>
          <w:szCs w:val="19"/>
          <w:highlight w:val="white"/>
        </w:rPr>
        <w:t xml:space="preserve"> Colonial Subjects in the French Army, 1914-1918 / Richard S. Fogarty, </w:t>
      </w:r>
      <w:r>
        <w:rPr>
          <w:sz w:val="19"/>
          <w:szCs w:val="19"/>
          <w:highlight w:val="white"/>
        </w:rPr>
        <w:t>(War, Society, Culture. 2008), 49.</w:t>
      </w:r>
    </w:p>
  </w:footnote>
  <w:footnote w:id="10">
    <w:p w:rsidR="00B65992" w:rsidRDefault="00E6012B">
      <w:pPr>
        <w:spacing w:line="240" w:lineRule="auto"/>
      </w:pPr>
      <w:r>
        <w:rPr>
          <w:vertAlign w:val="superscript"/>
        </w:rPr>
        <w:footnoteRef/>
      </w:r>
      <w:r>
        <w:rPr>
          <w:sz w:val="18"/>
          <w:szCs w:val="18"/>
        </w:rPr>
        <w:t xml:space="preserve"> Christian </w:t>
      </w:r>
      <w:proofErr w:type="spellStart"/>
      <w:r>
        <w:rPr>
          <w:sz w:val="18"/>
          <w:szCs w:val="18"/>
        </w:rPr>
        <w:t>Koller</w:t>
      </w:r>
      <w:proofErr w:type="spellEnd"/>
      <w:r>
        <w:rPr>
          <w:sz w:val="18"/>
          <w:szCs w:val="18"/>
        </w:rPr>
        <w:t>: Colonial Military Participation in Europe (Africa), in: 1914-1918-online. International Encyclopedia of th</w:t>
      </w:r>
      <w:r>
        <w:rPr>
          <w:sz w:val="18"/>
          <w:szCs w:val="18"/>
        </w:rPr>
        <w:t xml:space="preserve">e First World War, ed. by Ute Daniel, Peter </w:t>
      </w:r>
      <w:proofErr w:type="spellStart"/>
      <w:r>
        <w:rPr>
          <w:sz w:val="18"/>
          <w:szCs w:val="18"/>
        </w:rPr>
        <w:t>Gatrell</w:t>
      </w:r>
      <w:proofErr w:type="spellEnd"/>
      <w:r>
        <w:rPr>
          <w:sz w:val="18"/>
          <w:szCs w:val="18"/>
        </w:rPr>
        <w:t xml:space="preserve">, Oliver </w:t>
      </w:r>
      <w:proofErr w:type="spellStart"/>
      <w:r>
        <w:rPr>
          <w:sz w:val="18"/>
          <w:szCs w:val="18"/>
        </w:rPr>
        <w:t>Janz</w:t>
      </w:r>
      <w:proofErr w:type="spellEnd"/>
      <w:r>
        <w:rPr>
          <w:sz w:val="18"/>
          <w:szCs w:val="18"/>
        </w:rPr>
        <w:t xml:space="preserve">, Heather Jones, Jennifer Keene, Alan Kramer, and Bill </w:t>
      </w:r>
      <w:proofErr w:type="spellStart"/>
      <w:r>
        <w:rPr>
          <w:sz w:val="18"/>
          <w:szCs w:val="18"/>
        </w:rPr>
        <w:t>Nasson</w:t>
      </w:r>
      <w:proofErr w:type="spellEnd"/>
      <w:r>
        <w:rPr>
          <w:sz w:val="18"/>
          <w:szCs w:val="18"/>
        </w:rPr>
        <w:t xml:space="preserve">, issued by </w:t>
      </w:r>
      <w:proofErr w:type="spellStart"/>
      <w:r>
        <w:rPr>
          <w:sz w:val="18"/>
          <w:szCs w:val="18"/>
        </w:rPr>
        <w:t>Freie</w:t>
      </w:r>
      <w:proofErr w:type="spellEnd"/>
      <w:r>
        <w:rPr>
          <w:sz w:val="18"/>
          <w:szCs w:val="18"/>
        </w:rPr>
        <w:t xml:space="preserve"> </w:t>
      </w:r>
      <w:proofErr w:type="spellStart"/>
      <w:r>
        <w:rPr>
          <w:sz w:val="18"/>
          <w:szCs w:val="18"/>
        </w:rPr>
        <w:t>Universität</w:t>
      </w:r>
      <w:proofErr w:type="spellEnd"/>
      <w:r>
        <w:rPr>
          <w:sz w:val="18"/>
          <w:szCs w:val="18"/>
        </w:rPr>
        <w:t xml:space="preserve"> Berlin, Berlin 2014-10-08, </w:t>
      </w:r>
      <w:hyperlink r:id="rId3">
        <w:r>
          <w:rPr>
            <w:sz w:val="18"/>
            <w:szCs w:val="18"/>
          </w:rPr>
          <w:t xml:space="preserve"> </w:t>
        </w:r>
      </w:hyperlink>
      <w:hyperlink r:id="rId4">
        <w:r>
          <w:rPr>
            <w:color w:val="1155CC"/>
            <w:sz w:val="18"/>
            <w:szCs w:val="18"/>
          </w:rPr>
          <w:t>http://dx.doi.org/10.15463/ie1418.10193</w:t>
        </w:r>
      </w:hyperlink>
      <w:r>
        <w:rPr>
          <w:sz w:val="18"/>
          <w:szCs w:val="18"/>
        </w:rPr>
        <w:t xml:space="preserve">. </w:t>
      </w:r>
    </w:p>
  </w:footnote>
  <w:footnote w:id="11">
    <w:p w:rsidR="00B65992" w:rsidRDefault="00E6012B">
      <w:pPr>
        <w:spacing w:line="240" w:lineRule="auto"/>
      </w:pPr>
      <w:r>
        <w:rPr>
          <w:vertAlign w:val="superscript"/>
        </w:rPr>
        <w:footnoteRef/>
      </w:r>
      <w:r>
        <w:rPr>
          <w:sz w:val="20"/>
          <w:szCs w:val="20"/>
        </w:rPr>
        <w:t xml:space="preserve"> </w:t>
      </w:r>
      <w:r>
        <w:rPr>
          <w:sz w:val="18"/>
          <w:szCs w:val="18"/>
        </w:rPr>
        <w:t xml:space="preserve">Christian </w:t>
      </w:r>
      <w:proofErr w:type="spellStart"/>
      <w:r>
        <w:rPr>
          <w:sz w:val="18"/>
          <w:szCs w:val="18"/>
        </w:rPr>
        <w:t>Koller</w:t>
      </w:r>
      <w:proofErr w:type="spellEnd"/>
      <w:r>
        <w:rPr>
          <w:sz w:val="18"/>
          <w:szCs w:val="18"/>
        </w:rPr>
        <w:t>: Colonial Military Participation in Europe (Africa), in: 1914-1918-online. International Encyclopedia of the First World War, ed. by Ute Daniel, Peter</w:t>
      </w:r>
      <w:r>
        <w:rPr>
          <w:sz w:val="18"/>
          <w:szCs w:val="18"/>
        </w:rPr>
        <w:t xml:space="preserve"> </w:t>
      </w:r>
      <w:proofErr w:type="spellStart"/>
      <w:r>
        <w:rPr>
          <w:sz w:val="18"/>
          <w:szCs w:val="18"/>
        </w:rPr>
        <w:t>Gatrell</w:t>
      </w:r>
      <w:proofErr w:type="spellEnd"/>
      <w:r>
        <w:rPr>
          <w:sz w:val="18"/>
          <w:szCs w:val="18"/>
        </w:rPr>
        <w:t xml:space="preserve">, Oliver </w:t>
      </w:r>
      <w:proofErr w:type="spellStart"/>
      <w:r>
        <w:rPr>
          <w:sz w:val="18"/>
          <w:szCs w:val="18"/>
        </w:rPr>
        <w:t>Janz</w:t>
      </w:r>
      <w:proofErr w:type="spellEnd"/>
      <w:r>
        <w:rPr>
          <w:sz w:val="18"/>
          <w:szCs w:val="18"/>
        </w:rPr>
        <w:t xml:space="preserve">, Heather Jones, Jennifer Keene, Alan Kramer, and Bill </w:t>
      </w:r>
      <w:proofErr w:type="spellStart"/>
      <w:r>
        <w:rPr>
          <w:sz w:val="18"/>
          <w:szCs w:val="18"/>
        </w:rPr>
        <w:t>Nasson</w:t>
      </w:r>
      <w:proofErr w:type="spellEnd"/>
      <w:r>
        <w:rPr>
          <w:sz w:val="18"/>
          <w:szCs w:val="18"/>
        </w:rPr>
        <w:t xml:space="preserve">, issued by </w:t>
      </w:r>
      <w:proofErr w:type="spellStart"/>
      <w:r>
        <w:rPr>
          <w:sz w:val="18"/>
          <w:szCs w:val="18"/>
        </w:rPr>
        <w:t>Freie</w:t>
      </w:r>
      <w:proofErr w:type="spellEnd"/>
      <w:r>
        <w:rPr>
          <w:sz w:val="18"/>
          <w:szCs w:val="18"/>
        </w:rPr>
        <w:t xml:space="preserve"> </w:t>
      </w:r>
      <w:proofErr w:type="spellStart"/>
      <w:r>
        <w:rPr>
          <w:sz w:val="18"/>
          <w:szCs w:val="18"/>
        </w:rPr>
        <w:t>Universität</w:t>
      </w:r>
      <w:proofErr w:type="spellEnd"/>
      <w:r>
        <w:rPr>
          <w:sz w:val="18"/>
          <w:szCs w:val="18"/>
        </w:rPr>
        <w:t xml:space="preserve"> Berlin, Berlin 2014-10-08, </w:t>
      </w:r>
      <w:hyperlink r:id="rId5">
        <w:r>
          <w:rPr>
            <w:sz w:val="18"/>
            <w:szCs w:val="18"/>
          </w:rPr>
          <w:t xml:space="preserve"> </w:t>
        </w:r>
      </w:hyperlink>
      <w:hyperlink r:id="rId6">
        <w:r>
          <w:rPr>
            <w:color w:val="1155CC"/>
            <w:sz w:val="18"/>
            <w:szCs w:val="18"/>
          </w:rPr>
          <w:t>http://dx.doi.org/10.15463/ie1418.10193</w:t>
        </w:r>
      </w:hyperlink>
      <w:r>
        <w:rPr>
          <w:sz w:val="18"/>
          <w:szCs w:val="18"/>
        </w:rPr>
        <w:t xml:space="preserve">. </w:t>
      </w:r>
    </w:p>
  </w:footnote>
  <w:footnote w:id="12">
    <w:p w:rsidR="00B65992" w:rsidRDefault="00E6012B">
      <w:pPr>
        <w:spacing w:line="240" w:lineRule="auto"/>
      </w:pPr>
      <w:r>
        <w:rPr>
          <w:vertAlign w:val="superscript"/>
        </w:rPr>
        <w:footnoteRef/>
      </w:r>
      <w:r>
        <w:rPr>
          <w:sz w:val="20"/>
          <w:szCs w:val="20"/>
        </w:rPr>
        <w:t xml:space="preserve"> </w:t>
      </w:r>
      <w:r>
        <w:rPr>
          <w:color w:val="222222"/>
          <w:sz w:val="20"/>
          <w:szCs w:val="20"/>
          <w:highlight w:val="white"/>
        </w:rPr>
        <w:t xml:space="preserve">Strauss, Edward M., Robert Cowley, and </w:t>
      </w:r>
      <w:proofErr w:type="spellStart"/>
      <w:r>
        <w:rPr>
          <w:color w:val="222222"/>
          <w:sz w:val="20"/>
          <w:szCs w:val="20"/>
          <w:highlight w:val="white"/>
        </w:rPr>
        <w:t>Rémy</w:t>
      </w:r>
      <w:proofErr w:type="spellEnd"/>
      <w:r>
        <w:rPr>
          <w:color w:val="222222"/>
          <w:sz w:val="20"/>
          <w:szCs w:val="20"/>
          <w:highlight w:val="white"/>
        </w:rPr>
        <w:t xml:space="preserve"> </w:t>
      </w:r>
      <w:proofErr w:type="spellStart"/>
      <w:r>
        <w:rPr>
          <w:color w:val="222222"/>
          <w:sz w:val="20"/>
          <w:szCs w:val="20"/>
          <w:highlight w:val="white"/>
        </w:rPr>
        <w:t>Cazals</w:t>
      </w:r>
      <w:proofErr w:type="spellEnd"/>
      <w:r>
        <w:rPr>
          <w:color w:val="222222"/>
          <w:sz w:val="20"/>
          <w:szCs w:val="20"/>
          <w:highlight w:val="white"/>
        </w:rPr>
        <w:t xml:space="preserve">, </w:t>
      </w:r>
      <w:r>
        <w:rPr>
          <w:i/>
          <w:color w:val="222222"/>
          <w:sz w:val="20"/>
          <w:szCs w:val="20"/>
          <w:highlight w:val="white"/>
        </w:rPr>
        <w:t xml:space="preserve">Poilu: The World War I Notebooks of Corporal Louis </w:t>
      </w:r>
      <w:proofErr w:type="spellStart"/>
      <w:r>
        <w:rPr>
          <w:i/>
          <w:color w:val="222222"/>
          <w:sz w:val="20"/>
          <w:szCs w:val="20"/>
          <w:highlight w:val="white"/>
        </w:rPr>
        <w:t>Barthas</w:t>
      </w:r>
      <w:proofErr w:type="spellEnd"/>
      <w:r>
        <w:rPr>
          <w:i/>
          <w:color w:val="222222"/>
          <w:sz w:val="20"/>
          <w:szCs w:val="20"/>
          <w:highlight w:val="white"/>
        </w:rPr>
        <w:t xml:space="preserve">, </w:t>
      </w:r>
      <w:proofErr w:type="spellStart"/>
      <w:r>
        <w:rPr>
          <w:i/>
          <w:color w:val="222222"/>
          <w:sz w:val="20"/>
          <w:szCs w:val="20"/>
          <w:highlight w:val="white"/>
        </w:rPr>
        <w:t>Barrelmak</w:t>
      </w:r>
      <w:r>
        <w:rPr>
          <w:i/>
          <w:color w:val="222222"/>
          <w:sz w:val="20"/>
          <w:szCs w:val="20"/>
          <w:highlight w:val="white"/>
        </w:rPr>
        <w:t>er</w:t>
      </w:r>
      <w:proofErr w:type="spellEnd"/>
      <w:r>
        <w:rPr>
          <w:i/>
          <w:color w:val="222222"/>
          <w:sz w:val="20"/>
          <w:szCs w:val="20"/>
          <w:highlight w:val="white"/>
        </w:rPr>
        <w:t>, 1914-1918</w:t>
      </w:r>
      <w:r>
        <w:rPr>
          <w:color w:val="222222"/>
          <w:sz w:val="20"/>
          <w:szCs w:val="20"/>
          <w:highlight w:val="white"/>
        </w:rPr>
        <w:t>, (Yale University Press, 2014), 225. http://www.jstor.org/stable/j.ctt5vkt3c.</w:t>
      </w:r>
      <w:r>
        <w:rPr>
          <w:sz w:val="19"/>
          <w:szCs w:val="19"/>
          <w:highlight w:val="white"/>
        </w:rPr>
        <w:t xml:space="preserve"> </w:t>
      </w:r>
    </w:p>
  </w:footnote>
  <w:footnote w:id="13">
    <w:p w:rsidR="00B65992" w:rsidRDefault="00E6012B">
      <w:pPr>
        <w:spacing w:line="240" w:lineRule="auto"/>
      </w:pPr>
      <w:r>
        <w:rPr>
          <w:vertAlign w:val="superscript"/>
        </w:rPr>
        <w:footnoteRef/>
      </w:r>
      <w:r>
        <w:rPr>
          <w:sz w:val="20"/>
          <w:szCs w:val="20"/>
        </w:rPr>
        <w:t xml:space="preserve"> </w:t>
      </w:r>
      <w:r>
        <w:rPr>
          <w:rFonts w:ascii="Georgia" w:eastAsia="Georgia" w:hAnsi="Georgia" w:cs="Georgia"/>
          <w:color w:val="333333"/>
          <w:sz w:val="18"/>
          <w:szCs w:val="18"/>
          <w:highlight w:val="white"/>
        </w:rPr>
        <w:t>Horace Pippin memoir of his experiences in World War I, ca. 1921. Horace Pippin notebooks and letters, circa 1920, 1943, (Archives of American Art, Smithsonian I</w:t>
      </w:r>
      <w:r>
        <w:rPr>
          <w:rFonts w:ascii="Georgia" w:eastAsia="Georgia" w:hAnsi="Georgia" w:cs="Georgia"/>
          <w:color w:val="333333"/>
          <w:sz w:val="18"/>
          <w:szCs w:val="18"/>
          <w:highlight w:val="white"/>
        </w:rPr>
        <w:t xml:space="preserve">nstitution), 18. </w:t>
      </w:r>
    </w:p>
    <w:p w:rsidR="00B65992" w:rsidRDefault="00E6012B">
      <w:pPr>
        <w:spacing w:line="240" w:lineRule="auto"/>
      </w:pPr>
      <w:r>
        <w:rPr>
          <w:rFonts w:ascii="Georgia" w:eastAsia="Georgia" w:hAnsi="Georgia" w:cs="Georgia"/>
          <w:color w:val="333333"/>
          <w:sz w:val="18"/>
          <w:szCs w:val="18"/>
          <w:highlight w:val="white"/>
        </w:rPr>
        <w:t>http://www.aaa.si.edu/collections/items/detail/horace-pippin-memoir-his-experiences-world-war-i-7434</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activeWritingStyle w:appName="MSWord" w:lang="en-US" w:vendorID="64" w:dllVersion="131078" w:nlCheck="1" w:checkStyle="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5992"/>
    <w:rsid w:val="00091CE2"/>
    <w:rsid w:val="004A170A"/>
    <w:rsid w:val="005F0CD2"/>
    <w:rsid w:val="006D3C47"/>
    <w:rsid w:val="007A6048"/>
    <w:rsid w:val="00AD0B41"/>
    <w:rsid w:val="00AD58F5"/>
    <w:rsid w:val="00AF28B4"/>
    <w:rsid w:val="00B65992"/>
    <w:rsid w:val="00D95173"/>
    <w:rsid w:val="00DB4F65"/>
    <w:rsid w:val="00DC6AF1"/>
    <w:rsid w:val="00DF062F"/>
    <w:rsid w:val="00E6012B"/>
    <w:rsid w:val="00F3196B"/>
    <w:rsid w:val="00F8518F"/>
    <w:rsid w:val="00F85447"/>
    <w:rsid w:val="00FD77C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E0A53B"/>
  <w15:docId w15:val="{89DCB86E-8917-4AFA-918B-5E5F3DFBA6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color w:val="000000"/>
        <w:sz w:val="22"/>
        <w:szCs w:val="22"/>
        <w:lang w:val="en-US"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contextualSpacing/>
      <w:outlineLvl w:val="0"/>
    </w:pPr>
    <w:rPr>
      <w:sz w:val="40"/>
      <w:szCs w:val="40"/>
    </w:rPr>
  </w:style>
  <w:style w:type="paragraph" w:styleId="Heading2">
    <w:name w:val="heading 2"/>
    <w:basedOn w:val="Normal"/>
    <w:next w:val="Normal"/>
    <w:pPr>
      <w:keepNext/>
      <w:keepLines/>
      <w:spacing w:before="360" w:after="120"/>
      <w:contextualSpacing/>
      <w:outlineLvl w:val="1"/>
    </w:pPr>
    <w:rPr>
      <w:sz w:val="32"/>
      <w:szCs w:val="32"/>
    </w:rPr>
  </w:style>
  <w:style w:type="paragraph" w:styleId="Heading3">
    <w:name w:val="heading 3"/>
    <w:basedOn w:val="Normal"/>
    <w:next w:val="Normal"/>
    <w:pPr>
      <w:keepNext/>
      <w:keepLines/>
      <w:spacing w:before="320" w:after="80"/>
      <w:contextualSpacing/>
      <w:outlineLvl w:val="2"/>
    </w:pPr>
    <w:rPr>
      <w:color w:val="434343"/>
      <w:sz w:val="28"/>
      <w:szCs w:val="28"/>
    </w:rPr>
  </w:style>
  <w:style w:type="paragraph" w:styleId="Heading4">
    <w:name w:val="heading 4"/>
    <w:basedOn w:val="Normal"/>
    <w:next w:val="Normal"/>
    <w:pPr>
      <w:keepNext/>
      <w:keepLines/>
      <w:spacing w:before="280" w:after="80"/>
      <w:contextualSpacing/>
      <w:outlineLvl w:val="3"/>
    </w:pPr>
    <w:rPr>
      <w:color w:val="666666"/>
      <w:sz w:val="24"/>
      <w:szCs w:val="24"/>
    </w:rPr>
  </w:style>
  <w:style w:type="paragraph" w:styleId="Heading5">
    <w:name w:val="heading 5"/>
    <w:basedOn w:val="Normal"/>
    <w:next w:val="Normal"/>
    <w:pPr>
      <w:keepNext/>
      <w:keepLines/>
      <w:spacing w:before="240" w:after="80"/>
      <w:contextualSpacing/>
      <w:outlineLvl w:val="4"/>
    </w:pPr>
    <w:rPr>
      <w:color w:val="666666"/>
    </w:rPr>
  </w:style>
  <w:style w:type="paragraph" w:styleId="Heading6">
    <w:name w:val="heading 6"/>
    <w:basedOn w:val="Normal"/>
    <w:next w:val="Normal"/>
    <w:pPr>
      <w:keepNext/>
      <w:keepLines/>
      <w:spacing w:before="240" w:after="80"/>
      <w:contextualSpacing/>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contextualSpacing/>
    </w:pPr>
    <w:rPr>
      <w:sz w:val="52"/>
      <w:szCs w:val="52"/>
    </w:rPr>
  </w:style>
  <w:style w:type="paragraph" w:styleId="Subtitle">
    <w:name w:val="Subtitle"/>
    <w:basedOn w:val="Normal"/>
    <w:next w:val="Normal"/>
    <w:pPr>
      <w:keepNext/>
      <w:keepLines/>
      <w:spacing w:after="320"/>
      <w:contextualSpacing/>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dx.doi.org/10.15463/ie1418.10175"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dx.doi.org/10.15463/ie1418.10175"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dx.doi.org/10.15463/ie1418.10175" TargetMode="External"/><Relationship Id="rId11" Type="http://schemas.openxmlformats.org/officeDocument/2006/relationships/footer" Target="footer2.xml"/><Relationship Id="rId5" Type="http://schemas.openxmlformats.org/officeDocument/2006/relationships/endnotes" Target="endnotes.xml"/><Relationship Id="rId10"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hyperlink" Target="http://dx.doi.org/10.15463/ie1418.10175"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dx.doi.org/10.15463/ie1418.10193" TargetMode="External"/><Relationship Id="rId2" Type="http://schemas.openxmlformats.org/officeDocument/2006/relationships/hyperlink" Target="http://dx.doi.org/10.15463/ie1418.10175" TargetMode="External"/><Relationship Id="rId1" Type="http://schemas.openxmlformats.org/officeDocument/2006/relationships/hyperlink" Target="http://dx.doi.org/10.15463/ie1418.10175" TargetMode="External"/><Relationship Id="rId6" Type="http://schemas.openxmlformats.org/officeDocument/2006/relationships/hyperlink" Target="http://dx.doi.org/10.15463/ie1418.10193" TargetMode="External"/><Relationship Id="rId5" Type="http://schemas.openxmlformats.org/officeDocument/2006/relationships/hyperlink" Target="http://dx.doi.org/10.15463/ie1418.10193" TargetMode="External"/><Relationship Id="rId4" Type="http://schemas.openxmlformats.org/officeDocument/2006/relationships/hyperlink" Target="http://dx.doi.org/10.15463/ie1418.1019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98</TotalTime>
  <Pages>21</Pages>
  <Words>4946</Words>
  <Characters>28195</Characters>
  <Application>Microsoft Office Word</Application>
  <DocSecurity>0</DocSecurity>
  <Lines>234</Lines>
  <Paragraphs>66</Paragraphs>
  <ScaleCrop>false</ScaleCrop>
  <HeadingPairs>
    <vt:vector size="2" baseType="variant">
      <vt:variant>
        <vt:lpstr>Title</vt:lpstr>
      </vt:variant>
      <vt:variant>
        <vt:i4>1</vt:i4>
      </vt:variant>
    </vt:vector>
  </HeadingPairs>
  <TitlesOfParts>
    <vt:vector size="1" baseType="lpstr">
      <vt:lpstr/>
    </vt:vector>
  </TitlesOfParts>
  <Company>UWEC</Company>
  <LinksUpToDate>false</LinksUpToDate>
  <CharactersWithSpaces>33075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Normand, Levi McCoy</dc:creator>
  <cp:lastModifiedBy>Normand, Levi McCoy</cp:lastModifiedBy>
  <cp:revision>9</cp:revision>
  <dcterms:created xsi:type="dcterms:W3CDTF">2016-12-20T20:14:00Z</dcterms:created>
  <dcterms:modified xsi:type="dcterms:W3CDTF">2016-12-20T21:51:00Z</dcterms:modified>
</cp:coreProperties>
</file>