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6F29" w:rsidRDefault="00C56F29" w:rsidP="00C56F29">
      <w:pPr>
        <w:jc w:val="center"/>
      </w:pPr>
    </w:p>
    <w:p w:rsidR="00C56F29" w:rsidRDefault="00C56F29" w:rsidP="00C56F29">
      <w:pPr>
        <w:jc w:val="center"/>
      </w:pPr>
    </w:p>
    <w:p w:rsidR="00C56F29" w:rsidRDefault="00C56F29" w:rsidP="00C56F29">
      <w:pPr>
        <w:jc w:val="center"/>
      </w:pPr>
    </w:p>
    <w:p w:rsidR="00C56F29" w:rsidRDefault="00C56F29" w:rsidP="00C56F29">
      <w:pPr>
        <w:jc w:val="center"/>
      </w:pPr>
    </w:p>
    <w:p w:rsidR="00C56F29" w:rsidRDefault="00C56F29" w:rsidP="00C56F29">
      <w:pPr>
        <w:jc w:val="center"/>
      </w:pPr>
    </w:p>
    <w:p w:rsidR="00C56F29" w:rsidRPr="00C56F29" w:rsidRDefault="00C56F29" w:rsidP="00C56F29">
      <w:pPr>
        <w:jc w:val="center"/>
        <w:rPr>
          <w:rFonts w:ascii="Times New Roman" w:hAnsi="Times New Roman" w:cs="Times New Roman"/>
          <w:sz w:val="24"/>
          <w:szCs w:val="24"/>
        </w:rPr>
      </w:pPr>
    </w:p>
    <w:p w:rsidR="00C56F29" w:rsidRPr="00C56F29" w:rsidRDefault="00FB5367" w:rsidP="00C56F29">
      <w:pPr>
        <w:jc w:val="center"/>
        <w:rPr>
          <w:rFonts w:ascii="Times New Roman" w:hAnsi="Times New Roman" w:cs="Times New Roman"/>
          <w:sz w:val="24"/>
          <w:szCs w:val="24"/>
        </w:rPr>
      </w:pPr>
      <w:r>
        <w:rPr>
          <w:rFonts w:ascii="Times New Roman" w:hAnsi="Times New Roman" w:cs="Times New Roman"/>
          <w:sz w:val="24"/>
          <w:szCs w:val="24"/>
        </w:rPr>
        <w:t>FROM SCHOLARS TO SOLDIERS</w:t>
      </w:r>
      <w:r w:rsidR="00C56F29" w:rsidRPr="00C56F29">
        <w:rPr>
          <w:rFonts w:ascii="Times New Roman" w:hAnsi="Times New Roman" w:cs="Times New Roman"/>
          <w:sz w:val="24"/>
          <w:szCs w:val="24"/>
        </w:rPr>
        <w:t xml:space="preserve">: MEN OF THE </w:t>
      </w:r>
      <w:proofErr w:type="gramStart"/>
      <w:r w:rsidR="00C56F29" w:rsidRPr="00C56F29">
        <w:rPr>
          <w:rFonts w:ascii="Times New Roman" w:hAnsi="Times New Roman" w:cs="Times New Roman"/>
          <w:sz w:val="24"/>
          <w:szCs w:val="24"/>
        </w:rPr>
        <w:t>EAU CLAIRE</w:t>
      </w:r>
      <w:proofErr w:type="gramEnd"/>
      <w:r w:rsidR="00C56F29" w:rsidRPr="00C56F29">
        <w:rPr>
          <w:rFonts w:ascii="Times New Roman" w:hAnsi="Times New Roman" w:cs="Times New Roman"/>
          <w:sz w:val="24"/>
          <w:szCs w:val="24"/>
        </w:rPr>
        <w:t xml:space="preserve"> NORMAL SCHOOL AND THE FIRST WORLD WAR</w:t>
      </w:r>
    </w:p>
    <w:p w:rsidR="00C56F29" w:rsidRPr="00C56F29" w:rsidRDefault="00C56F29" w:rsidP="00C56F29">
      <w:pPr>
        <w:jc w:val="center"/>
        <w:rPr>
          <w:rFonts w:ascii="Times New Roman" w:hAnsi="Times New Roman" w:cs="Times New Roman"/>
          <w:sz w:val="24"/>
          <w:szCs w:val="24"/>
        </w:rPr>
      </w:pPr>
    </w:p>
    <w:p w:rsidR="00C56F29" w:rsidRPr="00C56F29" w:rsidRDefault="00C56F29" w:rsidP="00C56F29">
      <w:pPr>
        <w:jc w:val="center"/>
        <w:rPr>
          <w:rFonts w:ascii="Times New Roman" w:hAnsi="Times New Roman" w:cs="Times New Roman"/>
          <w:sz w:val="24"/>
          <w:szCs w:val="24"/>
        </w:rPr>
      </w:pPr>
    </w:p>
    <w:p w:rsidR="00C56F29" w:rsidRPr="00C56F29" w:rsidRDefault="00C56F29" w:rsidP="00C56F29">
      <w:pPr>
        <w:jc w:val="center"/>
        <w:rPr>
          <w:rFonts w:ascii="Times New Roman" w:hAnsi="Times New Roman" w:cs="Times New Roman"/>
          <w:sz w:val="24"/>
          <w:szCs w:val="24"/>
        </w:rPr>
      </w:pPr>
    </w:p>
    <w:p w:rsidR="00C56F29" w:rsidRDefault="00C56F29" w:rsidP="00C56F29">
      <w:pPr>
        <w:jc w:val="center"/>
        <w:rPr>
          <w:rFonts w:ascii="Times New Roman" w:hAnsi="Times New Roman" w:cs="Times New Roman"/>
          <w:sz w:val="24"/>
          <w:szCs w:val="24"/>
        </w:rPr>
      </w:pPr>
    </w:p>
    <w:p w:rsidR="00F33528" w:rsidRDefault="00F33528" w:rsidP="00C56F29">
      <w:pPr>
        <w:jc w:val="center"/>
        <w:rPr>
          <w:rFonts w:ascii="Times New Roman" w:hAnsi="Times New Roman" w:cs="Times New Roman"/>
          <w:sz w:val="24"/>
          <w:szCs w:val="24"/>
        </w:rPr>
      </w:pPr>
    </w:p>
    <w:p w:rsidR="00F33528" w:rsidRPr="00C56F29" w:rsidRDefault="00F33528" w:rsidP="00C56F29">
      <w:pPr>
        <w:jc w:val="center"/>
        <w:rPr>
          <w:rFonts w:ascii="Times New Roman" w:hAnsi="Times New Roman" w:cs="Times New Roman"/>
          <w:sz w:val="24"/>
          <w:szCs w:val="24"/>
        </w:rPr>
      </w:pPr>
    </w:p>
    <w:p w:rsidR="00C56F29" w:rsidRDefault="00C56F29" w:rsidP="00F33528">
      <w:pPr>
        <w:tabs>
          <w:tab w:val="center" w:pos="4680"/>
          <w:tab w:val="left" w:pos="7035"/>
        </w:tabs>
        <w:spacing w:after="0" w:line="240" w:lineRule="auto"/>
        <w:rPr>
          <w:rFonts w:ascii="Times New Roman" w:hAnsi="Times New Roman" w:cs="Times New Roman"/>
          <w:sz w:val="24"/>
          <w:szCs w:val="24"/>
        </w:rPr>
      </w:pPr>
      <w:r w:rsidRPr="00C56F29">
        <w:rPr>
          <w:rFonts w:ascii="Times New Roman" w:hAnsi="Times New Roman" w:cs="Times New Roman"/>
          <w:sz w:val="24"/>
          <w:szCs w:val="24"/>
        </w:rPr>
        <w:tab/>
      </w:r>
      <w:r w:rsidR="00F33528">
        <w:rPr>
          <w:rFonts w:ascii="Times New Roman" w:hAnsi="Times New Roman" w:cs="Times New Roman"/>
          <w:sz w:val="24"/>
          <w:szCs w:val="24"/>
        </w:rPr>
        <w:t>Michael Schmitz</w:t>
      </w:r>
    </w:p>
    <w:p w:rsidR="00F33528" w:rsidRDefault="00F33528" w:rsidP="00F33528">
      <w:pPr>
        <w:tabs>
          <w:tab w:val="center" w:pos="4680"/>
          <w:tab w:val="left" w:pos="7035"/>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History 489: History Seminar</w:t>
      </w:r>
    </w:p>
    <w:p w:rsidR="00F33528" w:rsidRPr="00C56F29" w:rsidRDefault="00F33528" w:rsidP="00F33528">
      <w:pPr>
        <w:tabs>
          <w:tab w:val="center" w:pos="4680"/>
          <w:tab w:val="left" w:pos="7035"/>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April 5, 2012</w:t>
      </w:r>
    </w:p>
    <w:p w:rsidR="00C56F29" w:rsidRDefault="00C56F29" w:rsidP="00F33528">
      <w:pPr>
        <w:spacing w:line="240" w:lineRule="auto"/>
        <w:jc w:val="center"/>
      </w:pPr>
    </w:p>
    <w:p w:rsidR="00C56F29" w:rsidRDefault="00C56F29" w:rsidP="00C56F29">
      <w:pPr>
        <w:jc w:val="center"/>
      </w:pPr>
    </w:p>
    <w:p w:rsidR="00F33528" w:rsidRDefault="00F33528" w:rsidP="00C56F29">
      <w:pPr>
        <w:jc w:val="center"/>
      </w:pPr>
    </w:p>
    <w:p w:rsidR="00C56F29" w:rsidRDefault="00C56F29" w:rsidP="00C56F29">
      <w:pPr>
        <w:jc w:val="center"/>
      </w:pPr>
    </w:p>
    <w:p w:rsidR="00C56F29" w:rsidRDefault="00C56F29" w:rsidP="00C56F29">
      <w:pPr>
        <w:jc w:val="center"/>
      </w:pPr>
    </w:p>
    <w:p w:rsidR="00C56F29" w:rsidRDefault="00C56F29" w:rsidP="00C56F29">
      <w:pPr>
        <w:jc w:val="center"/>
      </w:pPr>
    </w:p>
    <w:p w:rsidR="00C56F29" w:rsidRDefault="00C56F29" w:rsidP="00C56F29">
      <w:pPr>
        <w:jc w:val="center"/>
      </w:pPr>
    </w:p>
    <w:p w:rsidR="00C56F29" w:rsidRDefault="00C56F29" w:rsidP="00C56F29">
      <w:pPr>
        <w:jc w:val="center"/>
      </w:pPr>
    </w:p>
    <w:p w:rsidR="00C56F29" w:rsidRDefault="00C56F29" w:rsidP="00C56F29">
      <w:pPr>
        <w:jc w:val="center"/>
      </w:pPr>
    </w:p>
    <w:p w:rsidR="00FB5367" w:rsidRDefault="00FB5367" w:rsidP="004C0C2F">
      <w:pPr>
        <w:jc w:val="center"/>
        <w:rPr>
          <w:rFonts w:ascii="Times New Roman" w:hAnsi="Times New Roman" w:cs="Times New Roman"/>
          <w:b/>
          <w:sz w:val="24"/>
          <w:szCs w:val="24"/>
          <w:u w:val="single"/>
        </w:rPr>
      </w:pPr>
    </w:p>
    <w:p w:rsidR="0071502D" w:rsidRDefault="0071502D" w:rsidP="0071502D">
      <w:pPr>
        <w:ind w:left="720" w:hanging="720"/>
        <w:rPr>
          <w:rFonts w:ascii="Times New Roman" w:hAnsi="Times New Roman" w:cs="Times New Roman"/>
          <w:sz w:val="24"/>
          <w:szCs w:val="24"/>
        </w:rPr>
      </w:pPr>
      <w:r>
        <w:rPr>
          <w:rFonts w:ascii="Times New Roman" w:hAnsi="Times New Roman" w:cs="Times New Roman"/>
          <w:sz w:val="24"/>
          <w:szCs w:val="24"/>
        </w:rPr>
        <w:lastRenderedPageBreak/>
        <w:t>Copyright for this work is owned by the author. This digital version is published by McIntyre Library, University of Wisconsin-Eau Claire, with the consent of the author.</w:t>
      </w: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Default="0071502D" w:rsidP="004C0C2F">
      <w:pPr>
        <w:jc w:val="center"/>
        <w:rPr>
          <w:rFonts w:ascii="Times New Roman" w:hAnsi="Times New Roman" w:cs="Times New Roman"/>
          <w:sz w:val="24"/>
          <w:szCs w:val="24"/>
        </w:rPr>
      </w:pPr>
    </w:p>
    <w:p w:rsidR="0071502D" w:rsidRPr="0071502D" w:rsidRDefault="0071502D" w:rsidP="004C0C2F">
      <w:pPr>
        <w:jc w:val="center"/>
        <w:rPr>
          <w:rFonts w:ascii="Times New Roman" w:hAnsi="Times New Roman" w:cs="Times New Roman"/>
          <w:sz w:val="24"/>
          <w:szCs w:val="24"/>
        </w:rPr>
      </w:pPr>
    </w:p>
    <w:p w:rsidR="00C74619" w:rsidRDefault="004C0C2F" w:rsidP="004C0C2F">
      <w:pPr>
        <w:jc w:val="center"/>
        <w:rPr>
          <w:rFonts w:ascii="Times New Roman" w:hAnsi="Times New Roman" w:cs="Times New Roman"/>
          <w:b/>
          <w:sz w:val="24"/>
          <w:szCs w:val="24"/>
          <w:u w:val="single"/>
        </w:rPr>
      </w:pPr>
      <w:r>
        <w:rPr>
          <w:rFonts w:ascii="Times New Roman" w:hAnsi="Times New Roman" w:cs="Times New Roman"/>
          <w:b/>
          <w:sz w:val="24"/>
          <w:szCs w:val="24"/>
          <w:u w:val="single"/>
        </w:rPr>
        <w:t>Contents</w:t>
      </w:r>
    </w:p>
    <w:p w:rsidR="00A57ED6" w:rsidRDefault="00C74619" w:rsidP="00C74619">
      <w:pPr>
        <w:rPr>
          <w:rFonts w:ascii="Times New Roman" w:hAnsi="Times New Roman" w:cs="Times New Roman"/>
          <w:sz w:val="24"/>
          <w:szCs w:val="24"/>
        </w:rPr>
      </w:pPr>
      <w:r>
        <w:rPr>
          <w:rFonts w:ascii="Times New Roman" w:hAnsi="Times New Roman" w:cs="Times New Roman"/>
          <w:b/>
          <w:sz w:val="24"/>
          <w:szCs w:val="24"/>
        </w:rPr>
        <w:t>Prologue</w:t>
      </w:r>
      <w:r w:rsidR="00F33528">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r>
      <w:r w:rsidR="00A57ED6">
        <w:rPr>
          <w:rFonts w:ascii="Times New Roman" w:hAnsi="Times New Roman" w:cs="Times New Roman"/>
          <w:sz w:val="24"/>
          <w:szCs w:val="24"/>
        </w:rPr>
        <w:tab/>
        <w:t>1</w:t>
      </w:r>
    </w:p>
    <w:p w:rsidR="00C74619" w:rsidRDefault="00A57ED6" w:rsidP="00C74619">
      <w:pPr>
        <w:rPr>
          <w:rFonts w:ascii="Times New Roman" w:hAnsi="Times New Roman" w:cs="Times New Roman"/>
          <w:sz w:val="24"/>
          <w:szCs w:val="24"/>
        </w:rPr>
      </w:pPr>
      <w:r>
        <w:rPr>
          <w:rFonts w:ascii="Times New Roman" w:hAnsi="Times New Roman" w:cs="Times New Roman"/>
          <w:b/>
          <w:sz w:val="24"/>
          <w:szCs w:val="24"/>
        </w:rPr>
        <w:t>Introduction</w:t>
      </w:r>
      <w:r>
        <w:rPr>
          <w:rFonts w:ascii="Times New Roman" w:hAnsi="Times New Roman" w:cs="Times New Roman"/>
          <w:b/>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Pr>
          <w:rFonts w:ascii="Times New Roman" w:hAnsi="Times New Roman" w:cs="Times New Roman"/>
          <w:sz w:val="24"/>
          <w:szCs w:val="24"/>
        </w:rPr>
        <w:t>3</w:t>
      </w:r>
    </w:p>
    <w:p w:rsidR="00C74619" w:rsidRDefault="00C74619" w:rsidP="00C74619">
      <w:pPr>
        <w:rPr>
          <w:rFonts w:ascii="Times New Roman" w:hAnsi="Times New Roman" w:cs="Times New Roman"/>
          <w:sz w:val="24"/>
          <w:szCs w:val="24"/>
        </w:rPr>
      </w:pPr>
      <w:r>
        <w:rPr>
          <w:rFonts w:ascii="Times New Roman" w:hAnsi="Times New Roman" w:cs="Times New Roman"/>
          <w:b/>
          <w:sz w:val="24"/>
          <w:szCs w:val="24"/>
        </w:rPr>
        <w:t>The Powder Keg Explodes</w:t>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364150">
        <w:rPr>
          <w:rFonts w:ascii="Times New Roman" w:hAnsi="Times New Roman" w:cs="Times New Roman"/>
          <w:sz w:val="24"/>
          <w:szCs w:val="24"/>
        </w:rPr>
        <w:t>4</w:t>
      </w:r>
    </w:p>
    <w:p w:rsidR="00C74619" w:rsidRDefault="00C74619" w:rsidP="00C74619">
      <w:pPr>
        <w:rPr>
          <w:rFonts w:ascii="Times New Roman" w:hAnsi="Times New Roman" w:cs="Times New Roman"/>
          <w:sz w:val="24"/>
          <w:szCs w:val="24"/>
        </w:rPr>
      </w:pPr>
      <w:r>
        <w:rPr>
          <w:rFonts w:ascii="Times New Roman" w:hAnsi="Times New Roman" w:cs="Times New Roman"/>
          <w:b/>
          <w:sz w:val="24"/>
          <w:szCs w:val="24"/>
        </w:rPr>
        <w:t>The Normal School: The Scholars</w:t>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364150">
        <w:rPr>
          <w:rFonts w:ascii="Times New Roman" w:hAnsi="Times New Roman" w:cs="Times New Roman"/>
          <w:sz w:val="24"/>
          <w:szCs w:val="24"/>
        </w:rPr>
        <w:t>6</w:t>
      </w:r>
    </w:p>
    <w:p w:rsidR="00C74619" w:rsidRDefault="00692ADF" w:rsidP="00C74619">
      <w:pPr>
        <w:rPr>
          <w:rFonts w:ascii="Times New Roman" w:hAnsi="Times New Roman" w:cs="Times New Roman"/>
          <w:sz w:val="24"/>
          <w:szCs w:val="24"/>
        </w:rPr>
      </w:pPr>
      <w:r>
        <w:rPr>
          <w:rFonts w:ascii="Times New Roman" w:hAnsi="Times New Roman" w:cs="Times New Roman"/>
          <w:b/>
          <w:sz w:val="24"/>
          <w:szCs w:val="24"/>
        </w:rPr>
        <w:t>America Enters the War</w:t>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364150">
        <w:rPr>
          <w:rFonts w:ascii="Times New Roman" w:hAnsi="Times New Roman" w:cs="Times New Roman"/>
          <w:sz w:val="24"/>
          <w:szCs w:val="24"/>
        </w:rPr>
        <w:t>11</w:t>
      </w:r>
    </w:p>
    <w:p w:rsidR="00692ADF" w:rsidRDefault="00692ADF" w:rsidP="00C74619">
      <w:pPr>
        <w:rPr>
          <w:rFonts w:ascii="Times New Roman" w:hAnsi="Times New Roman" w:cs="Times New Roman"/>
          <w:sz w:val="24"/>
          <w:szCs w:val="24"/>
        </w:rPr>
      </w:pPr>
      <w:r>
        <w:rPr>
          <w:rFonts w:ascii="Times New Roman" w:hAnsi="Times New Roman" w:cs="Times New Roman"/>
          <w:b/>
          <w:sz w:val="24"/>
          <w:szCs w:val="24"/>
        </w:rPr>
        <w:t>The National Army: Conscription in World War I</w:t>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364150">
        <w:rPr>
          <w:rFonts w:ascii="Times New Roman" w:hAnsi="Times New Roman" w:cs="Times New Roman"/>
          <w:sz w:val="24"/>
          <w:szCs w:val="24"/>
        </w:rPr>
        <w:t>13</w:t>
      </w:r>
    </w:p>
    <w:p w:rsidR="00692ADF" w:rsidRDefault="00692ADF" w:rsidP="00C74619">
      <w:pPr>
        <w:rPr>
          <w:rFonts w:ascii="Times New Roman" w:hAnsi="Times New Roman" w:cs="Times New Roman"/>
          <w:sz w:val="24"/>
          <w:szCs w:val="24"/>
        </w:rPr>
      </w:pPr>
      <w:r>
        <w:rPr>
          <w:rFonts w:ascii="Times New Roman" w:hAnsi="Times New Roman" w:cs="Times New Roman"/>
          <w:b/>
          <w:sz w:val="24"/>
          <w:szCs w:val="24"/>
        </w:rPr>
        <w:t>To the Sound of the Guns: The Soldiers of the Normal School 1917-1918</w:t>
      </w:r>
      <w:r w:rsidR="00F33528">
        <w:rPr>
          <w:rFonts w:ascii="Times New Roman" w:hAnsi="Times New Roman" w:cs="Times New Roman"/>
          <w:sz w:val="24"/>
          <w:szCs w:val="24"/>
        </w:rPr>
        <w:tab/>
      </w:r>
      <w:r w:rsidR="00F33528">
        <w:rPr>
          <w:rFonts w:ascii="Times New Roman" w:hAnsi="Times New Roman" w:cs="Times New Roman"/>
          <w:sz w:val="24"/>
          <w:szCs w:val="24"/>
        </w:rPr>
        <w:tab/>
      </w:r>
      <w:r w:rsidR="00364150">
        <w:rPr>
          <w:rFonts w:ascii="Times New Roman" w:hAnsi="Times New Roman" w:cs="Times New Roman"/>
          <w:sz w:val="24"/>
          <w:szCs w:val="24"/>
        </w:rPr>
        <w:t>18</w:t>
      </w:r>
    </w:p>
    <w:p w:rsidR="00692ADF" w:rsidRDefault="00692ADF" w:rsidP="00C74619">
      <w:pPr>
        <w:rPr>
          <w:rFonts w:ascii="Times New Roman" w:hAnsi="Times New Roman" w:cs="Times New Roman"/>
          <w:sz w:val="24"/>
          <w:szCs w:val="24"/>
        </w:rPr>
      </w:pPr>
      <w:r>
        <w:rPr>
          <w:rFonts w:ascii="Times New Roman" w:hAnsi="Times New Roman" w:cs="Times New Roman"/>
          <w:b/>
          <w:sz w:val="24"/>
          <w:szCs w:val="24"/>
        </w:rPr>
        <w:t>Post War</w:t>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B953A3">
        <w:rPr>
          <w:rFonts w:ascii="Times New Roman" w:hAnsi="Times New Roman" w:cs="Times New Roman"/>
          <w:sz w:val="24"/>
          <w:szCs w:val="24"/>
        </w:rPr>
        <w:t>27</w:t>
      </w:r>
    </w:p>
    <w:p w:rsidR="00692ADF" w:rsidRDefault="00692ADF" w:rsidP="00C74619">
      <w:pPr>
        <w:rPr>
          <w:rFonts w:ascii="Times New Roman" w:hAnsi="Times New Roman" w:cs="Times New Roman"/>
          <w:sz w:val="24"/>
          <w:szCs w:val="24"/>
        </w:rPr>
      </w:pPr>
      <w:r>
        <w:rPr>
          <w:rFonts w:ascii="Times New Roman" w:hAnsi="Times New Roman" w:cs="Times New Roman"/>
          <w:b/>
          <w:sz w:val="24"/>
          <w:szCs w:val="24"/>
        </w:rPr>
        <w:t>Epilogue</w:t>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4125D0">
        <w:rPr>
          <w:rFonts w:ascii="Times New Roman" w:hAnsi="Times New Roman" w:cs="Times New Roman"/>
          <w:sz w:val="24"/>
          <w:szCs w:val="24"/>
        </w:rPr>
        <w:t>29</w:t>
      </w:r>
    </w:p>
    <w:p w:rsidR="00692ADF" w:rsidRDefault="00692ADF" w:rsidP="00C74619">
      <w:pPr>
        <w:rPr>
          <w:rFonts w:ascii="Times New Roman" w:hAnsi="Times New Roman" w:cs="Times New Roman"/>
          <w:sz w:val="24"/>
          <w:szCs w:val="24"/>
        </w:rPr>
      </w:pPr>
      <w:r>
        <w:rPr>
          <w:rFonts w:ascii="Times New Roman" w:hAnsi="Times New Roman" w:cs="Times New Roman"/>
          <w:b/>
          <w:sz w:val="24"/>
          <w:szCs w:val="24"/>
        </w:rPr>
        <w:t>Appendixes</w:t>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F33528">
        <w:rPr>
          <w:rFonts w:ascii="Times New Roman" w:hAnsi="Times New Roman" w:cs="Times New Roman"/>
          <w:sz w:val="24"/>
          <w:szCs w:val="24"/>
        </w:rPr>
        <w:tab/>
      </w:r>
      <w:r w:rsidR="00981AE0">
        <w:rPr>
          <w:rFonts w:ascii="Times New Roman" w:hAnsi="Times New Roman" w:cs="Times New Roman"/>
          <w:sz w:val="24"/>
          <w:szCs w:val="24"/>
        </w:rPr>
        <w:t>31</w:t>
      </w:r>
    </w:p>
    <w:p w:rsidR="00522FA4" w:rsidRPr="00522FA4" w:rsidRDefault="00522FA4" w:rsidP="00C74619">
      <w:pPr>
        <w:rPr>
          <w:rFonts w:ascii="Times New Roman" w:hAnsi="Times New Roman" w:cs="Times New Roman"/>
          <w:sz w:val="24"/>
          <w:szCs w:val="24"/>
        </w:rPr>
      </w:pPr>
      <w:r>
        <w:rPr>
          <w:rFonts w:ascii="Times New Roman" w:hAnsi="Times New Roman" w:cs="Times New Roman"/>
          <w:b/>
          <w:sz w:val="24"/>
          <w:szCs w:val="24"/>
        </w:rPr>
        <w:t>Works Cited</w:t>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r>
      <w:r w:rsidR="0092596D">
        <w:rPr>
          <w:rFonts w:ascii="Times New Roman" w:hAnsi="Times New Roman" w:cs="Times New Roman"/>
          <w:sz w:val="24"/>
          <w:szCs w:val="24"/>
        </w:rPr>
        <w:tab/>
        <w:t>41</w:t>
      </w: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692ADF" w:rsidRDefault="00692ADF" w:rsidP="00C74619">
      <w:pPr>
        <w:rPr>
          <w:rFonts w:ascii="Times New Roman" w:hAnsi="Times New Roman" w:cs="Times New Roman"/>
          <w:sz w:val="24"/>
          <w:szCs w:val="24"/>
        </w:rPr>
      </w:pPr>
    </w:p>
    <w:p w:rsidR="00364150" w:rsidRDefault="00364150" w:rsidP="00C74619">
      <w:pPr>
        <w:rPr>
          <w:rFonts w:ascii="Times New Roman" w:hAnsi="Times New Roman" w:cs="Times New Roman"/>
          <w:sz w:val="24"/>
          <w:szCs w:val="24"/>
        </w:rPr>
      </w:pPr>
    </w:p>
    <w:p w:rsidR="00FB5367" w:rsidRDefault="00FB5367" w:rsidP="00C74619">
      <w:pPr>
        <w:rPr>
          <w:rFonts w:ascii="Times New Roman" w:hAnsi="Times New Roman" w:cs="Times New Roman"/>
          <w:sz w:val="24"/>
          <w:szCs w:val="24"/>
        </w:rPr>
      </w:pPr>
    </w:p>
    <w:p w:rsidR="00FB5367" w:rsidRDefault="00FB5367" w:rsidP="00C74619">
      <w:pPr>
        <w:rPr>
          <w:rFonts w:ascii="Times New Roman" w:hAnsi="Times New Roman" w:cs="Times New Roman"/>
          <w:sz w:val="24"/>
          <w:szCs w:val="24"/>
        </w:rPr>
      </w:pPr>
    </w:p>
    <w:p w:rsidR="00FB5367" w:rsidRDefault="00FB5367" w:rsidP="00C74619">
      <w:pPr>
        <w:rPr>
          <w:rFonts w:ascii="Times New Roman" w:hAnsi="Times New Roman" w:cs="Times New Roman"/>
          <w:sz w:val="24"/>
          <w:szCs w:val="24"/>
        </w:rPr>
      </w:pPr>
    </w:p>
    <w:p w:rsidR="00FB5367" w:rsidRDefault="00FB5367" w:rsidP="00C74619">
      <w:pPr>
        <w:rPr>
          <w:rFonts w:ascii="Times New Roman" w:hAnsi="Times New Roman" w:cs="Times New Roman"/>
          <w:sz w:val="24"/>
          <w:szCs w:val="24"/>
        </w:rPr>
      </w:pPr>
    </w:p>
    <w:p w:rsidR="00FB5367" w:rsidRDefault="00FB5367" w:rsidP="00C74619">
      <w:pPr>
        <w:rPr>
          <w:rFonts w:ascii="Times New Roman" w:hAnsi="Times New Roman" w:cs="Times New Roman"/>
          <w:sz w:val="24"/>
          <w:szCs w:val="24"/>
        </w:rPr>
      </w:pPr>
      <w:r>
        <w:rPr>
          <w:rFonts w:ascii="Times New Roman" w:hAnsi="Times New Roman" w:cs="Times New Roman"/>
          <w:sz w:val="24"/>
          <w:szCs w:val="24"/>
        </w:rPr>
        <w:t xml:space="preserve">A soldier and a teacher rolled into one; the result is a man who can’t be out done. </w:t>
      </w:r>
    </w:p>
    <w:p w:rsidR="00FB5367" w:rsidRDefault="00FB5367" w:rsidP="00FB5367">
      <w:pPr>
        <w:rPr>
          <w:rFonts w:ascii="Times New Roman" w:hAnsi="Times New Roman" w:cs="Times New Roman"/>
          <w:sz w:val="24"/>
          <w:szCs w:val="24"/>
        </w:rPr>
      </w:pPr>
    </w:p>
    <w:p w:rsidR="00FB5367" w:rsidRPr="00FB5367" w:rsidRDefault="00FB5367" w:rsidP="00FB5367">
      <w:pPr>
        <w:pStyle w:val="ListParagraph"/>
        <w:numPr>
          <w:ilvl w:val="0"/>
          <w:numId w:val="8"/>
        </w:numPr>
        <w:rPr>
          <w:rFonts w:ascii="Times New Roman" w:hAnsi="Times New Roman" w:cs="Times New Roman"/>
          <w:sz w:val="24"/>
          <w:szCs w:val="24"/>
        </w:rPr>
        <w:sectPr w:rsidR="00FB5367" w:rsidRPr="00FB5367" w:rsidSect="00364150">
          <w:headerReference w:type="default" r:id="rId9"/>
          <w:pgSz w:w="12240" w:h="15840"/>
          <w:pgMar w:top="1440" w:right="1440" w:bottom="1440" w:left="1440" w:header="720" w:footer="720" w:gutter="0"/>
          <w:pgNumType w:fmt="lowerRoman" w:start="1"/>
          <w:cols w:space="720"/>
          <w:titlePg/>
          <w:docGrid w:linePitch="360"/>
        </w:sectPr>
      </w:pPr>
      <w:r w:rsidRPr="00FB5367">
        <w:rPr>
          <w:rFonts w:ascii="Times New Roman" w:hAnsi="Times New Roman" w:cs="Times New Roman"/>
          <w:sz w:val="24"/>
          <w:szCs w:val="24"/>
        </w:rPr>
        <w:t xml:space="preserve">George Simpson </w:t>
      </w:r>
      <w:proofErr w:type="spellStart"/>
      <w:r w:rsidRPr="00FB5367">
        <w:rPr>
          <w:rFonts w:ascii="Times New Roman" w:hAnsi="Times New Roman" w:cs="Times New Roman"/>
          <w:i/>
          <w:sz w:val="24"/>
          <w:szCs w:val="24"/>
        </w:rPr>
        <w:t>Persiscope</w:t>
      </w:r>
      <w:proofErr w:type="spellEnd"/>
      <w:r w:rsidRPr="00FB5367">
        <w:rPr>
          <w:rFonts w:ascii="Times New Roman" w:hAnsi="Times New Roman" w:cs="Times New Roman"/>
          <w:i/>
          <w:sz w:val="24"/>
          <w:szCs w:val="24"/>
        </w:rPr>
        <w:t>: 19</w:t>
      </w:r>
      <w:r>
        <w:rPr>
          <w:rFonts w:ascii="Times New Roman" w:hAnsi="Times New Roman" w:cs="Times New Roman"/>
          <w:i/>
          <w:sz w:val="24"/>
          <w:szCs w:val="24"/>
        </w:rPr>
        <w:t>20</w:t>
      </w:r>
    </w:p>
    <w:p w:rsidR="00692ADF" w:rsidRPr="00692ADF" w:rsidRDefault="00692ADF" w:rsidP="00C74619">
      <w:pPr>
        <w:rPr>
          <w:rFonts w:ascii="Times New Roman" w:hAnsi="Times New Roman" w:cs="Times New Roman"/>
          <w:sz w:val="24"/>
          <w:szCs w:val="24"/>
        </w:rPr>
      </w:pPr>
    </w:p>
    <w:p w:rsidR="00C56F29" w:rsidRDefault="00C56F29" w:rsidP="00C56F29">
      <w:pPr>
        <w:jc w:val="center"/>
        <w:rPr>
          <w:rFonts w:ascii="Times New Roman" w:hAnsi="Times New Roman" w:cs="Times New Roman"/>
          <w:b/>
          <w:sz w:val="24"/>
          <w:szCs w:val="24"/>
          <w:u w:val="single"/>
        </w:rPr>
      </w:pPr>
      <w:r>
        <w:rPr>
          <w:rFonts w:ascii="Times New Roman" w:hAnsi="Times New Roman" w:cs="Times New Roman"/>
          <w:b/>
          <w:sz w:val="24"/>
          <w:szCs w:val="24"/>
          <w:u w:val="single"/>
        </w:rPr>
        <w:t>Prologue: Chateau-Thierry, July 18</w:t>
      </w:r>
      <w:r w:rsidRPr="00D41E71">
        <w:rPr>
          <w:rFonts w:ascii="Times New Roman" w:hAnsi="Times New Roman" w:cs="Times New Roman"/>
          <w:b/>
          <w:sz w:val="24"/>
          <w:szCs w:val="24"/>
          <w:u w:val="single"/>
          <w:vertAlign w:val="superscript"/>
        </w:rPr>
        <w:t>th</w:t>
      </w:r>
      <w:r>
        <w:rPr>
          <w:rFonts w:ascii="Times New Roman" w:hAnsi="Times New Roman" w:cs="Times New Roman"/>
          <w:b/>
          <w:sz w:val="24"/>
          <w:szCs w:val="24"/>
          <w:u w:val="single"/>
        </w:rPr>
        <w:t>, 1918</w:t>
      </w:r>
    </w:p>
    <w:p w:rsidR="00C56F29" w:rsidRPr="0042316C" w:rsidRDefault="00C56F29" w:rsidP="00C56F29">
      <w:pPr>
        <w:jc w:val="center"/>
        <w:rPr>
          <w:rFonts w:ascii="Times New Roman" w:hAnsi="Times New Roman" w:cs="Times New Roman"/>
          <w:sz w:val="24"/>
          <w:szCs w:val="24"/>
        </w:rPr>
      </w:pPr>
      <w:r>
        <w:rPr>
          <w:rFonts w:ascii="Times New Roman" w:hAnsi="Times New Roman" w:cs="Times New Roman"/>
          <w:sz w:val="24"/>
          <w:szCs w:val="24"/>
        </w:rPr>
        <w:t>“Half a league, half a league, half a league onward, all in the valley of Death rode the six hundred.”</w:t>
      </w:r>
      <w:r w:rsidRPr="00492F97">
        <w:rPr>
          <w:rStyle w:val="FootnoteReference"/>
        </w:rPr>
        <w:footnoteReference w:id="1"/>
      </w:r>
    </w:p>
    <w:p w:rsidR="00C56F29" w:rsidRDefault="00F33528"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Neither, </w:t>
      </w:r>
      <w:r w:rsidR="00C56F29">
        <w:rPr>
          <w:rFonts w:ascii="Times New Roman" w:hAnsi="Times New Roman" w:cs="Times New Roman"/>
          <w:sz w:val="24"/>
          <w:szCs w:val="24"/>
        </w:rPr>
        <w:t>Lieutenant Arthur Marcus Olson, nor any of his men, had e</w:t>
      </w:r>
      <w:r>
        <w:rPr>
          <w:rFonts w:ascii="Times New Roman" w:hAnsi="Times New Roman" w:cs="Times New Roman"/>
          <w:sz w:val="24"/>
          <w:szCs w:val="24"/>
        </w:rPr>
        <w:t>aten in two days, and they had no</w:t>
      </w:r>
      <w:r w:rsidR="00C56F29">
        <w:rPr>
          <w:rFonts w:ascii="Times New Roman" w:hAnsi="Times New Roman" w:cs="Times New Roman"/>
          <w:sz w:val="24"/>
          <w:szCs w:val="24"/>
        </w:rPr>
        <w:t>t slept in twenty-f</w:t>
      </w:r>
      <w:r>
        <w:rPr>
          <w:rFonts w:ascii="Times New Roman" w:hAnsi="Times New Roman" w:cs="Times New Roman"/>
          <w:sz w:val="24"/>
          <w:szCs w:val="24"/>
        </w:rPr>
        <w:t xml:space="preserve">our hours. He and his platoon, in fact his entire division, </w:t>
      </w:r>
      <w:r w:rsidR="00C56F29">
        <w:rPr>
          <w:rFonts w:ascii="Times New Roman" w:hAnsi="Times New Roman" w:cs="Times New Roman"/>
          <w:sz w:val="24"/>
          <w:szCs w:val="24"/>
        </w:rPr>
        <w:t>had been marching non-stop since the evening of July, 16</w:t>
      </w:r>
      <w:r w:rsidR="00C56F29" w:rsidRPr="00D41E71">
        <w:rPr>
          <w:rFonts w:ascii="Times New Roman" w:hAnsi="Times New Roman" w:cs="Times New Roman"/>
          <w:sz w:val="24"/>
          <w:szCs w:val="24"/>
          <w:vertAlign w:val="superscript"/>
        </w:rPr>
        <w:t>th</w:t>
      </w:r>
      <w:r>
        <w:rPr>
          <w:rFonts w:ascii="Times New Roman" w:hAnsi="Times New Roman" w:cs="Times New Roman"/>
          <w:sz w:val="24"/>
          <w:szCs w:val="24"/>
        </w:rPr>
        <w:t>.  Olson</w:t>
      </w:r>
      <w:r w:rsidR="00C56F29">
        <w:rPr>
          <w:rFonts w:ascii="Times New Roman" w:hAnsi="Times New Roman" w:cs="Times New Roman"/>
          <w:sz w:val="24"/>
          <w:szCs w:val="24"/>
        </w:rPr>
        <w:t xml:space="preserve"> had only a slight notion of where they were going, but he had guessed that because of the urgency of the march, something big was </w:t>
      </w:r>
      <w:r>
        <w:rPr>
          <w:rFonts w:ascii="Times New Roman" w:hAnsi="Times New Roman" w:cs="Times New Roman"/>
          <w:sz w:val="24"/>
          <w:szCs w:val="24"/>
        </w:rPr>
        <w:t>about to happen. Olson had</w:t>
      </w:r>
      <w:r w:rsidR="00C56F29">
        <w:rPr>
          <w:rFonts w:ascii="Times New Roman" w:hAnsi="Times New Roman" w:cs="Times New Roman"/>
          <w:sz w:val="24"/>
          <w:szCs w:val="24"/>
        </w:rPr>
        <w:t xml:space="preserve"> navigated his men through roads clogged with other troops, ammunition wagons, artillery guns</w:t>
      </w:r>
      <w:r>
        <w:rPr>
          <w:rFonts w:ascii="Times New Roman" w:hAnsi="Times New Roman" w:cs="Times New Roman"/>
          <w:sz w:val="24"/>
          <w:szCs w:val="24"/>
        </w:rPr>
        <w:t xml:space="preserve">, tanks, trucks, and above all, </w:t>
      </w:r>
      <w:r w:rsidR="00C56F29">
        <w:rPr>
          <w:rFonts w:ascii="Times New Roman" w:hAnsi="Times New Roman" w:cs="Times New Roman"/>
          <w:sz w:val="24"/>
          <w:szCs w:val="24"/>
        </w:rPr>
        <w:t xml:space="preserve">mud. It had been raining all night, and anyone could have seen that there was no way the tanks were going to get to the jump off point with the infantry. As they approached a small road sign stating “Chateau-Thierry,” they were told they needed to double time it. Olson looked at his watch; it was 4:00am. He ordered his men to </w:t>
      </w:r>
      <w:r>
        <w:rPr>
          <w:rFonts w:ascii="Times New Roman" w:hAnsi="Times New Roman" w:cs="Times New Roman"/>
          <w:sz w:val="24"/>
          <w:szCs w:val="24"/>
        </w:rPr>
        <w:t xml:space="preserve">sprint </w:t>
      </w:r>
      <w:r w:rsidR="00C56F29">
        <w:rPr>
          <w:rFonts w:ascii="Times New Roman" w:hAnsi="Times New Roman" w:cs="Times New Roman"/>
          <w:sz w:val="24"/>
          <w:szCs w:val="24"/>
        </w:rPr>
        <w:t>towards a line of trenches.  A hal</w:t>
      </w:r>
      <w:r>
        <w:rPr>
          <w:rFonts w:ascii="Times New Roman" w:hAnsi="Times New Roman" w:cs="Times New Roman"/>
          <w:sz w:val="24"/>
          <w:szCs w:val="24"/>
        </w:rPr>
        <w:t xml:space="preserve">f hour later, Olson’s platoon, </w:t>
      </w:r>
      <w:r w:rsidR="00C56F29">
        <w:rPr>
          <w:rFonts w:ascii="Times New Roman" w:hAnsi="Times New Roman" w:cs="Times New Roman"/>
          <w:sz w:val="24"/>
          <w:szCs w:val="24"/>
        </w:rPr>
        <w:t>along with the rest of the 23</w:t>
      </w:r>
      <w:r w:rsidR="00C56F29" w:rsidRPr="00D41E71">
        <w:rPr>
          <w:rFonts w:ascii="Times New Roman" w:hAnsi="Times New Roman" w:cs="Times New Roman"/>
          <w:sz w:val="24"/>
          <w:szCs w:val="24"/>
          <w:vertAlign w:val="superscript"/>
        </w:rPr>
        <w:t>rd</w:t>
      </w:r>
      <w:r w:rsidR="00C56F29">
        <w:rPr>
          <w:rFonts w:ascii="Times New Roman" w:hAnsi="Times New Roman" w:cs="Times New Roman"/>
          <w:sz w:val="24"/>
          <w:szCs w:val="24"/>
        </w:rPr>
        <w:t xml:space="preserve"> Infantry Regiment of the 2</w:t>
      </w:r>
      <w:r w:rsidR="00C56F29" w:rsidRPr="00D41E71">
        <w:rPr>
          <w:rFonts w:ascii="Times New Roman" w:hAnsi="Times New Roman" w:cs="Times New Roman"/>
          <w:sz w:val="24"/>
          <w:szCs w:val="24"/>
          <w:vertAlign w:val="superscript"/>
        </w:rPr>
        <w:t>nd</w:t>
      </w:r>
      <w:r>
        <w:rPr>
          <w:rFonts w:ascii="Times New Roman" w:hAnsi="Times New Roman" w:cs="Times New Roman"/>
          <w:sz w:val="24"/>
          <w:szCs w:val="24"/>
        </w:rPr>
        <w:t xml:space="preserve"> Division,</w:t>
      </w:r>
      <w:r w:rsidR="00C56F29">
        <w:rPr>
          <w:rFonts w:ascii="Times New Roman" w:hAnsi="Times New Roman" w:cs="Times New Roman"/>
          <w:sz w:val="24"/>
          <w:szCs w:val="24"/>
        </w:rPr>
        <w:t xml:space="preserve"> arrived in the trenches exhausted at having run several kilometers, when the word came to fix bayonets and prepare to go over the top. Artillery shells began to streak overhead and crash in front of the line. Olson and every other junior grade officer ordered their units out of the trenches. They did not hav</w:t>
      </w:r>
      <w:r>
        <w:rPr>
          <w:rFonts w:ascii="Times New Roman" w:hAnsi="Times New Roman" w:cs="Times New Roman"/>
          <w:sz w:val="24"/>
          <w:szCs w:val="24"/>
        </w:rPr>
        <w:t>e enough ammunition, they did not</w:t>
      </w:r>
      <w:r w:rsidR="00C56F29">
        <w:rPr>
          <w:rFonts w:ascii="Times New Roman" w:hAnsi="Times New Roman" w:cs="Times New Roman"/>
          <w:sz w:val="24"/>
          <w:szCs w:val="24"/>
        </w:rPr>
        <w:t xml:space="preserve"> have a preparatory barrage, they did not have tanks, they did not have machine guns, and they did not have any rest. What they did have were rifles, bayonets, and a rolling barrage in front of them. As they advanced the Germans had no idea what was happening, only a few weeks before they had had the Allies on the ropes and seemed poised to reach Paris, </w:t>
      </w:r>
      <w:r w:rsidR="00C56F29">
        <w:rPr>
          <w:rFonts w:ascii="Times New Roman" w:hAnsi="Times New Roman" w:cs="Times New Roman"/>
          <w:sz w:val="24"/>
          <w:szCs w:val="24"/>
        </w:rPr>
        <w:lastRenderedPageBreak/>
        <w:t>now nearly 50,000 Americans and as many French troops were suddenly attacking. Olson and his men quickly cleared the first three kilometers of the offensive.</w:t>
      </w:r>
      <w:r w:rsidR="00863655" w:rsidRPr="00492F97">
        <w:rPr>
          <w:rStyle w:val="FootnoteReference"/>
        </w:rPr>
        <w:footnoteReference w:id="2"/>
      </w:r>
      <w:r w:rsidR="00C56F29">
        <w:rPr>
          <w:rFonts w:ascii="Times New Roman" w:hAnsi="Times New Roman" w:cs="Times New Roman"/>
          <w:sz w:val="24"/>
          <w:szCs w:val="24"/>
        </w:rPr>
        <w:t xml:space="preserve"> </w:t>
      </w:r>
    </w:p>
    <w:p w:rsidR="00A57ED6" w:rsidRDefault="008F49C6" w:rsidP="00863655">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time had come</w:t>
      </w:r>
      <w:r w:rsidR="00C56F29">
        <w:rPr>
          <w:rFonts w:ascii="Times New Roman" w:hAnsi="Times New Roman" w:cs="Times New Roman"/>
          <w:sz w:val="24"/>
          <w:szCs w:val="24"/>
        </w:rPr>
        <w:t xml:space="preserve"> to turn southeast in order to reach </w:t>
      </w:r>
      <w:r w:rsidR="00F33528">
        <w:rPr>
          <w:rFonts w:ascii="Times New Roman" w:hAnsi="Times New Roman" w:cs="Times New Roman"/>
          <w:sz w:val="24"/>
          <w:szCs w:val="24"/>
        </w:rPr>
        <w:t>the divisional objective and avoid</w:t>
      </w:r>
      <w:r w:rsidR="00C56F29">
        <w:rPr>
          <w:rFonts w:ascii="Times New Roman" w:hAnsi="Times New Roman" w:cs="Times New Roman"/>
          <w:sz w:val="24"/>
          <w:szCs w:val="24"/>
        </w:rPr>
        <w:t xml:space="preserve"> get</w:t>
      </w:r>
      <w:r w:rsidR="00F33528">
        <w:rPr>
          <w:rFonts w:ascii="Times New Roman" w:hAnsi="Times New Roman" w:cs="Times New Roman"/>
          <w:sz w:val="24"/>
          <w:szCs w:val="24"/>
        </w:rPr>
        <w:t>ting</w:t>
      </w:r>
      <w:r w:rsidR="00C56F29">
        <w:rPr>
          <w:rFonts w:ascii="Times New Roman" w:hAnsi="Times New Roman" w:cs="Times New Roman"/>
          <w:sz w:val="24"/>
          <w:szCs w:val="24"/>
        </w:rPr>
        <w:t xml:space="preserve"> tangled up with the neighboring divisions. Olson could not tell whether they had t</w:t>
      </w:r>
      <w:r>
        <w:rPr>
          <w:rFonts w:ascii="Times New Roman" w:hAnsi="Times New Roman" w:cs="Times New Roman"/>
          <w:sz w:val="24"/>
          <w:szCs w:val="24"/>
        </w:rPr>
        <w:t xml:space="preserve">urned or not. The lack of maps and clear orders, combined with the confusion of battle blinded him and the rest of division. </w:t>
      </w:r>
      <w:r w:rsidR="00C56F29">
        <w:rPr>
          <w:rFonts w:ascii="Times New Roman" w:hAnsi="Times New Roman" w:cs="Times New Roman"/>
          <w:sz w:val="24"/>
          <w:szCs w:val="24"/>
        </w:rPr>
        <w:t xml:space="preserve">They cleared another German defensive position with the help of the 75mm howitzers, but it became clear when they reached the main objective of the day, at 9:30 am that the 75’s were out of range. They prepared for a renewed charge. Olson urged his men forward as he had been doing all morning, when a German machine gun opened fire. As he looked down he </w:t>
      </w:r>
      <w:r w:rsidR="004C0C2F">
        <w:rPr>
          <w:rFonts w:ascii="Times New Roman" w:hAnsi="Times New Roman" w:cs="Times New Roman"/>
          <w:sz w:val="24"/>
          <w:szCs w:val="24"/>
        </w:rPr>
        <w:t xml:space="preserve">saw he </w:t>
      </w:r>
      <w:r w:rsidR="00C56F29">
        <w:rPr>
          <w:rFonts w:ascii="Times New Roman" w:hAnsi="Times New Roman" w:cs="Times New Roman"/>
          <w:sz w:val="24"/>
          <w:szCs w:val="24"/>
        </w:rPr>
        <w:t>was bleeding from bullet wounds</w:t>
      </w:r>
      <w:r w:rsidR="004C0C2F">
        <w:rPr>
          <w:rFonts w:ascii="Times New Roman" w:hAnsi="Times New Roman" w:cs="Times New Roman"/>
          <w:sz w:val="24"/>
          <w:szCs w:val="24"/>
        </w:rPr>
        <w:t>.</w:t>
      </w:r>
      <w:r w:rsidR="00C56F29">
        <w:rPr>
          <w:rFonts w:ascii="Times New Roman" w:hAnsi="Times New Roman" w:cs="Times New Roman"/>
          <w:sz w:val="24"/>
          <w:szCs w:val="24"/>
        </w:rPr>
        <w:t xml:space="preserve"> </w:t>
      </w:r>
      <w:r w:rsidR="004C0C2F">
        <w:rPr>
          <w:rFonts w:ascii="Times New Roman" w:hAnsi="Times New Roman" w:cs="Times New Roman"/>
          <w:sz w:val="24"/>
          <w:szCs w:val="24"/>
        </w:rPr>
        <w:t>H</w:t>
      </w:r>
      <w:r w:rsidR="00C56F29">
        <w:rPr>
          <w:rFonts w:ascii="Times New Roman" w:hAnsi="Times New Roman" w:cs="Times New Roman"/>
          <w:sz w:val="24"/>
          <w:szCs w:val="24"/>
        </w:rPr>
        <w:t>is men removed him from the field. His regiment, the 23</w:t>
      </w:r>
      <w:r w:rsidR="00C56F29" w:rsidRPr="00120824">
        <w:rPr>
          <w:rFonts w:ascii="Times New Roman" w:hAnsi="Times New Roman" w:cs="Times New Roman"/>
          <w:sz w:val="24"/>
          <w:szCs w:val="24"/>
          <w:vertAlign w:val="superscript"/>
        </w:rPr>
        <w:t>rd</w:t>
      </w:r>
      <w:r w:rsidR="00C56F29">
        <w:rPr>
          <w:rFonts w:ascii="Times New Roman" w:hAnsi="Times New Roman" w:cs="Times New Roman"/>
          <w:sz w:val="24"/>
          <w:szCs w:val="24"/>
        </w:rPr>
        <w:t xml:space="preserve">, had lost half of its officers and men, and it had been the lucky one, </w:t>
      </w:r>
      <w:r>
        <w:rPr>
          <w:rFonts w:ascii="Times New Roman" w:hAnsi="Times New Roman" w:cs="Times New Roman"/>
          <w:sz w:val="24"/>
          <w:szCs w:val="24"/>
        </w:rPr>
        <w:t>the other regiment of the brigade</w:t>
      </w:r>
      <w:r w:rsidR="00C56F29">
        <w:rPr>
          <w:rFonts w:ascii="Times New Roman" w:hAnsi="Times New Roman" w:cs="Times New Roman"/>
          <w:sz w:val="24"/>
          <w:szCs w:val="24"/>
        </w:rPr>
        <w:t xml:space="preserve">, </w:t>
      </w:r>
      <w:r>
        <w:rPr>
          <w:rFonts w:ascii="Times New Roman" w:hAnsi="Times New Roman" w:cs="Times New Roman"/>
          <w:sz w:val="24"/>
          <w:szCs w:val="24"/>
        </w:rPr>
        <w:t>the 9</w:t>
      </w:r>
      <w:r w:rsidRPr="008F49C6">
        <w:rPr>
          <w:rFonts w:ascii="Times New Roman" w:hAnsi="Times New Roman" w:cs="Times New Roman"/>
          <w:sz w:val="24"/>
          <w:szCs w:val="24"/>
          <w:vertAlign w:val="superscript"/>
        </w:rPr>
        <w:t>th</w:t>
      </w:r>
      <w:r>
        <w:rPr>
          <w:rFonts w:ascii="Times New Roman" w:hAnsi="Times New Roman" w:cs="Times New Roman"/>
          <w:sz w:val="24"/>
          <w:szCs w:val="24"/>
        </w:rPr>
        <w:t>,</w:t>
      </w:r>
      <w:r w:rsidR="00C56F29">
        <w:rPr>
          <w:rFonts w:ascii="Times New Roman" w:hAnsi="Times New Roman" w:cs="Times New Roman"/>
          <w:sz w:val="24"/>
          <w:szCs w:val="24"/>
        </w:rPr>
        <w:t xml:space="preserve"> could only account </w:t>
      </w:r>
      <w:r>
        <w:rPr>
          <w:rFonts w:ascii="Times New Roman" w:hAnsi="Times New Roman" w:cs="Times New Roman"/>
          <w:sz w:val="24"/>
          <w:szCs w:val="24"/>
        </w:rPr>
        <w:t>for 300 of</w:t>
      </w:r>
      <w:r w:rsidR="00C56F29">
        <w:rPr>
          <w:rFonts w:ascii="Times New Roman" w:hAnsi="Times New Roman" w:cs="Times New Roman"/>
          <w:sz w:val="24"/>
          <w:szCs w:val="24"/>
        </w:rPr>
        <w:t xml:space="preserve"> its </w:t>
      </w:r>
      <w:r>
        <w:rPr>
          <w:rFonts w:ascii="Times New Roman" w:hAnsi="Times New Roman" w:cs="Times New Roman"/>
          <w:sz w:val="24"/>
          <w:szCs w:val="24"/>
        </w:rPr>
        <w:t>3,000</w:t>
      </w:r>
      <w:r w:rsidR="00C56F29">
        <w:rPr>
          <w:rFonts w:ascii="Times New Roman" w:hAnsi="Times New Roman" w:cs="Times New Roman"/>
          <w:sz w:val="24"/>
          <w:szCs w:val="24"/>
        </w:rPr>
        <w:t xml:space="preserve"> men. However</w:t>
      </w:r>
      <w:r w:rsidR="004C0C2F">
        <w:rPr>
          <w:rFonts w:ascii="Times New Roman" w:hAnsi="Times New Roman" w:cs="Times New Roman"/>
          <w:sz w:val="24"/>
          <w:szCs w:val="24"/>
        </w:rPr>
        <w:t>,</w:t>
      </w:r>
      <w:r w:rsidR="00C56F29">
        <w:rPr>
          <w:rFonts w:ascii="Times New Roman" w:hAnsi="Times New Roman" w:cs="Times New Roman"/>
          <w:sz w:val="24"/>
          <w:szCs w:val="24"/>
        </w:rPr>
        <w:t xml:space="preserve"> the sacrifice, although maybe unneeded in a tactical sense, had not been in vain. The 2</w:t>
      </w:r>
      <w:r w:rsidR="00C56F29" w:rsidRPr="00120824">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had gone further </w:t>
      </w:r>
      <w:r w:rsidR="00C56F29">
        <w:rPr>
          <w:rFonts w:ascii="Times New Roman" w:hAnsi="Times New Roman" w:cs="Times New Roman"/>
          <w:sz w:val="24"/>
          <w:szCs w:val="24"/>
        </w:rPr>
        <w:t xml:space="preserve">than any other Allied Division. They had captured </w:t>
      </w:r>
      <w:r>
        <w:rPr>
          <w:rFonts w:ascii="Times New Roman" w:hAnsi="Times New Roman" w:cs="Times New Roman"/>
          <w:sz w:val="24"/>
          <w:szCs w:val="24"/>
        </w:rPr>
        <w:t>3,000</w:t>
      </w:r>
      <w:r w:rsidR="00C56F29">
        <w:rPr>
          <w:rFonts w:ascii="Times New Roman" w:hAnsi="Times New Roman" w:cs="Times New Roman"/>
          <w:sz w:val="24"/>
          <w:szCs w:val="24"/>
        </w:rPr>
        <w:t xml:space="preserve"> German troops, 11 kilometers of ground, and seventy-five artillery pieces. They had also made it possible for Allied artillery to shell a critical German supply line. The cost had been horrendous. Olson was one of 4,319 casualties, nearly all of them from the infantry.</w:t>
      </w:r>
      <w:r w:rsidR="00C56F29" w:rsidRPr="009B782F">
        <w:t xml:space="preserve"> </w:t>
      </w:r>
      <w:r w:rsidR="00C56F29" w:rsidRPr="009B782F">
        <w:rPr>
          <w:rFonts w:ascii="Times New Roman" w:hAnsi="Times New Roman" w:cs="Times New Roman"/>
          <w:sz w:val="24"/>
          <w:szCs w:val="24"/>
        </w:rPr>
        <w:t xml:space="preserve">Later that day Arthur Olson </w:t>
      </w:r>
      <w:r w:rsidR="005A6B3D">
        <w:rPr>
          <w:rFonts w:ascii="Times New Roman" w:hAnsi="Times New Roman" w:cs="Times New Roman"/>
          <w:sz w:val="24"/>
          <w:szCs w:val="24"/>
        </w:rPr>
        <w:t>died, becoming the first and only</w:t>
      </w:r>
      <w:r w:rsidR="00C56F29" w:rsidRPr="009B782F">
        <w:rPr>
          <w:rFonts w:ascii="Times New Roman" w:hAnsi="Times New Roman" w:cs="Times New Roman"/>
          <w:sz w:val="24"/>
          <w:szCs w:val="24"/>
        </w:rPr>
        <w:t xml:space="preserve"> death from the Eau Claire Normal School in the Great War.</w:t>
      </w:r>
      <w:r w:rsidR="00C56F29" w:rsidRPr="00492F97">
        <w:rPr>
          <w:rStyle w:val="FootnoteReference"/>
        </w:rPr>
        <w:footnoteReference w:id="3"/>
      </w:r>
      <w:r w:rsidR="00C56F29">
        <w:rPr>
          <w:rFonts w:ascii="Times New Roman" w:hAnsi="Times New Roman" w:cs="Times New Roman"/>
          <w:sz w:val="24"/>
          <w:szCs w:val="24"/>
        </w:rPr>
        <w:t xml:space="preserve"> </w:t>
      </w:r>
    </w:p>
    <w:p w:rsidR="00A57ED6" w:rsidRPr="00A57ED6" w:rsidRDefault="00A57ED6" w:rsidP="00A57ED6">
      <w:pPr>
        <w:spacing w:line="480" w:lineRule="auto"/>
        <w:ind w:firstLine="720"/>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Introduction</w:t>
      </w:r>
    </w:p>
    <w:p w:rsidR="00C56F29" w:rsidRDefault="00C56F29"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I first came up with this topic I had wanted to write about Arthur Olson. The portrait of the young man in an army uniform with the faintest hint of a smile tormented me since I had been a freshman. Who was he? Where did he come from? What was he like? How did he die? The answers to these questions were as simple as they were </w:t>
      </w:r>
      <w:r w:rsidR="004E4733">
        <w:rPr>
          <w:rFonts w:ascii="Times New Roman" w:hAnsi="Times New Roman" w:cs="Times New Roman"/>
          <w:sz w:val="24"/>
          <w:szCs w:val="24"/>
        </w:rPr>
        <w:t>tragic. He was born in 1893</w:t>
      </w:r>
      <w:r>
        <w:rPr>
          <w:rFonts w:ascii="Times New Roman" w:hAnsi="Times New Roman" w:cs="Times New Roman"/>
          <w:sz w:val="24"/>
          <w:szCs w:val="24"/>
        </w:rPr>
        <w:t xml:space="preserve"> in Superior, Wisconsin. By all accounts he was a tall man with the nickname “Big Ole,” a friendly man who inspired confidence in those around him. He died as described above from bullet wounds sustained on July 18</w:t>
      </w:r>
      <w:r w:rsidRPr="009B782F">
        <w:rPr>
          <w:rFonts w:ascii="Times New Roman" w:hAnsi="Times New Roman" w:cs="Times New Roman"/>
          <w:sz w:val="24"/>
          <w:szCs w:val="24"/>
          <w:vertAlign w:val="superscript"/>
        </w:rPr>
        <w:t>th</w:t>
      </w:r>
      <w:r>
        <w:rPr>
          <w:rFonts w:ascii="Times New Roman" w:hAnsi="Times New Roman" w:cs="Times New Roman"/>
          <w:sz w:val="24"/>
          <w:szCs w:val="24"/>
        </w:rPr>
        <w:t>, 1918 at a place in France called Chateau-Thierry, at the age of twenty-three. He never married. He left nothing beh</w:t>
      </w:r>
      <w:r w:rsidR="006A2020">
        <w:rPr>
          <w:rFonts w:ascii="Times New Roman" w:hAnsi="Times New Roman" w:cs="Times New Roman"/>
          <w:sz w:val="24"/>
          <w:szCs w:val="24"/>
        </w:rPr>
        <w:t>ind except that portrait and a</w:t>
      </w:r>
      <w:r>
        <w:rPr>
          <w:rFonts w:ascii="Times New Roman" w:hAnsi="Times New Roman" w:cs="Times New Roman"/>
          <w:sz w:val="24"/>
          <w:szCs w:val="24"/>
        </w:rPr>
        <w:t xml:space="preserve"> memory in his classmates and comrades in arms. In sum, he is a historical enigma, but as I delved into the archives to figure him out, I found other men. Ernest Dearth, George Simpson, Carl Berg, and Clarence </w:t>
      </w:r>
      <w:proofErr w:type="spellStart"/>
      <w:r>
        <w:rPr>
          <w:rFonts w:ascii="Times New Roman" w:hAnsi="Times New Roman" w:cs="Times New Roman"/>
          <w:sz w:val="24"/>
          <w:szCs w:val="24"/>
        </w:rPr>
        <w:t>Cleasby</w:t>
      </w:r>
      <w:proofErr w:type="spellEnd"/>
      <w:r>
        <w:rPr>
          <w:rFonts w:ascii="Times New Roman" w:hAnsi="Times New Roman" w:cs="Times New Roman"/>
          <w:sz w:val="24"/>
          <w:szCs w:val="24"/>
        </w:rPr>
        <w:t xml:space="preserve"> just to name a few. They all either went to the Normal School in 1917-18 or came to the school afterwards on a piece of legislation that every citizen of Wisconsin should be proud of.</w:t>
      </w:r>
      <w:r w:rsidRPr="00492F97">
        <w:rPr>
          <w:rStyle w:val="FootnoteReference"/>
        </w:rPr>
        <w:footnoteReference w:id="4"/>
      </w:r>
      <w:r>
        <w:rPr>
          <w:rFonts w:ascii="Times New Roman" w:hAnsi="Times New Roman" w:cs="Times New Roman"/>
          <w:sz w:val="24"/>
          <w:szCs w:val="24"/>
        </w:rPr>
        <w:t xml:space="preserve"> </w:t>
      </w:r>
    </w:p>
    <w:p w:rsidR="00C56F29" w:rsidRPr="00D41E71" w:rsidRDefault="00C56F29"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Normal School was founded in 1916, within a year of its founding its first class of young men and two of its professors </w:t>
      </w:r>
      <w:proofErr w:type="gramStart"/>
      <w:r>
        <w:rPr>
          <w:rFonts w:ascii="Times New Roman" w:hAnsi="Times New Roman" w:cs="Times New Roman"/>
          <w:sz w:val="24"/>
          <w:szCs w:val="24"/>
        </w:rPr>
        <w:t>were</w:t>
      </w:r>
      <w:proofErr w:type="gramEnd"/>
      <w:r>
        <w:rPr>
          <w:rFonts w:ascii="Times New Roman" w:hAnsi="Times New Roman" w:cs="Times New Roman"/>
          <w:sz w:val="24"/>
          <w:szCs w:val="24"/>
        </w:rPr>
        <w:t xml:space="preserve"> wearing the uniform of their nation’s army and were heading off to war. Who were these men? The last history of the University</w:t>
      </w:r>
      <w:r w:rsidR="00A57ED6">
        <w:rPr>
          <w:rFonts w:ascii="Times New Roman" w:hAnsi="Times New Roman" w:cs="Times New Roman"/>
          <w:sz w:val="24"/>
          <w:szCs w:val="24"/>
        </w:rPr>
        <w:t xml:space="preserve">, by Carter and </w:t>
      </w:r>
      <w:proofErr w:type="spellStart"/>
      <w:r w:rsidR="00A57ED6">
        <w:rPr>
          <w:rFonts w:ascii="Times New Roman" w:hAnsi="Times New Roman" w:cs="Times New Roman"/>
          <w:sz w:val="24"/>
          <w:szCs w:val="24"/>
        </w:rPr>
        <w:t>Jenswold</w:t>
      </w:r>
      <w:proofErr w:type="spellEnd"/>
      <w:r w:rsidR="00A57ED6">
        <w:rPr>
          <w:rFonts w:ascii="Times New Roman" w:hAnsi="Times New Roman" w:cs="Times New Roman"/>
          <w:sz w:val="24"/>
          <w:szCs w:val="24"/>
        </w:rPr>
        <w:t>,</w:t>
      </w:r>
      <w:r>
        <w:rPr>
          <w:rFonts w:ascii="Times New Roman" w:hAnsi="Times New Roman" w:cs="Times New Roman"/>
          <w:sz w:val="24"/>
          <w:szCs w:val="24"/>
        </w:rPr>
        <w:t xml:space="preserve"> does have the words World War I in its index. No mention is made of the interruption of the lives of these young men. Therefore this paper will consist of several parts. The first is how the war came to be, both for the world and for the United States. </w:t>
      </w:r>
      <w:r w:rsidR="00A57ED6">
        <w:rPr>
          <w:rFonts w:ascii="Times New Roman" w:hAnsi="Times New Roman" w:cs="Times New Roman"/>
          <w:sz w:val="24"/>
          <w:szCs w:val="24"/>
        </w:rPr>
        <w:t>Second,</w:t>
      </w:r>
      <w:r>
        <w:rPr>
          <w:rFonts w:ascii="Times New Roman" w:hAnsi="Times New Roman" w:cs="Times New Roman"/>
          <w:sz w:val="24"/>
          <w:szCs w:val="24"/>
        </w:rPr>
        <w:t xml:space="preserve"> I shall investigate what the Normal School looked like in the eight months before the beginning of hostilities. </w:t>
      </w:r>
      <w:r w:rsidR="00A57ED6">
        <w:rPr>
          <w:rFonts w:ascii="Times New Roman" w:hAnsi="Times New Roman" w:cs="Times New Roman"/>
          <w:sz w:val="24"/>
          <w:szCs w:val="24"/>
        </w:rPr>
        <w:t>Next</w:t>
      </w:r>
      <w:r>
        <w:rPr>
          <w:rFonts w:ascii="Times New Roman" w:hAnsi="Times New Roman" w:cs="Times New Roman"/>
          <w:sz w:val="24"/>
          <w:szCs w:val="24"/>
        </w:rPr>
        <w:t xml:space="preserve"> I shall discuss how the draft was handled as the majority of those who served in World War I </w:t>
      </w:r>
      <w:r>
        <w:rPr>
          <w:rFonts w:ascii="Times New Roman" w:hAnsi="Times New Roman" w:cs="Times New Roman"/>
          <w:sz w:val="24"/>
          <w:szCs w:val="24"/>
        </w:rPr>
        <w:lastRenderedPageBreak/>
        <w:t>were conscripted. Then through the use of both military records and secondary sources trace the movements of the Normal School boys through France and Germany. Finally</w:t>
      </w:r>
      <w:r w:rsidR="00A57ED6">
        <w:rPr>
          <w:rFonts w:ascii="Times New Roman" w:hAnsi="Times New Roman" w:cs="Times New Roman"/>
          <w:sz w:val="24"/>
          <w:szCs w:val="24"/>
        </w:rPr>
        <w:t>,</w:t>
      </w:r>
      <w:r>
        <w:rPr>
          <w:rFonts w:ascii="Times New Roman" w:hAnsi="Times New Roman" w:cs="Times New Roman"/>
          <w:sz w:val="24"/>
          <w:szCs w:val="24"/>
        </w:rPr>
        <w:t xml:space="preserve"> I will end with the passage of Soldiers Education Bill, and what happened to several of those who served their country. The records for these men are mostly incomplete, but their story is one that deserves to be told, as they endured a frightful war and asked for </w:t>
      </w:r>
      <w:r w:rsidR="003B6B65">
        <w:rPr>
          <w:rFonts w:ascii="Times New Roman" w:hAnsi="Times New Roman" w:cs="Times New Roman"/>
          <w:sz w:val="24"/>
          <w:szCs w:val="24"/>
        </w:rPr>
        <w:t>nothing in return</w:t>
      </w:r>
      <w:r>
        <w:rPr>
          <w:rFonts w:ascii="Times New Roman" w:hAnsi="Times New Roman" w:cs="Times New Roman"/>
          <w:sz w:val="24"/>
          <w:szCs w:val="24"/>
        </w:rPr>
        <w:t>. We shall begin with that fateful day in June, 1914 that sent the world hurtling into war.</w:t>
      </w:r>
    </w:p>
    <w:p w:rsidR="00C56F29" w:rsidRPr="00C56F29" w:rsidRDefault="00C56F29" w:rsidP="00C56F29">
      <w:pPr>
        <w:jc w:val="center"/>
        <w:rPr>
          <w:rFonts w:ascii="Times New Roman" w:hAnsi="Times New Roman" w:cs="Times New Roman"/>
          <w:b/>
          <w:sz w:val="24"/>
          <w:szCs w:val="24"/>
          <w:u w:val="single"/>
        </w:rPr>
      </w:pPr>
      <w:r w:rsidRPr="00C56F29">
        <w:rPr>
          <w:rFonts w:ascii="Times New Roman" w:hAnsi="Times New Roman" w:cs="Times New Roman"/>
          <w:b/>
          <w:sz w:val="24"/>
          <w:szCs w:val="24"/>
          <w:u w:val="single"/>
        </w:rPr>
        <w:t>The Powder Keg Explodes</w:t>
      </w:r>
    </w:p>
    <w:p w:rsidR="00C56F29" w:rsidRPr="00A610D7" w:rsidRDefault="00C56F29" w:rsidP="00C56F29">
      <w:pPr>
        <w:jc w:val="center"/>
        <w:rPr>
          <w:rFonts w:ascii="Times New Roman" w:hAnsi="Times New Roman" w:cs="Times New Roman"/>
          <w:sz w:val="24"/>
          <w:szCs w:val="24"/>
        </w:rPr>
      </w:pPr>
      <w:r w:rsidRPr="00A610D7">
        <w:rPr>
          <w:rFonts w:ascii="Times New Roman" w:hAnsi="Times New Roman" w:cs="Times New Roman"/>
          <w:sz w:val="24"/>
          <w:szCs w:val="24"/>
        </w:rPr>
        <w:t>“</w:t>
      </w:r>
      <w:r w:rsidRPr="00A610D7">
        <w:rPr>
          <w:rStyle w:val="st"/>
          <w:rFonts w:ascii="Times New Roman" w:hAnsi="Times New Roman" w:cs="Times New Roman"/>
          <w:sz w:val="24"/>
          <w:szCs w:val="24"/>
        </w:rPr>
        <w:t xml:space="preserve">One day the great European War </w:t>
      </w:r>
      <w:r w:rsidRPr="00A610D7">
        <w:rPr>
          <w:rStyle w:val="Emphasis"/>
          <w:rFonts w:ascii="Times New Roman" w:hAnsi="Times New Roman" w:cs="Times New Roman"/>
          <w:sz w:val="24"/>
          <w:szCs w:val="24"/>
        </w:rPr>
        <w:t>will</w:t>
      </w:r>
      <w:r w:rsidRPr="00A610D7">
        <w:rPr>
          <w:rStyle w:val="st"/>
          <w:rFonts w:ascii="Times New Roman" w:hAnsi="Times New Roman" w:cs="Times New Roman"/>
          <w:sz w:val="24"/>
          <w:szCs w:val="24"/>
        </w:rPr>
        <w:t xml:space="preserve"> come out of </w:t>
      </w:r>
      <w:r w:rsidRPr="00A610D7">
        <w:rPr>
          <w:rStyle w:val="Emphasis"/>
          <w:rFonts w:ascii="Times New Roman" w:hAnsi="Times New Roman" w:cs="Times New Roman"/>
          <w:sz w:val="24"/>
          <w:szCs w:val="24"/>
        </w:rPr>
        <w:t xml:space="preserve">some damned foolish thing in the Balkans” – </w:t>
      </w:r>
      <w:r w:rsidRPr="00A57ED6">
        <w:rPr>
          <w:rStyle w:val="Emphasis"/>
          <w:rFonts w:ascii="Times New Roman" w:hAnsi="Times New Roman" w:cs="Times New Roman"/>
          <w:i w:val="0"/>
          <w:sz w:val="24"/>
          <w:szCs w:val="24"/>
        </w:rPr>
        <w:t>Otto von Bismarck</w:t>
      </w:r>
      <w:r w:rsidRPr="00492F97">
        <w:rPr>
          <w:rStyle w:val="FootnoteReference"/>
        </w:rPr>
        <w:footnoteReference w:id="5"/>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Archduke Franz Ferdinand was continuing his tour of Sarajevo. He had just finished accepting the official welcome from the mayor at the town hall after a failed assassination attempt earlier in the day. </w:t>
      </w:r>
      <w:r w:rsidR="00A57ED6">
        <w:rPr>
          <w:rFonts w:ascii="Times New Roman" w:hAnsi="Times New Roman" w:cs="Times New Roman"/>
          <w:sz w:val="24"/>
          <w:szCs w:val="24"/>
        </w:rPr>
        <w:t>Ferdinand</w:t>
      </w:r>
      <w:r>
        <w:rPr>
          <w:rFonts w:ascii="Times New Roman" w:hAnsi="Times New Roman" w:cs="Times New Roman"/>
          <w:sz w:val="24"/>
          <w:szCs w:val="24"/>
        </w:rPr>
        <w:t xml:space="preserve"> was going to the hospital with his wife to visit those who had been injured. Thank God, the Archduke thought, no one had died. He was, at this point, used to the idea that certain elements of his empire wanted him dead, but such were the burdens of leadership. And leader he would be. He was the heir to the throne, and his uncle Franz Josef couldn’t live forever. As his car went along the river, his aide noticed they had missed a turn, and instructed the driver to turn around. As they stopped to change direction, a young man filled with ambition and nationalistic pride, stepped onto the running board of the car and fired two bullets at point blank range into the Archduke and his wife.  As he saw his wife slump over in the seat, the Archduke pleaded with her, “Sophie, Sophie!  Don’t die! Live for our children!” They were </w:t>
      </w:r>
      <w:r>
        <w:rPr>
          <w:rFonts w:ascii="Times New Roman" w:hAnsi="Times New Roman" w:cs="Times New Roman"/>
          <w:sz w:val="24"/>
          <w:szCs w:val="24"/>
        </w:rPr>
        <w:lastRenderedPageBreak/>
        <w:t xml:space="preserve">both dead within five minutes and </w:t>
      </w:r>
      <w:proofErr w:type="spellStart"/>
      <w:r>
        <w:rPr>
          <w:rFonts w:ascii="Times New Roman" w:hAnsi="Times New Roman" w:cs="Times New Roman"/>
          <w:sz w:val="24"/>
          <w:szCs w:val="24"/>
        </w:rPr>
        <w:t>Gavrilo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Princip</w:t>
      </w:r>
      <w:proofErr w:type="spellEnd"/>
      <w:r>
        <w:rPr>
          <w:rFonts w:ascii="Times New Roman" w:hAnsi="Times New Roman" w:cs="Times New Roman"/>
          <w:sz w:val="24"/>
          <w:szCs w:val="24"/>
        </w:rPr>
        <w:t xml:space="preserve"> was to </w:t>
      </w:r>
      <w:r w:rsidR="00A57ED6">
        <w:rPr>
          <w:rFonts w:ascii="Times New Roman" w:hAnsi="Times New Roman" w:cs="Times New Roman"/>
          <w:sz w:val="24"/>
          <w:szCs w:val="24"/>
        </w:rPr>
        <w:t xml:space="preserve">be </w:t>
      </w:r>
      <w:r>
        <w:rPr>
          <w:rFonts w:ascii="Times New Roman" w:hAnsi="Times New Roman" w:cs="Times New Roman"/>
          <w:sz w:val="24"/>
          <w:szCs w:val="24"/>
        </w:rPr>
        <w:t>the man who triggered World War I.</w:t>
      </w:r>
      <w:r w:rsidRPr="00492F97">
        <w:rPr>
          <w:rStyle w:val="FootnoteReference"/>
        </w:rPr>
        <w:footnoteReference w:id="6"/>
      </w:r>
    </w:p>
    <w:p w:rsidR="00C56F29" w:rsidRDefault="00C56F29"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Europe in 1914 was at the height of its glory. The sun never sat on the British Empire, Germany was going to have its place in the sun, </w:t>
      </w:r>
      <w:r w:rsidR="00A57ED6">
        <w:rPr>
          <w:rFonts w:ascii="Times New Roman" w:hAnsi="Times New Roman" w:cs="Times New Roman"/>
          <w:sz w:val="24"/>
          <w:szCs w:val="24"/>
        </w:rPr>
        <w:t xml:space="preserve">and </w:t>
      </w:r>
      <w:r>
        <w:rPr>
          <w:rFonts w:ascii="Times New Roman" w:hAnsi="Times New Roman" w:cs="Times New Roman"/>
          <w:sz w:val="24"/>
          <w:szCs w:val="24"/>
        </w:rPr>
        <w:t>Russia was industrializing and poised to catch up to the West. France had recovered from the Franco-Prussian War and had expanded its empire in North Africa and Indochina, and Japan had proved itself worthy of the title Great Power in the upset of the decade during the Russo-Japanese War. It was a period of technological innovation and seeming poli</w:t>
      </w:r>
      <w:r w:rsidR="00A57ED6">
        <w:rPr>
          <w:rFonts w:ascii="Times New Roman" w:hAnsi="Times New Roman" w:cs="Times New Roman"/>
          <w:sz w:val="24"/>
          <w:szCs w:val="24"/>
        </w:rPr>
        <w:t>tical progress. The telegraph, and soon the telephone,</w:t>
      </w:r>
      <w:r>
        <w:rPr>
          <w:rFonts w:ascii="Times New Roman" w:hAnsi="Times New Roman" w:cs="Times New Roman"/>
          <w:sz w:val="24"/>
          <w:szCs w:val="24"/>
        </w:rPr>
        <w:t xml:space="preserve"> was making the world smaller, as were steamships. Women were campaigning to have the right to vote in America and the United Kingdom. The principle of </w:t>
      </w:r>
      <w:r w:rsidR="0093283A">
        <w:rPr>
          <w:rFonts w:ascii="Times New Roman" w:hAnsi="Times New Roman" w:cs="Times New Roman"/>
          <w:sz w:val="24"/>
          <w:szCs w:val="24"/>
        </w:rPr>
        <w:t>self-determination</w:t>
      </w:r>
      <w:r>
        <w:rPr>
          <w:rFonts w:ascii="Times New Roman" w:hAnsi="Times New Roman" w:cs="Times New Roman"/>
          <w:sz w:val="24"/>
          <w:szCs w:val="24"/>
        </w:rPr>
        <w:t xml:space="preserve"> </w:t>
      </w:r>
      <w:r w:rsidR="00A57ED6">
        <w:rPr>
          <w:rFonts w:ascii="Times New Roman" w:hAnsi="Times New Roman" w:cs="Times New Roman"/>
          <w:sz w:val="24"/>
          <w:szCs w:val="24"/>
        </w:rPr>
        <w:t xml:space="preserve">was </w:t>
      </w:r>
      <w:r>
        <w:rPr>
          <w:rFonts w:ascii="Times New Roman" w:hAnsi="Times New Roman" w:cs="Times New Roman"/>
          <w:sz w:val="24"/>
          <w:szCs w:val="24"/>
        </w:rPr>
        <w:t xml:space="preserve">becoming a reality in the Balkans as Serbia, Romania, and Greece threw off the dominion of the Ottoman Empire. Beneath the surface of political progress, economic prosperity, imperial growth, and grandiose power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a brittle international system. This system had had crystallized in the first decade of the Twentieth Century as the Central Powers of Germany, Italy, and the Austrian-Hungarian Empire, and the Entente Powers of France, Russia, and Britain. The competing nationali</w:t>
      </w:r>
      <w:r w:rsidR="00A57ED6">
        <w:rPr>
          <w:rFonts w:ascii="Times New Roman" w:hAnsi="Times New Roman" w:cs="Times New Roman"/>
          <w:sz w:val="24"/>
          <w:szCs w:val="24"/>
        </w:rPr>
        <w:t>sms of Europe combined with the</w:t>
      </w:r>
      <w:r>
        <w:rPr>
          <w:rFonts w:ascii="Times New Roman" w:hAnsi="Times New Roman" w:cs="Times New Roman"/>
          <w:sz w:val="24"/>
          <w:szCs w:val="24"/>
        </w:rPr>
        <w:t xml:space="preserve"> system interlocking alliances insured that any provocation – no matter how </w:t>
      </w:r>
      <w:r w:rsidR="00A57ED6">
        <w:rPr>
          <w:rFonts w:ascii="Times New Roman" w:hAnsi="Times New Roman" w:cs="Times New Roman"/>
          <w:sz w:val="24"/>
          <w:szCs w:val="24"/>
        </w:rPr>
        <w:t>trivial</w:t>
      </w:r>
      <w:r>
        <w:rPr>
          <w:rFonts w:ascii="Times New Roman" w:hAnsi="Times New Roman" w:cs="Times New Roman"/>
          <w:sz w:val="24"/>
          <w:szCs w:val="24"/>
        </w:rPr>
        <w:t xml:space="preserve"> or small – or any mistake by one power would entangle the rest. The assassination the Archduke did just that.</w:t>
      </w:r>
      <w:r w:rsidRPr="00492F97">
        <w:rPr>
          <w:rStyle w:val="FootnoteReference"/>
        </w:rPr>
        <w:footnoteReference w:id="7"/>
      </w:r>
      <w:r>
        <w:rPr>
          <w:rFonts w:ascii="Times New Roman" w:hAnsi="Times New Roman" w:cs="Times New Roman"/>
          <w:sz w:val="24"/>
          <w:szCs w:val="24"/>
        </w:rPr>
        <w:t xml:space="preserve">  </w:t>
      </w:r>
    </w:p>
    <w:p w:rsidR="00C56F29" w:rsidRDefault="00C56F29" w:rsidP="003B6B6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opening moves of the war, or the </w:t>
      </w:r>
      <w:r w:rsidR="00A57ED6">
        <w:rPr>
          <w:rFonts w:ascii="Times New Roman" w:hAnsi="Times New Roman" w:cs="Times New Roman"/>
          <w:sz w:val="24"/>
          <w:szCs w:val="24"/>
        </w:rPr>
        <w:t>general conduct of it</w:t>
      </w:r>
      <w:r>
        <w:rPr>
          <w:rFonts w:ascii="Times New Roman" w:hAnsi="Times New Roman" w:cs="Times New Roman"/>
          <w:sz w:val="24"/>
          <w:szCs w:val="24"/>
        </w:rPr>
        <w:t xml:space="preserve">, are not material to what this paper is about. However it is germane to understand the terrible consequences of the war, and the bloody struggle which occurred between 1914 and 1917. The battles at the Marne, Gallipoli, the </w:t>
      </w:r>
      <w:r>
        <w:rPr>
          <w:rFonts w:ascii="Times New Roman" w:hAnsi="Times New Roman" w:cs="Times New Roman"/>
          <w:sz w:val="24"/>
          <w:szCs w:val="24"/>
        </w:rPr>
        <w:lastRenderedPageBreak/>
        <w:t>Somme, Verdun, and Ypres caused somewhere in the area of four to five million casualties for both sides combined. Added to this the fact that the frontline of the Western Front moved less than one hundred miles between December,</w:t>
      </w:r>
      <w:r w:rsidR="00E0339F">
        <w:rPr>
          <w:rFonts w:ascii="Times New Roman" w:hAnsi="Times New Roman" w:cs="Times New Roman"/>
          <w:sz w:val="24"/>
          <w:szCs w:val="24"/>
        </w:rPr>
        <w:t xml:space="preserve"> 1914 and March, 1918, America, as a whole,</w:t>
      </w:r>
      <w:r>
        <w:rPr>
          <w:rFonts w:ascii="Times New Roman" w:hAnsi="Times New Roman" w:cs="Times New Roman"/>
          <w:sz w:val="24"/>
          <w:szCs w:val="24"/>
        </w:rPr>
        <w:t xml:space="preserve"> felt very blessed that it had not been involved with the war at its start.</w:t>
      </w:r>
    </w:p>
    <w:p w:rsidR="003B6B65" w:rsidRPr="003B6B65" w:rsidRDefault="003B6B65" w:rsidP="003B6B65">
      <w:pPr>
        <w:spacing w:line="480" w:lineRule="auto"/>
        <w:ind w:firstLine="720"/>
        <w:rPr>
          <w:rFonts w:ascii="Times New Roman" w:hAnsi="Times New Roman" w:cs="Times New Roman"/>
          <w:sz w:val="24"/>
          <w:szCs w:val="24"/>
        </w:rPr>
      </w:pPr>
    </w:p>
    <w:p w:rsidR="00C56F29" w:rsidRDefault="00C56F29" w:rsidP="00C56F29">
      <w:pPr>
        <w:jc w:val="center"/>
        <w:rPr>
          <w:rFonts w:ascii="Times New Roman" w:hAnsi="Times New Roman" w:cs="Times New Roman"/>
          <w:b/>
          <w:sz w:val="24"/>
          <w:szCs w:val="24"/>
          <w:u w:val="single"/>
        </w:rPr>
      </w:pPr>
      <w:r>
        <w:rPr>
          <w:rFonts w:ascii="Times New Roman" w:hAnsi="Times New Roman" w:cs="Times New Roman"/>
          <w:b/>
          <w:sz w:val="24"/>
          <w:szCs w:val="24"/>
          <w:u w:val="single"/>
        </w:rPr>
        <w:t>The Normal School: The Scholars</w:t>
      </w:r>
    </w:p>
    <w:p w:rsidR="00C56F29" w:rsidRPr="00090802" w:rsidRDefault="00C56F29" w:rsidP="00C56F29">
      <w:pPr>
        <w:jc w:val="center"/>
        <w:rPr>
          <w:rFonts w:ascii="Times New Roman" w:hAnsi="Times New Roman" w:cs="Times New Roman"/>
          <w:sz w:val="24"/>
          <w:szCs w:val="24"/>
        </w:rPr>
      </w:pPr>
      <w:proofErr w:type="gramStart"/>
      <w:r>
        <w:rPr>
          <w:rFonts w:ascii="Times New Roman" w:hAnsi="Times New Roman" w:cs="Times New Roman"/>
          <w:sz w:val="24"/>
          <w:szCs w:val="24"/>
        </w:rPr>
        <w:t>“And when a lady’s in the case.</w:t>
      </w:r>
      <w:proofErr w:type="gramEnd"/>
      <w:r>
        <w:rPr>
          <w:rFonts w:ascii="Times New Roman" w:hAnsi="Times New Roman" w:cs="Times New Roman"/>
          <w:sz w:val="24"/>
          <w:szCs w:val="24"/>
        </w:rPr>
        <w:t xml:space="preserve"> All other things are out of place.” </w:t>
      </w:r>
      <w:proofErr w:type="gramStart"/>
      <w:r>
        <w:rPr>
          <w:rFonts w:ascii="Times New Roman" w:hAnsi="Times New Roman" w:cs="Times New Roman"/>
          <w:sz w:val="24"/>
          <w:szCs w:val="24"/>
        </w:rPr>
        <w:t>– Floyd Monk, Vice President of the Senior Class, second semester 1917.</w:t>
      </w:r>
      <w:proofErr w:type="gramEnd"/>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Formally established in 1916, the Eau Claire Normal School was the baby of the Normal </w:t>
      </w:r>
      <w:r w:rsidR="006A2020">
        <w:rPr>
          <w:rFonts w:ascii="Times New Roman" w:hAnsi="Times New Roman" w:cs="Times New Roman"/>
          <w:sz w:val="24"/>
          <w:szCs w:val="24"/>
        </w:rPr>
        <w:t>School system</w:t>
      </w:r>
      <w:r>
        <w:rPr>
          <w:rFonts w:ascii="Times New Roman" w:hAnsi="Times New Roman" w:cs="Times New Roman"/>
          <w:sz w:val="24"/>
          <w:szCs w:val="24"/>
        </w:rPr>
        <w:t xml:space="preserve"> in Wisconsin. There were twenty-two men in the school when America entered World War I, nearly all of them would either enlist or be dr</w:t>
      </w:r>
      <w:r w:rsidR="00E0339F">
        <w:rPr>
          <w:rFonts w:ascii="Times New Roman" w:hAnsi="Times New Roman" w:cs="Times New Roman"/>
          <w:sz w:val="24"/>
          <w:szCs w:val="24"/>
        </w:rPr>
        <w:t xml:space="preserve">afted. Added to this number were </w:t>
      </w:r>
      <w:r>
        <w:rPr>
          <w:rFonts w:ascii="Times New Roman" w:hAnsi="Times New Roman" w:cs="Times New Roman"/>
          <w:sz w:val="24"/>
          <w:szCs w:val="24"/>
        </w:rPr>
        <w:t>those who in the military during the war, after returning home took advantage of the Wisconsin State Bonus Act. The Normal School would be home to over forty veterans in 1919 out of a total student population that topped just over 100. However, let us focus our attentions primarily on those who were at the school in 1917 before they were called to the colors. The following men were a</w:t>
      </w:r>
      <w:r w:rsidR="006A2020">
        <w:rPr>
          <w:rFonts w:ascii="Times New Roman" w:hAnsi="Times New Roman" w:cs="Times New Roman"/>
          <w:sz w:val="24"/>
          <w:szCs w:val="24"/>
        </w:rPr>
        <w:t>t the Normal School on April, 6</w:t>
      </w:r>
      <w:r w:rsidRPr="004C0106">
        <w:rPr>
          <w:rFonts w:ascii="Times New Roman" w:hAnsi="Times New Roman" w:cs="Times New Roman"/>
          <w:sz w:val="24"/>
          <w:szCs w:val="24"/>
          <w:vertAlign w:val="superscript"/>
        </w:rPr>
        <w:t>th</w:t>
      </w:r>
      <w:r>
        <w:rPr>
          <w:rFonts w:ascii="Times New Roman" w:hAnsi="Times New Roman" w:cs="Times New Roman"/>
          <w:sz w:val="24"/>
          <w:szCs w:val="24"/>
        </w:rPr>
        <w:t xml:space="preserve">, 1917: Floyd Monk, Arthur Olson, Ernest Dearth, Arthur </w:t>
      </w:r>
      <w:proofErr w:type="spellStart"/>
      <w:r>
        <w:rPr>
          <w:rFonts w:ascii="Times New Roman" w:hAnsi="Times New Roman" w:cs="Times New Roman"/>
          <w:sz w:val="24"/>
          <w:szCs w:val="24"/>
        </w:rPr>
        <w:t>Zieman</w:t>
      </w:r>
      <w:proofErr w:type="spellEnd"/>
      <w:r>
        <w:rPr>
          <w:rFonts w:ascii="Times New Roman" w:hAnsi="Times New Roman" w:cs="Times New Roman"/>
          <w:sz w:val="24"/>
          <w:szCs w:val="24"/>
        </w:rPr>
        <w:t xml:space="preserve">, Adolph </w:t>
      </w:r>
      <w:proofErr w:type="spellStart"/>
      <w:r>
        <w:rPr>
          <w:rFonts w:ascii="Times New Roman" w:hAnsi="Times New Roman" w:cs="Times New Roman"/>
          <w:sz w:val="24"/>
          <w:szCs w:val="24"/>
        </w:rPr>
        <w:t>Regli</w:t>
      </w:r>
      <w:proofErr w:type="spellEnd"/>
      <w:r>
        <w:rPr>
          <w:rFonts w:ascii="Times New Roman" w:hAnsi="Times New Roman" w:cs="Times New Roman"/>
          <w:sz w:val="24"/>
          <w:szCs w:val="24"/>
        </w:rPr>
        <w:t xml:space="preserve">, Clifford </w:t>
      </w:r>
      <w:proofErr w:type="spellStart"/>
      <w:r>
        <w:rPr>
          <w:rFonts w:ascii="Times New Roman" w:hAnsi="Times New Roman" w:cs="Times New Roman"/>
          <w:sz w:val="24"/>
          <w:szCs w:val="24"/>
        </w:rPr>
        <w:t>Bruden</w:t>
      </w:r>
      <w:proofErr w:type="spellEnd"/>
      <w:r>
        <w:rPr>
          <w:rFonts w:ascii="Times New Roman" w:hAnsi="Times New Roman" w:cs="Times New Roman"/>
          <w:sz w:val="24"/>
          <w:szCs w:val="24"/>
        </w:rPr>
        <w:t xml:space="preserve">, Ralph Bing, </w:t>
      </w:r>
      <w:proofErr w:type="spellStart"/>
      <w:r>
        <w:rPr>
          <w:rFonts w:ascii="Times New Roman" w:hAnsi="Times New Roman" w:cs="Times New Roman"/>
          <w:sz w:val="24"/>
          <w:szCs w:val="24"/>
        </w:rPr>
        <w:t>Gustave</w:t>
      </w:r>
      <w:proofErr w:type="spellEnd"/>
      <w:r>
        <w:rPr>
          <w:rFonts w:ascii="Times New Roman" w:hAnsi="Times New Roman" w:cs="Times New Roman"/>
          <w:sz w:val="24"/>
          <w:szCs w:val="24"/>
        </w:rPr>
        <w:t xml:space="preserve"> Krause, Carl Berg, Bernard </w:t>
      </w:r>
      <w:proofErr w:type="spellStart"/>
      <w:r>
        <w:rPr>
          <w:rFonts w:ascii="Times New Roman" w:hAnsi="Times New Roman" w:cs="Times New Roman"/>
          <w:sz w:val="24"/>
          <w:szCs w:val="24"/>
        </w:rPr>
        <w:t>Raether</w:t>
      </w:r>
      <w:proofErr w:type="spellEnd"/>
      <w:r>
        <w:rPr>
          <w:rFonts w:ascii="Times New Roman" w:hAnsi="Times New Roman" w:cs="Times New Roman"/>
          <w:sz w:val="24"/>
          <w:szCs w:val="24"/>
        </w:rPr>
        <w:t xml:space="preserve">, Alfred Bergman, Calvin Johnson, Harry Tandberg, Harold </w:t>
      </w:r>
      <w:proofErr w:type="spellStart"/>
      <w:r>
        <w:rPr>
          <w:rFonts w:ascii="Times New Roman" w:hAnsi="Times New Roman" w:cs="Times New Roman"/>
          <w:sz w:val="24"/>
          <w:szCs w:val="24"/>
        </w:rPr>
        <w:t>Gelein</w:t>
      </w:r>
      <w:proofErr w:type="spellEnd"/>
      <w:r>
        <w:rPr>
          <w:rFonts w:ascii="Times New Roman" w:hAnsi="Times New Roman" w:cs="Times New Roman"/>
          <w:sz w:val="24"/>
          <w:szCs w:val="24"/>
        </w:rPr>
        <w:t>, William Bowman, Eugene Warner, Rudolph Severson, and as an instructor, George L. Simpson. This is primarily known through the publication of the “Periscope.</w:t>
      </w:r>
      <w:r w:rsidR="00E0339F">
        <w:rPr>
          <w:rFonts w:ascii="Times New Roman" w:hAnsi="Times New Roman" w:cs="Times New Roman"/>
          <w:sz w:val="24"/>
          <w:szCs w:val="24"/>
        </w:rPr>
        <w:t>” A sort of year book that the s</w:t>
      </w:r>
      <w:r>
        <w:rPr>
          <w:rFonts w:ascii="Times New Roman" w:hAnsi="Times New Roman" w:cs="Times New Roman"/>
          <w:sz w:val="24"/>
          <w:szCs w:val="24"/>
        </w:rPr>
        <w:t xml:space="preserve">chool had, it documented the student organizations, whether they were athletic, scholarly, artistic, or social. </w:t>
      </w:r>
      <w:r>
        <w:rPr>
          <w:rFonts w:ascii="Times New Roman" w:hAnsi="Times New Roman" w:cs="Times New Roman"/>
          <w:sz w:val="24"/>
          <w:szCs w:val="24"/>
        </w:rPr>
        <w:lastRenderedPageBreak/>
        <w:t>This will be a sort of road map to understanding in some small way these very real lives and what they were doing before their military service.</w:t>
      </w:r>
      <w:r w:rsidRPr="00492F97">
        <w:rPr>
          <w:rStyle w:val="FootnoteReference"/>
        </w:rPr>
        <w:footnoteReference w:id="8"/>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“Periscope” itself was staffed with a large number of people who were destined for the fields of France, Flanders, and Germany. Floyd Monk </w:t>
      </w:r>
      <w:r w:rsidR="006A2020" w:rsidRPr="006A2020">
        <w:rPr>
          <w:rFonts w:ascii="Times New Roman" w:hAnsi="Times New Roman" w:cs="Times New Roman"/>
          <w:sz w:val="24"/>
          <w:szCs w:val="24"/>
        </w:rPr>
        <w:t xml:space="preserve">with four other people </w:t>
      </w:r>
      <w:r>
        <w:rPr>
          <w:rFonts w:ascii="Times New Roman" w:hAnsi="Times New Roman" w:cs="Times New Roman"/>
          <w:sz w:val="24"/>
          <w:szCs w:val="24"/>
        </w:rPr>
        <w:t>was one of the business managers. Ernest Dearth was one of three Literary and Ad</w:t>
      </w:r>
      <w:r w:rsidR="00E0339F">
        <w:rPr>
          <w:rFonts w:ascii="Times New Roman" w:hAnsi="Times New Roman" w:cs="Times New Roman"/>
          <w:sz w:val="24"/>
          <w:szCs w:val="24"/>
        </w:rPr>
        <w:t xml:space="preserve">ministration staff. Floyd Monk, who was involved in many </w:t>
      </w:r>
      <w:proofErr w:type="gramStart"/>
      <w:r w:rsidR="00E0339F">
        <w:rPr>
          <w:rFonts w:ascii="Times New Roman" w:hAnsi="Times New Roman" w:cs="Times New Roman"/>
          <w:sz w:val="24"/>
          <w:szCs w:val="24"/>
        </w:rPr>
        <w:t>organizations,</w:t>
      </w:r>
      <w:proofErr w:type="gramEnd"/>
      <w:r>
        <w:rPr>
          <w:rFonts w:ascii="Times New Roman" w:hAnsi="Times New Roman" w:cs="Times New Roman"/>
          <w:sz w:val="24"/>
          <w:szCs w:val="24"/>
        </w:rPr>
        <w:t xml:space="preserve"> and Arthur </w:t>
      </w:r>
      <w:proofErr w:type="spellStart"/>
      <w:r>
        <w:rPr>
          <w:rFonts w:ascii="Times New Roman" w:hAnsi="Times New Roman" w:cs="Times New Roman"/>
          <w:sz w:val="24"/>
          <w:szCs w:val="24"/>
        </w:rPr>
        <w:t>Zieman</w:t>
      </w:r>
      <w:proofErr w:type="spellEnd"/>
      <w:r>
        <w:rPr>
          <w:rFonts w:ascii="Times New Roman" w:hAnsi="Times New Roman" w:cs="Times New Roman"/>
          <w:sz w:val="24"/>
          <w:szCs w:val="24"/>
        </w:rPr>
        <w:t xml:space="preserve"> were two of the five reporters for Organizations and Athletics. Adolph </w:t>
      </w:r>
      <w:proofErr w:type="spellStart"/>
      <w:r>
        <w:rPr>
          <w:rFonts w:ascii="Times New Roman" w:hAnsi="Times New Roman" w:cs="Times New Roman"/>
          <w:sz w:val="24"/>
          <w:szCs w:val="24"/>
        </w:rPr>
        <w:t>Regli</w:t>
      </w:r>
      <w:proofErr w:type="spellEnd"/>
      <w:r>
        <w:rPr>
          <w:rFonts w:ascii="Times New Roman" w:hAnsi="Times New Roman" w:cs="Times New Roman"/>
          <w:sz w:val="24"/>
          <w:szCs w:val="24"/>
        </w:rPr>
        <w:t xml:space="preserve"> was one of five members who wrote and organized the History and Sidelights sections. Finally, all three “assistants” to the “Periscope,” Clifford </w:t>
      </w:r>
      <w:proofErr w:type="spellStart"/>
      <w:r>
        <w:rPr>
          <w:rFonts w:ascii="Times New Roman" w:hAnsi="Times New Roman" w:cs="Times New Roman"/>
          <w:sz w:val="24"/>
          <w:szCs w:val="24"/>
        </w:rPr>
        <w:t>Bruden</w:t>
      </w:r>
      <w:proofErr w:type="spellEnd"/>
      <w:r>
        <w:rPr>
          <w:rFonts w:ascii="Times New Roman" w:hAnsi="Times New Roman" w:cs="Times New Roman"/>
          <w:sz w:val="24"/>
          <w:szCs w:val="24"/>
        </w:rPr>
        <w:t xml:space="preserve">, Ralph Bing, and </w:t>
      </w:r>
      <w:proofErr w:type="spellStart"/>
      <w:r>
        <w:rPr>
          <w:rFonts w:ascii="Times New Roman" w:hAnsi="Times New Roman" w:cs="Times New Roman"/>
          <w:sz w:val="24"/>
          <w:szCs w:val="24"/>
        </w:rPr>
        <w:t>Gustave</w:t>
      </w:r>
      <w:proofErr w:type="spellEnd"/>
      <w:r>
        <w:rPr>
          <w:rFonts w:ascii="Times New Roman" w:hAnsi="Times New Roman" w:cs="Times New Roman"/>
          <w:sz w:val="24"/>
          <w:szCs w:val="24"/>
        </w:rPr>
        <w:t xml:space="preserve"> Krause, were to go war.</w:t>
      </w:r>
      <w:r w:rsidR="00E0339F" w:rsidRPr="00492F97">
        <w:rPr>
          <w:rStyle w:val="FootnoteReference"/>
        </w:rPr>
        <w:footnoteReference w:id="9"/>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Music was a very important part of the Normal School, and nearly all of those in the Men’s Glee Club would eventually be in the army. First Tenor, Krause, Second Tenors Berg and </w:t>
      </w:r>
      <w:proofErr w:type="spellStart"/>
      <w:proofErr w:type="gramStart"/>
      <w:r>
        <w:rPr>
          <w:rFonts w:ascii="Times New Roman" w:hAnsi="Times New Roman" w:cs="Times New Roman"/>
          <w:sz w:val="24"/>
          <w:szCs w:val="24"/>
        </w:rPr>
        <w:t>Raether</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First Basses Bergman, and </w:t>
      </w:r>
      <w:proofErr w:type="spellStart"/>
      <w:r>
        <w:rPr>
          <w:rFonts w:ascii="Times New Roman" w:hAnsi="Times New Roman" w:cs="Times New Roman"/>
          <w:sz w:val="24"/>
          <w:szCs w:val="24"/>
        </w:rPr>
        <w:t>Bruden</w:t>
      </w:r>
      <w:proofErr w:type="spellEnd"/>
      <w:r>
        <w:rPr>
          <w:rFonts w:ascii="Times New Roman" w:hAnsi="Times New Roman" w:cs="Times New Roman"/>
          <w:sz w:val="24"/>
          <w:szCs w:val="24"/>
        </w:rPr>
        <w:t xml:space="preserve">, and Second Basses Dearth, </w:t>
      </w:r>
      <w:proofErr w:type="spellStart"/>
      <w:r>
        <w:rPr>
          <w:rFonts w:ascii="Times New Roman" w:hAnsi="Times New Roman" w:cs="Times New Roman"/>
          <w:sz w:val="24"/>
          <w:szCs w:val="24"/>
        </w:rPr>
        <w:t>Regli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Zieman</w:t>
      </w:r>
      <w:proofErr w:type="spellEnd"/>
      <w:r>
        <w:rPr>
          <w:rFonts w:ascii="Times New Roman" w:hAnsi="Times New Roman" w:cs="Times New Roman"/>
          <w:sz w:val="24"/>
          <w:szCs w:val="24"/>
        </w:rPr>
        <w:t xml:space="preserve">. Dearth and Krause were also in the Men’s Quartet, while Johnson was in the Mandolin Club. </w:t>
      </w:r>
      <w:r w:rsidR="006A2020">
        <w:rPr>
          <w:rFonts w:ascii="Times New Roman" w:hAnsi="Times New Roman" w:cs="Times New Roman"/>
          <w:sz w:val="24"/>
          <w:szCs w:val="24"/>
        </w:rPr>
        <w:t>Music</w:t>
      </w:r>
      <w:r>
        <w:rPr>
          <w:rFonts w:ascii="Times New Roman" w:hAnsi="Times New Roman" w:cs="Times New Roman"/>
          <w:sz w:val="24"/>
          <w:szCs w:val="24"/>
        </w:rPr>
        <w:t xml:space="preserve"> however was not the only thing that was important to those who attended the Normal School. Scholarly pursuits were important. Eau Claire’s current Forensics Team has storied ancestors, as the First and Second Place for the State Oratorical Contest were taken by Normal students. The second place winner was Floyd Monk with a speech that I was unable to find, but was called, “The Worth of the Jew.” Eau Claire also had a debate team, which through an irony of history had to debate the following proposal: “Resolved, that a national system of compulsory military training should be adopted by the United States.” Floyd Monk debated the point with the </w:t>
      </w:r>
      <w:r>
        <w:rPr>
          <w:rFonts w:ascii="Times New Roman" w:hAnsi="Times New Roman" w:cs="Times New Roman"/>
          <w:sz w:val="24"/>
          <w:szCs w:val="24"/>
        </w:rPr>
        <w:lastRenderedPageBreak/>
        <w:t>team from River Falls at home and lost two to one, while Dearth went to Stevens Point and lost three to zero.</w:t>
      </w:r>
      <w:r w:rsidR="00E0339F" w:rsidRPr="00492F97">
        <w:rPr>
          <w:rStyle w:val="FootnoteReference"/>
        </w:rPr>
        <w:footnoteReference w:id="10"/>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Finally there were athletics. Strangely enough, there were not enough men physically fit enough to form a football team in the fall of 1916, so they committed themselves to ba</w:t>
      </w:r>
      <w:r w:rsidR="00E0339F">
        <w:rPr>
          <w:rFonts w:ascii="Times New Roman" w:hAnsi="Times New Roman" w:cs="Times New Roman"/>
          <w:sz w:val="24"/>
          <w:szCs w:val="24"/>
        </w:rPr>
        <w:t>sketball. The team did not do</w:t>
      </w:r>
      <w:r>
        <w:rPr>
          <w:rFonts w:ascii="Times New Roman" w:hAnsi="Times New Roman" w:cs="Times New Roman"/>
          <w:sz w:val="24"/>
          <w:szCs w:val="24"/>
        </w:rPr>
        <w:t xml:space="preserve"> well until</w:t>
      </w:r>
      <w:r w:rsidR="00E0339F">
        <w:rPr>
          <w:rFonts w:ascii="Times New Roman" w:hAnsi="Times New Roman" w:cs="Times New Roman"/>
          <w:sz w:val="24"/>
          <w:szCs w:val="24"/>
        </w:rPr>
        <w:t xml:space="preserve"> the arrival of Arthur Olson, </w:t>
      </w:r>
      <w:r>
        <w:rPr>
          <w:rFonts w:ascii="Times New Roman" w:hAnsi="Times New Roman" w:cs="Times New Roman"/>
          <w:sz w:val="24"/>
          <w:szCs w:val="24"/>
        </w:rPr>
        <w:t>having recently returned from service with the National Guard along the Mexican border. Olson stabilized the team and then Harry Tandberg joined for what looked like a dream team, but then Olson hurt his shoulder and was out for the rest of the season. The basketball team at the end of the season was five and five, and consisted of the following players: Tandberg</w:t>
      </w:r>
      <w:r w:rsidR="00E0339F">
        <w:rPr>
          <w:rFonts w:ascii="Times New Roman" w:hAnsi="Times New Roman" w:cs="Times New Roman"/>
          <w:sz w:val="24"/>
          <w:szCs w:val="24"/>
        </w:rPr>
        <w:t xml:space="preserve"> and Berg at center, </w:t>
      </w:r>
      <w:proofErr w:type="spellStart"/>
      <w:r w:rsidR="00E0339F">
        <w:rPr>
          <w:rFonts w:ascii="Times New Roman" w:hAnsi="Times New Roman" w:cs="Times New Roman"/>
          <w:sz w:val="24"/>
          <w:szCs w:val="24"/>
        </w:rPr>
        <w:t>Gelein</w:t>
      </w:r>
      <w:proofErr w:type="spellEnd"/>
      <w:r w:rsidR="00E0339F">
        <w:rPr>
          <w:rFonts w:ascii="Times New Roman" w:hAnsi="Times New Roman" w:cs="Times New Roman"/>
          <w:sz w:val="24"/>
          <w:szCs w:val="24"/>
        </w:rPr>
        <w:t xml:space="preserve">, </w:t>
      </w:r>
      <w:r w:rsidR="006A2020">
        <w:rPr>
          <w:rFonts w:ascii="Times New Roman" w:hAnsi="Times New Roman" w:cs="Times New Roman"/>
          <w:sz w:val="24"/>
          <w:szCs w:val="24"/>
        </w:rPr>
        <w:t>the team</w:t>
      </w:r>
      <w:r w:rsidR="00E0339F">
        <w:rPr>
          <w:rFonts w:ascii="Times New Roman" w:hAnsi="Times New Roman" w:cs="Times New Roman"/>
          <w:sz w:val="24"/>
          <w:szCs w:val="24"/>
        </w:rPr>
        <w:t xml:space="preserve"> captain,</w:t>
      </w:r>
      <w:r>
        <w:rPr>
          <w:rFonts w:ascii="Times New Roman" w:hAnsi="Times New Roman" w:cs="Times New Roman"/>
          <w:sz w:val="24"/>
          <w:szCs w:val="24"/>
        </w:rPr>
        <w:t xml:space="preserve"> at right forward, </w:t>
      </w:r>
      <w:proofErr w:type="spellStart"/>
      <w:r>
        <w:rPr>
          <w:rFonts w:ascii="Times New Roman" w:hAnsi="Times New Roman" w:cs="Times New Roman"/>
          <w:sz w:val="24"/>
          <w:szCs w:val="24"/>
        </w:rPr>
        <w:t>Regli</w:t>
      </w:r>
      <w:proofErr w:type="spellEnd"/>
      <w:r>
        <w:rPr>
          <w:rFonts w:ascii="Times New Roman" w:hAnsi="Times New Roman" w:cs="Times New Roman"/>
          <w:sz w:val="24"/>
          <w:szCs w:val="24"/>
        </w:rPr>
        <w:t xml:space="preserve"> at left forward, Olson at right guard, Bowman at left guard, </w:t>
      </w:r>
      <w:proofErr w:type="spellStart"/>
      <w:r>
        <w:rPr>
          <w:rFonts w:ascii="Times New Roman" w:hAnsi="Times New Roman" w:cs="Times New Roman"/>
          <w:sz w:val="24"/>
          <w:szCs w:val="24"/>
        </w:rPr>
        <w:t>Raether</w:t>
      </w:r>
      <w:proofErr w:type="spellEnd"/>
      <w:r>
        <w:rPr>
          <w:rFonts w:ascii="Times New Roman" w:hAnsi="Times New Roman" w:cs="Times New Roman"/>
          <w:sz w:val="24"/>
          <w:szCs w:val="24"/>
        </w:rPr>
        <w:t xml:space="preserve"> and Severson as substitutes, Warner as the manager, and Simpson as coach. All of these men served in the army.</w:t>
      </w:r>
      <w:r w:rsidRPr="00492F97">
        <w:rPr>
          <w:rStyle w:val="FootnoteReference"/>
        </w:rPr>
        <w:footnoteReference w:id="11"/>
      </w:r>
    </w:p>
    <w:p w:rsidR="001C4695" w:rsidRDefault="0093283A" w:rsidP="00C56F29">
      <w:pPr>
        <w:spacing w:line="480" w:lineRule="auto"/>
        <w:rPr>
          <w:rFonts w:ascii="Times New Roman" w:hAnsi="Times New Roman" w:cs="Times New Roman"/>
          <w:sz w:val="24"/>
          <w:szCs w:val="24"/>
        </w:rPr>
      </w:pPr>
      <w:r>
        <w:rPr>
          <w:rFonts w:ascii="Times New Roman" w:hAnsi="Times New Roman" w:cs="Times New Roman"/>
          <w:sz w:val="24"/>
          <w:szCs w:val="24"/>
        </w:rPr>
        <w:tab/>
      </w:r>
      <w:r w:rsidR="004E4733">
        <w:rPr>
          <w:rFonts w:ascii="Times New Roman" w:hAnsi="Times New Roman" w:cs="Times New Roman"/>
          <w:sz w:val="24"/>
          <w:szCs w:val="24"/>
        </w:rPr>
        <w:t>These were the men from Eau Claire Normal that served, but to track each and every one of them down, to find their draft cards, military records and attempt to piece together every fragment of their lives could fill a book. Thus in the interest of time I will be focusing my efforts on the following</w:t>
      </w:r>
      <w:r w:rsidR="001C4695">
        <w:rPr>
          <w:rFonts w:ascii="Times New Roman" w:hAnsi="Times New Roman" w:cs="Times New Roman"/>
          <w:sz w:val="24"/>
          <w:szCs w:val="24"/>
        </w:rPr>
        <w:t xml:space="preserve"> five</w:t>
      </w:r>
      <w:r w:rsidR="004E4733">
        <w:rPr>
          <w:rFonts w:ascii="Times New Roman" w:hAnsi="Times New Roman" w:cs="Times New Roman"/>
          <w:sz w:val="24"/>
          <w:szCs w:val="24"/>
        </w:rPr>
        <w:t xml:space="preserve"> men: Olson, Simpson, Dearth, Berg, and Monk. </w:t>
      </w:r>
    </w:p>
    <w:p w:rsidR="0093283A" w:rsidRDefault="003519A3" w:rsidP="001C469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Olson was born Arthur Marcus Olson, </w:t>
      </w:r>
      <w:r w:rsidR="004E4733">
        <w:rPr>
          <w:rFonts w:ascii="Times New Roman" w:hAnsi="Times New Roman" w:cs="Times New Roman"/>
          <w:sz w:val="24"/>
          <w:szCs w:val="24"/>
        </w:rPr>
        <w:t>on October 18</w:t>
      </w:r>
      <w:r w:rsidR="004E4733" w:rsidRPr="004E4733">
        <w:rPr>
          <w:rFonts w:ascii="Times New Roman" w:hAnsi="Times New Roman" w:cs="Times New Roman"/>
          <w:sz w:val="24"/>
          <w:szCs w:val="24"/>
          <w:vertAlign w:val="superscript"/>
        </w:rPr>
        <w:t>th</w:t>
      </w:r>
      <w:r w:rsidR="004E4733">
        <w:rPr>
          <w:rFonts w:ascii="Times New Roman" w:hAnsi="Times New Roman" w:cs="Times New Roman"/>
          <w:sz w:val="24"/>
          <w:szCs w:val="24"/>
        </w:rPr>
        <w:t>, 1893 in Superior, Wisconsin. The eldest son of</w:t>
      </w:r>
      <w:r>
        <w:rPr>
          <w:rFonts w:ascii="Times New Roman" w:hAnsi="Times New Roman" w:cs="Times New Roman"/>
          <w:sz w:val="24"/>
          <w:szCs w:val="24"/>
        </w:rPr>
        <w:t xml:space="preserve"> </w:t>
      </w:r>
      <w:proofErr w:type="spellStart"/>
      <w:r>
        <w:rPr>
          <w:rFonts w:ascii="Times New Roman" w:hAnsi="Times New Roman" w:cs="Times New Roman"/>
          <w:sz w:val="24"/>
          <w:szCs w:val="24"/>
        </w:rPr>
        <w:t>Nels</w:t>
      </w:r>
      <w:proofErr w:type="spellEnd"/>
      <w:r>
        <w:rPr>
          <w:rFonts w:ascii="Times New Roman" w:hAnsi="Times New Roman" w:cs="Times New Roman"/>
          <w:sz w:val="24"/>
          <w:szCs w:val="24"/>
        </w:rPr>
        <w:t xml:space="preserve"> and B</w:t>
      </w:r>
      <w:r w:rsidR="004E4733">
        <w:rPr>
          <w:rFonts w:ascii="Times New Roman" w:hAnsi="Times New Roman" w:cs="Times New Roman"/>
          <w:sz w:val="24"/>
          <w:szCs w:val="24"/>
        </w:rPr>
        <w:t>etty or Nettie</w:t>
      </w:r>
      <w:r w:rsidR="00E0339F">
        <w:rPr>
          <w:rFonts w:ascii="Times New Roman" w:hAnsi="Times New Roman" w:cs="Times New Roman"/>
          <w:sz w:val="24"/>
          <w:szCs w:val="24"/>
        </w:rPr>
        <w:t>,</w:t>
      </w:r>
      <w:r>
        <w:rPr>
          <w:rFonts w:ascii="Times New Roman" w:hAnsi="Times New Roman" w:cs="Times New Roman"/>
          <w:sz w:val="24"/>
          <w:szCs w:val="24"/>
        </w:rPr>
        <w:t xml:space="preserve"> the census</w:t>
      </w:r>
      <w:r w:rsidR="004E4733">
        <w:rPr>
          <w:rFonts w:ascii="Times New Roman" w:hAnsi="Times New Roman" w:cs="Times New Roman"/>
          <w:sz w:val="24"/>
          <w:szCs w:val="24"/>
        </w:rPr>
        <w:t xml:space="preserve"> </w:t>
      </w:r>
      <w:r w:rsidR="00E0339F">
        <w:rPr>
          <w:rFonts w:ascii="Times New Roman" w:hAnsi="Times New Roman" w:cs="Times New Roman"/>
          <w:sz w:val="24"/>
          <w:szCs w:val="24"/>
        </w:rPr>
        <w:t>doesn’t seem too sure about it,</w:t>
      </w:r>
      <w:r w:rsidR="004E4733">
        <w:rPr>
          <w:rFonts w:ascii="Times New Roman" w:hAnsi="Times New Roman" w:cs="Times New Roman"/>
          <w:sz w:val="24"/>
          <w:szCs w:val="24"/>
        </w:rPr>
        <w:t xml:space="preserve"> </w:t>
      </w:r>
      <w:r>
        <w:rPr>
          <w:rFonts w:ascii="Times New Roman" w:hAnsi="Times New Roman" w:cs="Times New Roman"/>
          <w:sz w:val="24"/>
          <w:szCs w:val="24"/>
        </w:rPr>
        <w:t xml:space="preserve">both of whom were Norwegian immigrants who moved in 1885 and 1888 respectively. By the time of the 1910 census (he would not live to be counted in 1920) he had four younger siblings, two brothers and two sisters. Somewhere between 1910 and 1917 he moved to Eau Claire, Wisconsin, </w:t>
      </w:r>
      <w:r w:rsidR="00E0339F">
        <w:rPr>
          <w:rFonts w:ascii="Times New Roman" w:hAnsi="Times New Roman" w:cs="Times New Roman"/>
          <w:sz w:val="24"/>
          <w:szCs w:val="24"/>
        </w:rPr>
        <w:t>possibly</w:t>
      </w:r>
      <w:r>
        <w:rPr>
          <w:rFonts w:ascii="Times New Roman" w:hAnsi="Times New Roman" w:cs="Times New Roman"/>
          <w:sz w:val="24"/>
          <w:szCs w:val="24"/>
        </w:rPr>
        <w:t xml:space="preserve"> </w:t>
      </w:r>
      <w:r>
        <w:rPr>
          <w:rFonts w:ascii="Times New Roman" w:hAnsi="Times New Roman" w:cs="Times New Roman"/>
          <w:sz w:val="24"/>
          <w:szCs w:val="24"/>
        </w:rPr>
        <w:lastRenderedPageBreak/>
        <w:t>after his service in the National Guard, and lived with his aunt at 219 East Madison Street. This was the residence he gave on his draft registration card in 1917.</w:t>
      </w:r>
      <w:r w:rsidRPr="00492F97">
        <w:rPr>
          <w:rStyle w:val="FootnoteReference"/>
        </w:rPr>
        <w:footnoteReference w:id="12"/>
      </w:r>
    </w:p>
    <w:p w:rsidR="00E771A4" w:rsidRDefault="00043E50" w:rsidP="00C56F29">
      <w:pPr>
        <w:spacing w:line="480" w:lineRule="auto"/>
        <w:rPr>
          <w:rFonts w:ascii="Times New Roman" w:hAnsi="Times New Roman" w:cs="Times New Roman"/>
          <w:sz w:val="24"/>
          <w:szCs w:val="24"/>
        </w:rPr>
      </w:pPr>
      <w:r>
        <w:rPr>
          <w:rFonts w:ascii="Times New Roman" w:hAnsi="Times New Roman" w:cs="Times New Roman"/>
          <w:sz w:val="24"/>
          <w:szCs w:val="24"/>
        </w:rPr>
        <w:tab/>
        <w:t>Carl Berg was b</w:t>
      </w:r>
      <w:r w:rsidR="002D231A">
        <w:rPr>
          <w:rFonts w:ascii="Times New Roman" w:hAnsi="Times New Roman" w:cs="Times New Roman"/>
          <w:sz w:val="24"/>
          <w:szCs w:val="24"/>
        </w:rPr>
        <w:t>orn on October 9</w:t>
      </w:r>
      <w:r w:rsidR="002D231A" w:rsidRPr="002D231A">
        <w:rPr>
          <w:rFonts w:ascii="Times New Roman" w:hAnsi="Times New Roman" w:cs="Times New Roman"/>
          <w:sz w:val="24"/>
          <w:szCs w:val="24"/>
          <w:vertAlign w:val="superscript"/>
        </w:rPr>
        <w:t>th</w:t>
      </w:r>
      <w:r w:rsidR="002D231A">
        <w:rPr>
          <w:rFonts w:ascii="Times New Roman" w:hAnsi="Times New Roman" w:cs="Times New Roman"/>
          <w:sz w:val="24"/>
          <w:szCs w:val="24"/>
        </w:rPr>
        <w:t>, 1898,</w:t>
      </w:r>
      <w:r w:rsidR="00E771A4">
        <w:rPr>
          <w:rFonts w:ascii="Times New Roman" w:hAnsi="Times New Roman" w:cs="Times New Roman"/>
          <w:sz w:val="24"/>
          <w:szCs w:val="24"/>
        </w:rPr>
        <w:t xml:space="preserve"> in Eau Claire, Wisconsin. He was </w:t>
      </w:r>
      <w:r w:rsidR="002D231A">
        <w:rPr>
          <w:rFonts w:ascii="Times New Roman" w:hAnsi="Times New Roman" w:cs="Times New Roman"/>
          <w:sz w:val="24"/>
          <w:szCs w:val="24"/>
        </w:rPr>
        <w:t xml:space="preserve">at the time the youngest of four children to Ole and Annie Berg, both of whom </w:t>
      </w:r>
      <w:r w:rsidR="00E771A4">
        <w:rPr>
          <w:rFonts w:ascii="Times New Roman" w:hAnsi="Times New Roman" w:cs="Times New Roman"/>
          <w:sz w:val="24"/>
          <w:szCs w:val="24"/>
        </w:rPr>
        <w:t>emigrated</w:t>
      </w:r>
      <w:r w:rsidR="002D231A">
        <w:rPr>
          <w:rFonts w:ascii="Times New Roman" w:hAnsi="Times New Roman" w:cs="Times New Roman"/>
          <w:sz w:val="24"/>
          <w:szCs w:val="24"/>
        </w:rPr>
        <w:t xml:space="preserve"> from Norway in 1881 and 1880</w:t>
      </w:r>
      <w:r w:rsidR="00E771A4">
        <w:rPr>
          <w:rFonts w:ascii="Times New Roman" w:hAnsi="Times New Roman" w:cs="Times New Roman"/>
          <w:sz w:val="24"/>
          <w:szCs w:val="24"/>
        </w:rPr>
        <w:t xml:space="preserve"> respectively. By 1910, he had two younger siblings. His father was small businessman and by</w:t>
      </w:r>
      <w:r w:rsidR="002D231A">
        <w:rPr>
          <w:rFonts w:ascii="Times New Roman" w:hAnsi="Times New Roman" w:cs="Times New Roman"/>
          <w:sz w:val="24"/>
          <w:szCs w:val="24"/>
        </w:rPr>
        <w:t xml:space="preserve"> 1917 </w:t>
      </w:r>
      <w:r w:rsidR="00E771A4">
        <w:rPr>
          <w:rFonts w:ascii="Times New Roman" w:hAnsi="Times New Roman" w:cs="Times New Roman"/>
          <w:sz w:val="24"/>
          <w:szCs w:val="24"/>
        </w:rPr>
        <w:t>Carl</w:t>
      </w:r>
      <w:r w:rsidR="002D231A">
        <w:rPr>
          <w:rFonts w:ascii="Times New Roman" w:hAnsi="Times New Roman" w:cs="Times New Roman"/>
          <w:sz w:val="24"/>
          <w:szCs w:val="24"/>
        </w:rPr>
        <w:t xml:space="preserve"> was a student </w:t>
      </w:r>
      <w:r w:rsidR="00E771A4">
        <w:rPr>
          <w:rFonts w:ascii="Times New Roman" w:hAnsi="Times New Roman" w:cs="Times New Roman"/>
          <w:sz w:val="24"/>
          <w:szCs w:val="24"/>
        </w:rPr>
        <w:t>at the Normal School. He lived at 439 Vine Street, and on April 17</w:t>
      </w:r>
      <w:r w:rsidR="00E771A4" w:rsidRPr="00E771A4">
        <w:rPr>
          <w:rFonts w:ascii="Times New Roman" w:hAnsi="Times New Roman" w:cs="Times New Roman"/>
          <w:sz w:val="24"/>
          <w:szCs w:val="24"/>
          <w:vertAlign w:val="superscript"/>
        </w:rPr>
        <w:t>th</w:t>
      </w:r>
      <w:r w:rsidR="00E771A4">
        <w:rPr>
          <w:rFonts w:ascii="Times New Roman" w:hAnsi="Times New Roman" w:cs="Times New Roman"/>
          <w:sz w:val="24"/>
          <w:szCs w:val="24"/>
        </w:rPr>
        <w:t>, 1917 he officially enlisted in the United States Army.</w:t>
      </w:r>
      <w:r w:rsidR="002D231A" w:rsidRPr="00492F97">
        <w:rPr>
          <w:rStyle w:val="FootnoteReference"/>
        </w:rPr>
        <w:footnoteReference w:id="13"/>
      </w:r>
    </w:p>
    <w:p w:rsidR="003519A3" w:rsidRDefault="00E771A4" w:rsidP="00C56F29">
      <w:pPr>
        <w:spacing w:line="480" w:lineRule="auto"/>
        <w:rPr>
          <w:rFonts w:ascii="Times New Roman" w:hAnsi="Times New Roman" w:cs="Times New Roman"/>
          <w:sz w:val="24"/>
          <w:szCs w:val="24"/>
        </w:rPr>
      </w:pPr>
      <w:r>
        <w:rPr>
          <w:rFonts w:ascii="Times New Roman" w:hAnsi="Times New Roman" w:cs="Times New Roman"/>
          <w:sz w:val="24"/>
          <w:szCs w:val="24"/>
        </w:rPr>
        <w:tab/>
        <w:t>George L. Simpson, instructor in Geography was born June 13</w:t>
      </w:r>
      <w:r w:rsidRPr="00E771A4">
        <w:rPr>
          <w:rFonts w:ascii="Times New Roman" w:hAnsi="Times New Roman" w:cs="Times New Roman"/>
          <w:sz w:val="24"/>
          <w:szCs w:val="24"/>
          <w:vertAlign w:val="superscript"/>
        </w:rPr>
        <w:t>th</w:t>
      </w:r>
      <w:r>
        <w:rPr>
          <w:rFonts w:ascii="Times New Roman" w:hAnsi="Times New Roman" w:cs="Times New Roman"/>
          <w:sz w:val="24"/>
          <w:szCs w:val="24"/>
        </w:rPr>
        <w:t xml:space="preserve">, 1891 to </w:t>
      </w:r>
      <w:proofErr w:type="spellStart"/>
      <w:r>
        <w:rPr>
          <w:rFonts w:ascii="Times New Roman" w:hAnsi="Times New Roman" w:cs="Times New Roman"/>
          <w:sz w:val="24"/>
          <w:szCs w:val="24"/>
        </w:rPr>
        <w:t>Eber</w:t>
      </w:r>
      <w:proofErr w:type="spellEnd"/>
      <w:r>
        <w:rPr>
          <w:rFonts w:ascii="Times New Roman" w:hAnsi="Times New Roman" w:cs="Times New Roman"/>
          <w:sz w:val="24"/>
          <w:szCs w:val="24"/>
        </w:rPr>
        <w:t xml:space="preserve"> and Meta Simpson</w:t>
      </w:r>
      <w:r w:rsidR="004202C9">
        <w:rPr>
          <w:rFonts w:ascii="Times New Roman" w:hAnsi="Times New Roman" w:cs="Times New Roman"/>
          <w:sz w:val="24"/>
          <w:szCs w:val="24"/>
        </w:rPr>
        <w:t xml:space="preserve"> in Oshkosh, Wisconsin</w:t>
      </w:r>
      <w:r>
        <w:rPr>
          <w:rFonts w:ascii="Times New Roman" w:hAnsi="Times New Roman" w:cs="Times New Roman"/>
          <w:sz w:val="24"/>
          <w:szCs w:val="24"/>
        </w:rPr>
        <w:t xml:space="preserve">. </w:t>
      </w:r>
      <w:proofErr w:type="spellStart"/>
      <w:r>
        <w:rPr>
          <w:rFonts w:ascii="Times New Roman" w:hAnsi="Times New Roman" w:cs="Times New Roman"/>
          <w:sz w:val="24"/>
          <w:szCs w:val="24"/>
        </w:rPr>
        <w:t>Eber</w:t>
      </w:r>
      <w:proofErr w:type="spellEnd"/>
      <w:r>
        <w:rPr>
          <w:rFonts w:ascii="Times New Roman" w:hAnsi="Times New Roman" w:cs="Times New Roman"/>
          <w:sz w:val="24"/>
          <w:szCs w:val="24"/>
        </w:rPr>
        <w:t xml:space="preserve"> was a saloon keeper originally from New York. George had an older sister and three younger siblings, a brother and two more sisters.</w:t>
      </w:r>
      <w:r w:rsidR="00043E50">
        <w:rPr>
          <w:rFonts w:ascii="Times New Roman" w:hAnsi="Times New Roman" w:cs="Times New Roman"/>
          <w:sz w:val="24"/>
          <w:szCs w:val="24"/>
        </w:rPr>
        <w:t xml:space="preserve"> </w:t>
      </w:r>
      <w:r w:rsidR="004202C9">
        <w:rPr>
          <w:rFonts w:ascii="Times New Roman" w:hAnsi="Times New Roman" w:cs="Times New Roman"/>
          <w:sz w:val="24"/>
          <w:szCs w:val="24"/>
        </w:rPr>
        <w:t>He attended the Oshkosh Normal School; he began teaching at the Eau Claire Normal School in 1916, and enlisted for military service on May 8</w:t>
      </w:r>
      <w:r w:rsidR="004202C9" w:rsidRPr="004202C9">
        <w:rPr>
          <w:rFonts w:ascii="Times New Roman" w:hAnsi="Times New Roman" w:cs="Times New Roman"/>
          <w:sz w:val="24"/>
          <w:szCs w:val="24"/>
          <w:vertAlign w:val="superscript"/>
        </w:rPr>
        <w:t>th</w:t>
      </w:r>
      <w:r w:rsidR="004202C9">
        <w:rPr>
          <w:rFonts w:ascii="Times New Roman" w:hAnsi="Times New Roman" w:cs="Times New Roman"/>
          <w:sz w:val="24"/>
          <w:szCs w:val="24"/>
        </w:rPr>
        <w:t>, 1917. At the time he was not married.</w:t>
      </w:r>
      <w:r w:rsidR="004202C9" w:rsidRPr="00492F97">
        <w:rPr>
          <w:rStyle w:val="FootnoteReference"/>
        </w:rPr>
        <w:footnoteReference w:id="14"/>
      </w:r>
    </w:p>
    <w:p w:rsidR="00BF31B8" w:rsidRDefault="00BF31B8" w:rsidP="00C56F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Floyd Monk was born into the family of Robert and Mina Monk </w:t>
      </w:r>
      <w:r w:rsidR="001C4695">
        <w:rPr>
          <w:rFonts w:ascii="Times New Roman" w:hAnsi="Times New Roman" w:cs="Times New Roman"/>
          <w:sz w:val="24"/>
          <w:szCs w:val="24"/>
        </w:rPr>
        <w:t xml:space="preserve">on </w:t>
      </w:r>
      <w:r>
        <w:rPr>
          <w:rFonts w:ascii="Times New Roman" w:hAnsi="Times New Roman" w:cs="Times New Roman"/>
          <w:sz w:val="24"/>
          <w:szCs w:val="24"/>
        </w:rPr>
        <w:t>August</w:t>
      </w:r>
      <w:r w:rsidR="001C4695">
        <w:rPr>
          <w:rFonts w:ascii="Times New Roman" w:hAnsi="Times New Roman" w:cs="Times New Roman"/>
          <w:sz w:val="24"/>
          <w:szCs w:val="24"/>
        </w:rPr>
        <w:t>, 21</w:t>
      </w:r>
      <w:r w:rsidR="001C4695" w:rsidRPr="001C4695">
        <w:rPr>
          <w:rFonts w:ascii="Times New Roman" w:hAnsi="Times New Roman" w:cs="Times New Roman"/>
          <w:sz w:val="24"/>
          <w:szCs w:val="24"/>
          <w:vertAlign w:val="superscript"/>
        </w:rPr>
        <w:t>st</w:t>
      </w:r>
      <w:r w:rsidR="001C4695">
        <w:rPr>
          <w:rFonts w:ascii="Times New Roman" w:hAnsi="Times New Roman" w:cs="Times New Roman"/>
          <w:sz w:val="24"/>
          <w:szCs w:val="24"/>
        </w:rPr>
        <w:t>,</w:t>
      </w:r>
      <w:r>
        <w:rPr>
          <w:rFonts w:ascii="Times New Roman" w:hAnsi="Times New Roman" w:cs="Times New Roman"/>
          <w:sz w:val="24"/>
          <w:szCs w:val="24"/>
        </w:rPr>
        <w:t xml:space="preserve"> 1896, his father was a physician in Floyd’s hometown of Neillsville. </w:t>
      </w:r>
      <w:r w:rsidR="00E0339F">
        <w:rPr>
          <w:rFonts w:ascii="Times New Roman" w:hAnsi="Times New Roman" w:cs="Times New Roman"/>
          <w:sz w:val="24"/>
          <w:szCs w:val="24"/>
        </w:rPr>
        <w:t>He</w:t>
      </w:r>
      <w:r>
        <w:rPr>
          <w:rFonts w:ascii="Times New Roman" w:hAnsi="Times New Roman" w:cs="Times New Roman"/>
          <w:sz w:val="24"/>
          <w:szCs w:val="24"/>
        </w:rPr>
        <w:t xml:space="preserve"> was their second son, the elder </w:t>
      </w:r>
      <w:r>
        <w:rPr>
          <w:rFonts w:ascii="Times New Roman" w:hAnsi="Times New Roman" w:cs="Times New Roman"/>
          <w:sz w:val="24"/>
          <w:szCs w:val="24"/>
        </w:rPr>
        <w:lastRenderedPageBreak/>
        <w:t>being Robert Jr.</w:t>
      </w:r>
      <w:r w:rsidR="001C4695">
        <w:rPr>
          <w:rFonts w:ascii="Times New Roman" w:hAnsi="Times New Roman" w:cs="Times New Roman"/>
          <w:sz w:val="24"/>
          <w:szCs w:val="24"/>
        </w:rPr>
        <w:t xml:space="preserve"> </w:t>
      </w:r>
      <w:r w:rsidR="00E0339F">
        <w:rPr>
          <w:rFonts w:ascii="Times New Roman" w:hAnsi="Times New Roman" w:cs="Times New Roman"/>
          <w:sz w:val="24"/>
          <w:szCs w:val="24"/>
        </w:rPr>
        <w:t xml:space="preserve">Monk </w:t>
      </w:r>
      <w:r w:rsidR="001C4695">
        <w:rPr>
          <w:rFonts w:ascii="Times New Roman" w:hAnsi="Times New Roman" w:cs="Times New Roman"/>
          <w:sz w:val="24"/>
          <w:szCs w:val="24"/>
        </w:rPr>
        <w:t>was a student at the Normal School in 1917 as we have previously seen, and was unmarried at his time of service.</w:t>
      </w:r>
      <w:r w:rsidRPr="00492F97">
        <w:rPr>
          <w:rStyle w:val="FootnoteReference"/>
        </w:rPr>
        <w:footnoteReference w:id="15"/>
      </w:r>
      <w:r>
        <w:rPr>
          <w:rFonts w:ascii="Times New Roman" w:hAnsi="Times New Roman" w:cs="Times New Roman"/>
          <w:sz w:val="24"/>
          <w:szCs w:val="24"/>
        </w:rPr>
        <w:t xml:space="preserve"> </w:t>
      </w:r>
    </w:p>
    <w:p w:rsidR="001C4695" w:rsidRDefault="001C4695" w:rsidP="00C56F29">
      <w:pPr>
        <w:spacing w:line="480" w:lineRule="auto"/>
        <w:rPr>
          <w:rFonts w:ascii="Times New Roman" w:hAnsi="Times New Roman" w:cs="Times New Roman"/>
          <w:sz w:val="24"/>
          <w:szCs w:val="24"/>
        </w:rPr>
      </w:pPr>
      <w:r>
        <w:rPr>
          <w:rFonts w:ascii="Times New Roman" w:hAnsi="Times New Roman" w:cs="Times New Roman"/>
          <w:sz w:val="24"/>
          <w:szCs w:val="24"/>
        </w:rPr>
        <w:tab/>
        <w:t>Ernest W. Dearth was born October 7</w:t>
      </w:r>
      <w:r w:rsidRPr="001C4695">
        <w:rPr>
          <w:rFonts w:ascii="Times New Roman" w:hAnsi="Times New Roman" w:cs="Times New Roman"/>
          <w:sz w:val="24"/>
          <w:szCs w:val="24"/>
          <w:vertAlign w:val="superscript"/>
        </w:rPr>
        <w:t>th</w:t>
      </w:r>
      <w:r>
        <w:rPr>
          <w:rFonts w:ascii="Times New Roman" w:hAnsi="Times New Roman" w:cs="Times New Roman"/>
          <w:sz w:val="24"/>
          <w:szCs w:val="24"/>
        </w:rPr>
        <w:t xml:space="preserve">, 1898 in </w:t>
      </w:r>
      <w:proofErr w:type="spellStart"/>
      <w:r>
        <w:rPr>
          <w:rFonts w:ascii="Times New Roman" w:hAnsi="Times New Roman" w:cs="Times New Roman"/>
          <w:sz w:val="24"/>
          <w:szCs w:val="24"/>
        </w:rPr>
        <w:t>Royerton</w:t>
      </w:r>
      <w:proofErr w:type="spellEnd"/>
      <w:r>
        <w:rPr>
          <w:rFonts w:ascii="Times New Roman" w:hAnsi="Times New Roman" w:cs="Times New Roman"/>
          <w:sz w:val="24"/>
          <w:szCs w:val="24"/>
        </w:rPr>
        <w:t xml:space="preserve"> Indiana to Ernest C. Dearth and Cora Etta Dearth. His father had employment as a bookkeeper in </w:t>
      </w:r>
      <w:r w:rsidR="00A13089">
        <w:rPr>
          <w:rFonts w:ascii="Times New Roman" w:hAnsi="Times New Roman" w:cs="Times New Roman"/>
          <w:sz w:val="24"/>
          <w:szCs w:val="24"/>
        </w:rPr>
        <w:t>his hometown</w:t>
      </w:r>
      <w:r>
        <w:rPr>
          <w:rFonts w:ascii="Times New Roman" w:hAnsi="Times New Roman" w:cs="Times New Roman"/>
          <w:sz w:val="24"/>
          <w:szCs w:val="24"/>
        </w:rPr>
        <w:t>.</w:t>
      </w:r>
      <w:r w:rsidR="00A13089">
        <w:rPr>
          <w:rFonts w:ascii="Times New Roman" w:hAnsi="Times New Roman" w:cs="Times New Roman"/>
          <w:sz w:val="24"/>
          <w:szCs w:val="24"/>
        </w:rPr>
        <w:t xml:space="preserve"> By the time of the 1910 census the family had moved to Indianapolis and Ernest Sr. was working as a traveling auditor. The Dearth family had also </w:t>
      </w:r>
      <w:r w:rsidR="006A2020">
        <w:rPr>
          <w:rFonts w:ascii="Times New Roman" w:hAnsi="Times New Roman" w:cs="Times New Roman"/>
          <w:sz w:val="24"/>
          <w:szCs w:val="24"/>
        </w:rPr>
        <w:t>grown;</w:t>
      </w:r>
      <w:r w:rsidR="00A13089">
        <w:rPr>
          <w:rFonts w:ascii="Times New Roman" w:hAnsi="Times New Roman" w:cs="Times New Roman"/>
          <w:sz w:val="24"/>
          <w:szCs w:val="24"/>
        </w:rPr>
        <w:t xml:space="preserve"> Ernest Jr. now had a younger sister and two younger brothers. At some point between 1910 and 1917 the family moved to </w:t>
      </w:r>
      <w:r w:rsidR="00ED0A89">
        <w:rPr>
          <w:rFonts w:ascii="Times New Roman" w:hAnsi="Times New Roman" w:cs="Times New Roman"/>
          <w:sz w:val="24"/>
          <w:szCs w:val="24"/>
        </w:rPr>
        <w:t>Eau Claire, and there seems to be a degree of confusion as to whether or not his mother Cora is still alive in 1917. His enlistment papers stated that she was deceased, but the 1920 census lists Ernest C. Dearth’s wife as the same one he had in 1910 and 1900. Regardless, he was student in 1917 and live</w:t>
      </w:r>
      <w:r w:rsidR="006A2020">
        <w:rPr>
          <w:rFonts w:ascii="Times New Roman" w:hAnsi="Times New Roman" w:cs="Times New Roman"/>
          <w:sz w:val="24"/>
          <w:szCs w:val="24"/>
        </w:rPr>
        <w:t>d</w:t>
      </w:r>
      <w:r w:rsidR="00ED0A89">
        <w:rPr>
          <w:rFonts w:ascii="Times New Roman" w:hAnsi="Times New Roman" w:cs="Times New Roman"/>
          <w:sz w:val="24"/>
          <w:szCs w:val="24"/>
        </w:rPr>
        <w:t xml:space="preserve"> with his family at 317 Summit Street. He, like all the others, was unmarried at the time of the outbreak of the war.</w:t>
      </w:r>
      <w:r w:rsidR="00A13089">
        <w:rPr>
          <w:rFonts w:ascii="Times New Roman" w:hAnsi="Times New Roman" w:cs="Times New Roman"/>
          <w:sz w:val="24"/>
          <w:szCs w:val="24"/>
        </w:rPr>
        <w:t xml:space="preserve"> </w:t>
      </w:r>
      <w:r w:rsidR="00A13089" w:rsidRPr="00492F97">
        <w:rPr>
          <w:rStyle w:val="FootnoteReference"/>
        </w:rPr>
        <w:footnoteReference w:id="16"/>
      </w:r>
      <w:r>
        <w:rPr>
          <w:rFonts w:ascii="Times New Roman" w:hAnsi="Times New Roman" w:cs="Times New Roman"/>
          <w:sz w:val="24"/>
          <w:szCs w:val="24"/>
        </w:rPr>
        <w:t xml:space="preserve"> </w:t>
      </w:r>
    </w:p>
    <w:p w:rsidR="00C56F29" w:rsidRPr="00CB2CA7" w:rsidRDefault="00C56F29" w:rsidP="00C56F29">
      <w:pPr>
        <w:jc w:val="center"/>
        <w:rPr>
          <w:rFonts w:ascii="Times New Roman" w:hAnsi="Times New Roman" w:cs="Times New Roman"/>
          <w:b/>
          <w:sz w:val="24"/>
          <w:szCs w:val="24"/>
          <w:u w:val="single"/>
        </w:rPr>
      </w:pPr>
      <w:r w:rsidRPr="00CB2CA7">
        <w:rPr>
          <w:rFonts w:ascii="Times New Roman" w:hAnsi="Times New Roman" w:cs="Times New Roman"/>
          <w:b/>
          <w:sz w:val="24"/>
          <w:szCs w:val="24"/>
          <w:u w:val="single"/>
        </w:rPr>
        <w:t>America Enters the War</w:t>
      </w:r>
    </w:p>
    <w:p w:rsidR="00C56F29" w:rsidRDefault="00C56F29" w:rsidP="00C56F29">
      <w:pPr>
        <w:jc w:val="center"/>
        <w:rPr>
          <w:rFonts w:ascii="Times New Roman" w:hAnsi="Times New Roman" w:cs="Times New Roman"/>
          <w:sz w:val="24"/>
          <w:szCs w:val="24"/>
        </w:rPr>
      </w:pPr>
      <w:r>
        <w:rPr>
          <w:rFonts w:ascii="Times New Roman" w:hAnsi="Times New Roman" w:cs="Times New Roman"/>
          <w:sz w:val="24"/>
          <w:szCs w:val="24"/>
        </w:rPr>
        <w:t>“The world must be made safe for democracy.” – Woodrow Wilson</w:t>
      </w:r>
      <w:r w:rsidRPr="00492F97">
        <w:rPr>
          <w:rStyle w:val="FootnoteReference"/>
        </w:rPr>
        <w:footnoteReference w:id="17"/>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Woodrow Wilson arrived at the capitol building on April 2</w:t>
      </w:r>
      <w:r w:rsidRPr="00855DE9">
        <w:rPr>
          <w:rFonts w:ascii="Times New Roman" w:hAnsi="Times New Roman" w:cs="Times New Roman"/>
          <w:sz w:val="24"/>
          <w:szCs w:val="24"/>
          <w:vertAlign w:val="superscript"/>
        </w:rPr>
        <w:t>nd</w:t>
      </w:r>
      <w:r>
        <w:rPr>
          <w:rFonts w:ascii="Times New Roman" w:hAnsi="Times New Roman" w:cs="Times New Roman"/>
          <w:sz w:val="24"/>
          <w:szCs w:val="24"/>
        </w:rPr>
        <w:t xml:space="preserve">, 1917 with a heavy heart. A committed pacifist, he dreaded what he was about to ask. As he delivered his </w:t>
      </w:r>
      <w:r w:rsidR="006A2020">
        <w:rPr>
          <w:rFonts w:ascii="Times New Roman" w:hAnsi="Times New Roman" w:cs="Times New Roman"/>
          <w:sz w:val="24"/>
          <w:szCs w:val="24"/>
        </w:rPr>
        <w:t>reasons</w:t>
      </w:r>
      <w:r>
        <w:rPr>
          <w:rFonts w:ascii="Times New Roman" w:hAnsi="Times New Roman" w:cs="Times New Roman"/>
          <w:sz w:val="24"/>
          <w:szCs w:val="24"/>
        </w:rPr>
        <w:t xml:space="preserve"> for why </w:t>
      </w:r>
      <w:r>
        <w:rPr>
          <w:rFonts w:ascii="Times New Roman" w:hAnsi="Times New Roman" w:cs="Times New Roman"/>
          <w:sz w:val="24"/>
          <w:szCs w:val="24"/>
        </w:rPr>
        <w:lastRenderedPageBreak/>
        <w:t>America should involve itself in the war, he wondered how it was to be received. Would the Congress laugh him out and humilia</w:t>
      </w:r>
      <w:r w:rsidR="00E0339F">
        <w:rPr>
          <w:rFonts w:ascii="Times New Roman" w:hAnsi="Times New Roman" w:cs="Times New Roman"/>
          <w:sz w:val="24"/>
          <w:szCs w:val="24"/>
        </w:rPr>
        <w:t>te him?  Or would they decide, as he had decided,</w:t>
      </w:r>
      <w:r>
        <w:rPr>
          <w:rFonts w:ascii="Times New Roman" w:hAnsi="Times New Roman" w:cs="Times New Roman"/>
          <w:sz w:val="24"/>
          <w:szCs w:val="24"/>
        </w:rPr>
        <w:t xml:space="preserve"> that war with Germany was necessary in order to live in a free, peaceful world? </w:t>
      </w:r>
      <w:r w:rsidR="00E0339F">
        <w:rPr>
          <w:rFonts w:ascii="Times New Roman" w:hAnsi="Times New Roman" w:cs="Times New Roman"/>
          <w:sz w:val="24"/>
          <w:szCs w:val="24"/>
        </w:rPr>
        <w:t>His speech was unemotional</w:t>
      </w:r>
      <w:r>
        <w:rPr>
          <w:rFonts w:ascii="Times New Roman" w:hAnsi="Times New Roman" w:cs="Times New Roman"/>
          <w:sz w:val="24"/>
          <w:szCs w:val="24"/>
        </w:rPr>
        <w:t xml:space="preserve">, and </w:t>
      </w:r>
      <w:r w:rsidR="00E0339F">
        <w:rPr>
          <w:rFonts w:ascii="Times New Roman" w:hAnsi="Times New Roman" w:cs="Times New Roman"/>
          <w:sz w:val="24"/>
          <w:szCs w:val="24"/>
        </w:rPr>
        <w:t xml:space="preserve">fair minded. </w:t>
      </w:r>
      <w:r>
        <w:rPr>
          <w:rFonts w:ascii="Times New Roman" w:hAnsi="Times New Roman" w:cs="Times New Roman"/>
          <w:sz w:val="24"/>
          <w:szCs w:val="24"/>
        </w:rPr>
        <w:t xml:space="preserve">It would do, he thought, to </w:t>
      </w:r>
      <w:r w:rsidR="006A2020">
        <w:rPr>
          <w:rFonts w:ascii="Times New Roman" w:hAnsi="Times New Roman" w:cs="Times New Roman"/>
          <w:sz w:val="24"/>
          <w:szCs w:val="24"/>
        </w:rPr>
        <w:t>make</w:t>
      </w:r>
      <w:r>
        <w:rPr>
          <w:rFonts w:ascii="Times New Roman" w:hAnsi="Times New Roman" w:cs="Times New Roman"/>
          <w:sz w:val="24"/>
          <w:szCs w:val="24"/>
        </w:rPr>
        <w:t xml:space="preserve"> a </w:t>
      </w:r>
      <w:r w:rsidR="00E0339F">
        <w:rPr>
          <w:rFonts w:ascii="Times New Roman" w:hAnsi="Times New Roman" w:cs="Times New Roman"/>
          <w:sz w:val="24"/>
          <w:szCs w:val="24"/>
        </w:rPr>
        <w:t>bellicose</w:t>
      </w:r>
      <w:r>
        <w:rPr>
          <w:rFonts w:ascii="Times New Roman" w:hAnsi="Times New Roman" w:cs="Times New Roman"/>
          <w:sz w:val="24"/>
          <w:szCs w:val="24"/>
        </w:rPr>
        <w:t xml:space="preserve"> statement like that </w:t>
      </w:r>
      <w:r w:rsidR="00E0339F">
        <w:rPr>
          <w:rFonts w:ascii="Times New Roman" w:hAnsi="Times New Roman" w:cs="Times New Roman"/>
          <w:sz w:val="24"/>
          <w:szCs w:val="24"/>
        </w:rPr>
        <w:t>warmongering</w:t>
      </w:r>
      <w:r>
        <w:rPr>
          <w:rFonts w:ascii="Times New Roman" w:hAnsi="Times New Roman" w:cs="Times New Roman"/>
          <w:sz w:val="24"/>
          <w:szCs w:val="24"/>
        </w:rPr>
        <w:t xml:space="preserve"> Theodore Roosevelt. As he concluded his speech and returned to the White House, the streets were lined with supporters cheering him on. The President turned to his aid and gravely noted, “Think what it was they are applauding. My message to-day was a message of death for our young men. How strange it seems to applaud that.” Four days later, the Senate voted eighty-two to six in favor of war with Germany.</w:t>
      </w:r>
      <w:r w:rsidRPr="00492F97">
        <w:rPr>
          <w:rStyle w:val="FootnoteReference"/>
        </w:rPr>
        <w:footnoteReference w:id="18"/>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The road to the Great War was, for the United States, just as long and tortuous as it had been for the Europeans in the years before 1914. America had attempted a policy of isolationism and neutrality, belie</w:t>
      </w:r>
      <w:r w:rsidR="00E0339F">
        <w:rPr>
          <w:rFonts w:ascii="Times New Roman" w:hAnsi="Times New Roman" w:cs="Times New Roman"/>
          <w:sz w:val="24"/>
          <w:szCs w:val="24"/>
        </w:rPr>
        <w:t xml:space="preserve">ving that the Atlantic Ocean, </w:t>
      </w:r>
      <w:r>
        <w:rPr>
          <w:rFonts w:ascii="Times New Roman" w:hAnsi="Times New Roman" w:cs="Times New Roman"/>
          <w:sz w:val="24"/>
          <w:szCs w:val="24"/>
        </w:rPr>
        <w:t>and the large volume of trade</w:t>
      </w:r>
      <w:r w:rsidR="00E0339F">
        <w:rPr>
          <w:rFonts w:ascii="Times New Roman" w:hAnsi="Times New Roman" w:cs="Times New Roman"/>
          <w:sz w:val="24"/>
          <w:szCs w:val="24"/>
        </w:rPr>
        <w:t xml:space="preserve"> it did with the belligerents, </w:t>
      </w:r>
      <w:r>
        <w:rPr>
          <w:rFonts w:ascii="Times New Roman" w:hAnsi="Times New Roman" w:cs="Times New Roman"/>
          <w:sz w:val="24"/>
          <w:szCs w:val="24"/>
        </w:rPr>
        <w:t xml:space="preserve">would protect it from foreign threats. However the German submarine campaign combined with German political missteps made war with between the two nations unavoidable. </w:t>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first threat to peace between the United States and Imperial Germany was the latter’s choice of unrestricted submarine warfare.  In 1915, </w:t>
      </w:r>
      <w:r w:rsidR="00103925">
        <w:rPr>
          <w:rFonts w:ascii="Times New Roman" w:hAnsi="Times New Roman" w:cs="Times New Roman"/>
          <w:sz w:val="24"/>
          <w:szCs w:val="24"/>
        </w:rPr>
        <w:t xml:space="preserve">if </w:t>
      </w:r>
      <w:r>
        <w:rPr>
          <w:rFonts w:ascii="Times New Roman" w:hAnsi="Times New Roman" w:cs="Times New Roman"/>
          <w:sz w:val="24"/>
          <w:szCs w:val="24"/>
        </w:rPr>
        <w:t xml:space="preserve">Germany decided to bring Britain to its knees it would need to stop the trade between it and its foreign suppliers – be they Dominions or America. This culminated in the infamous </w:t>
      </w:r>
      <w:r>
        <w:rPr>
          <w:rFonts w:ascii="Times New Roman" w:hAnsi="Times New Roman" w:cs="Times New Roman"/>
          <w:i/>
          <w:sz w:val="24"/>
          <w:szCs w:val="24"/>
        </w:rPr>
        <w:t xml:space="preserve">Lusitania </w:t>
      </w:r>
      <w:r>
        <w:rPr>
          <w:rFonts w:ascii="Times New Roman" w:hAnsi="Times New Roman" w:cs="Times New Roman"/>
          <w:sz w:val="24"/>
          <w:szCs w:val="24"/>
        </w:rPr>
        <w:t>incident on May 7</w:t>
      </w:r>
      <w:r w:rsidRPr="001F063C">
        <w:rPr>
          <w:rFonts w:ascii="Times New Roman" w:hAnsi="Times New Roman" w:cs="Times New Roman"/>
          <w:sz w:val="24"/>
          <w:szCs w:val="24"/>
          <w:vertAlign w:val="superscript"/>
        </w:rPr>
        <w:t>th</w:t>
      </w:r>
      <w:r>
        <w:rPr>
          <w:rFonts w:ascii="Times New Roman" w:hAnsi="Times New Roman" w:cs="Times New Roman"/>
          <w:sz w:val="24"/>
          <w:szCs w:val="24"/>
        </w:rPr>
        <w:t>, 1915. The ship went down with 1198 of its passengers, 128 of whom were Americans. The ship was indeed carrying armaments, but Wilson demanded an apology, which Germany refused to give. Secretary of State</w:t>
      </w:r>
      <w:r w:rsidR="00103925">
        <w:rPr>
          <w:rFonts w:ascii="Times New Roman" w:hAnsi="Times New Roman" w:cs="Times New Roman"/>
          <w:sz w:val="24"/>
          <w:szCs w:val="24"/>
        </w:rPr>
        <w:t xml:space="preserve"> William Jennings </w:t>
      </w:r>
      <w:r>
        <w:rPr>
          <w:rFonts w:ascii="Times New Roman" w:hAnsi="Times New Roman" w:cs="Times New Roman"/>
          <w:sz w:val="24"/>
          <w:szCs w:val="24"/>
        </w:rPr>
        <w:t xml:space="preserve">Bryan decided to resign rather than continue with such a bellicose </w:t>
      </w:r>
      <w:r>
        <w:rPr>
          <w:rFonts w:ascii="Times New Roman" w:hAnsi="Times New Roman" w:cs="Times New Roman"/>
          <w:sz w:val="24"/>
          <w:szCs w:val="24"/>
        </w:rPr>
        <w:lastRenderedPageBreak/>
        <w:t xml:space="preserve">foreign policy, removing on of the most prominent principled pacifists from the cabinet. The </w:t>
      </w:r>
      <w:r>
        <w:rPr>
          <w:rFonts w:ascii="Times New Roman" w:hAnsi="Times New Roman" w:cs="Times New Roman"/>
          <w:i/>
          <w:sz w:val="24"/>
          <w:szCs w:val="24"/>
        </w:rPr>
        <w:t>Lusitania</w:t>
      </w:r>
      <w:r>
        <w:rPr>
          <w:rFonts w:ascii="Times New Roman" w:hAnsi="Times New Roman" w:cs="Times New Roman"/>
          <w:sz w:val="24"/>
          <w:szCs w:val="24"/>
        </w:rPr>
        <w:t xml:space="preserve"> incident may have stirred up anti-German feeling, but it did unleash a demand for war. Germany did bow to Wilson’s demand to give up unrestricted submarine warfare with the signing of the </w:t>
      </w:r>
      <w:r>
        <w:rPr>
          <w:rFonts w:ascii="Times New Roman" w:hAnsi="Times New Roman" w:cs="Times New Roman"/>
          <w:i/>
          <w:sz w:val="24"/>
          <w:szCs w:val="24"/>
        </w:rPr>
        <w:t xml:space="preserve">Sussex </w:t>
      </w:r>
      <w:r>
        <w:rPr>
          <w:rFonts w:ascii="Times New Roman" w:hAnsi="Times New Roman" w:cs="Times New Roman"/>
          <w:sz w:val="24"/>
          <w:szCs w:val="24"/>
        </w:rPr>
        <w:t>pledge in March of 1916.</w:t>
      </w:r>
      <w:r w:rsidRPr="00492F97">
        <w:rPr>
          <w:rStyle w:val="FootnoteReference"/>
        </w:rPr>
        <w:footnoteReference w:id="19"/>
      </w:r>
    </w:p>
    <w:p w:rsidR="00C56F29" w:rsidRPr="003B6B65" w:rsidRDefault="00C56F29" w:rsidP="003B6B6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By 1917, both sides of the war in Europe were becoming desperate. The Allied armies were on the verge of collapse, and Germany was beginning to feel the bite of fighting a two front war while </w:t>
      </w:r>
      <w:r w:rsidR="00103925">
        <w:rPr>
          <w:rFonts w:ascii="Times New Roman" w:hAnsi="Times New Roman" w:cs="Times New Roman"/>
          <w:sz w:val="24"/>
          <w:szCs w:val="24"/>
        </w:rPr>
        <w:t>having a naval blockade imposed upon it</w:t>
      </w:r>
      <w:r>
        <w:rPr>
          <w:rFonts w:ascii="Times New Roman" w:hAnsi="Times New Roman" w:cs="Times New Roman"/>
          <w:sz w:val="24"/>
          <w:szCs w:val="24"/>
        </w:rPr>
        <w:t>. It was in this atmosphere of panic that the German leadersh</w:t>
      </w:r>
      <w:r w:rsidR="00103925">
        <w:rPr>
          <w:rFonts w:ascii="Times New Roman" w:hAnsi="Times New Roman" w:cs="Times New Roman"/>
          <w:sz w:val="24"/>
          <w:szCs w:val="24"/>
        </w:rPr>
        <w:t xml:space="preserve">ip, Ludendorff and Hindenburg, </w:t>
      </w:r>
      <w:r>
        <w:rPr>
          <w:rFonts w:ascii="Times New Roman" w:hAnsi="Times New Roman" w:cs="Times New Roman"/>
          <w:sz w:val="24"/>
          <w:szCs w:val="24"/>
        </w:rPr>
        <w:t>decided that bringing America into the war was worth the price of reinstating unrestricted submarine warfare. Thus, on February 1</w:t>
      </w:r>
      <w:r w:rsidRPr="00E65F9C">
        <w:rPr>
          <w:rFonts w:ascii="Times New Roman" w:hAnsi="Times New Roman" w:cs="Times New Roman"/>
          <w:sz w:val="24"/>
          <w:szCs w:val="24"/>
          <w:vertAlign w:val="superscript"/>
        </w:rPr>
        <w:t>st</w:t>
      </w:r>
      <w:r>
        <w:rPr>
          <w:rFonts w:ascii="Times New Roman" w:hAnsi="Times New Roman" w:cs="Times New Roman"/>
          <w:sz w:val="24"/>
          <w:szCs w:val="24"/>
        </w:rPr>
        <w:t>, 1917, Germany stated that all ships traveling in the waters around the British Isles would be subject to submarine attack. Less than three weeks later the British intercepted the Zimmermann note which further outraged the United States. Wilson broke off diplomatic relations with Germany on February 3</w:t>
      </w:r>
      <w:r w:rsidRPr="001F063C">
        <w:rPr>
          <w:rFonts w:ascii="Times New Roman" w:hAnsi="Times New Roman" w:cs="Times New Roman"/>
          <w:sz w:val="24"/>
          <w:szCs w:val="24"/>
          <w:vertAlign w:val="superscript"/>
        </w:rPr>
        <w:t>rd</w:t>
      </w:r>
      <w:r>
        <w:rPr>
          <w:rFonts w:ascii="Times New Roman" w:hAnsi="Times New Roman" w:cs="Times New Roman"/>
          <w:sz w:val="24"/>
          <w:szCs w:val="24"/>
        </w:rPr>
        <w:t xml:space="preserve">, 1917. The following month, several American merchant vessels were sunk by German submarines with several hundred American lives lost. Wilson and his government decided that an abandonment of the </w:t>
      </w:r>
      <w:r>
        <w:rPr>
          <w:rFonts w:ascii="Times New Roman" w:hAnsi="Times New Roman" w:cs="Times New Roman"/>
          <w:i/>
          <w:sz w:val="24"/>
          <w:szCs w:val="24"/>
        </w:rPr>
        <w:t xml:space="preserve">Sussex </w:t>
      </w:r>
      <w:r>
        <w:rPr>
          <w:rFonts w:ascii="Times New Roman" w:hAnsi="Times New Roman" w:cs="Times New Roman"/>
          <w:sz w:val="24"/>
          <w:szCs w:val="24"/>
        </w:rPr>
        <w:t>pledge was an effective declaration of war, and on April 2</w:t>
      </w:r>
      <w:r w:rsidRPr="001F063C">
        <w:rPr>
          <w:rFonts w:ascii="Times New Roman" w:hAnsi="Times New Roman" w:cs="Times New Roman"/>
          <w:sz w:val="24"/>
          <w:szCs w:val="24"/>
          <w:vertAlign w:val="superscript"/>
        </w:rPr>
        <w:t>nd</w:t>
      </w:r>
      <w:r>
        <w:rPr>
          <w:rFonts w:ascii="Times New Roman" w:hAnsi="Times New Roman" w:cs="Times New Roman"/>
          <w:sz w:val="24"/>
          <w:szCs w:val="24"/>
        </w:rPr>
        <w:t xml:space="preserve"> asked Congress for a war. On the 6</w:t>
      </w:r>
      <w:r w:rsidRPr="001F063C">
        <w:rPr>
          <w:rFonts w:ascii="Times New Roman" w:hAnsi="Times New Roman" w:cs="Times New Roman"/>
          <w:sz w:val="24"/>
          <w:szCs w:val="24"/>
          <w:vertAlign w:val="superscript"/>
        </w:rPr>
        <w:t>th</w:t>
      </w:r>
      <w:r>
        <w:rPr>
          <w:rFonts w:ascii="Times New Roman" w:hAnsi="Times New Roman" w:cs="Times New Roman"/>
          <w:sz w:val="24"/>
          <w:szCs w:val="24"/>
        </w:rPr>
        <w:t>, Congress obliged him and America officially entered the Great War as an “associated power” with the Allies.</w:t>
      </w:r>
      <w:r w:rsidRPr="00492F97">
        <w:rPr>
          <w:rStyle w:val="FootnoteReference"/>
        </w:rPr>
        <w:footnoteReference w:id="20"/>
      </w:r>
    </w:p>
    <w:p w:rsidR="00C56F29" w:rsidRPr="0074163A" w:rsidRDefault="00C56F29" w:rsidP="00103925">
      <w:pPr>
        <w:jc w:val="center"/>
        <w:rPr>
          <w:rFonts w:ascii="Times New Roman" w:hAnsi="Times New Roman" w:cs="Times New Roman"/>
          <w:b/>
          <w:sz w:val="24"/>
          <w:szCs w:val="24"/>
          <w:u w:val="single"/>
        </w:rPr>
      </w:pPr>
      <w:r w:rsidRPr="0074163A">
        <w:rPr>
          <w:rFonts w:ascii="Times New Roman" w:hAnsi="Times New Roman" w:cs="Times New Roman"/>
          <w:b/>
          <w:sz w:val="24"/>
          <w:szCs w:val="24"/>
          <w:u w:val="single"/>
        </w:rPr>
        <w:t>The National Army: Conscription in World War I</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Life is a trifle;</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Honor is all;</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Shoulder a rifle;</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Answer the Call.</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 nation of traders”!</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We’ll show what we are,</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Freedom’s crusaders</w:t>
      </w:r>
    </w:p>
    <w:p w:rsidR="00C56F29" w:rsidRDefault="00C56F29" w:rsidP="00C56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Who war against war – “The New </w:t>
      </w:r>
      <w:proofErr w:type="gramStart"/>
      <w:r>
        <w:rPr>
          <w:rFonts w:ascii="Times New Roman" w:hAnsi="Times New Roman" w:cs="Times New Roman"/>
          <w:sz w:val="24"/>
          <w:szCs w:val="24"/>
        </w:rPr>
        <w:t>Crusade</w:t>
      </w:r>
      <w:proofErr w:type="gramEnd"/>
      <w:r>
        <w:rPr>
          <w:rFonts w:ascii="Times New Roman" w:hAnsi="Times New Roman" w:cs="Times New Roman"/>
          <w:sz w:val="24"/>
          <w:szCs w:val="24"/>
        </w:rPr>
        <w:t>”</w:t>
      </w:r>
      <w:r w:rsidRPr="00492F97">
        <w:rPr>
          <w:rStyle w:val="FootnoteReference"/>
        </w:rPr>
        <w:footnoteReference w:id="21"/>
      </w:r>
    </w:p>
    <w:p w:rsidR="00C56F29" w:rsidRDefault="00C56F29" w:rsidP="00C56F29">
      <w:pPr>
        <w:spacing w:after="0"/>
        <w:ind w:firstLine="720"/>
        <w:rPr>
          <w:rFonts w:ascii="Times New Roman" w:hAnsi="Times New Roman" w:cs="Times New Roman"/>
          <w:sz w:val="24"/>
          <w:szCs w:val="24"/>
        </w:rPr>
      </w:pPr>
    </w:p>
    <w:p w:rsidR="00C56F29" w:rsidRDefault="00C56F29" w:rsidP="003B6B6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 July 20</w:t>
      </w:r>
      <w:r w:rsidRPr="008C7A2E">
        <w:rPr>
          <w:rFonts w:ascii="Times New Roman" w:hAnsi="Times New Roman" w:cs="Times New Roman"/>
          <w:sz w:val="24"/>
          <w:szCs w:val="24"/>
          <w:vertAlign w:val="superscript"/>
        </w:rPr>
        <w:t>th</w:t>
      </w:r>
      <w:r>
        <w:rPr>
          <w:rFonts w:ascii="Times New Roman" w:hAnsi="Times New Roman" w:cs="Times New Roman"/>
          <w:sz w:val="24"/>
          <w:szCs w:val="24"/>
        </w:rPr>
        <w:t>, 1917, the Secretary of War, Newton E Baker, stood in front of a group of reporters, civil servants, and military men. In front of him was a large fish bowl filled with registration numbers. The Secretary was blindfolded and then he reached into the bowl and withdrew a slip of paper, on that paper was a number. That number was the first registration number of the Selective Service Act of 1917 and meant the first round of young men who were to be drafted for military service in the Great War.</w:t>
      </w:r>
      <w:r w:rsidRPr="00492F97">
        <w:rPr>
          <w:rStyle w:val="FootnoteReference"/>
        </w:rPr>
        <w:footnoteReference w:id="22"/>
      </w:r>
    </w:p>
    <w:p w:rsidR="00C56F29" w:rsidRDefault="00C56F29" w:rsidP="003B6B6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war that had torn Europe apart for three years had finally come to America, and America, despite th</w:t>
      </w:r>
      <w:r w:rsidR="00103925">
        <w:rPr>
          <w:rFonts w:ascii="Times New Roman" w:hAnsi="Times New Roman" w:cs="Times New Roman"/>
          <w:sz w:val="24"/>
          <w:szCs w:val="24"/>
        </w:rPr>
        <w:t>e growing threat of the war, were</w:t>
      </w:r>
      <w:r>
        <w:rPr>
          <w:rFonts w:ascii="Times New Roman" w:hAnsi="Times New Roman" w:cs="Times New Roman"/>
          <w:sz w:val="24"/>
          <w:szCs w:val="24"/>
        </w:rPr>
        <w:t xml:space="preserve"> woefully unprepared. The standing forces of the United States in 1917 consisted of 127,588 men and officers in the regular army with another 80,446 in the National Guard. This force of just over 200,000 men was the equivalent of the casualties of one battle on the Western Front. It should have become clear very quickly that a new, very large, army would be needed to effectively intervene in Europe. However, Woodrow Wilson hoped against all hope that the Allies would not need American ground troops. He hoped that American money, credit, ships, and war material in ever great</w:t>
      </w:r>
      <w:r w:rsidR="00103925">
        <w:rPr>
          <w:rFonts w:ascii="Times New Roman" w:hAnsi="Times New Roman" w:cs="Times New Roman"/>
          <w:sz w:val="24"/>
          <w:szCs w:val="24"/>
        </w:rPr>
        <w:t>er</w:t>
      </w:r>
      <w:r>
        <w:rPr>
          <w:rFonts w:ascii="Times New Roman" w:hAnsi="Times New Roman" w:cs="Times New Roman"/>
          <w:sz w:val="24"/>
          <w:szCs w:val="24"/>
        </w:rPr>
        <w:t xml:space="preserve"> amounts would be enough. He hoped that he could claim that he kept American boys “out of the war.” However in the summer of 1917 the Italians were nearly broken at </w:t>
      </w:r>
      <w:proofErr w:type="spellStart"/>
      <w:r>
        <w:rPr>
          <w:rFonts w:ascii="Times New Roman" w:hAnsi="Times New Roman" w:cs="Times New Roman"/>
          <w:sz w:val="24"/>
          <w:szCs w:val="24"/>
        </w:rPr>
        <w:t>Caporetto</w:t>
      </w:r>
      <w:proofErr w:type="spellEnd"/>
      <w:r>
        <w:rPr>
          <w:rFonts w:ascii="Times New Roman" w:hAnsi="Times New Roman" w:cs="Times New Roman"/>
          <w:sz w:val="24"/>
          <w:szCs w:val="24"/>
        </w:rPr>
        <w:t xml:space="preserve">, which was closely followed by the official withdrawal of Russia from the war. This combined with the near destruction of both the </w:t>
      </w:r>
      <w:r>
        <w:rPr>
          <w:rFonts w:ascii="Times New Roman" w:hAnsi="Times New Roman" w:cs="Times New Roman"/>
          <w:sz w:val="24"/>
          <w:szCs w:val="24"/>
        </w:rPr>
        <w:lastRenderedPageBreak/>
        <w:t>French and British armies in the fall meant that as Marshal Joffre simply stated, “We [the Allies] want men, men, men.” It was in this atmosphere of near calamity that America would be sending its young men such as Arthur Olson, Ernest Dearth, and Carl Berg.</w:t>
      </w:r>
      <w:r w:rsidRPr="00492F97">
        <w:rPr>
          <w:rStyle w:val="FootnoteReference"/>
        </w:rPr>
        <w:footnoteReference w:id="23"/>
      </w:r>
    </w:p>
    <w:p w:rsidR="00C56F29" w:rsidRDefault="00C56F29" w:rsidP="0010392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real question soon came to be, what kind of army would be sent over to Europe? The only experience the United States had with conscription had been during the Civil War, where both sides had used it. However, it had not worked well as it was either seen as an overextension of central authority or as a tool for getting poor men to fight a rich man’s war. In fact the worst riots in American history occurred as a direct result of the Union’s conscription policy. The riots finally required six regiments of infantry fresh from the fighting at Gettysburg to put down the mob. The experiences in New York during the Civil War soured many to the possibility of a new draft, but the experiences of the Spanish-American War also did not bode well for a volunteer army. During that war, Theodore Roosevelt had raised a regiment of volunteer cavalry nicknamed the “Roughriders.” They had been the springboard for Roosevelt’s presidency and in 1917 he offere</w:t>
      </w:r>
      <w:r w:rsidR="00103925">
        <w:rPr>
          <w:rFonts w:ascii="Times New Roman" w:hAnsi="Times New Roman" w:cs="Times New Roman"/>
          <w:sz w:val="24"/>
          <w:szCs w:val="24"/>
        </w:rPr>
        <w:t>d to raise an entire division, 28,000 men,</w:t>
      </w:r>
      <w:r>
        <w:rPr>
          <w:rFonts w:ascii="Times New Roman" w:hAnsi="Times New Roman" w:cs="Times New Roman"/>
          <w:sz w:val="24"/>
          <w:szCs w:val="24"/>
        </w:rPr>
        <w:t xml:space="preserve"> to go to France and fight. Wilson, who had a major dislike for Roosevelt, and the army, which realized that Roosevelt’s scheme would “milk the regular army of all its best officers for his one division… leaving the great army of millions less well instructed and on an inferior status.” Thus it was decided for political as well as military reasons that there would be no private volunteer units.</w:t>
      </w:r>
      <w:r w:rsidRPr="00492F97">
        <w:rPr>
          <w:rStyle w:val="FootnoteReference"/>
        </w:rPr>
        <w:footnoteReference w:id="24"/>
      </w:r>
      <w:r>
        <w:rPr>
          <w:rFonts w:ascii="Times New Roman" w:hAnsi="Times New Roman" w:cs="Times New Roman"/>
          <w:sz w:val="24"/>
          <w:szCs w:val="24"/>
        </w:rPr>
        <w:t xml:space="preserve"> </w:t>
      </w:r>
    </w:p>
    <w:p w:rsidR="00C56F29" w:rsidRDefault="00C56F29" w:rsidP="00C56F2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decision for a draft during the First World War should not be seen as an entirely political decision. There were many practical and philosophical reasons that both President </w:t>
      </w:r>
      <w:r>
        <w:rPr>
          <w:rFonts w:ascii="Times New Roman" w:hAnsi="Times New Roman" w:cs="Times New Roman"/>
          <w:sz w:val="24"/>
          <w:szCs w:val="24"/>
        </w:rPr>
        <w:lastRenderedPageBreak/>
        <w:t xml:space="preserve">Wilson and War Secretary </w:t>
      </w:r>
      <w:r w:rsidR="00103925">
        <w:rPr>
          <w:rFonts w:ascii="Times New Roman" w:hAnsi="Times New Roman" w:cs="Times New Roman"/>
          <w:sz w:val="24"/>
          <w:szCs w:val="24"/>
        </w:rPr>
        <w:t xml:space="preserve">Newton </w:t>
      </w:r>
      <w:r>
        <w:rPr>
          <w:rFonts w:ascii="Times New Roman" w:hAnsi="Times New Roman" w:cs="Times New Roman"/>
          <w:sz w:val="24"/>
          <w:szCs w:val="24"/>
        </w:rPr>
        <w:t xml:space="preserve">Baker gave for Selective Service. One of the major problems with modern war that both Wilson and Baker pointed out to the opponents of the draft was how dependent it was on industry. Wilson wrote to Guy T. </w:t>
      </w:r>
      <w:proofErr w:type="spellStart"/>
      <w:r>
        <w:rPr>
          <w:rFonts w:ascii="Times New Roman" w:hAnsi="Times New Roman" w:cs="Times New Roman"/>
          <w:sz w:val="24"/>
          <w:szCs w:val="24"/>
        </w:rPr>
        <w:t>Helvering</w:t>
      </w:r>
      <w:proofErr w:type="spellEnd"/>
      <w:r>
        <w:rPr>
          <w:rFonts w:ascii="Times New Roman" w:hAnsi="Times New Roman" w:cs="Times New Roman"/>
          <w:sz w:val="24"/>
          <w:szCs w:val="24"/>
        </w:rPr>
        <w:t xml:space="preserve"> in the House of Representatives to explain that, </w:t>
      </w:r>
    </w:p>
    <w:p w:rsidR="00C56F29" w:rsidRDefault="00C56F29" w:rsidP="003B6B65">
      <w:pPr>
        <w:spacing w:after="0"/>
        <w:rPr>
          <w:rFonts w:ascii="Times New Roman" w:hAnsi="Times New Roman" w:cs="Times New Roman"/>
          <w:sz w:val="24"/>
          <w:szCs w:val="24"/>
        </w:rPr>
      </w:pPr>
    </w:p>
    <w:p w:rsidR="00C56F29" w:rsidRDefault="00C56F29" w:rsidP="00C56F29">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Our object is a mobilization of all the productive and active forces of the nation and their development to the highest point of cooperation and efficiency… The volunteer system does not do this. When men chose themselves, they sometimes chose without due regard to their other responsibilities. Men may come from the farms, or from the mines, or from the factories, or centers of business who ought not to come but ought to stand back of the armies in the field and see that they get everything that they need and that the people of the country are sustained in the meantime.</w:t>
      </w:r>
      <w:r w:rsidRPr="00492F97">
        <w:rPr>
          <w:rStyle w:val="FootnoteReference"/>
        </w:rPr>
        <w:footnoteReference w:id="25"/>
      </w:r>
    </w:p>
    <w:p w:rsidR="00C56F29" w:rsidRDefault="00C56F29" w:rsidP="00C56F29">
      <w:pPr>
        <w:spacing w:after="0"/>
        <w:ind w:left="720"/>
        <w:rPr>
          <w:rFonts w:ascii="Times New Roman" w:hAnsi="Times New Roman" w:cs="Times New Roman"/>
          <w:sz w:val="24"/>
          <w:szCs w:val="24"/>
        </w:rPr>
      </w:pPr>
    </w:p>
    <w:p w:rsidR="003B6B65" w:rsidRDefault="003B6B65" w:rsidP="00C56F29">
      <w:pPr>
        <w:spacing w:after="0"/>
        <w:ind w:left="720"/>
        <w:rPr>
          <w:rFonts w:ascii="Times New Roman" w:hAnsi="Times New Roman" w:cs="Times New Roman"/>
          <w:sz w:val="24"/>
          <w:szCs w:val="24"/>
        </w:rPr>
      </w:pPr>
    </w:p>
    <w:p w:rsidR="00C56F29" w:rsidRDefault="00C56F29" w:rsidP="00C56F2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This fear that those who would volunteer for service would be leaving vital war winning industries was not a delusion, </w:t>
      </w:r>
      <w:r w:rsidR="00103925">
        <w:rPr>
          <w:rFonts w:ascii="Times New Roman" w:hAnsi="Times New Roman" w:cs="Times New Roman"/>
          <w:sz w:val="24"/>
          <w:szCs w:val="24"/>
        </w:rPr>
        <w:t>nor a purely political argument</w:t>
      </w:r>
      <w:r>
        <w:rPr>
          <w:rFonts w:ascii="Times New Roman" w:hAnsi="Times New Roman" w:cs="Times New Roman"/>
          <w:sz w:val="24"/>
          <w:szCs w:val="24"/>
        </w:rPr>
        <w:t>. Britain, the only nation in 1914 with an all-volunteer army, had major disruptions in its industries in both 1914 and 1915 as workers left for the front. The disruptions led to shortages of essential war materials such as shells. It was Wilson’s firm desire to make sure that such things did not happen to the American war effort.</w:t>
      </w:r>
      <w:r w:rsidRPr="00492F97">
        <w:rPr>
          <w:rStyle w:val="FootnoteReference"/>
        </w:rPr>
        <w:footnoteReference w:id="26"/>
      </w:r>
      <w:r>
        <w:rPr>
          <w:rFonts w:ascii="Times New Roman" w:hAnsi="Times New Roman" w:cs="Times New Roman"/>
          <w:sz w:val="24"/>
          <w:szCs w:val="24"/>
        </w:rPr>
        <w:t xml:space="preserve">  </w:t>
      </w:r>
    </w:p>
    <w:p w:rsidR="00C56F29" w:rsidRDefault="00C56F29" w:rsidP="00C56F29">
      <w:pPr>
        <w:spacing w:after="0" w:line="480" w:lineRule="auto"/>
        <w:rPr>
          <w:rFonts w:ascii="Times New Roman" w:hAnsi="Times New Roman" w:cs="Times New Roman"/>
          <w:sz w:val="24"/>
          <w:szCs w:val="24"/>
        </w:rPr>
      </w:pPr>
      <w:r>
        <w:rPr>
          <w:rFonts w:ascii="Times New Roman" w:hAnsi="Times New Roman" w:cs="Times New Roman"/>
          <w:sz w:val="24"/>
          <w:szCs w:val="24"/>
        </w:rPr>
        <w:tab/>
        <w:t>Wilson was not the only one attempting to allay the Congress’s concerns over the draft. War Secretary Baker gave testimony before Representative S. Hubert Dent’s House Military Affairs Committee on the three main reasons for the draft.</w:t>
      </w:r>
    </w:p>
    <w:p w:rsidR="00C56F29" w:rsidRDefault="00C56F29" w:rsidP="00C56F29">
      <w:pPr>
        <w:spacing w:after="0"/>
        <w:rPr>
          <w:rFonts w:ascii="Times New Roman" w:hAnsi="Times New Roman" w:cs="Times New Roman"/>
          <w:sz w:val="24"/>
          <w:szCs w:val="24"/>
        </w:rPr>
      </w:pPr>
    </w:p>
    <w:p w:rsidR="00C56F29" w:rsidRPr="00103925" w:rsidRDefault="00103925" w:rsidP="00CA6F41">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1. </w:t>
      </w:r>
      <w:r w:rsidR="00C56F29" w:rsidRPr="00103925">
        <w:rPr>
          <w:rFonts w:ascii="Times New Roman" w:hAnsi="Times New Roman" w:cs="Times New Roman"/>
          <w:sz w:val="24"/>
          <w:szCs w:val="24"/>
        </w:rPr>
        <w:t xml:space="preserve">It spreads the burden of military preparation equally throughout the United States. 2. It is certain in its operation… every man in the country will know whether he is to be </w:t>
      </w:r>
      <w:r w:rsidR="00C56F29" w:rsidRPr="00103925">
        <w:rPr>
          <w:rFonts w:ascii="Times New Roman" w:hAnsi="Times New Roman" w:cs="Times New Roman"/>
          <w:sz w:val="24"/>
          <w:szCs w:val="24"/>
        </w:rPr>
        <w:lastRenderedPageBreak/>
        <w:t>called… allowing those who are not to be called, or whose call is to be postponed, to continue their normal pursuits… 3. It starts at the beginning… and has none of the character of a penalty which attaches to the draft when it is used after the volunteering has been tried and failed.</w:t>
      </w:r>
      <w:r w:rsidR="00C56F29" w:rsidRPr="00492F97">
        <w:rPr>
          <w:rStyle w:val="FootnoteReference"/>
        </w:rPr>
        <w:footnoteReference w:id="27"/>
      </w:r>
    </w:p>
    <w:p w:rsidR="003B6B65" w:rsidRPr="008D4CDC" w:rsidRDefault="003B6B65" w:rsidP="00C56F29">
      <w:pPr>
        <w:spacing w:line="240" w:lineRule="auto"/>
        <w:ind w:left="720"/>
      </w:pP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Baker made much the same ar</w:t>
      </w:r>
      <w:r w:rsidR="00103925">
        <w:rPr>
          <w:rFonts w:ascii="Times New Roman" w:hAnsi="Times New Roman" w:cs="Times New Roman"/>
          <w:sz w:val="24"/>
          <w:szCs w:val="24"/>
        </w:rPr>
        <w:t>gument as Wilson on the issue that the</w:t>
      </w:r>
      <w:r>
        <w:rPr>
          <w:rFonts w:ascii="Times New Roman" w:hAnsi="Times New Roman" w:cs="Times New Roman"/>
          <w:sz w:val="24"/>
          <w:szCs w:val="24"/>
        </w:rPr>
        <w:t xml:space="preserve"> confusion volunteerism would have in the military industrial complex, but he added a moral argument. He alluded to the supposedly punishing nature of the Civi</w:t>
      </w:r>
      <w:r w:rsidR="00103925">
        <w:rPr>
          <w:rFonts w:ascii="Times New Roman" w:hAnsi="Times New Roman" w:cs="Times New Roman"/>
          <w:sz w:val="24"/>
          <w:szCs w:val="24"/>
        </w:rPr>
        <w:t xml:space="preserve">l War draft, a characteristic, he contended, </w:t>
      </w:r>
      <w:r>
        <w:rPr>
          <w:rFonts w:ascii="Times New Roman" w:hAnsi="Times New Roman" w:cs="Times New Roman"/>
          <w:sz w:val="24"/>
          <w:szCs w:val="24"/>
        </w:rPr>
        <w:t xml:space="preserve">that the Selective Service Act did not have. </w:t>
      </w:r>
      <w:r w:rsidR="00103925">
        <w:rPr>
          <w:rFonts w:ascii="Times New Roman" w:hAnsi="Times New Roman" w:cs="Times New Roman"/>
          <w:sz w:val="24"/>
          <w:szCs w:val="24"/>
        </w:rPr>
        <w:t>Wilson</w:t>
      </w:r>
      <w:r>
        <w:rPr>
          <w:rFonts w:ascii="Times New Roman" w:hAnsi="Times New Roman" w:cs="Times New Roman"/>
          <w:sz w:val="24"/>
          <w:szCs w:val="24"/>
        </w:rPr>
        <w:t xml:space="preserve"> made one more moral argument; that the draft as it was to be enacted would not put public or peer pressure on men to serve, but rather would make that decision for them. He stated that in nations with volunteer armies, huge amounts of pressur</w:t>
      </w:r>
      <w:r w:rsidR="00103925">
        <w:rPr>
          <w:rFonts w:ascii="Times New Roman" w:hAnsi="Times New Roman" w:cs="Times New Roman"/>
          <w:sz w:val="24"/>
          <w:szCs w:val="24"/>
        </w:rPr>
        <w:t>e had been placed on young men,</w:t>
      </w:r>
      <w:r>
        <w:rPr>
          <w:rFonts w:ascii="Times New Roman" w:hAnsi="Times New Roman" w:cs="Times New Roman"/>
          <w:sz w:val="24"/>
          <w:szCs w:val="24"/>
        </w:rPr>
        <w:t xml:space="preserve"> normally by th</w:t>
      </w:r>
      <w:r w:rsidR="00103925">
        <w:rPr>
          <w:rFonts w:ascii="Times New Roman" w:hAnsi="Times New Roman" w:cs="Times New Roman"/>
          <w:sz w:val="24"/>
          <w:szCs w:val="24"/>
        </w:rPr>
        <w:t xml:space="preserve">ose who did not have to serve, </w:t>
      </w:r>
      <w:r>
        <w:rPr>
          <w:rFonts w:ascii="Times New Roman" w:hAnsi="Times New Roman" w:cs="Times New Roman"/>
          <w:sz w:val="24"/>
          <w:szCs w:val="24"/>
        </w:rPr>
        <w:t>to enlist. Baker, as well as Wilson, was of the opinion that this was unfair and undemocratic.</w:t>
      </w:r>
      <w:r w:rsidRPr="00492F97">
        <w:rPr>
          <w:rStyle w:val="FootnoteReference"/>
        </w:rPr>
        <w:footnoteReference w:id="28"/>
      </w:r>
    </w:p>
    <w:p w:rsidR="00924D8A"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Ironically, it was the Republicans and not Wilson’s own Democrats who passed the Selective Service Act through Congress. Wilson and Baker had their draft, and they were going to use it. As stated earlier, the American army consisted of roughly 200,000 men at the onset of hostilities; by the end of the war nearly five percent of the population – twenty percent of the 18-45 male population – was in the armed services. The army alone nearly reached four million men, of this seventy-two percent were drafted, this compared to the Civil War Union army which was composed of ninety-two percent volunteers.  The draft itself was a truly herculean task. In a nation in which the average person’s interaction with the federal government was the post office, the government managed to create 4,648 local draft boards, employing 135,000 officials. This </w:t>
      </w:r>
      <w:r>
        <w:rPr>
          <w:rFonts w:ascii="Times New Roman" w:hAnsi="Times New Roman" w:cs="Times New Roman"/>
          <w:sz w:val="24"/>
          <w:szCs w:val="24"/>
        </w:rPr>
        <w:lastRenderedPageBreak/>
        <w:t xml:space="preserve">was both a major increase in the powers of the federal government, while simultaneously be </w:t>
      </w:r>
      <w:proofErr w:type="gramStart"/>
      <w:r>
        <w:rPr>
          <w:rFonts w:ascii="Times New Roman" w:hAnsi="Times New Roman" w:cs="Times New Roman"/>
          <w:sz w:val="24"/>
          <w:szCs w:val="24"/>
        </w:rPr>
        <w:t xml:space="preserve">very </w:t>
      </w:r>
      <w:r w:rsidR="00103925">
        <w:rPr>
          <w:rFonts w:ascii="Times New Roman" w:hAnsi="Times New Roman" w:cs="Times New Roman"/>
          <w:color w:val="FF0000"/>
          <w:sz w:val="24"/>
          <w:szCs w:val="24"/>
        </w:rPr>
        <w:t xml:space="preserve"> </w:t>
      </w:r>
      <w:r>
        <w:rPr>
          <w:rFonts w:ascii="Times New Roman" w:hAnsi="Times New Roman" w:cs="Times New Roman"/>
          <w:sz w:val="24"/>
          <w:szCs w:val="24"/>
        </w:rPr>
        <w:t>clever</w:t>
      </w:r>
      <w:proofErr w:type="gramEnd"/>
      <w:r>
        <w:rPr>
          <w:rFonts w:ascii="Times New Roman" w:hAnsi="Times New Roman" w:cs="Times New Roman"/>
          <w:sz w:val="24"/>
          <w:szCs w:val="24"/>
        </w:rPr>
        <w:t xml:space="preserve"> in its execution. Since the draft boards were local, and thus were staffed by local citizens, resistance to the 1917-1919 draft – while intriguing and real, and in some cases violent – was not on the scale of either the Civil War or Vietnam.  Therefore Simpson</w:t>
      </w:r>
      <w:r w:rsidR="00924D8A">
        <w:rPr>
          <w:rFonts w:ascii="Times New Roman" w:hAnsi="Times New Roman" w:cs="Times New Roman"/>
          <w:sz w:val="24"/>
          <w:szCs w:val="24"/>
        </w:rPr>
        <w:t>,</w:t>
      </w:r>
      <w:r>
        <w:rPr>
          <w:rFonts w:ascii="Times New Roman" w:hAnsi="Times New Roman" w:cs="Times New Roman"/>
          <w:sz w:val="24"/>
          <w:szCs w:val="24"/>
        </w:rPr>
        <w:t xml:space="preserve"> Olson, Dearth, Berg, </w:t>
      </w:r>
      <w:r w:rsidR="00924D8A">
        <w:rPr>
          <w:rFonts w:ascii="Times New Roman" w:hAnsi="Times New Roman" w:cs="Times New Roman"/>
          <w:sz w:val="24"/>
          <w:szCs w:val="24"/>
        </w:rPr>
        <w:t>Monk</w:t>
      </w:r>
      <w:r>
        <w:rPr>
          <w:rFonts w:ascii="Times New Roman" w:hAnsi="Times New Roman" w:cs="Times New Roman"/>
          <w:sz w:val="24"/>
          <w:szCs w:val="24"/>
        </w:rPr>
        <w:t>, and others from the Normal School would have known, or at least heard of, the men who were calling them to the colors in 1917 and 1918.</w:t>
      </w:r>
      <w:r w:rsidR="00924D8A" w:rsidRPr="00492F97">
        <w:rPr>
          <w:rStyle w:val="FootnoteReference"/>
        </w:rPr>
        <w:footnoteReference w:id="29"/>
      </w:r>
      <w:r w:rsidR="00924D8A">
        <w:rPr>
          <w:rFonts w:ascii="Times New Roman" w:hAnsi="Times New Roman" w:cs="Times New Roman"/>
          <w:sz w:val="24"/>
          <w:szCs w:val="24"/>
        </w:rPr>
        <w:t xml:space="preserve"> </w:t>
      </w:r>
    </w:p>
    <w:p w:rsidR="00C56F29" w:rsidRDefault="00D32912" w:rsidP="00924D8A">
      <w:pPr>
        <w:spacing w:line="480" w:lineRule="auto"/>
        <w:ind w:firstLine="720"/>
        <w:rPr>
          <w:rFonts w:ascii="Times New Roman" w:hAnsi="Times New Roman" w:cs="Times New Roman"/>
          <w:sz w:val="24"/>
          <w:szCs w:val="24"/>
        </w:rPr>
      </w:pPr>
      <w:r>
        <w:rPr>
          <w:rFonts w:ascii="Times New Roman" w:hAnsi="Times New Roman" w:cs="Times New Roman"/>
          <w:sz w:val="24"/>
          <w:szCs w:val="24"/>
        </w:rPr>
        <w:t>Two final</w:t>
      </w:r>
      <w:r w:rsidR="00924D8A">
        <w:rPr>
          <w:rFonts w:ascii="Times New Roman" w:hAnsi="Times New Roman" w:cs="Times New Roman"/>
          <w:sz w:val="24"/>
          <w:szCs w:val="24"/>
        </w:rPr>
        <w:t xml:space="preserve"> point</w:t>
      </w:r>
      <w:r>
        <w:rPr>
          <w:rFonts w:ascii="Times New Roman" w:hAnsi="Times New Roman" w:cs="Times New Roman"/>
          <w:sz w:val="24"/>
          <w:szCs w:val="24"/>
        </w:rPr>
        <w:t>s</w:t>
      </w:r>
      <w:r w:rsidR="00924D8A">
        <w:rPr>
          <w:rFonts w:ascii="Times New Roman" w:hAnsi="Times New Roman" w:cs="Times New Roman"/>
          <w:sz w:val="24"/>
          <w:szCs w:val="24"/>
        </w:rPr>
        <w:t>,</w:t>
      </w:r>
      <w:r>
        <w:rPr>
          <w:rFonts w:ascii="Times New Roman" w:hAnsi="Times New Roman" w:cs="Times New Roman"/>
          <w:sz w:val="24"/>
          <w:szCs w:val="24"/>
        </w:rPr>
        <w:t xml:space="preserve"> the first is the sheer size of the draft and the army that was to be sent to Europe. The 32</w:t>
      </w:r>
      <w:r w:rsidRPr="00D32912">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was a National Guard Division in 1916 and an internal memo stated the requirements that had to be met should a draft come into effect. It assumed that Wilson would only call 600,000 men, that there were 10,000,000 able bodied men for the draft, and finally that 375,000 of them lived in Wisconsin. Thus, the document concluded, Wisconsin would raise 22,800 men to form twenty regiments of 1,200 men each. And that 410 would come out of Eau Claire County. When the total number of men drafted is nearly seven times greater than anticipated it shows the lack of reality many Americans had about what war in 1917 meant, and that one can understand the confusion that overtook the American war effort for most of the time. The second point, the one </w:t>
      </w:r>
      <w:r w:rsidR="00924D8A">
        <w:rPr>
          <w:rFonts w:ascii="Times New Roman" w:hAnsi="Times New Roman" w:cs="Times New Roman"/>
          <w:sz w:val="24"/>
          <w:szCs w:val="24"/>
        </w:rPr>
        <w:t xml:space="preserve">that makes an interesting problem in the area of deciding who enlisted and who was drafted. Earlier in the paper I mention dates of enlistment for several of the Normal School boys; however this would be a good place to mention “volunteering” under the Selective Service Act. In order to retain a semblance of the old system, all men called up were then given the chance to step forward and volunteer. Knowing that they had already been drafted many did so for the sake of appearances and thus “volunteered.” The other problem is that, as mentioned previously, none of them were married, and all except Simpson were students, all of </w:t>
      </w:r>
      <w:r w:rsidR="00924D8A">
        <w:rPr>
          <w:rFonts w:ascii="Times New Roman" w:hAnsi="Times New Roman" w:cs="Times New Roman"/>
          <w:sz w:val="24"/>
          <w:szCs w:val="24"/>
        </w:rPr>
        <w:lastRenderedPageBreak/>
        <w:t>them could have been drafted as they would have had no deferments. Finally, Simpson and Schofield may have been responsible for the enlistments. Simpson rema</w:t>
      </w:r>
      <w:r w:rsidR="00CA6F41">
        <w:rPr>
          <w:rFonts w:ascii="Times New Roman" w:hAnsi="Times New Roman" w:cs="Times New Roman"/>
          <w:sz w:val="24"/>
          <w:szCs w:val="24"/>
        </w:rPr>
        <w:t>ined in the army after the war,</w:t>
      </w:r>
      <w:r w:rsidR="00924D8A">
        <w:rPr>
          <w:rFonts w:ascii="Times New Roman" w:hAnsi="Times New Roman" w:cs="Times New Roman"/>
          <w:sz w:val="24"/>
          <w:szCs w:val="24"/>
        </w:rPr>
        <w:t xml:space="preserve"> and thus thought of mil</w:t>
      </w:r>
      <w:r w:rsidR="00CA6F41">
        <w:rPr>
          <w:rFonts w:ascii="Times New Roman" w:hAnsi="Times New Roman" w:cs="Times New Roman"/>
          <w:sz w:val="24"/>
          <w:szCs w:val="24"/>
        </w:rPr>
        <w:t>itary life in a positive light,</w:t>
      </w:r>
      <w:r w:rsidR="00924D8A">
        <w:rPr>
          <w:rFonts w:ascii="Times New Roman" w:hAnsi="Times New Roman" w:cs="Times New Roman"/>
          <w:sz w:val="24"/>
          <w:szCs w:val="24"/>
        </w:rPr>
        <w:t xml:space="preserve"> and it can be reasonably assumed that through his position as basketball coach that influenced several of the players to join. Schofield, for his part, gave a speech on the importance of patriotism the same day that the Senate declared war. Whether these men and their actions had any effect on whether anyone from the Normal School volunteered is unfortunately a bit of history that might very well be lost.</w:t>
      </w:r>
      <w:r w:rsidR="00C56F29" w:rsidRPr="00492F97">
        <w:rPr>
          <w:rStyle w:val="FootnoteReference"/>
        </w:rPr>
        <w:footnoteReference w:id="30"/>
      </w:r>
    </w:p>
    <w:p w:rsidR="00C56F29" w:rsidRDefault="00C56F29" w:rsidP="00C56F29">
      <w:pPr>
        <w:jc w:val="center"/>
        <w:rPr>
          <w:rFonts w:ascii="Times New Roman" w:hAnsi="Times New Roman" w:cs="Times New Roman"/>
          <w:b/>
          <w:sz w:val="24"/>
          <w:szCs w:val="24"/>
          <w:u w:val="single"/>
        </w:rPr>
      </w:pPr>
      <w:r>
        <w:rPr>
          <w:rFonts w:ascii="Times New Roman" w:hAnsi="Times New Roman" w:cs="Times New Roman"/>
          <w:b/>
          <w:sz w:val="24"/>
          <w:szCs w:val="24"/>
          <w:u w:val="single"/>
        </w:rPr>
        <w:t>To the Sound of the Guns: The</w:t>
      </w:r>
      <w:r w:rsidR="00A452A3">
        <w:rPr>
          <w:rFonts w:ascii="Times New Roman" w:hAnsi="Times New Roman" w:cs="Times New Roman"/>
          <w:b/>
          <w:sz w:val="24"/>
          <w:szCs w:val="24"/>
          <w:u w:val="single"/>
        </w:rPr>
        <w:t xml:space="preserve"> Soldiers of the Normal School, 1917-1918</w:t>
      </w:r>
    </w:p>
    <w:p w:rsidR="00C56F29" w:rsidRDefault="00A452A3" w:rsidP="00C56F29">
      <w:pPr>
        <w:jc w:val="center"/>
        <w:rPr>
          <w:rFonts w:ascii="Times New Roman" w:hAnsi="Times New Roman" w:cs="Times New Roman"/>
          <w:sz w:val="24"/>
          <w:szCs w:val="24"/>
        </w:rPr>
      </w:pPr>
      <w:r>
        <w:rPr>
          <w:rFonts w:ascii="Times New Roman" w:hAnsi="Times New Roman" w:cs="Times New Roman"/>
          <w:sz w:val="24"/>
          <w:szCs w:val="24"/>
        </w:rPr>
        <w:t xml:space="preserve"> </w:t>
      </w:r>
      <w:r w:rsidR="00C56F29">
        <w:rPr>
          <w:rFonts w:ascii="Times New Roman" w:hAnsi="Times New Roman" w:cs="Times New Roman"/>
          <w:sz w:val="24"/>
          <w:szCs w:val="24"/>
        </w:rPr>
        <w:t>“Good Lord! You’re not going to send soldiers over there are you?” Senator Thomas S. Martin of Virginia</w:t>
      </w:r>
      <w:r w:rsidR="00C56F29" w:rsidRPr="00492F97">
        <w:rPr>
          <w:rStyle w:val="FootnoteReference"/>
        </w:rPr>
        <w:footnoteReference w:id="31"/>
      </w:r>
    </w:p>
    <w:p w:rsidR="00A452A3"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r>
      <w:r w:rsidR="00A452A3">
        <w:rPr>
          <w:rFonts w:ascii="Times New Roman" w:hAnsi="Times New Roman" w:cs="Times New Roman"/>
          <w:sz w:val="24"/>
          <w:szCs w:val="24"/>
        </w:rPr>
        <w:t>A crowd of over 150 packed into the Normal School on the evening of May 12</w:t>
      </w:r>
      <w:r w:rsidR="00A452A3" w:rsidRPr="00A452A3">
        <w:rPr>
          <w:rFonts w:ascii="Times New Roman" w:hAnsi="Times New Roman" w:cs="Times New Roman"/>
          <w:sz w:val="24"/>
          <w:szCs w:val="24"/>
          <w:vertAlign w:val="superscript"/>
        </w:rPr>
        <w:t>th</w:t>
      </w:r>
      <w:r w:rsidR="00A452A3">
        <w:rPr>
          <w:rFonts w:ascii="Times New Roman" w:hAnsi="Times New Roman" w:cs="Times New Roman"/>
          <w:sz w:val="24"/>
          <w:szCs w:val="24"/>
        </w:rPr>
        <w:t xml:space="preserve">, 1917, for a farewell dinner. It was an amazing feast, Pineapple Delicious, Veal Birds, Scalloped Potatoes, Pocket Book Rolls, Corn Oysters, mixed pickles, olives, Thousand Island Dressing Salad, Wafers, with Strawberry Short Cake and Coffee for desert, as one observer noted, “The finest spread offered to the faculty and students.” All of this was served on tables bedecked in American Flags, wild flowers, and baskets filled with red and white sweet peas and daisies. The Normal School was bidding goodbye to Simpson, Dearth, and Olson, all three of whom were heading to training camps around the state. Simpson was off to the Reserve Army Officers Corps at Fort Sheridan, Dearth was to enter the medical corps at Camp Douglas, and Olson was to meet with his Company E, in Superior. It was a bittersweet moment for many in the room, although feelings ran high, there was a lingering feeling of sadness to see friends and colleagues go off to </w:t>
      </w:r>
      <w:r w:rsidR="00A452A3">
        <w:rPr>
          <w:rFonts w:ascii="Times New Roman" w:hAnsi="Times New Roman" w:cs="Times New Roman"/>
          <w:sz w:val="24"/>
          <w:szCs w:val="24"/>
        </w:rPr>
        <w:lastRenderedPageBreak/>
        <w:t>war.</w:t>
      </w:r>
      <w:r w:rsidR="00B6522F">
        <w:rPr>
          <w:rFonts w:ascii="Times New Roman" w:hAnsi="Times New Roman" w:cs="Times New Roman"/>
          <w:sz w:val="24"/>
          <w:szCs w:val="24"/>
        </w:rPr>
        <w:t xml:space="preserve"> C.J. Brewer </w:t>
      </w:r>
      <w:proofErr w:type="gramStart"/>
      <w:r w:rsidR="00B6522F">
        <w:rPr>
          <w:rFonts w:ascii="Times New Roman" w:hAnsi="Times New Roman" w:cs="Times New Roman"/>
          <w:sz w:val="24"/>
          <w:szCs w:val="24"/>
        </w:rPr>
        <w:t>officiated</w:t>
      </w:r>
      <w:proofErr w:type="gramEnd"/>
      <w:r w:rsidR="00B6522F">
        <w:rPr>
          <w:rFonts w:ascii="Times New Roman" w:hAnsi="Times New Roman" w:cs="Times New Roman"/>
          <w:sz w:val="24"/>
          <w:szCs w:val="24"/>
        </w:rPr>
        <w:t xml:space="preserve"> the night’s festivities and there were many performances by members of the school, including a presentation on</w:t>
      </w:r>
      <w:r w:rsidR="00CA6F41">
        <w:rPr>
          <w:rFonts w:ascii="Times New Roman" w:hAnsi="Times New Roman" w:cs="Times New Roman"/>
          <w:sz w:val="24"/>
          <w:szCs w:val="24"/>
        </w:rPr>
        <w:t xml:space="preserve"> submarines by Clifford </w:t>
      </w:r>
      <w:proofErr w:type="spellStart"/>
      <w:r w:rsidR="00CA6F41">
        <w:rPr>
          <w:rFonts w:ascii="Times New Roman" w:hAnsi="Times New Roman" w:cs="Times New Roman"/>
          <w:sz w:val="24"/>
          <w:szCs w:val="24"/>
        </w:rPr>
        <w:t>Bruden</w:t>
      </w:r>
      <w:proofErr w:type="spellEnd"/>
      <w:r w:rsidR="00CA6F41">
        <w:rPr>
          <w:rFonts w:ascii="Times New Roman" w:hAnsi="Times New Roman" w:cs="Times New Roman"/>
          <w:sz w:val="24"/>
          <w:szCs w:val="24"/>
        </w:rPr>
        <w:t>,</w:t>
      </w:r>
      <w:r w:rsidR="00B6522F">
        <w:rPr>
          <w:rFonts w:ascii="Times New Roman" w:hAnsi="Times New Roman" w:cs="Times New Roman"/>
          <w:sz w:val="24"/>
          <w:szCs w:val="24"/>
        </w:rPr>
        <w:t xml:space="preserve"> a man who would soon find himself at war. The night ended with Simpson giving a short farewell talk.</w:t>
      </w:r>
      <w:r w:rsidR="00B6522F" w:rsidRPr="00492F97">
        <w:rPr>
          <w:rStyle w:val="FootnoteReference"/>
        </w:rPr>
        <w:footnoteReference w:id="32"/>
      </w:r>
    </w:p>
    <w:p w:rsidR="00C56F29" w:rsidRDefault="00C56F29" w:rsidP="00A452A3">
      <w:pPr>
        <w:spacing w:line="480" w:lineRule="auto"/>
        <w:ind w:firstLine="720"/>
        <w:rPr>
          <w:rFonts w:ascii="Times New Roman" w:hAnsi="Times New Roman" w:cs="Times New Roman"/>
          <w:sz w:val="24"/>
          <w:szCs w:val="24"/>
        </w:rPr>
      </w:pPr>
      <w:r>
        <w:rPr>
          <w:rFonts w:ascii="Times New Roman" w:hAnsi="Times New Roman" w:cs="Times New Roman"/>
          <w:sz w:val="24"/>
          <w:szCs w:val="24"/>
        </w:rPr>
        <w:t>February 5</w:t>
      </w:r>
      <w:r w:rsidRPr="00836A18">
        <w:rPr>
          <w:rFonts w:ascii="Times New Roman" w:hAnsi="Times New Roman" w:cs="Times New Roman"/>
          <w:sz w:val="24"/>
          <w:szCs w:val="24"/>
          <w:vertAlign w:val="superscript"/>
        </w:rPr>
        <w:t>th</w:t>
      </w:r>
      <w:r>
        <w:rPr>
          <w:rFonts w:ascii="Times New Roman" w:hAnsi="Times New Roman" w:cs="Times New Roman"/>
          <w:sz w:val="24"/>
          <w:szCs w:val="24"/>
        </w:rPr>
        <w:t>, 1918 was a cold night o</w:t>
      </w:r>
      <w:r w:rsidR="00CA6F41">
        <w:rPr>
          <w:rFonts w:ascii="Times New Roman" w:hAnsi="Times New Roman" w:cs="Times New Roman"/>
          <w:sz w:val="24"/>
          <w:szCs w:val="24"/>
        </w:rPr>
        <w:t>f</w:t>
      </w:r>
      <w:r>
        <w:rPr>
          <w:rFonts w:ascii="Times New Roman" w:hAnsi="Times New Roman" w:cs="Times New Roman"/>
          <w:sz w:val="24"/>
          <w:szCs w:val="24"/>
        </w:rPr>
        <w:t>f the co</w:t>
      </w:r>
      <w:r w:rsidR="00CA6F41">
        <w:rPr>
          <w:rFonts w:ascii="Times New Roman" w:hAnsi="Times New Roman" w:cs="Times New Roman"/>
          <w:sz w:val="24"/>
          <w:szCs w:val="24"/>
        </w:rPr>
        <w:t>a</w:t>
      </w:r>
      <w:r>
        <w:rPr>
          <w:rFonts w:ascii="Times New Roman" w:hAnsi="Times New Roman" w:cs="Times New Roman"/>
          <w:sz w:val="24"/>
          <w:szCs w:val="24"/>
        </w:rPr>
        <w:t>st of Ireland. Ernest Dearth and his fellow soldiers of the 107</w:t>
      </w:r>
      <w:r w:rsidRPr="008C3F16">
        <w:rPr>
          <w:rFonts w:ascii="Times New Roman" w:hAnsi="Times New Roman" w:cs="Times New Roman"/>
          <w:sz w:val="24"/>
          <w:szCs w:val="24"/>
          <w:vertAlign w:val="superscript"/>
        </w:rPr>
        <w:t>th</w:t>
      </w:r>
      <w:r>
        <w:rPr>
          <w:rFonts w:ascii="Times New Roman" w:hAnsi="Times New Roman" w:cs="Times New Roman"/>
          <w:sz w:val="24"/>
          <w:szCs w:val="24"/>
        </w:rPr>
        <w:t xml:space="preserve"> Supply Train, of the 32</w:t>
      </w:r>
      <w:r w:rsidRPr="00836A18">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had just finished eating dinner. They were the first soldiers of their division to cross the Atlantic an</w:t>
      </w:r>
      <w:r w:rsidR="00CA6F41">
        <w:rPr>
          <w:rFonts w:ascii="Times New Roman" w:hAnsi="Times New Roman" w:cs="Times New Roman"/>
          <w:sz w:val="24"/>
          <w:szCs w:val="24"/>
        </w:rPr>
        <w:t>d were supposed to get supplies the other necessities of modern war</w:t>
      </w:r>
      <w:r>
        <w:rPr>
          <w:rFonts w:ascii="Times New Roman" w:hAnsi="Times New Roman" w:cs="Times New Roman"/>
          <w:sz w:val="24"/>
          <w:szCs w:val="24"/>
        </w:rPr>
        <w:t xml:space="preserve"> in order before the combat arms of the division arrived. As they were about to get into their bunks – there wasn’t much to do on a transatlantic convoy voyage, they were ordered to the deck, and to stay there until 8:30 p.m. Another ship in the area had been sunk ahead of the </w:t>
      </w:r>
      <w:r>
        <w:rPr>
          <w:rFonts w:ascii="Times New Roman" w:hAnsi="Times New Roman" w:cs="Times New Roman"/>
          <w:i/>
          <w:sz w:val="24"/>
          <w:szCs w:val="24"/>
        </w:rPr>
        <w:t xml:space="preserve">S.S. </w:t>
      </w:r>
      <w:proofErr w:type="spellStart"/>
      <w:r>
        <w:rPr>
          <w:rFonts w:ascii="Times New Roman" w:hAnsi="Times New Roman" w:cs="Times New Roman"/>
          <w:i/>
          <w:sz w:val="24"/>
          <w:szCs w:val="24"/>
        </w:rPr>
        <w:t>Tuscania</w:t>
      </w:r>
      <w:proofErr w:type="spellEnd"/>
      <w:r>
        <w:rPr>
          <w:rFonts w:ascii="Times New Roman" w:hAnsi="Times New Roman" w:cs="Times New Roman"/>
          <w:sz w:val="24"/>
          <w:szCs w:val="24"/>
        </w:rPr>
        <w:t xml:space="preserve"> and the officers were not taking any chances. The soldiers gathered their things and headed topside. Must be some sort of exercise thought Dearth and his friends; they were not terribly uncommon given German propensity for attacking American convoy ships.</w:t>
      </w:r>
      <w:r w:rsidR="00863655" w:rsidRPr="00492F97">
        <w:rPr>
          <w:rStyle w:val="FootnoteReference"/>
        </w:rPr>
        <w:footnoteReference w:id="33"/>
      </w:r>
      <w:r>
        <w:rPr>
          <w:rFonts w:ascii="Times New Roman" w:hAnsi="Times New Roman" w:cs="Times New Roman"/>
          <w:sz w:val="24"/>
          <w:szCs w:val="24"/>
        </w:rPr>
        <w:t xml:space="preserve"> </w:t>
      </w:r>
    </w:p>
    <w:p w:rsidR="00C56F29" w:rsidRDefault="00C56F29"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they reached a stairwell to the deck they could smell the powder of the explosion, as the entire ship rocked from the torpedo that had just struck. The soldiers inside the ship were thrown like ragdolls. The lights went out and other men started to panic. In that moment Dearth remembered he had a flashlight which helped him and his friends find a stairwell to the deck. Upon arriving on deck, Dearth saw lifeboats being lowered into the water. Seeing that most of the boats were either already in the water, or were in the process of going in, Dearth grabbed a rope and slid down into the water. He struggled through icy waves before a lifeboat came near – and with the help of those inside – managed to get aboard. They soon realized their ordeal was </w:t>
      </w:r>
      <w:r>
        <w:rPr>
          <w:rFonts w:ascii="Times New Roman" w:hAnsi="Times New Roman" w:cs="Times New Roman"/>
          <w:sz w:val="24"/>
          <w:szCs w:val="24"/>
        </w:rPr>
        <w:lastRenderedPageBreak/>
        <w:t>not over, as the boat could not get loose and was in danger of being smashed against the ship, and so Dearth and others in the boat pulled out knives and bayonets and went to work cutting the ropes. Once they were free they were greeted with the awful sight of other men who were not so lucky and were struggling in the water. His evening ended with an Allied destroyer picking him up with other survivors and they were soon ferried to Ireland and then over France.  210 soldiers and sailors, 13 of whom were from the 32</w:t>
      </w:r>
      <w:r w:rsidRPr="008C3F16">
        <w:rPr>
          <w:rFonts w:ascii="Times New Roman" w:hAnsi="Times New Roman" w:cs="Times New Roman"/>
          <w:sz w:val="24"/>
          <w:szCs w:val="24"/>
          <w:vertAlign w:val="superscript"/>
        </w:rPr>
        <w:t>nd</w:t>
      </w:r>
      <w:r>
        <w:rPr>
          <w:rFonts w:ascii="Times New Roman" w:hAnsi="Times New Roman" w:cs="Times New Roman"/>
          <w:sz w:val="24"/>
          <w:szCs w:val="24"/>
        </w:rPr>
        <w:t xml:space="preserve">, did not make it off the </w:t>
      </w:r>
      <w:proofErr w:type="spellStart"/>
      <w:r>
        <w:rPr>
          <w:rFonts w:ascii="Times New Roman" w:hAnsi="Times New Roman" w:cs="Times New Roman"/>
          <w:sz w:val="24"/>
          <w:szCs w:val="24"/>
        </w:rPr>
        <w:t>Tuscania</w:t>
      </w:r>
      <w:proofErr w:type="spellEnd"/>
      <w:r>
        <w:rPr>
          <w:rFonts w:ascii="Times New Roman" w:hAnsi="Times New Roman" w:cs="Times New Roman"/>
          <w:sz w:val="24"/>
          <w:szCs w:val="24"/>
        </w:rPr>
        <w:t>, making it the worst troop transport disaster of the war.</w:t>
      </w:r>
      <w:r w:rsidRPr="00492F97">
        <w:rPr>
          <w:rStyle w:val="FootnoteReference"/>
        </w:rPr>
        <w:footnoteReference w:id="34"/>
      </w:r>
    </w:p>
    <w:p w:rsidR="00A452A3" w:rsidRPr="00DF09FB" w:rsidRDefault="00DF09FB" w:rsidP="005F688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scene at the Normal School after the declaration of war must have been interesting. Young men, preparing themselves either to volunteer or to be drafted, either way, as </w:t>
      </w:r>
      <w:r>
        <w:rPr>
          <w:rFonts w:ascii="Times New Roman" w:hAnsi="Times New Roman" w:cs="Times New Roman"/>
          <w:i/>
          <w:sz w:val="24"/>
          <w:szCs w:val="24"/>
        </w:rPr>
        <w:t xml:space="preserve">The Eau Claire Leader </w:t>
      </w:r>
      <w:r>
        <w:rPr>
          <w:rFonts w:ascii="Times New Roman" w:hAnsi="Times New Roman" w:cs="Times New Roman"/>
          <w:sz w:val="24"/>
          <w:szCs w:val="24"/>
        </w:rPr>
        <w:t>reported on February 12</w:t>
      </w:r>
      <w:r w:rsidRPr="00DF09FB">
        <w:rPr>
          <w:rFonts w:ascii="Times New Roman" w:hAnsi="Times New Roman" w:cs="Times New Roman"/>
          <w:sz w:val="24"/>
          <w:szCs w:val="24"/>
          <w:vertAlign w:val="superscript"/>
        </w:rPr>
        <w:t>th</w:t>
      </w:r>
      <w:r>
        <w:rPr>
          <w:rFonts w:ascii="Times New Roman" w:hAnsi="Times New Roman" w:cs="Times New Roman"/>
          <w:sz w:val="24"/>
          <w:szCs w:val="24"/>
        </w:rPr>
        <w:t xml:space="preserve">, 1918, only one week after Dearth’s close brush with an icy death, “Russ Armies Quit; Are Being Demobilized: U.S. </w:t>
      </w:r>
      <w:proofErr w:type="gramStart"/>
      <w:r>
        <w:rPr>
          <w:rFonts w:ascii="Times New Roman" w:hAnsi="Times New Roman" w:cs="Times New Roman"/>
          <w:sz w:val="24"/>
          <w:szCs w:val="24"/>
        </w:rPr>
        <w:t>Is in War to Say, Wilson Says, But Sees Chance For Peace With Austria.”</w:t>
      </w:r>
      <w:proofErr w:type="gramEnd"/>
      <w:r>
        <w:rPr>
          <w:rFonts w:ascii="Times New Roman" w:hAnsi="Times New Roman" w:cs="Times New Roman"/>
          <w:sz w:val="24"/>
          <w:szCs w:val="24"/>
        </w:rPr>
        <w:t xml:space="preserve"> The main ide</w:t>
      </w:r>
      <w:r w:rsidR="00CA6F41">
        <w:rPr>
          <w:rFonts w:ascii="Times New Roman" w:hAnsi="Times New Roman" w:cs="Times New Roman"/>
          <w:sz w:val="24"/>
          <w:szCs w:val="24"/>
        </w:rPr>
        <w:t>a in that particular headline was</w:t>
      </w:r>
      <w:r>
        <w:rPr>
          <w:rFonts w:ascii="Times New Roman" w:hAnsi="Times New Roman" w:cs="Times New Roman"/>
          <w:sz w:val="24"/>
          <w:szCs w:val="24"/>
        </w:rPr>
        <w:t xml:space="preserve"> that America was in the war to stay</w:t>
      </w:r>
      <w:r w:rsidR="00A452A3">
        <w:rPr>
          <w:rFonts w:ascii="Times New Roman" w:hAnsi="Times New Roman" w:cs="Times New Roman"/>
          <w:sz w:val="24"/>
          <w:szCs w:val="24"/>
        </w:rPr>
        <w:t>, and since conscripts and volunteers served for the duration it was going to be a long war.</w:t>
      </w:r>
      <w:r w:rsidR="005F6889">
        <w:rPr>
          <w:rFonts w:ascii="Times New Roman" w:hAnsi="Times New Roman" w:cs="Times New Roman"/>
          <w:sz w:val="24"/>
          <w:szCs w:val="24"/>
        </w:rPr>
        <w:t xml:space="preserve"> However none of those from the school had yet engaged in combat. Most were either still in training in the United States or Europe, or were in transport across the Atlantic.</w:t>
      </w:r>
      <w:r w:rsidR="00CA6F41" w:rsidRPr="00492F97">
        <w:rPr>
          <w:rStyle w:val="FootnoteReference"/>
        </w:rPr>
        <w:footnoteReference w:id="35"/>
      </w:r>
    </w:p>
    <w:p w:rsidR="00C56F29" w:rsidRPr="00B44BFE" w:rsidRDefault="00C56F29" w:rsidP="00DF77A0">
      <w:pPr>
        <w:spacing w:line="480" w:lineRule="auto"/>
        <w:ind w:firstLine="720"/>
        <w:rPr>
          <w:rFonts w:ascii="Times New Roman" w:hAnsi="Times New Roman" w:cs="Times New Roman"/>
          <w:sz w:val="24"/>
          <w:szCs w:val="24"/>
        </w:rPr>
      </w:pPr>
      <w:r w:rsidRPr="00B44BFE">
        <w:rPr>
          <w:rFonts w:ascii="Times New Roman" w:hAnsi="Times New Roman" w:cs="Times New Roman"/>
          <w:sz w:val="24"/>
          <w:szCs w:val="24"/>
        </w:rPr>
        <w:t>Several of those who either attended the school in 1917-18 and those who would attend the school in the years to follow served in the 32</w:t>
      </w:r>
      <w:r w:rsidRPr="00B44BFE">
        <w:rPr>
          <w:rFonts w:ascii="Times New Roman" w:hAnsi="Times New Roman" w:cs="Times New Roman"/>
          <w:sz w:val="24"/>
          <w:szCs w:val="24"/>
          <w:vertAlign w:val="superscript"/>
        </w:rPr>
        <w:t>nd</w:t>
      </w:r>
      <w:r w:rsidRPr="00B44BFE">
        <w:rPr>
          <w:rFonts w:ascii="Times New Roman" w:hAnsi="Times New Roman" w:cs="Times New Roman"/>
          <w:sz w:val="24"/>
          <w:szCs w:val="24"/>
        </w:rPr>
        <w:t xml:space="preserve"> Division. Arthur Olson, the only one to die in the war, served in the 2</w:t>
      </w:r>
      <w:r w:rsidRPr="00B44BFE">
        <w:rPr>
          <w:rFonts w:ascii="Times New Roman" w:hAnsi="Times New Roman" w:cs="Times New Roman"/>
          <w:sz w:val="24"/>
          <w:szCs w:val="24"/>
          <w:vertAlign w:val="superscript"/>
        </w:rPr>
        <w:t>nd</w:t>
      </w:r>
      <w:r w:rsidRPr="00B44BFE">
        <w:rPr>
          <w:rFonts w:ascii="Times New Roman" w:hAnsi="Times New Roman" w:cs="Times New Roman"/>
          <w:sz w:val="24"/>
          <w:szCs w:val="24"/>
        </w:rPr>
        <w:t>. Thus the story of the 2</w:t>
      </w:r>
      <w:r w:rsidRPr="00B44BFE">
        <w:rPr>
          <w:rFonts w:ascii="Times New Roman" w:hAnsi="Times New Roman" w:cs="Times New Roman"/>
          <w:sz w:val="24"/>
          <w:szCs w:val="24"/>
          <w:vertAlign w:val="superscript"/>
        </w:rPr>
        <w:t>nd</w:t>
      </w:r>
      <w:r w:rsidRPr="00B44BFE">
        <w:rPr>
          <w:rFonts w:ascii="Times New Roman" w:hAnsi="Times New Roman" w:cs="Times New Roman"/>
          <w:sz w:val="24"/>
          <w:szCs w:val="24"/>
        </w:rPr>
        <w:t xml:space="preserve"> will end on July 18</w:t>
      </w:r>
      <w:r w:rsidRPr="00B44BFE">
        <w:rPr>
          <w:rFonts w:ascii="Times New Roman" w:hAnsi="Times New Roman" w:cs="Times New Roman"/>
          <w:sz w:val="24"/>
          <w:szCs w:val="24"/>
          <w:vertAlign w:val="superscript"/>
        </w:rPr>
        <w:t>th</w:t>
      </w:r>
      <w:r w:rsidRPr="00B44BFE">
        <w:rPr>
          <w:rFonts w:ascii="Times New Roman" w:hAnsi="Times New Roman" w:cs="Times New Roman"/>
          <w:sz w:val="24"/>
          <w:szCs w:val="24"/>
        </w:rPr>
        <w:t>, with the death of Olson at Chateau-Thierry. The story that shall unfold in the following pages will be that of the 2</w:t>
      </w:r>
      <w:r w:rsidRPr="00B44BFE">
        <w:rPr>
          <w:rFonts w:ascii="Times New Roman" w:hAnsi="Times New Roman" w:cs="Times New Roman"/>
          <w:sz w:val="24"/>
          <w:szCs w:val="24"/>
          <w:vertAlign w:val="superscript"/>
        </w:rPr>
        <w:t>nd</w:t>
      </w:r>
      <w:r w:rsidRPr="00B44BFE">
        <w:rPr>
          <w:rFonts w:ascii="Times New Roman" w:hAnsi="Times New Roman" w:cs="Times New Roman"/>
          <w:sz w:val="24"/>
          <w:szCs w:val="24"/>
        </w:rPr>
        <w:t xml:space="preserve"> and </w:t>
      </w:r>
      <w:r w:rsidRPr="00B44BFE">
        <w:rPr>
          <w:rFonts w:ascii="Times New Roman" w:hAnsi="Times New Roman" w:cs="Times New Roman"/>
          <w:sz w:val="24"/>
          <w:szCs w:val="24"/>
        </w:rPr>
        <w:lastRenderedPageBreak/>
        <w:t>32</w:t>
      </w:r>
      <w:r w:rsidRPr="00B44BFE">
        <w:rPr>
          <w:rFonts w:ascii="Times New Roman" w:hAnsi="Times New Roman" w:cs="Times New Roman"/>
          <w:sz w:val="24"/>
          <w:szCs w:val="24"/>
          <w:vertAlign w:val="superscript"/>
        </w:rPr>
        <w:t>nd</w:t>
      </w:r>
      <w:r w:rsidRPr="00B44BFE">
        <w:rPr>
          <w:rFonts w:ascii="Times New Roman" w:hAnsi="Times New Roman" w:cs="Times New Roman"/>
          <w:sz w:val="24"/>
          <w:szCs w:val="24"/>
        </w:rPr>
        <w:t xml:space="preserve"> Divisions in varying degrees of detail. Then a recording of the other units as can be determined to the best of this researcher’s ability from other records that have to this date been found.</w:t>
      </w:r>
      <w:r w:rsidRPr="00492F97">
        <w:rPr>
          <w:rStyle w:val="FootnoteReference"/>
        </w:rPr>
        <w:footnoteReference w:id="36"/>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The 2</w:t>
      </w:r>
      <w:r w:rsidRPr="007914DF">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was one of five regular army divisions that existed before the war, but was different in two ways. The first is that unlike every other infantry division it did not have two brigades of infantry. Rather it consisted of one brigade of infantry – the 3</w:t>
      </w:r>
      <w:r w:rsidRPr="007914DF">
        <w:rPr>
          <w:rFonts w:ascii="Times New Roman" w:hAnsi="Times New Roman" w:cs="Times New Roman"/>
          <w:sz w:val="24"/>
          <w:szCs w:val="24"/>
          <w:vertAlign w:val="superscript"/>
        </w:rPr>
        <w:t>rd</w:t>
      </w:r>
      <w:r>
        <w:rPr>
          <w:rFonts w:ascii="Times New Roman" w:hAnsi="Times New Roman" w:cs="Times New Roman"/>
          <w:sz w:val="24"/>
          <w:szCs w:val="24"/>
        </w:rPr>
        <w:t xml:space="preserve"> – but </w:t>
      </w:r>
      <w:r w:rsidR="00CA6F41">
        <w:rPr>
          <w:rFonts w:ascii="Times New Roman" w:hAnsi="Times New Roman" w:cs="Times New Roman"/>
          <w:sz w:val="24"/>
          <w:szCs w:val="24"/>
        </w:rPr>
        <w:t>also of one brigade of Marines,</w:t>
      </w:r>
      <w:r>
        <w:rPr>
          <w:rFonts w:ascii="Times New Roman" w:hAnsi="Times New Roman" w:cs="Times New Roman"/>
          <w:sz w:val="24"/>
          <w:szCs w:val="24"/>
        </w:rPr>
        <w:t xml:space="preserve"> the 4</w:t>
      </w:r>
      <w:r w:rsidRPr="007914DF">
        <w:rPr>
          <w:rFonts w:ascii="Times New Roman" w:hAnsi="Times New Roman" w:cs="Times New Roman"/>
          <w:sz w:val="24"/>
          <w:szCs w:val="24"/>
          <w:vertAlign w:val="superscript"/>
        </w:rPr>
        <w:t>th</w:t>
      </w:r>
      <w:r w:rsidR="00CA6F41">
        <w:rPr>
          <w:rFonts w:ascii="Times New Roman" w:hAnsi="Times New Roman" w:cs="Times New Roman"/>
          <w:sz w:val="24"/>
          <w:szCs w:val="24"/>
        </w:rPr>
        <w:t>. T</w:t>
      </w:r>
      <w:r>
        <w:rPr>
          <w:rFonts w:ascii="Times New Roman" w:hAnsi="Times New Roman" w:cs="Times New Roman"/>
          <w:sz w:val="24"/>
          <w:szCs w:val="24"/>
        </w:rPr>
        <w:t>his gave the division a unique character.</w:t>
      </w:r>
      <w:r w:rsidRPr="00492F97">
        <w:rPr>
          <w:rStyle w:val="FootnoteReference"/>
        </w:rPr>
        <w:footnoteReference w:id="37"/>
      </w:r>
      <w:r>
        <w:rPr>
          <w:rFonts w:ascii="Times New Roman" w:hAnsi="Times New Roman" w:cs="Times New Roman"/>
          <w:sz w:val="24"/>
          <w:szCs w:val="24"/>
        </w:rPr>
        <w:t xml:space="preserve"> The second was that the division was not gathered and train</w:t>
      </w:r>
      <w:r w:rsidR="00CA6F41">
        <w:rPr>
          <w:rFonts w:ascii="Times New Roman" w:hAnsi="Times New Roman" w:cs="Times New Roman"/>
          <w:sz w:val="24"/>
          <w:szCs w:val="24"/>
        </w:rPr>
        <w:t xml:space="preserve">ed in the United </w:t>
      </w:r>
      <w:proofErr w:type="gramStart"/>
      <w:r w:rsidR="00CA6F41">
        <w:rPr>
          <w:rFonts w:ascii="Times New Roman" w:hAnsi="Times New Roman" w:cs="Times New Roman"/>
          <w:sz w:val="24"/>
          <w:szCs w:val="24"/>
        </w:rPr>
        <w:t>States ,</w:t>
      </w:r>
      <w:proofErr w:type="gramEnd"/>
      <w:r w:rsidR="00CA6F41">
        <w:rPr>
          <w:rFonts w:ascii="Times New Roman" w:hAnsi="Times New Roman" w:cs="Times New Roman"/>
          <w:sz w:val="24"/>
          <w:szCs w:val="24"/>
        </w:rPr>
        <w:t xml:space="preserve"> </w:t>
      </w:r>
      <w:r>
        <w:rPr>
          <w:rFonts w:ascii="Times New Roman" w:hAnsi="Times New Roman" w:cs="Times New Roman"/>
          <w:sz w:val="24"/>
          <w:szCs w:val="24"/>
        </w:rPr>
        <w:t>all five regular Army divisions were understrength in 1917. Every other division whether it was the 1</w:t>
      </w:r>
      <w:r w:rsidRPr="007914DF">
        <w:rPr>
          <w:rFonts w:ascii="Times New Roman" w:hAnsi="Times New Roman" w:cs="Times New Roman"/>
          <w:sz w:val="24"/>
          <w:szCs w:val="24"/>
          <w:vertAlign w:val="superscript"/>
        </w:rPr>
        <w:t>st</w:t>
      </w:r>
      <w:r>
        <w:rPr>
          <w:rFonts w:ascii="Times New Roman" w:hAnsi="Times New Roman" w:cs="Times New Roman"/>
          <w:sz w:val="24"/>
          <w:szCs w:val="24"/>
        </w:rPr>
        <w:t>, 32</w:t>
      </w:r>
      <w:r w:rsidRPr="007914DF">
        <w:rPr>
          <w:rFonts w:ascii="Times New Roman" w:hAnsi="Times New Roman" w:cs="Times New Roman"/>
          <w:sz w:val="24"/>
          <w:szCs w:val="24"/>
          <w:vertAlign w:val="superscript"/>
        </w:rPr>
        <w:t>nd</w:t>
      </w:r>
      <w:r>
        <w:rPr>
          <w:rFonts w:ascii="Times New Roman" w:hAnsi="Times New Roman" w:cs="Times New Roman"/>
          <w:sz w:val="24"/>
          <w:szCs w:val="24"/>
        </w:rPr>
        <w:t>, or 85</w:t>
      </w:r>
      <w:r w:rsidRPr="007914DF">
        <w:rPr>
          <w:rFonts w:ascii="Times New Roman" w:hAnsi="Times New Roman" w:cs="Times New Roman"/>
          <w:sz w:val="24"/>
          <w:szCs w:val="24"/>
          <w:vertAlign w:val="superscript"/>
        </w:rPr>
        <w:t>th</w:t>
      </w:r>
      <w:r>
        <w:rPr>
          <w:rFonts w:ascii="Times New Roman" w:hAnsi="Times New Roman" w:cs="Times New Roman"/>
          <w:sz w:val="24"/>
          <w:szCs w:val="24"/>
        </w:rPr>
        <w:t>, was marshaled and trained in the United States. The 2</w:t>
      </w:r>
      <w:r w:rsidRPr="007914DF">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by contrast was gathered in assembly areas in America, and then shipped across to France where it did all of it training. This again, gave the division a much different view of itself and also exposed it to more hands on training from either British or French instructors.</w:t>
      </w:r>
      <w:r w:rsidR="00CA6F41" w:rsidRPr="00492F97">
        <w:rPr>
          <w:rStyle w:val="FootnoteReference"/>
        </w:rPr>
        <w:footnoteReference w:id="38"/>
      </w:r>
      <w:r>
        <w:rPr>
          <w:rFonts w:ascii="Times New Roman" w:hAnsi="Times New Roman" w:cs="Times New Roman"/>
          <w:sz w:val="24"/>
          <w:szCs w:val="24"/>
        </w:rPr>
        <w:t xml:space="preserve"> </w:t>
      </w:r>
    </w:p>
    <w:p w:rsidR="00C56F29" w:rsidRDefault="00C56F29" w:rsidP="00C56F29">
      <w:pPr>
        <w:spacing w:line="480" w:lineRule="auto"/>
        <w:rPr>
          <w:rFonts w:ascii="Times New Roman" w:hAnsi="Times New Roman" w:cs="Times New Roman"/>
          <w:sz w:val="24"/>
          <w:szCs w:val="24"/>
        </w:rPr>
      </w:pPr>
      <w:r>
        <w:rPr>
          <w:rFonts w:ascii="Times New Roman" w:hAnsi="Times New Roman" w:cs="Times New Roman"/>
          <w:sz w:val="24"/>
          <w:szCs w:val="24"/>
        </w:rPr>
        <w:tab/>
        <w:t>The 2</w:t>
      </w:r>
      <w:r w:rsidRPr="00636A3F">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was created in France in September 1917; some of their units were already in theatre, while others had to make the journey across the Atlantic. And although the division had existed on paper since the beginning of the war, and had been formally created in September, it did not begin any sort of training until the middle of January 1918. This was primarily due to the general confusion of the American war effort in 1917. Although the draft had ostensibly been designed for speed, efficiency, and reliability, the fact of the matter remained that over one million men had been called </w:t>
      </w:r>
      <w:r w:rsidR="00CA6F41">
        <w:rPr>
          <w:rFonts w:ascii="Times New Roman" w:hAnsi="Times New Roman" w:cs="Times New Roman"/>
          <w:sz w:val="24"/>
          <w:szCs w:val="24"/>
        </w:rPr>
        <w:t>into service</w:t>
      </w:r>
      <w:r>
        <w:rPr>
          <w:rFonts w:ascii="Times New Roman" w:hAnsi="Times New Roman" w:cs="Times New Roman"/>
          <w:sz w:val="24"/>
          <w:szCs w:val="24"/>
        </w:rPr>
        <w:t xml:space="preserve">, and the Army had very little </w:t>
      </w:r>
      <w:r>
        <w:rPr>
          <w:rFonts w:ascii="Times New Roman" w:hAnsi="Times New Roman" w:cs="Times New Roman"/>
          <w:sz w:val="24"/>
          <w:szCs w:val="24"/>
        </w:rPr>
        <w:lastRenderedPageBreak/>
        <w:t>idea how to handle them.</w:t>
      </w:r>
      <w:r w:rsidR="00DF77A0">
        <w:rPr>
          <w:rFonts w:ascii="Times New Roman" w:hAnsi="Times New Roman" w:cs="Times New Roman"/>
          <w:sz w:val="24"/>
          <w:szCs w:val="24"/>
        </w:rPr>
        <w:t xml:space="preserve"> The training period had to be cut short as the division was needed to stem the tide of the German Spring Offensives that were threatening to disembowel the Allies. The 2</w:t>
      </w:r>
      <w:r w:rsidR="00DF77A0" w:rsidRPr="00DF77A0">
        <w:rPr>
          <w:rFonts w:ascii="Times New Roman" w:hAnsi="Times New Roman" w:cs="Times New Roman"/>
          <w:sz w:val="24"/>
          <w:szCs w:val="24"/>
          <w:vertAlign w:val="superscript"/>
        </w:rPr>
        <w:t>nd</w:t>
      </w:r>
      <w:r w:rsidR="00DF77A0">
        <w:rPr>
          <w:rFonts w:ascii="Times New Roman" w:hAnsi="Times New Roman" w:cs="Times New Roman"/>
          <w:sz w:val="24"/>
          <w:szCs w:val="24"/>
        </w:rPr>
        <w:t xml:space="preserve"> Division saw its first major action at a place that went down in Marine Corps lore:</w:t>
      </w:r>
      <w:r w:rsidR="0093283A">
        <w:rPr>
          <w:rFonts w:ascii="Times New Roman" w:hAnsi="Times New Roman" w:cs="Times New Roman"/>
          <w:sz w:val="24"/>
          <w:szCs w:val="24"/>
        </w:rPr>
        <w:t xml:space="preserve"> Belleau</w:t>
      </w:r>
      <w:r w:rsidR="00DF77A0">
        <w:rPr>
          <w:rFonts w:ascii="Times New Roman" w:hAnsi="Times New Roman" w:cs="Times New Roman"/>
          <w:sz w:val="24"/>
          <w:szCs w:val="24"/>
        </w:rPr>
        <w:t xml:space="preserve"> Wood. The 23</w:t>
      </w:r>
      <w:r w:rsidR="00DF77A0" w:rsidRPr="00DF77A0">
        <w:rPr>
          <w:rFonts w:ascii="Times New Roman" w:hAnsi="Times New Roman" w:cs="Times New Roman"/>
          <w:sz w:val="24"/>
          <w:szCs w:val="24"/>
          <w:vertAlign w:val="superscript"/>
        </w:rPr>
        <w:t>rd</w:t>
      </w:r>
      <w:r w:rsidR="00DF77A0">
        <w:rPr>
          <w:rFonts w:ascii="Times New Roman" w:hAnsi="Times New Roman" w:cs="Times New Roman"/>
          <w:sz w:val="24"/>
          <w:szCs w:val="24"/>
        </w:rPr>
        <w:t xml:space="preserve"> Infantry Regiment, of which </w:t>
      </w:r>
      <w:r w:rsidR="0093283A">
        <w:rPr>
          <w:rFonts w:ascii="Times New Roman" w:hAnsi="Times New Roman" w:cs="Times New Roman"/>
          <w:sz w:val="24"/>
          <w:szCs w:val="24"/>
        </w:rPr>
        <w:t>Olson was a part, was used in a hastily organized attack to be conducted simultaneously with the 4</w:t>
      </w:r>
      <w:r w:rsidR="0093283A" w:rsidRPr="0093283A">
        <w:rPr>
          <w:rFonts w:ascii="Times New Roman" w:hAnsi="Times New Roman" w:cs="Times New Roman"/>
          <w:sz w:val="24"/>
          <w:szCs w:val="24"/>
          <w:vertAlign w:val="superscript"/>
        </w:rPr>
        <w:t>th</w:t>
      </w:r>
      <w:r w:rsidR="0093283A">
        <w:rPr>
          <w:rFonts w:ascii="Times New Roman" w:hAnsi="Times New Roman" w:cs="Times New Roman"/>
          <w:sz w:val="24"/>
          <w:szCs w:val="24"/>
        </w:rPr>
        <w:t xml:space="preserve"> Marine Brigade’s attack. Although the assault accomplished little, it is fair to assume that Olson got his first taste of combat there.</w:t>
      </w:r>
      <w:r w:rsidR="0093283A" w:rsidRPr="00492F97">
        <w:rPr>
          <w:rStyle w:val="FootnoteReference"/>
        </w:rPr>
        <w:footnoteReference w:id="39"/>
      </w:r>
    </w:p>
    <w:p w:rsidR="0093283A" w:rsidRPr="007914DF" w:rsidRDefault="0093283A" w:rsidP="00C56F29">
      <w:pPr>
        <w:spacing w:line="480" w:lineRule="auto"/>
        <w:rPr>
          <w:rFonts w:ascii="Times New Roman" w:hAnsi="Times New Roman" w:cs="Times New Roman"/>
          <w:sz w:val="24"/>
          <w:szCs w:val="24"/>
        </w:rPr>
      </w:pPr>
      <w:r>
        <w:rPr>
          <w:rFonts w:ascii="Times New Roman" w:hAnsi="Times New Roman" w:cs="Times New Roman"/>
          <w:sz w:val="24"/>
          <w:szCs w:val="24"/>
        </w:rPr>
        <w:tab/>
        <w:t>After being pulled out of the line around Belleau Wood, it was rushed up to the Marne sector to participate in the counter offensive of July 18. This is where Olson was</w:t>
      </w:r>
      <w:r w:rsidR="00211DD6">
        <w:rPr>
          <w:rFonts w:ascii="Times New Roman" w:hAnsi="Times New Roman" w:cs="Times New Roman"/>
          <w:sz w:val="24"/>
          <w:szCs w:val="24"/>
        </w:rPr>
        <w:t xml:space="preserve"> killed in action during the offensive at Chateau-Thierry</w:t>
      </w:r>
      <w:r>
        <w:rPr>
          <w:rFonts w:ascii="Times New Roman" w:hAnsi="Times New Roman" w:cs="Times New Roman"/>
          <w:sz w:val="24"/>
          <w:szCs w:val="24"/>
        </w:rPr>
        <w:t xml:space="preserve"> and the story of the 2</w:t>
      </w:r>
      <w:r w:rsidRPr="0093283A">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ends for the purpose of this paper.</w:t>
      </w:r>
      <w:r w:rsidR="00CA6F41" w:rsidRPr="00492F97">
        <w:rPr>
          <w:rStyle w:val="FootnoteReference"/>
        </w:rPr>
        <w:footnoteReference w:id="40"/>
      </w:r>
    </w:p>
    <w:p w:rsidR="00211DD6" w:rsidRDefault="00C56F29" w:rsidP="00C56F29">
      <w:pPr>
        <w:spacing w:line="480" w:lineRule="auto"/>
        <w:ind w:firstLine="720"/>
        <w:rPr>
          <w:rFonts w:ascii="Times New Roman" w:hAnsi="Times New Roman" w:cs="Times New Roman"/>
          <w:sz w:val="24"/>
          <w:szCs w:val="24"/>
        </w:rPr>
      </w:pPr>
      <w:r w:rsidRPr="00E749E3">
        <w:rPr>
          <w:rFonts w:ascii="Times New Roman" w:hAnsi="Times New Roman" w:cs="Times New Roman"/>
          <w:sz w:val="24"/>
          <w:szCs w:val="24"/>
        </w:rPr>
        <w:t>Th</w:t>
      </w:r>
      <w:r>
        <w:rPr>
          <w:rFonts w:ascii="Times New Roman" w:hAnsi="Times New Roman" w:cs="Times New Roman"/>
          <w:sz w:val="24"/>
          <w:szCs w:val="24"/>
        </w:rPr>
        <w:t>e 32</w:t>
      </w:r>
      <w:r w:rsidRPr="008C3F16">
        <w:rPr>
          <w:rFonts w:ascii="Times New Roman" w:hAnsi="Times New Roman" w:cs="Times New Roman"/>
          <w:sz w:val="24"/>
          <w:szCs w:val="24"/>
          <w:vertAlign w:val="superscript"/>
        </w:rPr>
        <w:t>nd</w:t>
      </w:r>
      <w:r>
        <w:rPr>
          <w:rFonts w:ascii="Times New Roman" w:hAnsi="Times New Roman" w:cs="Times New Roman"/>
          <w:sz w:val="24"/>
          <w:szCs w:val="24"/>
        </w:rPr>
        <w:t xml:space="preserve"> Division</w:t>
      </w:r>
      <w:r w:rsidR="00CA6F41">
        <w:rPr>
          <w:rFonts w:ascii="Times New Roman" w:hAnsi="Times New Roman" w:cs="Times New Roman"/>
          <w:sz w:val="24"/>
          <w:szCs w:val="24"/>
        </w:rPr>
        <w:t>,</w:t>
      </w:r>
      <w:r w:rsidR="00211DD6">
        <w:rPr>
          <w:rFonts w:ascii="Times New Roman" w:hAnsi="Times New Roman" w:cs="Times New Roman"/>
          <w:sz w:val="24"/>
          <w:szCs w:val="24"/>
        </w:rPr>
        <w:t xml:space="preserve"> which Dearth, Berg, and it is reasonable to assume Monk, were soldiers in (although I was unable to find any record of military unit he was a member of) – was</w:t>
      </w:r>
      <w:r>
        <w:rPr>
          <w:rFonts w:ascii="Times New Roman" w:hAnsi="Times New Roman" w:cs="Times New Roman"/>
          <w:sz w:val="24"/>
          <w:szCs w:val="24"/>
        </w:rPr>
        <w:t xml:space="preserve"> organized at Camp McArthur in Texas in the summer and fall of 1917. It was one of the first combat divisions to arrive in France, and consist</w:t>
      </w:r>
      <w:r w:rsidR="00CA6F41">
        <w:rPr>
          <w:rFonts w:ascii="Times New Roman" w:hAnsi="Times New Roman" w:cs="Times New Roman"/>
          <w:sz w:val="24"/>
          <w:szCs w:val="24"/>
        </w:rPr>
        <w:t>ed</w:t>
      </w:r>
      <w:r>
        <w:rPr>
          <w:rFonts w:ascii="Times New Roman" w:hAnsi="Times New Roman" w:cs="Times New Roman"/>
          <w:sz w:val="24"/>
          <w:szCs w:val="24"/>
        </w:rPr>
        <w:t xml:space="preserve"> of Michigan and Wisconsin National Guardsmen, although it would eventually be augmented by National Army soldiers (conscripts). After several months of training, the division was sent</w:t>
      </w:r>
      <w:r w:rsidR="00CA6F41">
        <w:rPr>
          <w:rFonts w:ascii="Times New Roman" w:hAnsi="Times New Roman" w:cs="Times New Roman"/>
          <w:sz w:val="24"/>
          <w:szCs w:val="24"/>
        </w:rPr>
        <w:t xml:space="preserve"> to</w:t>
      </w:r>
      <w:r>
        <w:rPr>
          <w:rFonts w:ascii="Times New Roman" w:hAnsi="Times New Roman" w:cs="Times New Roman"/>
          <w:sz w:val="24"/>
          <w:szCs w:val="24"/>
        </w:rPr>
        <w:t xml:space="preserve"> Hoboken, New Jersey, Newport News, Virginia, and New York for embarkation to France. Considering that a division of infantry during World War I was supposed to consist of over 28,000 men, the unit was shorthanded when it left. The 32</w:t>
      </w:r>
      <w:r w:rsidRPr="009123BA">
        <w:rPr>
          <w:rFonts w:ascii="Times New Roman" w:hAnsi="Times New Roman" w:cs="Times New Roman"/>
          <w:sz w:val="24"/>
          <w:szCs w:val="24"/>
          <w:vertAlign w:val="superscript"/>
        </w:rPr>
        <w:t>nd</w:t>
      </w:r>
      <w:r>
        <w:rPr>
          <w:rFonts w:ascii="Times New Roman" w:hAnsi="Times New Roman" w:cs="Times New Roman"/>
          <w:sz w:val="24"/>
          <w:szCs w:val="24"/>
        </w:rPr>
        <w:t xml:space="preserve"> was transported to France between January and March, 1918, and landed in Liverpool, England, and St. </w:t>
      </w:r>
      <w:proofErr w:type="spellStart"/>
      <w:r>
        <w:rPr>
          <w:rFonts w:ascii="Times New Roman" w:hAnsi="Times New Roman" w:cs="Times New Roman"/>
          <w:sz w:val="24"/>
          <w:szCs w:val="24"/>
        </w:rPr>
        <w:t>Nazaire</w:t>
      </w:r>
      <w:proofErr w:type="spellEnd"/>
      <w:r>
        <w:rPr>
          <w:rFonts w:ascii="Times New Roman" w:hAnsi="Times New Roman" w:cs="Times New Roman"/>
          <w:sz w:val="24"/>
          <w:szCs w:val="24"/>
        </w:rPr>
        <w:t xml:space="preserve"> and Brest, France, and with the exception of the </w:t>
      </w:r>
      <w:proofErr w:type="spellStart"/>
      <w:r>
        <w:rPr>
          <w:rFonts w:ascii="Times New Roman" w:hAnsi="Times New Roman" w:cs="Times New Roman"/>
          <w:sz w:val="24"/>
          <w:szCs w:val="24"/>
        </w:rPr>
        <w:t>Tuscania</w:t>
      </w:r>
      <w:proofErr w:type="spellEnd"/>
      <w:r>
        <w:rPr>
          <w:rFonts w:ascii="Times New Roman" w:hAnsi="Times New Roman" w:cs="Times New Roman"/>
          <w:sz w:val="24"/>
          <w:szCs w:val="24"/>
        </w:rPr>
        <w:t xml:space="preserve"> incident, no ships were lost during the convoy phase. Following disembarkation, the division </w:t>
      </w:r>
      <w:r>
        <w:rPr>
          <w:rFonts w:ascii="Times New Roman" w:hAnsi="Times New Roman" w:cs="Times New Roman"/>
          <w:sz w:val="24"/>
          <w:szCs w:val="24"/>
        </w:rPr>
        <w:lastRenderedPageBreak/>
        <w:t>grouped up at Le Havre, France and spent March and April conducting training exercises, without its artillery and engineers.</w:t>
      </w:r>
      <w:r w:rsidR="00211DD6">
        <w:rPr>
          <w:rFonts w:ascii="Times New Roman" w:hAnsi="Times New Roman" w:cs="Times New Roman"/>
          <w:sz w:val="24"/>
          <w:szCs w:val="24"/>
        </w:rPr>
        <w:t xml:space="preserve"> Before being moved into the line with the French XL Corps in a quiet sector just north of the Swiss border. It stayed in these positions, training with the French, and gaining experience until it began repositioning for the Aisne-Marne Offensive between July 19</w:t>
      </w:r>
      <w:r w:rsidR="00211DD6" w:rsidRPr="00211DD6">
        <w:rPr>
          <w:rFonts w:ascii="Times New Roman" w:hAnsi="Times New Roman" w:cs="Times New Roman"/>
          <w:sz w:val="24"/>
          <w:szCs w:val="24"/>
          <w:vertAlign w:val="superscript"/>
        </w:rPr>
        <w:t>th</w:t>
      </w:r>
      <w:r w:rsidR="00211DD6">
        <w:rPr>
          <w:rFonts w:ascii="Times New Roman" w:hAnsi="Times New Roman" w:cs="Times New Roman"/>
          <w:sz w:val="24"/>
          <w:szCs w:val="24"/>
        </w:rPr>
        <w:t>, and 21</w:t>
      </w:r>
      <w:r w:rsidR="00211DD6" w:rsidRPr="00211DD6">
        <w:rPr>
          <w:rFonts w:ascii="Times New Roman" w:hAnsi="Times New Roman" w:cs="Times New Roman"/>
          <w:sz w:val="24"/>
          <w:szCs w:val="24"/>
          <w:vertAlign w:val="superscript"/>
        </w:rPr>
        <w:t>st</w:t>
      </w:r>
      <w:r w:rsidR="00211DD6">
        <w:rPr>
          <w:rFonts w:ascii="Times New Roman" w:hAnsi="Times New Roman" w:cs="Times New Roman"/>
          <w:sz w:val="24"/>
          <w:szCs w:val="24"/>
        </w:rPr>
        <w:t>.</w:t>
      </w:r>
      <w:r w:rsidR="00211DD6" w:rsidRPr="00492F97">
        <w:rPr>
          <w:rStyle w:val="FootnoteReference"/>
        </w:rPr>
        <w:footnoteReference w:id="41"/>
      </w:r>
      <w:r w:rsidR="00211DD6">
        <w:rPr>
          <w:rFonts w:ascii="Times New Roman" w:hAnsi="Times New Roman" w:cs="Times New Roman"/>
          <w:sz w:val="24"/>
          <w:szCs w:val="24"/>
        </w:rPr>
        <w:t xml:space="preserve"> </w:t>
      </w:r>
    </w:p>
    <w:p w:rsidR="00C56F29" w:rsidRDefault="00211DD6"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Dearth who had been with the division since it had left the United States was joined by Berg when his 120</w:t>
      </w:r>
      <w:r w:rsidRPr="00211DD6">
        <w:rPr>
          <w:rFonts w:ascii="Times New Roman" w:hAnsi="Times New Roman" w:cs="Times New Roman"/>
          <w:sz w:val="24"/>
          <w:szCs w:val="24"/>
          <w:vertAlign w:val="superscript"/>
        </w:rPr>
        <w:t>th</w:t>
      </w:r>
      <w:r>
        <w:rPr>
          <w:rFonts w:ascii="Times New Roman" w:hAnsi="Times New Roman" w:cs="Times New Roman"/>
          <w:sz w:val="24"/>
          <w:szCs w:val="24"/>
        </w:rPr>
        <w:t xml:space="preserve"> Field Artillery Regiment finally linked back up with the division in June. However, j</w:t>
      </w:r>
      <w:r w:rsidR="00CA6F41">
        <w:rPr>
          <w:rFonts w:ascii="Times New Roman" w:hAnsi="Times New Roman" w:cs="Times New Roman"/>
          <w:sz w:val="24"/>
          <w:szCs w:val="24"/>
        </w:rPr>
        <w:t xml:space="preserve">ust before the big push, </w:t>
      </w:r>
      <w:proofErr w:type="gramStart"/>
      <w:r w:rsidR="00CA6F41">
        <w:rPr>
          <w:rFonts w:ascii="Times New Roman" w:hAnsi="Times New Roman" w:cs="Times New Roman"/>
          <w:sz w:val="24"/>
          <w:szCs w:val="24"/>
        </w:rPr>
        <w:t>Berg,</w:t>
      </w:r>
      <w:proofErr w:type="gramEnd"/>
      <w:r w:rsidR="00CA6F41">
        <w:rPr>
          <w:rFonts w:ascii="Times New Roman" w:hAnsi="Times New Roman" w:cs="Times New Roman"/>
          <w:sz w:val="24"/>
          <w:szCs w:val="24"/>
        </w:rPr>
        <w:t xml:space="preserve"> was returned</w:t>
      </w:r>
      <w:r w:rsidR="00D27408">
        <w:rPr>
          <w:rFonts w:ascii="Times New Roman" w:hAnsi="Times New Roman" w:cs="Times New Roman"/>
          <w:sz w:val="24"/>
          <w:szCs w:val="24"/>
        </w:rPr>
        <w:t xml:space="preserve"> to the United States in July for a discharge and admittance to the Military Academy at West Point.</w:t>
      </w:r>
      <w:r w:rsidR="00364150">
        <w:rPr>
          <w:rFonts w:ascii="Times New Roman" w:hAnsi="Times New Roman" w:cs="Times New Roman"/>
          <w:sz w:val="24"/>
          <w:szCs w:val="24"/>
        </w:rPr>
        <w:t xml:space="preserve"> Berg and Dearth were also joined by men like </w:t>
      </w:r>
      <w:proofErr w:type="spellStart"/>
      <w:r w:rsidR="00364150">
        <w:rPr>
          <w:rFonts w:ascii="Times New Roman" w:hAnsi="Times New Roman" w:cs="Times New Roman"/>
          <w:sz w:val="24"/>
          <w:szCs w:val="24"/>
        </w:rPr>
        <w:t>Cleasby</w:t>
      </w:r>
      <w:proofErr w:type="spellEnd"/>
      <w:r w:rsidR="00364150">
        <w:rPr>
          <w:rFonts w:ascii="Times New Roman" w:hAnsi="Times New Roman" w:cs="Times New Roman"/>
          <w:sz w:val="24"/>
          <w:szCs w:val="24"/>
        </w:rPr>
        <w:t xml:space="preserve"> and Bing, the former would end up at Eau Claire Normal, </w:t>
      </w:r>
      <w:proofErr w:type="gramStart"/>
      <w:r w:rsidR="00364150">
        <w:rPr>
          <w:rFonts w:ascii="Times New Roman" w:hAnsi="Times New Roman" w:cs="Times New Roman"/>
          <w:sz w:val="24"/>
          <w:szCs w:val="24"/>
        </w:rPr>
        <w:t>the</w:t>
      </w:r>
      <w:proofErr w:type="gramEnd"/>
      <w:r w:rsidR="00364150">
        <w:rPr>
          <w:rFonts w:ascii="Times New Roman" w:hAnsi="Times New Roman" w:cs="Times New Roman"/>
          <w:sz w:val="24"/>
          <w:szCs w:val="24"/>
        </w:rPr>
        <w:t xml:space="preserve"> other would join Berg at West Point.</w:t>
      </w:r>
      <w:r w:rsidR="00D27408" w:rsidRPr="00492F97">
        <w:rPr>
          <w:rStyle w:val="FootnoteReference"/>
        </w:rPr>
        <w:footnoteReference w:id="42"/>
      </w:r>
    </w:p>
    <w:p w:rsidR="00D27408" w:rsidRDefault="00D27408"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Aisne-Marne Offensive received its name from the fact that the original </w:t>
      </w:r>
      <w:r w:rsidR="00CA6F41">
        <w:rPr>
          <w:rFonts w:ascii="Times New Roman" w:hAnsi="Times New Roman" w:cs="Times New Roman"/>
          <w:sz w:val="24"/>
          <w:szCs w:val="24"/>
        </w:rPr>
        <w:t>boundary of the offensive was the</w:t>
      </w:r>
      <w:r>
        <w:rPr>
          <w:rFonts w:ascii="Times New Roman" w:hAnsi="Times New Roman" w:cs="Times New Roman"/>
          <w:sz w:val="24"/>
          <w:szCs w:val="24"/>
        </w:rPr>
        <w:t>se two rivers. It was commenced on July 18</w:t>
      </w:r>
      <w:r w:rsidRPr="00D27408">
        <w:rPr>
          <w:rFonts w:ascii="Times New Roman" w:hAnsi="Times New Roman" w:cs="Times New Roman"/>
          <w:sz w:val="24"/>
          <w:szCs w:val="24"/>
          <w:vertAlign w:val="superscript"/>
        </w:rPr>
        <w:t>th</w:t>
      </w:r>
      <w:r w:rsidR="00CA6F41">
        <w:rPr>
          <w:rFonts w:ascii="Times New Roman" w:hAnsi="Times New Roman" w:cs="Times New Roman"/>
          <w:sz w:val="24"/>
          <w:szCs w:val="24"/>
        </w:rPr>
        <w:t>, 1918,</w:t>
      </w:r>
      <w:r>
        <w:rPr>
          <w:rFonts w:ascii="Times New Roman" w:hAnsi="Times New Roman" w:cs="Times New Roman"/>
          <w:sz w:val="24"/>
          <w:szCs w:val="24"/>
        </w:rPr>
        <w:t xml:space="preserve"> and was the same offensive that Olson had died in. The 32</w:t>
      </w:r>
      <w:r w:rsidRPr="00D27408">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entered the line on July, 27</w:t>
      </w:r>
      <w:r w:rsidRPr="00D27408">
        <w:rPr>
          <w:rFonts w:ascii="Times New Roman" w:hAnsi="Times New Roman" w:cs="Times New Roman"/>
          <w:sz w:val="24"/>
          <w:szCs w:val="24"/>
          <w:vertAlign w:val="superscript"/>
        </w:rPr>
        <w:t>th</w:t>
      </w:r>
      <w:r>
        <w:rPr>
          <w:rFonts w:ascii="Times New Roman" w:hAnsi="Times New Roman" w:cs="Times New Roman"/>
          <w:sz w:val="24"/>
          <w:szCs w:val="24"/>
        </w:rPr>
        <w:t>, with the French Sixth Army, XXXVIII Corps. It first relieved the 3</w:t>
      </w:r>
      <w:r w:rsidRPr="00D27408">
        <w:rPr>
          <w:rFonts w:ascii="Times New Roman" w:hAnsi="Times New Roman" w:cs="Times New Roman"/>
          <w:sz w:val="24"/>
          <w:szCs w:val="24"/>
          <w:vertAlign w:val="superscript"/>
        </w:rPr>
        <w:t>rd</w:t>
      </w:r>
      <w:r>
        <w:rPr>
          <w:rFonts w:ascii="Times New Roman" w:hAnsi="Times New Roman" w:cs="Times New Roman"/>
          <w:sz w:val="24"/>
          <w:szCs w:val="24"/>
        </w:rPr>
        <w:t xml:space="preserve"> Division at 11am on the 30</w:t>
      </w:r>
      <w:r w:rsidRPr="00D27408">
        <w:rPr>
          <w:rFonts w:ascii="Times New Roman" w:hAnsi="Times New Roman" w:cs="Times New Roman"/>
          <w:sz w:val="24"/>
          <w:szCs w:val="24"/>
          <w:vertAlign w:val="superscript"/>
        </w:rPr>
        <w:t>th</w:t>
      </w:r>
      <w:r>
        <w:rPr>
          <w:rFonts w:ascii="Times New Roman" w:hAnsi="Times New Roman" w:cs="Times New Roman"/>
          <w:sz w:val="24"/>
          <w:szCs w:val="24"/>
        </w:rPr>
        <w:t xml:space="preserve"> and captured Bois des </w:t>
      </w:r>
      <w:proofErr w:type="spellStart"/>
      <w:r>
        <w:rPr>
          <w:rFonts w:ascii="Times New Roman" w:hAnsi="Times New Roman" w:cs="Times New Roman"/>
          <w:sz w:val="24"/>
          <w:szCs w:val="24"/>
        </w:rPr>
        <w:t>Grimpettes</w:t>
      </w:r>
      <w:proofErr w:type="spellEnd"/>
      <w:r>
        <w:rPr>
          <w:rFonts w:ascii="Times New Roman" w:hAnsi="Times New Roman" w:cs="Times New Roman"/>
          <w:sz w:val="24"/>
          <w:szCs w:val="24"/>
        </w:rPr>
        <w:t xml:space="preserve"> and part of the Bois de </w:t>
      </w:r>
      <w:proofErr w:type="spellStart"/>
      <w:r>
        <w:rPr>
          <w:rFonts w:ascii="Times New Roman" w:hAnsi="Times New Roman" w:cs="Times New Roman"/>
          <w:sz w:val="24"/>
          <w:szCs w:val="24"/>
        </w:rPr>
        <w:t>Cierges</w:t>
      </w:r>
      <w:proofErr w:type="spellEnd"/>
      <w:r>
        <w:rPr>
          <w:rFonts w:ascii="Times New Roman" w:hAnsi="Times New Roman" w:cs="Times New Roman"/>
          <w:sz w:val="24"/>
          <w:szCs w:val="24"/>
        </w:rPr>
        <w:t xml:space="preserve"> with the 28</w:t>
      </w:r>
      <w:r w:rsidRPr="00D27408">
        <w:rPr>
          <w:rFonts w:ascii="Times New Roman" w:hAnsi="Times New Roman" w:cs="Times New Roman"/>
          <w:sz w:val="24"/>
          <w:szCs w:val="24"/>
          <w:vertAlign w:val="superscript"/>
        </w:rPr>
        <w:t>th</w:t>
      </w:r>
      <w:r>
        <w:rPr>
          <w:rFonts w:ascii="Times New Roman" w:hAnsi="Times New Roman" w:cs="Times New Roman"/>
          <w:sz w:val="24"/>
          <w:szCs w:val="24"/>
        </w:rPr>
        <w:t xml:space="preserve"> Division on the same day.</w:t>
      </w:r>
      <w:r w:rsidRPr="00492F97">
        <w:rPr>
          <w:rStyle w:val="FootnoteReference"/>
        </w:rPr>
        <w:footnoteReference w:id="43"/>
      </w:r>
      <w:r>
        <w:rPr>
          <w:rFonts w:ascii="Times New Roman" w:hAnsi="Times New Roman" w:cs="Times New Roman"/>
          <w:sz w:val="24"/>
          <w:szCs w:val="24"/>
        </w:rPr>
        <w:t xml:space="preserve"> The 28</w:t>
      </w:r>
      <w:r w:rsidRPr="00D27408">
        <w:rPr>
          <w:rFonts w:ascii="Times New Roman" w:hAnsi="Times New Roman" w:cs="Times New Roman"/>
          <w:sz w:val="24"/>
          <w:szCs w:val="24"/>
          <w:vertAlign w:val="superscript"/>
        </w:rPr>
        <w:t>th</w:t>
      </w:r>
      <w:r>
        <w:rPr>
          <w:rFonts w:ascii="Times New Roman" w:hAnsi="Times New Roman" w:cs="Times New Roman"/>
          <w:sz w:val="24"/>
          <w:szCs w:val="24"/>
        </w:rPr>
        <w:t xml:space="preserve"> Division was removed from the sector on the 31</w:t>
      </w:r>
      <w:r w:rsidRPr="00D27408">
        <w:rPr>
          <w:rFonts w:ascii="Times New Roman" w:hAnsi="Times New Roman" w:cs="Times New Roman"/>
          <w:sz w:val="24"/>
          <w:szCs w:val="24"/>
          <w:vertAlign w:val="superscript"/>
        </w:rPr>
        <w:t>st</w:t>
      </w:r>
      <w:r>
        <w:rPr>
          <w:rFonts w:ascii="Times New Roman" w:hAnsi="Times New Roman" w:cs="Times New Roman"/>
          <w:sz w:val="24"/>
          <w:szCs w:val="24"/>
        </w:rPr>
        <w:t>, so that the 32</w:t>
      </w:r>
      <w:r w:rsidRPr="00D27408">
        <w:rPr>
          <w:rFonts w:ascii="Times New Roman" w:hAnsi="Times New Roman" w:cs="Times New Roman"/>
          <w:sz w:val="24"/>
          <w:szCs w:val="24"/>
          <w:vertAlign w:val="superscript"/>
        </w:rPr>
        <w:t>nd</w:t>
      </w:r>
      <w:r>
        <w:rPr>
          <w:rFonts w:ascii="Times New Roman" w:hAnsi="Times New Roman" w:cs="Times New Roman"/>
          <w:sz w:val="24"/>
          <w:szCs w:val="24"/>
        </w:rPr>
        <w:t xml:space="preserve"> was the only division in its sector. On the 31</w:t>
      </w:r>
      <w:r w:rsidRPr="00D27408">
        <w:rPr>
          <w:rFonts w:ascii="Times New Roman" w:hAnsi="Times New Roman" w:cs="Times New Roman"/>
          <w:sz w:val="24"/>
          <w:szCs w:val="24"/>
          <w:vertAlign w:val="superscript"/>
        </w:rPr>
        <w:t>st</w:t>
      </w:r>
      <w:r>
        <w:rPr>
          <w:rFonts w:ascii="Times New Roman" w:hAnsi="Times New Roman" w:cs="Times New Roman"/>
          <w:sz w:val="24"/>
          <w:szCs w:val="24"/>
        </w:rPr>
        <w:t xml:space="preserve">, the division captured </w:t>
      </w:r>
      <w:proofErr w:type="spellStart"/>
      <w:r>
        <w:rPr>
          <w:rFonts w:ascii="Times New Roman" w:hAnsi="Times New Roman" w:cs="Times New Roman"/>
          <w:sz w:val="24"/>
          <w:szCs w:val="24"/>
        </w:rPr>
        <w:t>Belleveu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Ferme</w:t>
      </w:r>
      <w:proofErr w:type="spellEnd"/>
      <w:r>
        <w:rPr>
          <w:rFonts w:ascii="Times New Roman" w:hAnsi="Times New Roman" w:cs="Times New Roman"/>
          <w:sz w:val="24"/>
          <w:szCs w:val="24"/>
        </w:rPr>
        <w:t xml:space="preserve">, and the following day Hill 230 and Les </w:t>
      </w:r>
      <w:proofErr w:type="spellStart"/>
      <w:r>
        <w:rPr>
          <w:rFonts w:ascii="Times New Roman" w:hAnsi="Times New Roman" w:cs="Times New Roman"/>
          <w:sz w:val="24"/>
          <w:szCs w:val="24"/>
        </w:rPr>
        <w:t>Jomblets</w:t>
      </w:r>
      <w:proofErr w:type="spellEnd"/>
      <w:r>
        <w:rPr>
          <w:rFonts w:ascii="Times New Roman" w:hAnsi="Times New Roman" w:cs="Times New Roman"/>
          <w:sz w:val="24"/>
          <w:szCs w:val="24"/>
        </w:rPr>
        <w:t>. The fighting grew more intense, as on the 2</w:t>
      </w:r>
      <w:r w:rsidRPr="00D27408">
        <w:rPr>
          <w:rFonts w:ascii="Times New Roman" w:hAnsi="Times New Roman" w:cs="Times New Roman"/>
          <w:sz w:val="24"/>
          <w:szCs w:val="24"/>
          <w:vertAlign w:val="superscript"/>
        </w:rPr>
        <w:t>nd</w:t>
      </w:r>
      <w:r>
        <w:rPr>
          <w:rFonts w:ascii="Times New Roman" w:hAnsi="Times New Roman" w:cs="Times New Roman"/>
          <w:sz w:val="24"/>
          <w:szCs w:val="24"/>
        </w:rPr>
        <w:t xml:space="preserve"> of August the division advanced </w:t>
      </w:r>
      <w:r>
        <w:rPr>
          <w:rFonts w:ascii="Times New Roman" w:hAnsi="Times New Roman" w:cs="Times New Roman"/>
          <w:sz w:val="24"/>
          <w:szCs w:val="24"/>
        </w:rPr>
        <w:lastRenderedPageBreak/>
        <w:t xml:space="preserve">six kilometers north of </w:t>
      </w:r>
      <w:proofErr w:type="spellStart"/>
      <w:r>
        <w:rPr>
          <w:rFonts w:ascii="Times New Roman" w:hAnsi="Times New Roman" w:cs="Times New Roman"/>
          <w:sz w:val="24"/>
          <w:szCs w:val="24"/>
        </w:rPr>
        <w:t>Dravegny</w:t>
      </w:r>
      <w:proofErr w:type="spellEnd"/>
      <w:r>
        <w:rPr>
          <w:rFonts w:ascii="Times New Roman" w:hAnsi="Times New Roman" w:cs="Times New Roman"/>
          <w:sz w:val="24"/>
          <w:szCs w:val="24"/>
        </w:rPr>
        <w:t xml:space="preserve"> and on the 3</w:t>
      </w:r>
      <w:r w:rsidRPr="00D27408">
        <w:rPr>
          <w:rFonts w:ascii="Times New Roman" w:hAnsi="Times New Roman" w:cs="Times New Roman"/>
          <w:sz w:val="24"/>
          <w:szCs w:val="24"/>
          <w:vertAlign w:val="superscript"/>
        </w:rPr>
        <w:t>rd</w:t>
      </w:r>
      <w:r>
        <w:rPr>
          <w:rFonts w:ascii="Times New Roman" w:hAnsi="Times New Roman" w:cs="Times New Roman"/>
          <w:sz w:val="24"/>
          <w:szCs w:val="24"/>
        </w:rPr>
        <w:t xml:space="preserve">, made similar gains which put their line north of St Gilles, and Mont St. Martin. </w:t>
      </w:r>
      <w:proofErr w:type="spellStart"/>
      <w:r>
        <w:rPr>
          <w:rFonts w:ascii="Times New Roman" w:hAnsi="Times New Roman" w:cs="Times New Roman"/>
          <w:sz w:val="24"/>
          <w:szCs w:val="24"/>
        </w:rPr>
        <w:t>Fismes</w:t>
      </w:r>
      <w:proofErr w:type="spellEnd"/>
      <w:r>
        <w:rPr>
          <w:rFonts w:ascii="Times New Roman" w:hAnsi="Times New Roman" w:cs="Times New Roman"/>
          <w:sz w:val="24"/>
          <w:szCs w:val="24"/>
        </w:rPr>
        <w:t xml:space="preserve"> was occupied between August 4</w:t>
      </w:r>
      <w:r w:rsidRPr="00D27408">
        <w:rPr>
          <w:rFonts w:ascii="Times New Roman" w:hAnsi="Times New Roman" w:cs="Times New Roman"/>
          <w:sz w:val="24"/>
          <w:szCs w:val="24"/>
          <w:vertAlign w:val="superscript"/>
        </w:rPr>
        <w:t>th</w:t>
      </w:r>
      <w:r>
        <w:rPr>
          <w:rFonts w:ascii="Times New Roman" w:hAnsi="Times New Roman" w:cs="Times New Roman"/>
          <w:sz w:val="24"/>
          <w:szCs w:val="24"/>
        </w:rPr>
        <w:t xml:space="preserve"> and 6</w:t>
      </w:r>
      <w:r w:rsidRPr="00D27408">
        <w:rPr>
          <w:rFonts w:ascii="Times New Roman" w:hAnsi="Times New Roman" w:cs="Times New Roman"/>
          <w:sz w:val="24"/>
          <w:szCs w:val="24"/>
          <w:vertAlign w:val="superscript"/>
        </w:rPr>
        <w:t>th</w:t>
      </w:r>
      <w:r>
        <w:rPr>
          <w:rFonts w:ascii="Times New Roman" w:hAnsi="Times New Roman" w:cs="Times New Roman"/>
          <w:sz w:val="24"/>
          <w:szCs w:val="24"/>
        </w:rPr>
        <w:t xml:space="preserve">, and </w:t>
      </w:r>
      <w:r w:rsidR="00E20DAC">
        <w:rPr>
          <w:rFonts w:ascii="Times New Roman" w:hAnsi="Times New Roman" w:cs="Times New Roman"/>
          <w:sz w:val="24"/>
          <w:szCs w:val="24"/>
        </w:rPr>
        <w:t>they were finally relieved on August 8</w:t>
      </w:r>
      <w:r w:rsidR="00E20DAC" w:rsidRPr="00E20DAC">
        <w:rPr>
          <w:rFonts w:ascii="Times New Roman" w:hAnsi="Times New Roman" w:cs="Times New Roman"/>
          <w:sz w:val="24"/>
          <w:szCs w:val="24"/>
          <w:vertAlign w:val="superscript"/>
        </w:rPr>
        <w:t>th</w:t>
      </w:r>
      <w:r w:rsidR="00E20DAC">
        <w:rPr>
          <w:rFonts w:ascii="Times New Roman" w:hAnsi="Times New Roman" w:cs="Times New Roman"/>
          <w:sz w:val="24"/>
          <w:szCs w:val="24"/>
        </w:rPr>
        <w:t xml:space="preserve"> by the 28</w:t>
      </w:r>
      <w:r w:rsidR="00E20DAC" w:rsidRPr="00E20DAC">
        <w:rPr>
          <w:rFonts w:ascii="Times New Roman" w:hAnsi="Times New Roman" w:cs="Times New Roman"/>
          <w:sz w:val="24"/>
          <w:szCs w:val="24"/>
          <w:vertAlign w:val="superscript"/>
        </w:rPr>
        <w:t>th</w:t>
      </w:r>
      <w:r w:rsidR="00E20DAC">
        <w:rPr>
          <w:rFonts w:ascii="Times New Roman" w:hAnsi="Times New Roman" w:cs="Times New Roman"/>
          <w:sz w:val="24"/>
          <w:szCs w:val="24"/>
        </w:rPr>
        <w:t xml:space="preserve"> Division. The division had suffered 569 killed in action, 1,057 severely wounded, 2,828 slightly wounded, 146 missing, 3 captured (both of which were enlisted men</w:t>
      </w:r>
      <w:r w:rsidR="00CA6F41">
        <w:rPr>
          <w:rFonts w:ascii="Times New Roman" w:hAnsi="Times New Roman" w:cs="Times New Roman"/>
          <w:sz w:val="24"/>
          <w:szCs w:val="24"/>
        </w:rPr>
        <w:t xml:space="preserve"> only</w:t>
      </w:r>
      <w:r w:rsidR="00E20DAC">
        <w:rPr>
          <w:rFonts w:ascii="Times New Roman" w:hAnsi="Times New Roman" w:cs="Times New Roman"/>
          <w:sz w:val="24"/>
          <w:szCs w:val="24"/>
        </w:rPr>
        <w:t>), for a total of 4,750 casualties between July 30</w:t>
      </w:r>
      <w:r w:rsidR="00E20DAC" w:rsidRPr="00E20DAC">
        <w:rPr>
          <w:rFonts w:ascii="Times New Roman" w:hAnsi="Times New Roman" w:cs="Times New Roman"/>
          <w:sz w:val="24"/>
          <w:szCs w:val="24"/>
          <w:vertAlign w:val="superscript"/>
        </w:rPr>
        <w:t>th</w:t>
      </w:r>
      <w:r w:rsidR="00E20DAC">
        <w:rPr>
          <w:rFonts w:ascii="Times New Roman" w:hAnsi="Times New Roman" w:cs="Times New Roman"/>
          <w:sz w:val="24"/>
          <w:szCs w:val="24"/>
        </w:rPr>
        <w:t xml:space="preserve"> and August 23</w:t>
      </w:r>
      <w:r w:rsidR="00E20DAC" w:rsidRPr="00E20DAC">
        <w:rPr>
          <w:rFonts w:ascii="Times New Roman" w:hAnsi="Times New Roman" w:cs="Times New Roman"/>
          <w:sz w:val="24"/>
          <w:szCs w:val="24"/>
          <w:vertAlign w:val="superscript"/>
        </w:rPr>
        <w:t>rd</w:t>
      </w:r>
      <w:r w:rsidR="00E20DAC">
        <w:rPr>
          <w:rFonts w:ascii="Times New Roman" w:hAnsi="Times New Roman" w:cs="Times New Roman"/>
          <w:sz w:val="24"/>
          <w:szCs w:val="24"/>
        </w:rPr>
        <w:t xml:space="preserve"> (this includes time in reserve). They captured 97 prisoners, six heavy artillery guns, five light artillery pieces, ten mortars, one hundred and twelve machine guns and seven hundred rifles, after advancing a total of seventeen kilometers.</w:t>
      </w:r>
      <w:r w:rsidR="00E20DAC" w:rsidRPr="00492F97">
        <w:rPr>
          <w:rStyle w:val="FootnoteReference"/>
        </w:rPr>
        <w:footnoteReference w:id="44"/>
      </w:r>
    </w:p>
    <w:p w:rsidR="002923ED" w:rsidRDefault="002923ED"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 having been moved off the line, they were transferred to Oise-Aisne sector under the French Tenth Army. It arrived in the sector as a reserve unit on August 18</w:t>
      </w:r>
      <w:r w:rsidRPr="002923ED">
        <w:rPr>
          <w:rFonts w:ascii="Times New Roman" w:hAnsi="Times New Roman" w:cs="Times New Roman"/>
          <w:sz w:val="24"/>
          <w:szCs w:val="24"/>
          <w:vertAlign w:val="superscript"/>
        </w:rPr>
        <w:t>th</w:t>
      </w:r>
      <w:r>
        <w:rPr>
          <w:rFonts w:ascii="Times New Roman" w:hAnsi="Times New Roman" w:cs="Times New Roman"/>
          <w:sz w:val="24"/>
          <w:szCs w:val="24"/>
        </w:rPr>
        <w:t>, and was put into the frontline to relieve the French 127</w:t>
      </w:r>
      <w:r w:rsidRPr="002923ED">
        <w:rPr>
          <w:rFonts w:ascii="Times New Roman" w:hAnsi="Times New Roman" w:cs="Times New Roman"/>
          <w:sz w:val="24"/>
          <w:szCs w:val="24"/>
          <w:vertAlign w:val="superscript"/>
        </w:rPr>
        <w:t>th</w:t>
      </w:r>
      <w:r>
        <w:rPr>
          <w:rFonts w:ascii="Times New Roman" w:hAnsi="Times New Roman" w:cs="Times New Roman"/>
          <w:sz w:val="24"/>
          <w:szCs w:val="24"/>
        </w:rPr>
        <w:t xml:space="preserve"> Division ten days later. The first thing the division did was attempt to finish off a small pocket of German resistance that was left over from the French 127</w:t>
      </w:r>
      <w:r w:rsidRPr="002923ED">
        <w:rPr>
          <w:rFonts w:ascii="Times New Roman" w:hAnsi="Times New Roman" w:cs="Times New Roman"/>
          <w:sz w:val="24"/>
          <w:szCs w:val="24"/>
          <w:vertAlign w:val="superscript"/>
        </w:rPr>
        <w:t>th</w:t>
      </w:r>
      <w:r>
        <w:rPr>
          <w:rFonts w:ascii="Times New Roman" w:hAnsi="Times New Roman" w:cs="Times New Roman"/>
          <w:sz w:val="24"/>
          <w:szCs w:val="24"/>
        </w:rPr>
        <w:t>. An attack was launched at 7am on the 28</w:t>
      </w:r>
      <w:r w:rsidRPr="002923ED">
        <w:rPr>
          <w:rFonts w:ascii="Times New Roman" w:hAnsi="Times New Roman" w:cs="Times New Roman"/>
          <w:sz w:val="24"/>
          <w:szCs w:val="24"/>
          <w:vertAlign w:val="superscript"/>
        </w:rPr>
        <w:t>th</w:t>
      </w:r>
      <w:r>
        <w:rPr>
          <w:rFonts w:ascii="Times New Roman" w:hAnsi="Times New Roman" w:cs="Times New Roman"/>
          <w:sz w:val="24"/>
          <w:szCs w:val="24"/>
        </w:rPr>
        <w:t xml:space="preserve"> of August and managed to push the Germans past the railroad they were defending. However a gap developed in the middle of one of the advancing regiments, the 126</w:t>
      </w:r>
      <w:r w:rsidRPr="002923ED">
        <w:rPr>
          <w:rFonts w:ascii="Times New Roman" w:hAnsi="Times New Roman" w:cs="Times New Roman"/>
          <w:sz w:val="24"/>
          <w:szCs w:val="24"/>
          <w:vertAlign w:val="superscript"/>
        </w:rPr>
        <w:t>th</w:t>
      </w:r>
      <w:r>
        <w:rPr>
          <w:rFonts w:ascii="Times New Roman" w:hAnsi="Times New Roman" w:cs="Times New Roman"/>
          <w:sz w:val="24"/>
          <w:szCs w:val="24"/>
        </w:rPr>
        <w:t>, and at 11am the Germans launched a counter attack. The French 59</w:t>
      </w:r>
      <w:r w:rsidRPr="002923ED">
        <w:rPr>
          <w:rFonts w:ascii="Times New Roman" w:hAnsi="Times New Roman" w:cs="Times New Roman"/>
          <w:sz w:val="24"/>
          <w:szCs w:val="24"/>
          <w:vertAlign w:val="superscript"/>
        </w:rPr>
        <w:t>th</w:t>
      </w:r>
      <w:r>
        <w:rPr>
          <w:rFonts w:ascii="Times New Roman" w:hAnsi="Times New Roman" w:cs="Times New Roman"/>
          <w:sz w:val="24"/>
          <w:szCs w:val="24"/>
        </w:rPr>
        <w:t xml:space="preserve"> Division which had been on the 32</w:t>
      </w:r>
      <w:r w:rsidRPr="002923ED">
        <w:rPr>
          <w:rFonts w:ascii="Times New Roman" w:hAnsi="Times New Roman" w:cs="Times New Roman"/>
          <w:sz w:val="24"/>
          <w:szCs w:val="24"/>
          <w:vertAlign w:val="superscript"/>
        </w:rPr>
        <w:t>nd</w:t>
      </w:r>
      <w:r w:rsidR="00CA6F41">
        <w:rPr>
          <w:rFonts w:ascii="Times New Roman" w:hAnsi="Times New Roman" w:cs="Times New Roman"/>
          <w:sz w:val="24"/>
          <w:szCs w:val="24"/>
        </w:rPr>
        <w:t xml:space="preserve">’s right </w:t>
      </w:r>
      <w:proofErr w:type="gramStart"/>
      <w:r w:rsidR="00CA6F41">
        <w:rPr>
          <w:rFonts w:ascii="Times New Roman" w:hAnsi="Times New Roman" w:cs="Times New Roman"/>
          <w:sz w:val="24"/>
          <w:szCs w:val="24"/>
        </w:rPr>
        <w:t>were</w:t>
      </w:r>
      <w:proofErr w:type="gramEnd"/>
      <w:r>
        <w:rPr>
          <w:rFonts w:ascii="Times New Roman" w:hAnsi="Times New Roman" w:cs="Times New Roman"/>
          <w:sz w:val="24"/>
          <w:szCs w:val="24"/>
        </w:rPr>
        <w:t xml:space="preserve"> forced back and the 126</w:t>
      </w:r>
      <w:r w:rsidRPr="002923ED">
        <w:rPr>
          <w:rFonts w:ascii="Times New Roman" w:hAnsi="Times New Roman" w:cs="Times New Roman"/>
          <w:sz w:val="24"/>
          <w:szCs w:val="24"/>
          <w:vertAlign w:val="superscript"/>
        </w:rPr>
        <w:t>th</w:t>
      </w:r>
      <w:r>
        <w:rPr>
          <w:rFonts w:ascii="Times New Roman" w:hAnsi="Times New Roman" w:cs="Times New Roman"/>
          <w:sz w:val="24"/>
          <w:szCs w:val="24"/>
        </w:rPr>
        <w:t xml:space="preserve"> had to read</w:t>
      </w:r>
      <w:r w:rsidR="009328D2">
        <w:rPr>
          <w:rFonts w:ascii="Times New Roman" w:hAnsi="Times New Roman" w:cs="Times New Roman"/>
          <w:sz w:val="24"/>
          <w:szCs w:val="24"/>
        </w:rPr>
        <w:t>just its flank to conform to the</w:t>
      </w:r>
      <w:r>
        <w:rPr>
          <w:rFonts w:ascii="Times New Roman" w:hAnsi="Times New Roman" w:cs="Times New Roman"/>
          <w:sz w:val="24"/>
          <w:szCs w:val="24"/>
        </w:rPr>
        <w:t xml:space="preserve"> new line.</w:t>
      </w:r>
      <w:r w:rsidR="009328D2">
        <w:rPr>
          <w:rFonts w:ascii="Times New Roman" w:hAnsi="Times New Roman" w:cs="Times New Roman"/>
          <w:sz w:val="24"/>
          <w:szCs w:val="24"/>
        </w:rPr>
        <w:t xml:space="preserve"> The 32</w:t>
      </w:r>
      <w:r w:rsidR="009328D2" w:rsidRPr="009328D2">
        <w:rPr>
          <w:rFonts w:ascii="Times New Roman" w:hAnsi="Times New Roman" w:cs="Times New Roman"/>
          <w:sz w:val="24"/>
          <w:szCs w:val="24"/>
          <w:vertAlign w:val="superscript"/>
        </w:rPr>
        <w:t>nd</w:t>
      </w:r>
      <w:r w:rsidR="009328D2">
        <w:rPr>
          <w:rFonts w:ascii="Times New Roman" w:hAnsi="Times New Roman" w:cs="Times New Roman"/>
          <w:sz w:val="24"/>
          <w:szCs w:val="24"/>
        </w:rPr>
        <w:t xml:space="preserve"> was ordered to launch a new attack the next day. Supported by tanks they managed to make a quick breakthrough, but German artillery and machine gun fire soon stopped the attack. The French Tenth Army met with even less success and the attack was ca</w:t>
      </w:r>
      <w:r w:rsidR="00CA6F41">
        <w:rPr>
          <w:rFonts w:ascii="Times New Roman" w:hAnsi="Times New Roman" w:cs="Times New Roman"/>
          <w:sz w:val="24"/>
          <w:szCs w:val="24"/>
        </w:rPr>
        <w:t>lled off. However, the Germans,</w:t>
      </w:r>
      <w:r w:rsidR="009328D2">
        <w:rPr>
          <w:rFonts w:ascii="Times New Roman" w:hAnsi="Times New Roman" w:cs="Times New Roman"/>
          <w:sz w:val="24"/>
          <w:szCs w:val="24"/>
        </w:rPr>
        <w:t xml:space="preserve"> bloodied by th</w:t>
      </w:r>
      <w:r w:rsidR="00CA6F41">
        <w:rPr>
          <w:rFonts w:ascii="Times New Roman" w:hAnsi="Times New Roman" w:cs="Times New Roman"/>
          <w:sz w:val="24"/>
          <w:szCs w:val="24"/>
        </w:rPr>
        <w:t>e two days of intense fighting,</w:t>
      </w:r>
      <w:r w:rsidR="009328D2">
        <w:rPr>
          <w:rFonts w:ascii="Times New Roman" w:hAnsi="Times New Roman" w:cs="Times New Roman"/>
          <w:sz w:val="24"/>
          <w:szCs w:val="24"/>
        </w:rPr>
        <w:t xml:space="preserve"> withdrew six kilometers. This was discovered by the French in the morning who then ordered a general attack. The general attack managed to break the enemy line and advanced five </w:t>
      </w:r>
      <w:r w:rsidR="009328D2">
        <w:rPr>
          <w:rFonts w:ascii="Times New Roman" w:hAnsi="Times New Roman" w:cs="Times New Roman"/>
          <w:sz w:val="24"/>
          <w:szCs w:val="24"/>
        </w:rPr>
        <w:lastRenderedPageBreak/>
        <w:t>and half kilometers between August 30</w:t>
      </w:r>
      <w:r w:rsidR="009328D2" w:rsidRPr="009328D2">
        <w:rPr>
          <w:rFonts w:ascii="Times New Roman" w:hAnsi="Times New Roman" w:cs="Times New Roman"/>
          <w:sz w:val="24"/>
          <w:szCs w:val="24"/>
          <w:vertAlign w:val="superscript"/>
        </w:rPr>
        <w:t>th</w:t>
      </w:r>
      <w:r w:rsidR="009328D2">
        <w:rPr>
          <w:rFonts w:ascii="Times New Roman" w:hAnsi="Times New Roman" w:cs="Times New Roman"/>
          <w:sz w:val="24"/>
          <w:szCs w:val="24"/>
        </w:rPr>
        <w:t xml:space="preserve"> and September 2</w:t>
      </w:r>
      <w:r w:rsidR="009328D2" w:rsidRPr="009328D2">
        <w:rPr>
          <w:rFonts w:ascii="Times New Roman" w:hAnsi="Times New Roman" w:cs="Times New Roman"/>
          <w:sz w:val="24"/>
          <w:szCs w:val="24"/>
          <w:vertAlign w:val="superscript"/>
        </w:rPr>
        <w:t>nd</w:t>
      </w:r>
      <w:r w:rsidR="009328D2">
        <w:rPr>
          <w:rFonts w:ascii="Times New Roman" w:hAnsi="Times New Roman" w:cs="Times New Roman"/>
          <w:sz w:val="24"/>
          <w:szCs w:val="24"/>
        </w:rPr>
        <w:t>. At that point, the 32</w:t>
      </w:r>
      <w:r w:rsidR="009328D2" w:rsidRPr="009328D2">
        <w:rPr>
          <w:rFonts w:ascii="Times New Roman" w:hAnsi="Times New Roman" w:cs="Times New Roman"/>
          <w:sz w:val="24"/>
          <w:szCs w:val="24"/>
          <w:vertAlign w:val="superscript"/>
        </w:rPr>
        <w:t>nd</w:t>
      </w:r>
      <w:r w:rsidR="009328D2">
        <w:rPr>
          <w:rFonts w:ascii="Times New Roman" w:hAnsi="Times New Roman" w:cs="Times New Roman"/>
          <w:sz w:val="24"/>
          <w:szCs w:val="24"/>
        </w:rPr>
        <w:t xml:space="preserve"> was withdrawn to take part in the Meuse-Argonne Offensive. The butcher’s bill for five day stint in the front line was high. 303 killed in </w:t>
      </w:r>
      <w:proofErr w:type="gramStart"/>
      <w:r w:rsidR="00CA6F41">
        <w:rPr>
          <w:rFonts w:ascii="Times New Roman" w:hAnsi="Times New Roman" w:cs="Times New Roman"/>
          <w:sz w:val="24"/>
          <w:szCs w:val="24"/>
        </w:rPr>
        <w:t>action</w:t>
      </w:r>
      <w:proofErr w:type="gramEnd"/>
      <w:r w:rsidR="009328D2">
        <w:rPr>
          <w:rFonts w:ascii="Times New Roman" w:hAnsi="Times New Roman" w:cs="Times New Roman"/>
          <w:sz w:val="24"/>
          <w:szCs w:val="24"/>
        </w:rPr>
        <w:t>, 562 severely wounded, 1771 slightly wounded, and 76 missing, but they had captured 937 prisoners.</w:t>
      </w:r>
      <w:r w:rsidR="009328D2" w:rsidRPr="00492F97">
        <w:rPr>
          <w:rStyle w:val="FootnoteReference"/>
        </w:rPr>
        <w:footnoteReference w:id="45"/>
      </w:r>
    </w:p>
    <w:p w:rsidR="00C74619" w:rsidRDefault="00C74619"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final offensive that the 32</w:t>
      </w:r>
      <w:r w:rsidRPr="00C74619">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participated in was the only truly American offensive of the war. The Meuse-Argonne Offensive caused more casualties than any other battle in American history, and it lasted from September 26</w:t>
      </w:r>
      <w:r w:rsidRPr="00C74619">
        <w:rPr>
          <w:rFonts w:ascii="Times New Roman" w:hAnsi="Times New Roman" w:cs="Times New Roman"/>
          <w:sz w:val="24"/>
          <w:szCs w:val="24"/>
          <w:vertAlign w:val="superscript"/>
        </w:rPr>
        <w:t>th</w:t>
      </w:r>
      <w:r>
        <w:rPr>
          <w:rFonts w:ascii="Times New Roman" w:hAnsi="Times New Roman" w:cs="Times New Roman"/>
          <w:sz w:val="24"/>
          <w:szCs w:val="24"/>
        </w:rPr>
        <w:t xml:space="preserve"> to November 11</w:t>
      </w:r>
      <w:r w:rsidRPr="00C74619">
        <w:rPr>
          <w:rFonts w:ascii="Times New Roman" w:hAnsi="Times New Roman" w:cs="Times New Roman"/>
          <w:sz w:val="24"/>
          <w:szCs w:val="24"/>
          <w:vertAlign w:val="superscript"/>
        </w:rPr>
        <w:t>th</w:t>
      </w:r>
      <w:r>
        <w:rPr>
          <w:rFonts w:ascii="Times New Roman" w:hAnsi="Times New Roman" w:cs="Times New Roman"/>
          <w:sz w:val="24"/>
          <w:szCs w:val="24"/>
        </w:rPr>
        <w:t>. The 32</w:t>
      </w:r>
      <w:r w:rsidRPr="00C74619">
        <w:rPr>
          <w:rFonts w:ascii="Times New Roman" w:hAnsi="Times New Roman" w:cs="Times New Roman"/>
          <w:sz w:val="24"/>
          <w:szCs w:val="24"/>
          <w:vertAlign w:val="superscript"/>
        </w:rPr>
        <w:t>nd</w:t>
      </w:r>
      <w:r>
        <w:rPr>
          <w:rFonts w:ascii="Times New Roman" w:hAnsi="Times New Roman" w:cs="Times New Roman"/>
          <w:sz w:val="24"/>
          <w:szCs w:val="24"/>
        </w:rPr>
        <w:t xml:space="preserve"> was in the line from September 30</w:t>
      </w:r>
      <w:r w:rsidRPr="00C74619">
        <w:rPr>
          <w:rFonts w:ascii="Times New Roman" w:hAnsi="Times New Roman" w:cs="Times New Roman"/>
          <w:sz w:val="24"/>
          <w:szCs w:val="24"/>
          <w:vertAlign w:val="superscript"/>
        </w:rPr>
        <w:t>th</w:t>
      </w:r>
      <w:r>
        <w:rPr>
          <w:rFonts w:ascii="Times New Roman" w:hAnsi="Times New Roman" w:cs="Times New Roman"/>
          <w:sz w:val="24"/>
          <w:szCs w:val="24"/>
        </w:rPr>
        <w:t xml:space="preserve"> to November 8</w:t>
      </w:r>
      <w:r w:rsidRPr="00C74619">
        <w:rPr>
          <w:rFonts w:ascii="Times New Roman" w:hAnsi="Times New Roman" w:cs="Times New Roman"/>
          <w:sz w:val="24"/>
          <w:szCs w:val="24"/>
          <w:vertAlign w:val="superscript"/>
        </w:rPr>
        <w:t>th</w:t>
      </w:r>
      <w:r>
        <w:rPr>
          <w:rFonts w:ascii="Times New Roman" w:hAnsi="Times New Roman" w:cs="Times New Roman"/>
          <w:sz w:val="24"/>
          <w:szCs w:val="24"/>
        </w:rPr>
        <w:t>. General Pershing, from the moment he had gotten off the boat, had wanted to launch an all American offensive. Military necessity had dictated that American forces be committed piecemeal and under the direction of either British or French armies. By late September, 1918 it seemed finally possible to conduct the long awaited offensive.</w:t>
      </w:r>
      <w:r w:rsidR="00364150">
        <w:rPr>
          <w:rFonts w:ascii="Times New Roman" w:hAnsi="Times New Roman" w:cs="Times New Roman"/>
          <w:sz w:val="24"/>
          <w:szCs w:val="24"/>
        </w:rPr>
        <w:t xml:space="preserve"> Dearth, having now seen the horrors of war from the Marne to Soissons, would</w:t>
      </w:r>
      <w:r w:rsidR="00B953A3">
        <w:rPr>
          <w:rFonts w:ascii="Times New Roman" w:hAnsi="Times New Roman" w:cs="Times New Roman"/>
          <w:sz w:val="24"/>
          <w:szCs w:val="24"/>
        </w:rPr>
        <w:t xml:space="preserve"> not</w:t>
      </w:r>
      <w:r w:rsidR="00364150">
        <w:rPr>
          <w:rFonts w:ascii="Times New Roman" w:hAnsi="Times New Roman" w:cs="Times New Roman"/>
          <w:sz w:val="24"/>
          <w:szCs w:val="24"/>
        </w:rPr>
        <w:t xml:space="preserve"> now experience the hell of the Argonne.</w:t>
      </w:r>
      <w:r w:rsidR="00B953A3">
        <w:rPr>
          <w:rFonts w:ascii="Times New Roman" w:hAnsi="Times New Roman" w:cs="Times New Roman"/>
          <w:sz w:val="24"/>
          <w:szCs w:val="24"/>
        </w:rPr>
        <w:t xml:space="preserve"> For reasons that this researcher could not find, his military service card does not state that he was in the October 1918 campaign. Whether this is an omission, a mistake, or the truth is anyone’s guess. However other men who would be bound for the Normal School in 1919 were with the division in the Argonne.</w:t>
      </w:r>
      <w:r w:rsidR="00364150">
        <w:rPr>
          <w:rFonts w:ascii="Times New Roman" w:hAnsi="Times New Roman" w:cs="Times New Roman"/>
          <w:sz w:val="24"/>
          <w:szCs w:val="24"/>
        </w:rPr>
        <w:t xml:space="preserve"> </w:t>
      </w:r>
      <w:r w:rsidR="00522FA4">
        <w:rPr>
          <w:rFonts w:ascii="Times New Roman" w:hAnsi="Times New Roman" w:cs="Times New Roman"/>
          <w:sz w:val="24"/>
          <w:szCs w:val="24"/>
        </w:rPr>
        <w:t xml:space="preserve">Pershing’s objective for the offensive was to take the German supply yards at Sedan, 53 kilometers behind the German frontline. Should Sedan fall into Allied hands, the Germans would have to make a large scale withdrawal. Between the Americans and Sedan were four German defensive positions. The first lay right behind the front line, the second included </w:t>
      </w:r>
      <w:proofErr w:type="spellStart"/>
      <w:r w:rsidR="00522FA4">
        <w:rPr>
          <w:rFonts w:ascii="Times New Roman" w:hAnsi="Times New Roman" w:cs="Times New Roman"/>
          <w:sz w:val="24"/>
          <w:szCs w:val="24"/>
        </w:rPr>
        <w:t>Montfaucon</w:t>
      </w:r>
      <w:proofErr w:type="spellEnd"/>
      <w:r w:rsidR="00522FA4">
        <w:rPr>
          <w:rFonts w:ascii="Times New Roman" w:hAnsi="Times New Roman" w:cs="Times New Roman"/>
          <w:sz w:val="24"/>
          <w:szCs w:val="24"/>
        </w:rPr>
        <w:t xml:space="preserve"> and crossed the Argonne. The third was a portion the Germans named the </w:t>
      </w:r>
      <w:proofErr w:type="spellStart"/>
      <w:r w:rsidR="00522FA4">
        <w:rPr>
          <w:rFonts w:ascii="Times New Roman" w:hAnsi="Times New Roman" w:cs="Times New Roman"/>
          <w:sz w:val="24"/>
          <w:szCs w:val="24"/>
        </w:rPr>
        <w:t>Kriemhild</w:t>
      </w:r>
      <w:proofErr w:type="spellEnd"/>
      <w:r w:rsidR="00522FA4">
        <w:rPr>
          <w:rFonts w:ascii="Times New Roman" w:hAnsi="Times New Roman" w:cs="Times New Roman"/>
          <w:sz w:val="24"/>
          <w:szCs w:val="24"/>
        </w:rPr>
        <w:t xml:space="preserve"> </w:t>
      </w:r>
      <w:proofErr w:type="spellStart"/>
      <w:r w:rsidR="00522FA4">
        <w:rPr>
          <w:rFonts w:ascii="Times New Roman" w:hAnsi="Times New Roman" w:cs="Times New Roman"/>
          <w:sz w:val="24"/>
          <w:szCs w:val="24"/>
        </w:rPr>
        <w:t>Stellung</w:t>
      </w:r>
      <w:proofErr w:type="spellEnd"/>
      <w:r w:rsidR="00522FA4">
        <w:rPr>
          <w:rFonts w:ascii="Times New Roman" w:hAnsi="Times New Roman" w:cs="Times New Roman"/>
          <w:sz w:val="24"/>
          <w:szCs w:val="24"/>
        </w:rPr>
        <w:t xml:space="preserve">, what the Allies referred to as the </w:t>
      </w:r>
      <w:r w:rsidR="00522FA4">
        <w:rPr>
          <w:rFonts w:ascii="Times New Roman" w:hAnsi="Times New Roman" w:cs="Times New Roman"/>
          <w:sz w:val="24"/>
          <w:szCs w:val="24"/>
        </w:rPr>
        <w:lastRenderedPageBreak/>
        <w:t xml:space="preserve">Hindenburg Line, and finally there was a defensive line on the heights of </w:t>
      </w:r>
      <w:proofErr w:type="spellStart"/>
      <w:r w:rsidR="00522FA4">
        <w:rPr>
          <w:rFonts w:ascii="Times New Roman" w:hAnsi="Times New Roman" w:cs="Times New Roman"/>
          <w:sz w:val="24"/>
          <w:szCs w:val="24"/>
        </w:rPr>
        <w:t>Baricourt</w:t>
      </w:r>
      <w:proofErr w:type="spellEnd"/>
      <w:r w:rsidR="00522FA4">
        <w:rPr>
          <w:rFonts w:ascii="Times New Roman" w:hAnsi="Times New Roman" w:cs="Times New Roman"/>
          <w:sz w:val="24"/>
          <w:szCs w:val="24"/>
        </w:rPr>
        <w:t>. These combined with the dense forests of the Argonne and the hilly terrain was going to make the 32</w:t>
      </w:r>
      <w:r w:rsidR="00522FA4" w:rsidRPr="00522FA4">
        <w:rPr>
          <w:rFonts w:ascii="Times New Roman" w:hAnsi="Times New Roman" w:cs="Times New Roman"/>
          <w:sz w:val="24"/>
          <w:szCs w:val="24"/>
          <w:vertAlign w:val="superscript"/>
        </w:rPr>
        <w:t>nd</w:t>
      </w:r>
      <w:r w:rsidR="00522FA4">
        <w:rPr>
          <w:rFonts w:ascii="Times New Roman" w:hAnsi="Times New Roman" w:cs="Times New Roman"/>
          <w:sz w:val="24"/>
          <w:szCs w:val="24"/>
        </w:rPr>
        <w:t>’s job very difficult.</w:t>
      </w:r>
      <w:r w:rsidR="00522FA4" w:rsidRPr="00492F97">
        <w:rPr>
          <w:rStyle w:val="FootnoteReference"/>
        </w:rPr>
        <w:footnoteReference w:id="46"/>
      </w:r>
    </w:p>
    <w:p w:rsidR="002C6BD9" w:rsidRDefault="00172C2E"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32</w:t>
      </w:r>
      <w:r w:rsidRPr="00172C2E">
        <w:rPr>
          <w:rFonts w:ascii="Times New Roman" w:hAnsi="Times New Roman" w:cs="Times New Roman"/>
          <w:sz w:val="24"/>
          <w:szCs w:val="24"/>
          <w:vertAlign w:val="superscript"/>
        </w:rPr>
        <w:t>nd</w:t>
      </w:r>
      <w:r>
        <w:rPr>
          <w:rFonts w:ascii="Times New Roman" w:hAnsi="Times New Roman" w:cs="Times New Roman"/>
          <w:sz w:val="24"/>
          <w:szCs w:val="24"/>
        </w:rPr>
        <w:t xml:space="preserve"> entered the line on the 30</w:t>
      </w:r>
      <w:r w:rsidRPr="00172C2E">
        <w:rPr>
          <w:rFonts w:ascii="Times New Roman" w:hAnsi="Times New Roman" w:cs="Times New Roman"/>
          <w:sz w:val="24"/>
          <w:szCs w:val="24"/>
          <w:vertAlign w:val="superscript"/>
        </w:rPr>
        <w:t>th</w:t>
      </w:r>
      <w:r>
        <w:rPr>
          <w:rFonts w:ascii="Times New Roman" w:hAnsi="Times New Roman" w:cs="Times New Roman"/>
          <w:sz w:val="24"/>
          <w:szCs w:val="24"/>
        </w:rPr>
        <w:t xml:space="preserve"> of September, and wou</w:t>
      </w:r>
      <w:r w:rsidR="00F65F99">
        <w:rPr>
          <w:rFonts w:ascii="Times New Roman" w:hAnsi="Times New Roman" w:cs="Times New Roman"/>
          <w:sz w:val="24"/>
          <w:szCs w:val="24"/>
        </w:rPr>
        <w:t>ld not be withdrawn for nearly a month. They had started as the reserve for the V Corps, and when it entered the line it relieved the 37</w:t>
      </w:r>
      <w:r w:rsidR="00F65F99" w:rsidRPr="00F65F99">
        <w:rPr>
          <w:rFonts w:ascii="Times New Roman" w:hAnsi="Times New Roman" w:cs="Times New Roman"/>
          <w:sz w:val="24"/>
          <w:szCs w:val="24"/>
          <w:vertAlign w:val="superscript"/>
        </w:rPr>
        <w:t>th</w:t>
      </w:r>
      <w:r w:rsidR="00F65F99">
        <w:rPr>
          <w:rFonts w:ascii="Times New Roman" w:hAnsi="Times New Roman" w:cs="Times New Roman"/>
          <w:sz w:val="24"/>
          <w:szCs w:val="24"/>
        </w:rPr>
        <w:t xml:space="preserve"> Division. Its first large scale action came on October 4</w:t>
      </w:r>
      <w:r w:rsidR="00F65F99" w:rsidRPr="00F65F99">
        <w:rPr>
          <w:rFonts w:ascii="Times New Roman" w:hAnsi="Times New Roman" w:cs="Times New Roman"/>
          <w:sz w:val="24"/>
          <w:szCs w:val="24"/>
          <w:vertAlign w:val="superscript"/>
        </w:rPr>
        <w:t>th</w:t>
      </w:r>
      <w:r w:rsidR="00F65F99">
        <w:rPr>
          <w:rFonts w:ascii="Times New Roman" w:hAnsi="Times New Roman" w:cs="Times New Roman"/>
          <w:sz w:val="24"/>
          <w:szCs w:val="24"/>
        </w:rPr>
        <w:t xml:space="preserve">, after it had shifted </w:t>
      </w:r>
      <w:r w:rsidR="00863655">
        <w:rPr>
          <w:rFonts w:ascii="Times New Roman" w:hAnsi="Times New Roman" w:cs="Times New Roman"/>
          <w:sz w:val="24"/>
          <w:szCs w:val="24"/>
        </w:rPr>
        <w:t>two</w:t>
      </w:r>
      <w:r w:rsidR="00F65F99">
        <w:rPr>
          <w:rFonts w:ascii="Times New Roman" w:hAnsi="Times New Roman" w:cs="Times New Roman"/>
          <w:sz w:val="24"/>
          <w:szCs w:val="24"/>
        </w:rPr>
        <w:t xml:space="preserve"> and half kilometers to the west to take over the 91</w:t>
      </w:r>
      <w:r w:rsidR="00F65F99" w:rsidRPr="00F65F99">
        <w:rPr>
          <w:rFonts w:ascii="Times New Roman" w:hAnsi="Times New Roman" w:cs="Times New Roman"/>
          <w:sz w:val="24"/>
          <w:szCs w:val="24"/>
          <w:vertAlign w:val="superscript"/>
        </w:rPr>
        <w:t>st</w:t>
      </w:r>
      <w:r w:rsidR="00F65F99">
        <w:rPr>
          <w:rFonts w:ascii="Times New Roman" w:hAnsi="Times New Roman" w:cs="Times New Roman"/>
          <w:sz w:val="24"/>
          <w:szCs w:val="24"/>
        </w:rPr>
        <w:t>’s zone. Between the 4</w:t>
      </w:r>
      <w:r w:rsidR="00F65F99" w:rsidRPr="00F65F99">
        <w:rPr>
          <w:rFonts w:ascii="Times New Roman" w:hAnsi="Times New Roman" w:cs="Times New Roman"/>
          <w:sz w:val="24"/>
          <w:szCs w:val="24"/>
          <w:vertAlign w:val="superscript"/>
        </w:rPr>
        <w:t>th</w:t>
      </w:r>
      <w:r w:rsidR="00F65F99">
        <w:rPr>
          <w:rFonts w:ascii="Times New Roman" w:hAnsi="Times New Roman" w:cs="Times New Roman"/>
          <w:sz w:val="24"/>
          <w:szCs w:val="24"/>
        </w:rPr>
        <w:t xml:space="preserve"> and 5</w:t>
      </w:r>
      <w:r w:rsidR="00F65F99" w:rsidRPr="00F65F99">
        <w:rPr>
          <w:rFonts w:ascii="Times New Roman" w:hAnsi="Times New Roman" w:cs="Times New Roman"/>
          <w:sz w:val="24"/>
          <w:szCs w:val="24"/>
          <w:vertAlign w:val="superscript"/>
        </w:rPr>
        <w:t>th</w:t>
      </w:r>
      <w:r w:rsidR="00F65F99">
        <w:rPr>
          <w:rFonts w:ascii="Times New Roman" w:hAnsi="Times New Roman" w:cs="Times New Roman"/>
          <w:sz w:val="24"/>
          <w:szCs w:val="24"/>
        </w:rPr>
        <w:t xml:space="preserve"> of October the Division attacked </w:t>
      </w:r>
      <w:proofErr w:type="spellStart"/>
      <w:r w:rsidR="00F65F99">
        <w:rPr>
          <w:rFonts w:ascii="Times New Roman" w:hAnsi="Times New Roman" w:cs="Times New Roman"/>
          <w:sz w:val="24"/>
          <w:szCs w:val="24"/>
        </w:rPr>
        <w:t>Gesnes</w:t>
      </w:r>
      <w:proofErr w:type="spellEnd"/>
      <w:r w:rsidR="00F65F99">
        <w:rPr>
          <w:rFonts w:ascii="Times New Roman" w:hAnsi="Times New Roman" w:cs="Times New Roman"/>
          <w:sz w:val="24"/>
          <w:szCs w:val="24"/>
        </w:rPr>
        <w:t xml:space="preserve"> and heights we</w:t>
      </w:r>
      <w:r w:rsidR="002C6BD9">
        <w:rPr>
          <w:rFonts w:ascii="Times New Roman" w:hAnsi="Times New Roman" w:cs="Times New Roman"/>
          <w:sz w:val="24"/>
          <w:szCs w:val="24"/>
        </w:rPr>
        <w:t>s</w:t>
      </w:r>
      <w:r w:rsidR="00F65F99">
        <w:rPr>
          <w:rFonts w:ascii="Times New Roman" w:hAnsi="Times New Roman" w:cs="Times New Roman"/>
          <w:sz w:val="24"/>
          <w:szCs w:val="24"/>
        </w:rPr>
        <w:t xml:space="preserve">t of </w:t>
      </w:r>
      <w:proofErr w:type="spellStart"/>
      <w:r w:rsidR="00F65F99">
        <w:rPr>
          <w:rFonts w:ascii="Times New Roman" w:hAnsi="Times New Roman" w:cs="Times New Roman"/>
          <w:sz w:val="24"/>
          <w:szCs w:val="24"/>
        </w:rPr>
        <w:t>Romage</w:t>
      </w:r>
      <w:proofErr w:type="spellEnd"/>
      <w:r w:rsidR="00F65F99">
        <w:rPr>
          <w:rFonts w:ascii="Times New Roman" w:hAnsi="Times New Roman" w:cs="Times New Roman"/>
          <w:sz w:val="24"/>
          <w:szCs w:val="24"/>
        </w:rPr>
        <w:t>-sous-</w:t>
      </w:r>
      <w:proofErr w:type="spellStart"/>
      <w:r w:rsidR="00F65F99">
        <w:rPr>
          <w:rFonts w:ascii="Times New Roman" w:hAnsi="Times New Roman" w:cs="Times New Roman"/>
          <w:sz w:val="24"/>
          <w:szCs w:val="24"/>
        </w:rPr>
        <w:t>Montfaucon</w:t>
      </w:r>
      <w:proofErr w:type="spellEnd"/>
      <w:r w:rsidR="00F65F99">
        <w:rPr>
          <w:rFonts w:ascii="Times New Roman" w:hAnsi="Times New Roman" w:cs="Times New Roman"/>
          <w:sz w:val="24"/>
          <w:szCs w:val="24"/>
        </w:rPr>
        <w:t>. These attacks made very little progress despite the heavy use of both artillery and tanks. The division reorganized itself October 6</w:t>
      </w:r>
      <w:r w:rsidR="00F65F99" w:rsidRPr="00F65F99">
        <w:rPr>
          <w:rFonts w:ascii="Times New Roman" w:hAnsi="Times New Roman" w:cs="Times New Roman"/>
          <w:sz w:val="24"/>
          <w:szCs w:val="24"/>
          <w:vertAlign w:val="superscript"/>
        </w:rPr>
        <w:t>th</w:t>
      </w:r>
      <w:r w:rsidR="00F65F99">
        <w:rPr>
          <w:rFonts w:ascii="Times New Roman" w:hAnsi="Times New Roman" w:cs="Times New Roman"/>
          <w:sz w:val="24"/>
          <w:szCs w:val="24"/>
        </w:rPr>
        <w:t>-8</w:t>
      </w:r>
      <w:r w:rsidR="00F65F99" w:rsidRPr="00F65F99">
        <w:rPr>
          <w:rFonts w:ascii="Times New Roman" w:hAnsi="Times New Roman" w:cs="Times New Roman"/>
          <w:sz w:val="24"/>
          <w:szCs w:val="24"/>
          <w:vertAlign w:val="superscript"/>
        </w:rPr>
        <w:t>th</w:t>
      </w:r>
      <w:r w:rsidR="00F65F99">
        <w:rPr>
          <w:rFonts w:ascii="Times New Roman" w:hAnsi="Times New Roman" w:cs="Times New Roman"/>
          <w:sz w:val="24"/>
          <w:szCs w:val="24"/>
        </w:rPr>
        <w:t xml:space="preserve"> and prepared to attack again. </w:t>
      </w:r>
      <w:r w:rsidR="002C6BD9">
        <w:rPr>
          <w:rFonts w:ascii="Times New Roman" w:hAnsi="Times New Roman" w:cs="Times New Roman"/>
          <w:sz w:val="24"/>
          <w:szCs w:val="24"/>
        </w:rPr>
        <w:t>On the 9</w:t>
      </w:r>
      <w:r w:rsidR="002C6BD9" w:rsidRPr="002C6BD9">
        <w:rPr>
          <w:rFonts w:ascii="Times New Roman" w:hAnsi="Times New Roman" w:cs="Times New Roman"/>
          <w:sz w:val="24"/>
          <w:szCs w:val="24"/>
          <w:vertAlign w:val="superscript"/>
        </w:rPr>
        <w:t>th</w:t>
      </w:r>
      <w:r w:rsidR="002C6BD9">
        <w:rPr>
          <w:rFonts w:ascii="Times New Roman" w:hAnsi="Times New Roman" w:cs="Times New Roman"/>
          <w:sz w:val="24"/>
          <w:szCs w:val="24"/>
        </w:rPr>
        <w:t xml:space="preserve"> the division </w:t>
      </w:r>
      <w:r w:rsidR="00F65F99">
        <w:rPr>
          <w:rFonts w:ascii="Times New Roman" w:hAnsi="Times New Roman" w:cs="Times New Roman"/>
          <w:sz w:val="24"/>
          <w:szCs w:val="24"/>
        </w:rPr>
        <w:t>managed t</w:t>
      </w:r>
      <w:r w:rsidR="002C6BD9">
        <w:rPr>
          <w:rFonts w:ascii="Times New Roman" w:hAnsi="Times New Roman" w:cs="Times New Roman"/>
          <w:sz w:val="24"/>
          <w:szCs w:val="24"/>
        </w:rPr>
        <w:t>o gain two kilometers of ground, unfortunately the attack of the 10</w:t>
      </w:r>
      <w:r w:rsidR="002C6BD9" w:rsidRPr="00B953A3">
        <w:rPr>
          <w:rFonts w:ascii="Times New Roman" w:hAnsi="Times New Roman" w:cs="Times New Roman"/>
          <w:sz w:val="24"/>
          <w:szCs w:val="24"/>
          <w:vertAlign w:val="superscript"/>
        </w:rPr>
        <w:t>th</w:t>
      </w:r>
      <w:r w:rsidR="002C6BD9">
        <w:rPr>
          <w:rFonts w:ascii="Times New Roman" w:hAnsi="Times New Roman" w:cs="Times New Roman"/>
          <w:sz w:val="24"/>
          <w:szCs w:val="24"/>
        </w:rPr>
        <w:t xml:space="preserve"> and 11</w:t>
      </w:r>
      <w:r w:rsidR="002C6BD9" w:rsidRPr="002C6BD9">
        <w:rPr>
          <w:rFonts w:ascii="Times New Roman" w:hAnsi="Times New Roman" w:cs="Times New Roman"/>
          <w:sz w:val="24"/>
          <w:szCs w:val="24"/>
          <w:vertAlign w:val="superscript"/>
        </w:rPr>
        <w:t>th</w:t>
      </w:r>
      <w:r w:rsidR="002C6BD9">
        <w:rPr>
          <w:rFonts w:ascii="Times New Roman" w:hAnsi="Times New Roman" w:cs="Times New Roman"/>
          <w:sz w:val="24"/>
          <w:szCs w:val="24"/>
        </w:rPr>
        <w:t xml:space="preserve"> yielded no results. The dense terrain favored the defender and World War I tanks could not cope with it. The division continued to slug it out, and on the 14</w:t>
      </w:r>
      <w:r w:rsidR="002C6BD9" w:rsidRPr="002C6BD9">
        <w:rPr>
          <w:rFonts w:ascii="Times New Roman" w:hAnsi="Times New Roman" w:cs="Times New Roman"/>
          <w:sz w:val="24"/>
          <w:szCs w:val="24"/>
          <w:vertAlign w:val="superscript"/>
        </w:rPr>
        <w:t>th</w:t>
      </w:r>
      <w:r w:rsidR="00863655">
        <w:rPr>
          <w:rFonts w:ascii="Times New Roman" w:hAnsi="Times New Roman" w:cs="Times New Roman"/>
          <w:sz w:val="24"/>
          <w:szCs w:val="24"/>
        </w:rPr>
        <w:t xml:space="preserve"> of October,</w:t>
      </w:r>
      <w:r w:rsidR="002C6BD9">
        <w:rPr>
          <w:rFonts w:ascii="Times New Roman" w:hAnsi="Times New Roman" w:cs="Times New Roman"/>
          <w:sz w:val="24"/>
          <w:szCs w:val="24"/>
        </w:rPr>
        <w:t xml:space="preserve"> ten days after the</w:t>
      </w:r>
      <w:r w:rsidR="00863655">
        <w:rPr>
          <w:rFonts w:ascii="Times New Roman" w:hAnsi="Times New Roman" w:cs="Times New Roman"/>
          <w:sz w:val="24"/>
          <w:szCs w:val="24"/>
        </w:rPr>
        <w:t>y had been given the objective,</w:t>
      </w:r>
      <w:r w:rsidR="002C6BD9">
        <w:rPr>
          <w:rFonts w:ascii="Times New Roman" w:hAnsi="Times New Roman" w:cs="Times New Roman"/>
          <w:sz w:val="24"/>
          <w:szCs w:val="24"/>
        </w:rPr>
        <w:t xml:space="preserve"> the 32</w:t>
      </w:r>
      <w:r w:rsidR="002C6BD9" w:rsidRPr="002C6BD9">
        <w:rPr>
          <w:rFonts w:ascii="Times New Roman" w:hAnsi="Times New Roman" w:cs="Times New Roman"/>
          <w:sz w:val="24"/>
          <w:szCs w:val="24"/>
          <w:vertAlign w:val="superscript"/>
        </w:rPr>
        <w:t>nd</w:t>
      </w:r>
      <w:r w:rsidR="002C6BD9">
        <w:rPr>
          <w:rFonts w:ascii="Times New Roman" w:hAnsi="Times New Roman" w:cs="Times New Roman"/>
          <w:sz w:val="24"/>
          <w:szCs w:val="24"/>
        </w:rPr>
        <w:t xml:space="preserve"> took the </w:t>
      </w:r>
      <w:proofErr w:type="spellStart"/>
      <w:r w:rsidR="002C6BD9">
        <w:rPr>
          <w:rFonts w:ascii="Times New Roman" w:hAnsi="Times New Roman" w:cs="Times New Roman"/>
          <w:sz w:val="24"/>
          <w:szCs w:val="24"/>
        </w:rPr>
        <w:t>Romage</w:t>
      </w:r>
      <w:proofErr w:type="spellEnd"/>
      <w:r w:rsidR="002C6BD9">
        <w:rPr>
          <w:rFonts w:ascii="Times New Roman" w:hAnsi="Times New Roman" w:cs="Times New Roman"/>
          <w:sz w:val="24"/>
          <w:szCs w:val="24"/>
        </w:rPr>
        <w:t>-sous-</w:t>
      </w:r>
      <w:proofErr w:type="spellStart"/>
      <w:r w:rsidR="002C6BD9">
        <w:rPr>
          <w:rFonts w:ascii="Times New Roman" w:hAnsi="Times New Roman" w:cs="Times New Roman"/>
          <w:sz w:val="24"/>
          <w:szCs w:val="24"/>
        </w:rPr>
        <w:t>Montfaucon</w:t>
      </w:r>
      <w:proofErr w:type="spellEnd"/>
      <w:r w:rsidR="002C6BD9">
        <w:rPr>
          <w:rFonts w:ascii="Times New Roman" w:hAnsi="Times New Roman" w:cs="Times New Roman"/>
          <w:sz w:val="24"/>
          <w:szCs w:val="24"/>
        </w:rPr>
        <w:t xml:space="preserve"> heights. The division spent the next six days attempting to clear out pockets of resistance, shore up their line and move the line forward whenever possible. They were relieved by the 89</w:t>
      </w:r>
      <w:r w:rsidR="002C6BD9" w:rsidRPr="002C6BD9">
        <w:rPr>
          <w:rFonts w:ascii="Times New Roman" w:hAnsi="Times New Roman" w:cs="Times New Roman"/>
          <w:sz w:val="24"/>
          <w:szCs w:val="24"/>
          <w:vertAlign w:val="superscript"/>
        </w:rPr>
        <w:t>th</w:t>
      </w:r>
      <w:r w:rsidR="002C6BD9">
        <w:rPr>
          <w:rFonts w:ascii="Times New Roman" w:hAnsi="Times New Roman" w:cs="Times New Roman"/>
          <w:sz w:val="24"/>
          <w:szCs w:val="24"/>
        </w:rPr>
        <w:t xml:space="preserve"> Division on October 20</w:t>
      </w:r>
      <w:r w:rsidR="002C6BD9" w:rsidRPr="002C6BD9">
        <w:rPr>
          <w:rFonts w:ascii="Times New Roman" w:hAnsi="Times New Roman" w:cs="Times New Roman"/>
          <w:sz w:val="24"/>
          <w:szCs w:val="24"/>
          <w:vertAlign w:val="superscript"/>
        </w:rPr>
        <w:t>th</w:t>
      </w:r>
      <w:r w:rsidR="002C6BD9">
        <w:rPr>
          <w:rFonts w:ascii="Times New Roman" w:hAnsi="Times New Roman" w:cs="Times New Roman"/>
          <w:sz w:val="24"/>
          <w:szCs w:val="24"/>
        </w:rPr>
        <w:t xml:space="preserve">. The division suffered heavily during this period of time. 535 dead, 934 severely wounded, 3282 slightly wounded, and 659 missing and captured for a total of 5560 casualties. By far the highest suffered by the division during the entire war. </w:t>
      </w:r>
    </w:p>
    <w:p w:rsidR="009328D2" w:rsidRDefault="002C6BD9" w:rsidP="00C56F2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32</w:t>
      </w:r>
      <w:r w:rsidRPr="002C6BD9">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had been put back into the line on the 9</w:t>
      </w:r>
      <w:r w:rsidRPr="002C6BD9">
        <w:rPr>
          <w:rFonts w:ascii="Times New Roman" w:hAnsi="Times New Roman" w:cs="Times New Roman"/>
          <w:sz w:val="24"/>
          <w:szCs w:val="24"/>
          <w:vertAlign w:val="superscript"/>
        </w:rPr>
        <w:t>th</w:t>
      </w:r>
      <w:r>
        <w:rPr>
          <w:rFonts w:ascii="Times New Roman" w:hAnsi="Times New Roman" w:cs="Times New Roman"/>
          <w:sz w:val="24"/>
          <w:szCs w:val="24"/>
        </w:rPr>
        <w:t xml:space="preserve"> of November and was slated to go over the top once again on the 11</w:t>
      </w:r>
      <w:r w:rsidRPr="002C6BD9">
        <w:rPr>
          <w:rFonts w:ascii="Times New Roman" w:hAnsi="Times New Roman" w:cs="Times New Roman"/>
          <w:sz w:val="24"/>
          <w:szCs w:val="24"/>
          <w:vertAlign w:val="superscript"/>
        </w:rPr>
        <w:t>th</w:t>
      </w:r>
      <w:r>
        <w:rPr>
          <w:rFonts w:ascii="Times New Roman" w:hAnsi="Times New Roman" w:cs="Times New Roman"/>
          <w:sz w:val="24"/>
          <w:szCs w:val="24"/>
        </w:rPr>
        <w:t xml:space="preserve">, but then </w:t>
      </w:r>
      <w:r w:rsidR="00863655">
        <w:rPr>
          <w:rFonts w:ascii="Times New Roman" w:hAnsi="Times New Roman" w:cs="Times New Roman"/>
          <w:sz w:val="24"/>
          <w:szCs w:val="24"/>
        </w:rPr>
        <w:t>the most unexpected thing happened</w:t>
      </w:r>
      <w:r>
        <w:rPr>
          <w:rFonts w:ascii="Times New Roman" w:hAnsi="Times New Roman" w:cs="Times New Roman"/>
          <w:sz w:val="24"/>
          <w:szCs w:val="24"/>
        </w:rPr>
        <w:t xml:space="preserve">. Peace. </w:t>
      </w:r>
      <w:r>
        <w:rPr>
          <w:rFonts w:ascii="Times New Roman" w:hAnsi="Times New Roman" w:cs="Times New Roman"/>
          <w:sz w:val="24"/>
          <w:szCs w:val="24"/>
        </w:rPr>
        <w:lastRenderedPageBreak/>
        <w:t>The armistice that ended the war had been signed and the division halted all operations. The 32</w:t>
      </w:r>
      <w:r w:rsidRPr="002C6BD9">
        <w:rPr>
          <w:rFonts w:ascii="Times New Roman" w:hAnsi="Times New Roman" w:cs="Times New Roman"/>
          <w:sz w:val="24"/>
          <w:szCs w:val="24"/>
          <w:vertAlign w:val="superscript"/>
        </w:rPr>
        <w:t>nd</w:t>
      </w:r>
      <w:r>
        <w:rPr>
          <w:rFonts w:ascii="Times New Roman" w:hAnsi="Times New Roman" w:cs="Times New Roman"/>
          <w:sz w:val="24"/>
          <w:szCs w:val="24"/>
        </w:rPr>
        <w:t xml:space="preserve"> Division, starting on the 12</w:t>
      </w:r>
      <w:r w:rsidRPr="002C6BD9">
        <w:rPr>
          <w:rFonts w:ascii="Times New Roman" w:hAnsi="Times New Roman" w:cs="Times New Roman"/>
          <w:sz w:val="24"/>
          <w:szCs w:val="24"/>
          <w:vertAlign w:val="superscript"/>
        </w:rPr>
        <w:t>th</w:t>
      </w:r>
      <w:r>
        <w:rPr>
          <w:rFonts w:ascii="Times New Roman" w:hAnsi="Times New Roman" w:cs="Times New Roman"/>
          <w:sz w:val="24"/>
          <w:szCs w:val="24"/>
        </w:rPr>
        <w:t xml:space="preserve"> of November began its march to Coblenz, Germany to take up its post as an occupying force.</w:t>
      </w:r>
      <w:r w:rsidRPr="00492F97">
        <w:rPr>
          <w:rStyle w:val="FootnoteReference"/>
        </w:rPr>
        <w:footnoteReference w:id="47"/>
      </w:r>
    </w:p>
    <w:p w:rsidR="00B953A3" w:rsidRDefault="00B953A3" w:rsidP="00B953A3">
      <w:pPr>
        <w:spacing w:line="240" w:lineRule="atLeast"/>
        <w:jc w:val="center"/>
        <w:rPr>
          <w:rFonts w:ascii="Times New Roman" w:hAnsi="Times New Roman" w:cs="Times New Roman"/>
          <w:sz w:val="24"/>
          <w:szCs w:val="24"/>
        </w:rPr>
      </w:pPr>
      <w:r>
        <w:rPr>
          <w:rFonts w:ascii="Times New Roman" w:hAnsi="Times New Roman" w:cs="Times New Roman"/>
          <w:b/>
          <w:sz w:val="24"/>
          <w:szCs w:val="24"/>
          <w:u w:val="single"/>
        </w:rPr>
        <w:t>Post War</w:t>
      </w:r>
    </w:p>
    <w:p w:rsidR="00B953A3" w:rsidRDefault="00B953A3" w:rsidP="001A0FF4">
      <w:pPr>
        <w:spacing w:line="240" w:lineRule="atLeast"/>
        <w:ind w:firstLine="720"/>
        <w:jc w:val="center"/>
        <w:rPr>
          <w:rFonts w:ascii="Times New Roman" w:hAnsi="Times New Roman" w:cs="Times New Roman"/>
          <w:sz w:val="24"/>
          <w:szCs w:val="24"/>
        </w:rPr>
      </w:pPr>
      <w:r w:rsidRPr="00B953A3">
        <w:rPr>
          <w:rFonts w:ascii="Times New Roman" w:hAnsi="Times New Roman" w:cs="Times New Roman"/>
          <w:sz w:val="24"/>
          <w:szCs w:val="24"/>
        </w:rPr>
        <w:t>Every warrior</w:t>
      </w:r>
      <w:r>
        <w:rPr>
          <w:rFonts w:ascii="Times New Roman" w:hAnsi="Times New Roman" w:cs="Times New Roman"/>
          <w:sz w:val="24"/>
          <w:szCs w:val="24"/>
        </w:rPr>
        <w:t>’</w:t>
      </w:r>
      <w:r w:rsidRPr="00B953A3">
        <w:rPr>
          <w:rFonts w:ascii="Times New Roman" w:hAnsi="Times New Roman" w:cs="Times New Roman"/>
          <w:sz w:val="24"/>
          <w:szCs w:val="24"/>
        </w:rPr>
        <w:t>s boot used in battle and every garment rolled in blood will be destined for burning, will be fuel for the fire.</w:t>
      </w:r>
      <w:r w:rsidRPr="00492F97">
        <w:rPr>
          <w:rStyle w:val="FootnoteReference"/>
        </w:rPr>
        <w:footnoteReference w:id="48"/>
      </w:r>
    </w:p>
    <w:p w:rsidR="00B953A3" w:rsidRDefault="00B953A3" w:rsidP="00B9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Ernest Dearth returned home a very different man. True, he had not been a combat rifleman, but he had worked in the medical corps, and he knew what the face of battle looked like. It was not something that one easily forgets.</w:t>
      </w:r>
      <w:r w:rsidR="00BD37AD">
        <w:rPr>
          <w:rFonts w:ascii="Times New Roman" w:hAnsi="Times New Roman" w:cs="Times New Roman"/>
          <w:sz w:val="24"/>
          <w:szCs w:val="24"/>
        </w:rPr>
        <w:t xml:space="preserve"> When he returned to Eau Claire, he did not stay at the school. He decided to move on with his life and headed for Milwaukee. He got a jo</w:t>
      </w:r>
      <w:r w:rsidR="00863655">
        <w:rPr>
          <w:rFonts w:ascii="Times New Roman" w:hAnsi="Times New Roman" w:cs="Times New Roman"/>
          <w:sz w:val="24"/>
          <w:szCs w:val="24"/>
        </w:rPr>
        <w:t>b in a factory and got married,</w:t>
      </w:r>
      <w:r w:rsidR="00BD37AD">
        <w:rPr>
          <w:rFonts w:ascii="Times New Roman" w:hAnsi="Times New Roman" w:cs="Times New Roman"/>
          <w:sz w:val="24"/>
          <w:szCs w:val="24"/>
        </w:rPr>
        <w:t xml:space="preserve"> though </w:t>
      </w:r>
      <w:r w:rsidR="00863655">
        <w:rPr>
          <w:rFonts w:ascii="Times New Roman" w:hAnsi="Times New Roman" w:cs="Times New Roman"/>
          <w:sz w:val="24"/>
          <w:szCs w:val="24"/>
        </w:rPr>
        <w:t>we do not know, as the census is silent as to her name</w:t>
      </w:r>
      <w:r w:rsidR="00BD37AD">
        <w:rPr>
          <w:rFonts w:ascii="Times New Roman" w:hAnsi="Times New Roman" w:cs="Times New Roman"/>
          <w:sz w:val="24"/>
          <w:szCs w:val="24"/>
        </w:rPr>
        <w:t>. He died at the age of 65 on August 1</w:t>
      </w:r>
      <w:r w:rsidR="00BD37AD" w:rsidRPr="00BD37AD">
        <w:rPr>
          <w:rFonts w:ascii="Times New Roman" w:hAnsi="Times New Roman" w:cs="Times New Roman"/>
          <w:sz w:val="24"/>
          <w:szCs w:val="24"/>
          <w:vertAlign w:val="superscript"/>
        </w:rPr>
        <w:t>st</w:t>
      </w:r>
      <w:r w:rsidR="00BD37AD">
        <w:rPr>
          <w:rFonts w:ascii="Times New Roman" w:hAnsi="Times New Roman" w:cs="Times New Roman"/>
          <w:sz w:val="24"/>
          <w:szCs w:val="24"/>
        </w:rPr>
        <w:t>, 1965.</w:t>
      </w:r>
      <w:r w:rsidR="00BD37AD" w:rsidRPr="00492F97">
        <w:rPr>
          <w:rStyle w:val="FootnoteReference"/>
        </w:rPr>
        <w:footnoteReference w:id="49"/>
      </w:r>
      <w:r>
        <w:rPr>
          <w:rFonts w:ascii="Times New Roman" w:hAnsi="Times New Roman" w:cs="Times New Roman"/>
          <w:sz w:val="24"/>
          <w:szCs w:val="24"/>
        </w:rPr>
        <w:t xml:space="preserve"> </w:t>
      </w:r>
      <w:r>
        <w:rPr>
          <w:rFonts w:ascii="Times New Roman" w:hAnsi="Times New Roman" w:cs="Times New Roman"/>
          <w:sz w:val="24"/>
          <w:szCs w:val="24"/>
        </w:rPr>
        <w:tab/>
      </w:r>
    </w:p>
    <w:p w:rsidR="00B953A3" w:rsidRDefault="00B953A3" w:rsidP="00B9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America had built a truly impressive army. As stated previously nearly four million men had been conscripted or enlisted into the army. What was even more impressive was how fast that army disappeared. In the months following the war, the American Congress growing impatient with both the expense of the war and the failure of Wilson to make an acceptable peace, began demobilizing the army. The boys from Eau Claire</w:t>
      </w:r>
      <w:r w:rsidR="00BD37AD">
        <w:rPr>
          <w:rFonts w:ascii="Times New Roman" w:hAnsi="Times New Roman" w:cs="Times New Roman"/>
          <w:sz w:val="24"/>
          <w:szCs w:val="24"/>
        </w:rPr>
        <w:t xml:space="preserve"> – as they were from everywhere else – demobilized quickly. </w:t>
      </w:r>
      <w:r w:rsidR="00C4687A">
        <w:rPr>
          <w:rFonts w:ascii="Times New Roman" w:hAnsi="Times New Roman" w:cs="Times New Roman"/>
          <w:sz w:val="24"/>
          <w:szCs w:val="24"/>
        </w:rPr>
        <w:t xml:space="preserve">They all went their different ways. Floyd Monk, after having been demobilized, finished school and by 1920 had moved home to Neillsville and was working as a </w:t>
      </w:r>
      <w:r w:rsidR="00C4687A">
        <w:rPr>
          <w:rFonts w:ascii="Times New Roman" w:hAnsi="Times New Roman" w:cs="Times New Roman"/>
          <w:sz w:val="24"/>
          <w:szCs w:val="24"/>
        </w:rPr>
        <w:lastRenderedPageBreak/>
        <w:t>teacher in the local high school. By 1930 he was married to a woman named Isabel, they had gotten married in 1928, presumably having met in his new hometown of Racine, Wisconsin. He was working as an attorney at a private law firm.</w:t>
      </w:r>
      <w:r w:rsidR="00C4687A" w:rsidRPr="00492F97">
        <w:rPr>
          <w:rStyle w:val="FootnoteReference"/>
        </w:rPr>
        <w:footnoteReference w:id="50"/>
      </w:r>
    </w:p>
    <w:p w:rsidR="00C4687A" w:rsidRDefault="00C4687A" w:rsidP="00B9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Others, such as Carl Berg and Ralph Bing excelled enough at being soldiers that they had been sent to West Point</w:t>
      </w:r>
      <w:r w:rsidR="005F4B10">
        <w:rPr>
          <w:rFonts w:ascii="Times New Roman" w:hAnsi="Times New Roman" w:cs="Times New Roman"/>
          <w:sz w:val="24"/>
          <w:szCs w:val="24"/>
        </w:rPr>
        <w:t xml:space="preserve"> where he finished his education</w:t>
      </w:r>
      <w:r>
        <w:rPr>
          <w:rFonts w:ascii="Times New Roman" w:hAnsi="Times New Roman" w:cs="Times New Roman"/>
          <w:sz w:val="24"/>
          <w:szCs w:val="24"/>
        </w:rPr>
        <w:t>. Ber</w:t>
      </w:r>
      <w:r w:rsidR="005F4B10">
        <w:rPr>
          <w:rFonts w:ascii="Times New Roman" w:hAnsi="Times New Roman" w:cs="Times New Roman"/>
          <w:sz w:val="24"/>
          <w:szCs w:val="24"/>
        </w:rPr>
        <w:t>g was still there in 1920, but by</w:t>
      </w:r>
      <w:r>
        <w:rPr>
          <w:rFonts w:ascii="Times New Roman" w:hAnsi="Times New Roman" w:cs="Times New Roman"/>
          <w:sz w:val="24"/>
          <w:szCs w:val="24"/>
        </w:rPr>
        <w:t xml:space="preserve"> 1930 was living in Marshall, Indiana, still working as an Army officer. He lived there with his wife Mary of five years and their son, Carl, who was just a babe at the time.</w:t>
      </w:r>
      <w:r w:rsidR="005F4B10" w:rsidRPr="00492F97">
        <w:rPr>
          <w:rStyle w:val="FootnoteReference"/>
        </w:rPr>
        <w:footnoteReference w:id="51"/>
      </w:r>
    </w:p>
    <w:p w:rsidR="005F4B10" w:rsidRDefault="005F4B10" w:rsidP="00B9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And finally there was Simpson. He was discharged from Camp Grant, Illinois on August 9</w:t>
      </w:r>
      <w:r w:rsidRPr="005F4B10">
        <w:rPr>
          <w:rFonts w:ascii="Times New Roman" w:hAnsi="Times New Roman" w:cs="Times New Roman"/>
          <w:sz w:val="24"/>
          <w:szCs w:val="24"/>
          <w:vertAlign w:val="superscript"/>
        </w:rPr>
        <w:t>th</w:t>
      </w:r>
      <w:r>
        <w:rPr>
          <w:rFonts w:ascii="Times New Roman" w:hAnsi="Times New Roman" w:cs="Times New Roman"/>
          <w:sz w:val="24"/>
          <w:szCs w:val="24"/>
        </w:rPr>
        <w:t>, 1919. He ended his service as a captain and would soon be taking over the command of a company of National Guardsmen in Wisconsin</w:t>
      </w:r>
      <w:r w:rsidR="00D459BE">
        <w:rPr>
          <w:rFonts w:ascii="Times New Roman" w:hAnsi="Times New Roman" w:cs="Times New Roman"/>
          <w:sz w:val="24"/>
          <w:szCs w:val="24"/>
        </w:rPr>
        <w:t>, as part of a shakeup of the 32</w:t>
      </w:r>
      <w:r w:rsidR="00D459BE" w:rsidRPr="00D459BE">
        <w:rPr>
          <w:rFonts w:ascii="Times New Roman" w:hAnsi="Times New Roman" w:cs="Times New Roman"/>
          <w:sz w:val="24"/>
          <w:szCs w:val="24"/>
          <w:vertAlign w:val="superscript"/>
        </w:rPr>
        <w:t>nd</w:t>
      </w:r>
      <w:r w:rsidR="00D459BE">
        <w:rPr>
          <w:rFonts w:ascii="Times New Roman" w:hAnsi="Times New Roman" w:cs="Times New Roman"/>
          <w:sz w:val="24"/>
          <w:szCs w:val="24"/>
        </w:rPr>
        <w:t xml:space="preserve"> Division, “Simpson, is especially well qualified for the command… having served two years during the world war… since the war he has been prominent in military affairs locally and received recognition</w:t>
      </w:r>
      <w:r w:rsidR="008B11A9">
        <w:rPr>
          <w:rFonts w:ascii="Times New Roman" w:hAnsi="Times New Roman" w:cs="Times New Roman"/>
          <w:sz w:val="24"/>
          <w:szCs w:val="24"/>
        </w:rPr>
        <w:t xml:space="preserve"> of</w:t>
      </w:r>
      <w:r w:rsidR="00D459BE">
        <w:rPr>
          <w:rFonts w:ascii="Times New Roman" w:hAnsi="Times New Roman" w:cs="Times New Roman"/>
          <w:sz w:val="24"/>
          <w:szCs w:val="24"/>
        </w:rPr>
        <w:t xml:space="preserve"> the Citizens Military Training camp</w:t>
      </w:r>
      <w:r>
        <w:rPr>
          <w:rFonts w:ascii="Times New Roman" w:hAnsi="Times New Roman" w:cs="Times New Roman"/>
          <w:sz w:val="24"/>
          <w:szCs w:val="24"/>
        </w:rPr>
        <w:t>.</w:t>
      </w:r>
      <w:r w:rsidR="00D459BE">
        <w:rPr>
          <w:rFonts w:ascii="Times New Roman" w:hAnsi="Times New Roman" w:cs="Times New Roman"/>
          <w:sz w:val="24"/>
          <w:szCs w:val="24"/>
        </w:rPr>
        <w:t xml:space="preserve">” </w:t>
      </w:r>
      <w:r>
        <w:rPr>
          <w:rFonts w:ascii="Times New Roman" w:hAnsi="Times New Roman" w:cs="Times New Roman"/>
          <w:sz w:val="24"/>
          <w:szCs w:val="24"/>
        </w:rPr>
        <w:t xml:space="preserve">He returned to the Normal School to teach </w:t>
      </w:r>
      <w:r w:rsidR="00D459BE">
        <w:rPr>
          <w:rFonts w:ascii="Times New Roman" w:hAnsi="Times New Roman" w:cs="Times New Roman"/>
          <w:sz w:val="24"/>
          <w:szCs w:val="24"/>
        </w:rPr>
        <w:t xml:space="preserve">Geography. He got married to Marie in 1925 and by 1930 he had two sons </w:t>
      </w:r>
      <w:proofErr w:type="spellStart"/>
      <w:r w:rsidR="00D459BE">
        <w:rPr>
          <w:rFonts w:ascii="Times New Roman" w:hAnsi="Times New Roman" w:cs="Times New Roman"/>
          <w:sz w:val="24"/>
          <w:szCs w:val="24"/>
        </w:rPr>
        <w:t>Eber</w:t>
      </w:r>
      <w:proofErr w:type="spellEnd"/>
      <w:r w:rsidR="00D459BE">
        <w:rPr>
          <w:rFonts w:ascii="Times New Roman" w:hAnsi="Times New Roman" w:cs="Times New Roman"/>
          <w:sz w:val="24"/>
          <w:szCs w:val="24"/>
        </w:rPr>
        <w:t>, and George Jr.</w:t>
      </w:r>
      <w:r w:rsidR="00D459BE" w:rsidRPr="00492F97">
        <w:rPr>
          <w:rStyle w:val="FootnoteReference"/>
        </w:rPr>
        <w:footnoteReference w:id="52"/>
      </w:r>
      <w:r w:rsidR="00D459BE">
        <w:rPr>
          <w:rFonts w:ascii="Times New Roman" w:hAnsi="Times New Roman" w:cs="Times New Roman"/>
          <w:sz w:val="24"/>
          <w:szCs w:val="24"/>
        </w:rPr>
        <w:t xml:space="preserve"> </w:t>
      </w:r>
    </w:p>
    <w:p w:rsidR="00D459BE" w:rsidRDefault="00D459BE" w:rsidP="00B9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school itself was about to take on a new character as the state of Wisconsin honored its veterans.</w:t>
      </w:r>
      <w:r w:rsidR="005A7B5A">
        <w:rPr>
          <w:rFonts w:ascii="Times New Roman" w:hAnsi="Times New Roman" w:cs="Times New Roman"/>
          <w:sz w:val="24"/>
          <w:szCs w:val="24"/>
        </w:rPr>
        <w:t xml:space="preserve"> In the summer of 1919, as Ireland seemed on the verge of civil war, and the threat of Bolshevism seemed all too real, the Wisconsin Assembly passed a measure to put on a </w:t>
      </w:r>
      <w:r w:rsidR="005A7B5A">
        <w:rPr>
          <w:rFonts w:ascii="Times New Roman" w:hAnsi="Times New Roman" w:cs="Times New Roman"/>
          <w:sz w:val="24"/>
          <w:szCs w:val="24"/>
        </w:rPr>
        <w:lastRenderedPageBreak/>
        <w:t>referendum on September 2</w:t>
      </w:r>
      <w:r w:rsidR="005A7B5A" w:rsidRPr="005A7B5A">
        <w:rPr>
          <w:rFonts w:ascii="Times New Roman" w:hAnsi="Times New Roman" w:cs="Times New Roman"/>
          <w:sz w:val="24"/>
          <w:szCs w:val="24"/>
          <w:vertAlign w:val="superscript"/>
        </w:rPr>
        <w:t>nd</w:t>
      </w:r>
      <w:r w:rsidR="005A7B5A">
        <w:rPr>
          <w:rFonts w:ascii="Times New Roman" w:hAnsi="Times New Roman" w:cs="Times New Roman"/>
          <w:sz w:val="24"/>
          <w:szCs w:val="24"/>
        </w:rPr>
        <w:t xml:space="preserve">, the following proposal: </w:t>
      </w:r>
      <w:r w:rsidR="00863655">
        <w:rPr>
          <w:rFonts w:ascii="Times New Roman" w:hAnsi="Times New Roman" w:cs="Times New Roman"/>
          <w:sz w:val="24"/>
          <w:szCs w:val="24"/>
        </w:rPr>
        <w:t>fifteen million</w:t>
      </w:r>
      <w:r w:rsidR="005A7B5A">
        <w:rPr>
          <w:rFonts w:ascii="Times New Roman" w:hAnsi="Times New Roman" w:cs="Times New Roman"/>
          <w:sz w:val="24"/>
          <w:szCs w:val="24"/>
        </w:rPr>
        <w:t xml:space="preserve"> dollars to be raised for “Badger soldiers.” The measure passed through both houses with unanimous votes of all those present. That fall after the r</w:t>
      </w:r>
      <w:r w:rsidR="00863655">
        <w:rPr>
          <w:rFonts w:ascii="Times New Roman" w:hAnsi="Times New Roman" w:cs="Times New Roman"/>
          <w:sz w:val="24"/>
          <w:szCs w:val="24"/>
        </w:rPr>
        <w:t>eferendum passed, another bill; this</w:t>
      </w:r>
      <w:r w:rsidR="005A7B5A">
        <w:rPr>
          <w:rFonts w:ascii="Times New Roman" w:hAnsi="Times New Roman" w:cs="Times New Roman"/>
          <w:sz w:val="24"/>
          <w:szCs w:val="24"/>
        </w:rPr>
        <w:t xml:space="preserve"> one for education was passed. This one faced stronger opposition, particularly from Assemblyman Dolan from Janesville, who stated that loyalty “doesn’t mean robbing the taxpayer.” </w:t>
      </w:r>
      <w:proofErr w:type="gramStart"/>
      <w:r w:rsidR="005A7B5A">
        <w:rPr>
          <w:rFonts w:ascii="Times New Roman" w:hAnsi="Times New Roman" w:cs="Times New Roman"/>
          <w:sz w:val="24"/>
          <w:szCs w:val="24"/>
        </w:rPr>
        <w:t>And that they “who were not wounded have come back in better condition than they went away – fit meet the trials of life.</w:t>
      </w:r>
      <w:proofErr w:type="gramEnd"/>
      <w:r w:rsidR="005A7B5A">
        <w:rPr>
          <w:rFonts w:ascii="Times New Roman" w:hAnsi="Times New Roman" w:cs="Times New Roman"/>
          <w:sz w:val="24"/>
          <w:szCs w:val="24"/>
        </w:rPr>
        <w:t xml:space="preserve"> Why should we coddle them?” He went onto say in the same speech that they should work out their own education. The most direct result for the school was “what is </w:t>
      </w:r>
      <w:r w:rsidR="00E0511F">
        <w:rPr>
          <w:rFonts w:ascii="Times New Roman" w:hAnsi="Times New Roman" w:cs="Times New Roman"/>
          <w:sz w:val="24"/>
          <w:szCs w:val="24"/>
        </w:rPr>
        <w:t>confidently</w:t>
      </w:r>
      <w:r w:rsidR="005A7B5A">
        <w:rPr>
          <w:rFonts w:ascii="Times New Roman" w:hAnsi="Times New Roman" w:cs="Times New Roman"/>
          <w:sz w:val="24"/>
          <w:szCs w:val="24"/>
        </w:rPr>
        <w:t xml:space="preserve"> expected to be the best year in the history of Eau Claire State Normal will begin Monday, </w:t>
      </w:r>
      <w:r w:rsidR="00E0511F">
        <w:rPr>
          <w:rFonts w:ascii="Times New Roman" w:hAnsi="Times New Roman" w:cs="Times New Roman"/>
          <w:sz w:val="24"/>
          <w:szCs w:val="24"/>
        </w:rPr>
        <w:t>Sept. 13. This expectation is based on the number of inquiries from former and new students.”</w:t>
      </w:r>
      <w:r w:rsidR="004125D0">
        <w:rPr>
          <w:rFonts w:ascii="Times New Roman" w:hAnsi="Times New Roman" w:cs="Times New Roman"/>
          <w:sz w:val="24"/>
          <w:szCs w:val="24"/>
        </w:rPr>
        <w:t xml:space="preserve"> The article went on to explain that several of those new students would be in fact returning soldiers taking advantage of the opportunity afforded by the state.</w:t>
      </w:r>
      <w:r w:rsidR="004125D0" w:rsidRPr="00492F97">
        <w:rPr>
          <w:rStyle w:val="FootnoteReference"/>
        </w:rPr>
        <w:footnoteReference w:id="53"/>
      </w:r>
      <w:r w:rsidR="004125D0">
        <w:rPr>
          <w:rFonts w:ascii="Times New Roman" w:hAnsi="Times New Roman" w:cs="Times New Roman"/>
          <w:sz w:val="24"/>
          <w:szCs w:val="24"/>
        </w:rPr>
        <w:t xml:space="preserve"> </w:t>
      </w:r>
    </w:p>
    <w:p w:rsidR="004125D0" w:rsidRDefault="004125D0" w:rsidP="004125D0">
      <w:pPr>
        <w:spacing w:line="240" w:lineRule="atLeast"/>
        <w:ind w:firstLine="720"/>
        <w:jc w:val="center"/>
        <w:rPr>
          <w:rFonts w:ascii="Times New Roman" w:hAnsi="Times New Roman" w:cs="Times New Roman"/>
          <w:b/>
          <w:sz w:val="24"/>
          <w:szCs w:val="24"/>
          <w:u w:val="single"/>
        </w:rPr>
      </w:pPr>
      <w:r>
        <w:rPr>
          <w:rFonts w:ascii="Times New Roman" w:hAnsi="Times New Roman" w:cs="Times New Roman"/>
          <w:b/>
          <w:sz w:val="24"/>
          <w:szCs w:val="24"/>
          <w:u w:val="single"/>
        </w:rPr>
        <w:t>Epilogue</w:t>
      </w:r>
    </w:p>
    <w:p w:rsidR="004125D0" w:rsidRPr="004125D0" w:rsidRDefault="004125D0" w:rsidP="004125D0">
      <w:pPr>
        <w:spacing w:line="240" w:lineRule="atLeast"/>
        <w:ind w:firstLine="720"/>
        <w:jc w:val="center"/>
        <w:rPr>
          <w:rFonts w:ascii="Times New Roman" w:hAnsi="Times New Roman" w:cs="Times New Roman"/>
          <w:sz w:val="24"/>
          <w:szCs w:val="24"/>
        </w:rPr>
      </w:pPr>
      <w:r w:rsidRPr="004125D0">
        <w:rPr>
          <w:rFonts w:ascii="Times New Roman" w:hAnsi="Times New Roman" w:cs="Times New Roman"/>
          <w:sz w:val="24"/>
          <w:szCs w:val="24"/>
        </w:rPr>
        <w:t>America’s present need is not heroics, but healing; not nostrums, but normalcy</w:t>
      </w:r>
      <w:r>
        <w:rPr>
          <w:rFonts w:ascii="Times New Roman" w:hAnsi="Times New Roman" w:cs="Times New Roman"/>
          <w:sz w:val="24"/>
          <w:szCs w:val="24"/>
        </w:rPr>
        <w:t>. – Warren Harding</w:t>
      </w:r>
      <w:r w:rsidR="001A0FF4">
        <w:rPr>
          <w:rFonts w:ascii="Times New Roman" w:hAnsi="Times New Roman" w:cs="Times New Roman"/>
          <w:sz w:val="24"/>
          <w:szCs w:val="24"/>
        </w:rPr>
        <w:t>, 1920</w:t>
      </w:r>
      <w:r w:rsidRPr="00492F97">
        <w:rPr>
          <w:rStyle w:val="FootnoteReference"/>
        </w:rPr>
        <w:footnoteReference w:id="54"/>
      </w:r>
    </w:p>
    <w:p w:rsidR="00981AE0" w:rsidRDefault="004125D0" w:rsidP="004125D0">
      <w:pPr>
        <w:spacing w:line="480" w:lineRule="auto"/>
        <w:rPr>
          <w:rFonts w:ascii="Times New Roman" w:hAnsi="Times New Roman" w:cs="Times New Roman"/>
          <w:sz w:val="24"/>
          <w:szCs w:val="24"/>
        </w:rPr>
      </w:pPr>
      <w:r>
        <w:rPr>
          <w:rFonts w:ascii="Times New Roman" w:hAnsi="Times New Roman" w:cs="Times New Roman"/>
          <w:sz w:val="24"/>
          <w:szCs w:val="24"/>
        </w:rPr>
        <w:tab/>
        <w:t>With a single speech, Warren Harding insured that the sacrifice of millions of American soldiers should be trivialized and forgotten.</w:t>
      </w:r>
      <w:r w:rsidR="001A0FF4">
        <w:rPr>
          <w:rFonts w:ascii="Times New Roman" w:hAnsi="Times New Roman" w:cs="Times New Roman"/>
          <w:sz w:val="24"/>
          <w:szCs w:val="24"/>
        </w:rPr>
        <w:t xml:space="preserve"> </w:t>
      </w:r>
      <w:r w:rsidR="00863655">
        <w:rPr>
          <w:rFonts w:ascii="Times New Roman" w:hAnsi="Times New Roman" w:cs="Times New Roman"/>
          <w:sz w:val="24"/>
          <w:szCs w:val="24"/>
        </w:rPr>
        <w:t>By</w:t>
      </w:r>
      <w:r w:rsidR="001A0FF4">
        <w:rPr>
          <w:rFonts w:ascii="Times New Roman" w:hAnsi="Times New Roman" w:cs="Times New Roman"/>
          <w:sz w:val="24"/>
          <w:szCs w:val="24"/>
        </w:rPr>
        <w:t xml:space="preserve"> the time the isolationism and forgetfulness wore off, another world spanning catastrophe had occurred, and the service of men like Olson, Berg, Dearth, Monk, and Simpson seemed futile, as their sons had to fight another war. The War to End all Wars had only ensured that another gen</w:t>
      </w:r>
      <w:r w:rsidR="00863655">
        <w:rPr>
          <w:rFonts w:ascii="Times New Roman" w:hAnsi="Times New Roman" w:cs="Times New Roman"/>
          <w:sz w:val="24"/>
          <w:szCs w:val="24"/>
        </w:rPr>
        <w:t>eration of Americans had to be,</w:t>
      </w:r>
      <w:r w:rsidR="001A0FF4">
        <w:rPr>
          <w:rFonts w:ascii="Times New Roman" w:hAnsi="Times New Roman" w:cs="Times New Roman"/>
          <w:sz w:val="24"/>
          <w:szCs w:val="24"/>
        </w:rPr>
        <w:t xml:space="preserve"> i</w:t>
      </w:r>
      <w:r w:rsidR="00863655">
        <w:rPr>
          <w:rFonts w:ascii="Times New Roman" w:hAnsi="Times New Roman" w:cs="Times New Roman"/>
          <w:sz w:val="24"/>
          <w:szCs w:val="24"/>
        </w:rPr>
        <w:t>n the words of Abraham Lincoln,</w:t>
      </w:r>
      <w:r w:rsidR="001A0FF4">
        <w:rPr>
          <w:rFonts w:ascii="Times New Roman" w:hAnsi="Times New Roman" w:cs="Times New Roman"/>
          <w:sz w:val="24"/>
          <w:szCs w:val="24"/>
        </w:rPr>
        <w:t xml:space="preserve"> sacrificed upon the altar of liberty. </w:t>
      </w:r>
      <w:r w:rsidR="00863655">
        <w:rPr>
          <w:rFonts w:ascii="Times New Roman" w:hAnsi="Times New Roman" w:cs="Times New Roman"/>
          <w:sz w:val="24"/>
          <w:szCs w:val="24"/>
        </w:rPr>
        <w:t>E</w:t>
      </w:r>
      <w:r w:rsidR="001A0FF4">
        <w:rPr>
          <w:rFonts w:ascii="Times New Roman" w:hAnsi="Times New Roman" w:cs="Times New Roman"/>
          <w:sz w:val="24"/>
          <w:szCs w:val="24"/>
        </w:rPr>
        <w:t xml:space="preserve">ven the triumph of World War II must </w:t>
      </w:r>
      <w:r w:rsidR="001A0FF4">
        <w:rPr>
          <w:rFonts w:ascii="Times New Roman" w:hAnsi="Times New Roman" w:cs="Times New Roman"/>
          <w:sz w:val="24"/>
          <w:szCs w:val="24"/>
        </w:rPr>
        <w:lastRenderedPageBreak/>
        <w:t>have been disappointing to those who fought at Chateau-Thierry, or on the Marne, or in the Argonne. Not because they hungered for glory, not because they wanted attention, but rather because now it seemed not only did their sons have to fix their mistakes, but they did it better. Americans</w:t>
      </w:r>
      <w:r w:rsidR="007A16CF">
        <w:rPr>
          <w:rFonts w:ascii="Times New Roman" w:hAnsi="Times New Roman" w:cs="Times New Roman"/>
          <w:sz w:val="24"/>
          <w:szCs w:val="24"/>
        </w:rPr>
        <w:t>,</w:t>
      </w:r>
      <w:r w:rsidR="001A0FF4">
        <w:rPr>
          <w:rFonts w:ascii="Times New Roman" w:hAnsi="Times New Roman" w:cs="Times New Roman"/>
          <w:sz w:val="24"/>
          <w:szCs w:val="24"/>
        </w:rPr>
        <w:t xml:space="preserve"> in the triumphalism of the post 1945 world</w:t>
      </w:r>
      <w:r w:rsidR="007A16CF">
        <w:rPr>
          <w:rFonts w:ascii="Times New Roman" w:hAnsi="Times New Roman" w:cs="Times New Roman"/>
          <w:sz w:val="24"/>
          <w:szCs w:val="24"/>
        </w:rPr>
        <w:t>,</w:t>
      </w:r>
      <w:r w:rsidR="001A0FF4">
        <w:rPr>
          <w:rFonts w:ascii="Times New Roman" w:hAnsi="Times New Roman" w:cs="Times New Roman"/>
          <w:sz w:val="24"/>
          <w:szCs w:val="24"/>
        </w:rPr>
        <w:t xml:space="preserve"> </w:t>
      </w:r>
      <w:r w:rsidR="007A16CF">
        <w:rPr>
          <w:rFonts w:ascii="Times New Roman" w:hAnsi="Times New Roman" w:cs="Times New Roman"/>
          <w:sz w:val="24"/>
          <w:szCs w:val="24"/>
        </w:rPr>
        <w:t>are</w:t>
      </w:r>
      <w:r w:rsidR="001A0FF4">
        <w:rPr>
          <w:rFonts w:ascii="Times New Roman" w:hAnsi="Times New Roman" w:cs="Times New Roman"/>
          <w:sz w:val="24"/>
          <w:szCs w:val="24"/>
        </w:rPr>
        <w:t xml:space="preserve"> hard pressed to say what country the Argonne Forest is, or what two cities are connected by the Chateau-Thierry road.  </w:t>
      </w:r>
      <w:r>
        <w:rPr>
          <w:rFonts w:ascii="Times New Roman" w:hAnsi="Times New Roman" w:cs="Times New Roman"/>
          <w:sz w:val="24"/>
          <w:szCs w:val="24"/>
        </w:rPr>
        <w:t xml:space="preserve"> Today the only remaining, tangible measure of Arthur Marcus Olson is a portrait. It was given to the school in 1921</w:t>
      </w:r>
      <w:r w:rsidR="001A0FF4">
        <w:rPr>
          <w:rFonts w:ascii="Times New Roman" w:hAnsi="Times New Roman" w:cs="Times New Roman"/>
          <w:sz w:val="24"/>
          <w:szCs w:val="24"/>
        </w:rPr>
        <w:t xml:space="preserve">, and by given I mean that every student donated money so that his old friend and comrade in arms, Clarence </w:t>
      </w:r>
      <w:proofErr w:type="spellStart"/>
      <w:r w:rsidR="001A0FF4">
        <w:rPr>
          <w:rFonts w:ascii="Times New Roman" w:hAnsi="Times New Roman" w:cs="Times New Roman"/>
          <w:sz w:val="24"/>
          <w:szCs w:val="24"/>
        </w:rPr>
        <w:t>Cleasby</w:t>
      </w:r>
      <w:proofErr w:type="spellEnd"/>
      <w:r w:rsidR="001A0FF4">
        <w:rPr>
          <w:rFonts w:ascii="Times New Roman" w:hAnsi="Times New Roman" w:cs="Times New Roman"/>
          <w:sz w:val="24"/>
          <w:szCs w:val="24"/>
        </w:rPr>
        <w:t xml:space="preserve"> and his associates could purchase the portrait. That portrait now hangs within the Special Collections and Archives section of the library. </w:t>
      </w:r>
      <w:r w:rsidR="005D42A0">
        <w:rPr>
          <w:rFonts w:ascii="Times New Roman" w:hAnsi="Times New Roman" w:cs="Times New Roman"/>
          <w:sz w:val="24"/>
          <w:szCs w:val="24"/>
        </w:rPr>
        <w:t>It is the opinion of this author that</w:t>
      </w:r>
      <w:r w:rsidR="001A0FF4">
        <w:rPr>
          <w:rFonts w:ascii="Times New Roman" w:hAnsi="Times New Roman" w:cs="Times New Roman"/>
          <w:sz w:val="24"/>
          <w:szCs w:val="24"/>
        </w:rPr>
        <w:t xml:space="preserve"> the memory of all of those who fought the Great War from this country is fading. </w:t>
      </w:r>
      <w:r w:rsidR="00981AE0">
        <w:rPr>
          <w:rFonts w:ascii="Times New Roman" w:hAnsi="Times New Roman" w:cs="Times New Roman"/>
          <w:sz w:val="24"/>
          <w:szCs w:val="24"/>
        </w:rPr>
        <w:t xml:space="preserve">Let me close with these remarks from </w:t>
      </w:r>
      <w:proofErr w:type="spellStart"/>
      <w:r w:rsidR="00981AE0">
        <w:rPr>
          <w:rFonts w:ascii="Times New Roman" w:hAnsi="Times New Roman" w:cs="Times New Roman"/>
          <w:sz w:val="24"/>
          <w:szCs w:val="24"/>
        </w:rPr>
        <w:t>Cleasby</w:t>
      </w:r>
      <w:proofErr w:type="spellEnd"/>
      <w:r w:rsidR="00981AE0">
        <w:rPr>
          <w:rFonts w:ascii="Times New Roman" w:hAnsi="Times New Roman" w:cs="Times New Roman"/>
          <w:sz w:val="24"/>
          <w:szCs w:val="24"/>
        </w:rPr>
        <w:t xml:space="preserve"> dated April 7</w:t>
      </w:r>
      <w:r w:rsidR="00981AE0" w:rsidRPr="00981AE0">
        <w:rPr>
          <w:rFonts w:ascii="Times New Roman" w:hAnsi="Times New Roman" w:cs="Times New Roman"/>
          <w:sz w:val="24"/>
          <w:szCs w:val="24"/>
          <w:vertAlign w:val="superscript"/>
        </w:rPr>
        <w:t>th</w:t>
      </w:r>
      <w:r w:rsidR="00981AE0">
        <w:rPr>
          <w:rFonts w:ascii="Times New Roman" w:hAnsi="Times New Roman" w:cs="Times New Roman"/>
          <w:sz w:val="24"/>
          <w:szCs w:val="24"/>
        </w:rPr>
        <w:t>, 1921:</w:t>
      </w:r>
    </w:p>
    <w:p w:rsidR="00D32912" w:rsidRDefault="00981AE0" w:rsidP="00D32912">
      <w:pPr>
        <w:spacing w:line="240" w:lineRule="auto"/>
        <w:ind w:left="720"/>
        <w:rPr>
          <w:rFonts w:ascii="Times New Roman" w:hAnsi="Times New Roman" w:cs="Times New Roman"/>
          <w:sz w:val="24"/>
          <w:szCs w:val="24"/>
        </w:rPr>
      </w:pPr>
      <w:r>
        <w:rPr>
          <w:rFonts w:ascii="Times New Roman" w:hAnsi="Times New Roman" w:cs="Times New Roman"/>
          <w:sz w:val="24"/>
          <w:szCs w:val="24"/>
        </w:rPr>
        <w:t>When we are old and look back upon the days spent at this Normal, let us not forget the one man who was a student of this school and who paid the supreme sacrifice for his God and country. Let his life inspire us with the same loyalty, the same patriotism, and the same Americanism. Let his life inculcate a sense of our duties to our country. Let his life set forward an example which will make our lives and country better.</w:t>
      </w:r>
      <w:r w:rsidRPr="00492F97">
        <w:rPr>
          <w:rStyle w:val="FootnoteReference"/>
        </w:rPr>
        <w:footnoteReference w:id="55"/>
      </w: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D42A0" w:rsidRDefault="005D42A0" w:rsidP="00D32912">
      <w:pPr>
        <w:spacing w:line="240" w:lineRule="auto"/>
        <w:ind w:left="720"/>
        <w:jc w:val="center"/>
        <w:rPr>
          <w:rFonts w:ascii="Times New Roman" w:hAnsi="Times New Roman" w:cs="Times New Roman"/>
          <w:b/>
          <w:sz w:val="24"/>
          <w:szCs w:val="24"/>
          <w:u w:val="single"/>
        </w:rPr>
      </w:pPr>
    </w:p>
    <w:p w:rsidR="005A6B3D" w:rsidRPr="00B9633E" w:rsidRDefault="005A6B3D" w:rsidP="00D32912">
      <w:pPr>
        <w:spacing w:line="240" w:lineRule="auto"/>
        <w:ind w:left="720"/>
        <w:jc w:val="center"/>
        <w:rPr>
          <w:rFonts w:ascii="Times New Roman" w:hAnsi="Times New Roman" w:cs="Times New Roman"/>
          <w:sz w:val="24"/>
          <w:szCs w:val="24"/>
        </w:rPr>
      </w:pPr>
      <w:r>
        <w:rPr>
          <w:rFonts w:ascii="Times New Roman" w:hAnsi="Times New Roman" w:cs="Times New Roman"/>
          <w:b/>
          <w:sz w:val="24"/>
          <w:szCs w:val="24"/>
          <w:u w:val="single"/>
        </w:rPr>
        <w:lastRenderedPageBreak/>
        <w:t>Appendix A – Organization a standard division in 1918</w:t>
      </w:r>
      <w:r w:rsidRPr="00492F97">
        <w:rPr>
          <w:rStyle w:val="FootnoteReference"/>
        </w:rPr>
        <w:footnoteReference w:id="56"/>
      </w:r>
    </w:p>
    <w:p w:rsidR="005A6B3D" w:rsidRDefault="005A6B3D" w:rsidP="005A6B3D">
      <w:pPr>
        <w:rPr>
          <w:rFonts w:ascii="Times New Roman" w:hAnsi="Times New Roman" w:cs="Times New Roman"/>
          <w:sz w:val="24"/>
          <w:szCs w:val="24"/>
        </w:rPr>
      </w:pPr>
      <w:r>
        <w:rPr>
          <w:rFonts w:ascii="Times New Roman" w:hAnsi="Times New Roman" w:cs="Times New Roman"/>
          <w:sz w:val="24"/>
          <w:szCs w:val="24"/>
        </w:rPr>
        <w:t>Note on Division Size – The maximum authorized size of an American division in November 1918 was as follows: 991 officers and 27,114 for a total size of 28,105</w:t>
      </w:r>
    </w:p>
    <w:p w:rsidR="005A6B3D" w:rsidRDefault="005A6B3D" w:rsidP="005A6B3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Division Headquarters – 1</w:t>
      </w:r>
    </w:p>
    <w:p w:rsidR="005A6B3D" w:rsidRDefault="005A6B3D" w:rsidP="005A6B3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Infantry Brigades – 2</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Brigade headquarters – 1 per brigade</w:t>
      </w:r>
    </w:p>
    <w:p w:rsidR="005A6B3D" w:rsidRDefault="005A6B3D" w:rsidP="005A6B3D">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Infantry Regiment – 4 per division, 2 per brigade</w:t>
      </w:r>
    </w:p>
    <w:p w:rsidR="005A6B3D" w:rsidRDefault="005A6B3D" w:rsidP="005A6B3D">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Regimental Headquarters – 4 per division, 1 per regiment</w:t>
      </w:r>
    </w:p>
    <w:p w:rsidR="005A6B3D" w:rsidRDefault="005A6B3D" w:rsidP="005A6B3D">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Headquarters Company – 4 per division, 1 per regiment</w:t>
      </w:r>
    </w:p>
    <w:p w:rsidR="005A6B3D" w:rsidRDefault="005A6B3D" w:rsidP="005A6B3D">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Machine Gun Company – 4 per division, 1 per regiment</w:t>
      </w:r>
    </w:p>
    <w:p w:rsidR="005A6B3D" w:rsidRDefault="005A6B3D" w:rsidP="005A6B3D">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Supply Company – 4 per division, 1 per regiment</w:t>
      </w:r>
    </w:p>
    <w:p w:rsidR="005A6B3D" w:rsidRDefault="005A6B3D" w:rsidP="005A6B3D">
      <w:pPr>
        <w:pStyle w:val="ListParagraph"/>
        <w:numPr>
          <w:ilvl w:val="2"/>
          <w:numId w:val="1"/>
        </w:numPr>
        <w:rPr>
          <w:rFonts w:ascii="Times New Roman" w:hAnsi="Times New Roman" w:cs="Times New Roman"/>
          <w:sz w:val="24"/>
          <w:szCs w:val="24"/>
        </w:rPr>
      </w:pPr>
      <w:r>
        <w:rPr>
          <w:rFonts w:ascii="Times New Roman" w:hAnsi="Times New Roman" w:cs="Times New Roman"/>
          <w:sz w:val="24"/>
          <w:szCs w:val="24"/>
        </w:rPr>
        <w:t>Infantry Battalions – 12 per division, 3 per regiment</w:t>
      </w:r>
    </w:p>
    <w:p w:rsidR="005A6B3D" w:rsidRDefault="005A6B3D" w:rsidP="005A6B3D">
      <w:pPr>
        <w:pStyle w:val="ListParagraph"/>
        <w:numPr>
          <w:ilvl w:val="3"/>
          <w:numId w:val="1"/>
        </w:numPr>
        <w:rPr>
          <w:rFonts w:ascii="Times New Roman" w:hAnsi="Times New Roman" w:cs="Times New Roman"/>
          <w:sz w:val="24"/>
          <w:szCs w:val="24"/>
        </w:rPr>
      </w:pPr>
      <w:r>
        <w:rPr>
          <w:rFonts w:ascii="Times New Roman" w:hAnsi="Times New Roman" w:cs="Times New Roman"/>
          <w:sz w:val="24"/>
          <w:szCs w:val="24"/>
        </w:rPr>
        <w:t>Battalion Headquarters – 12 per division, 1 per battalion</w:t>
      </w:r>
    </w:p>
    <w:p w:rsidR="005A6B3D" w:rsidRDefault="005A6B3D" w:rsidP="005A6B3D">
      <w:pPr>
        <w:pStyle w:val="ListParagraph"/>
        <w:numPr>
          <w:ilvl w:val="3"/>
          <w:numId w:val="1"/>
        </w:numPr>
        <w:rPr>
          <w:rFonts w:ascii="Times New Roman" w:hAnsi="Times New Roman" w:cs="Times New Roman"/>
          <w:sz w:val="24"/>
          <w:szCs w:val="24"/>
        </w:rPr>
      </w:pPr>
      <w:r>
        <w:rPr>
          <w:rFonts w:ascii="Times New Roman" w:hAnsi="Times New Roman" w:cs="Times New Roman"/>
          <w:sz w:val="24"/>
          <w:szCs w:val="24"/>
        </w:rPr>
        <w:t>Rifle Companies – 48 per division, 4 per battalion</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Machine Gun Battalions – 2 per division,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Medical Department and Chaplains –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Ordinance Department –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Veterinary Field Units – 2 per division, 1 per brigade</w:t>
      </w:r>
    </w:p>
    <w:p w:rsidR="005A6B3D" w:rsidRDefault="005A6B3D" w:rsidP="005A6B3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Field Artillery Brigade – 1 per division</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Brigade Headquarters –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Regiments, 75mm – 2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Regiment, 155mm –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Trench Mortar Battery –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Medical Department and Chaplains –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Ordinance Department – 1 per brigade</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Veterinary Field Units – 4 per brigade</w:t>
      </w:r>
    </w:p>
    <w:p w:rsidR="005A6B3D" w:rsidRDefault="005A6B3D" w:rsidP="005A6B3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Machine Gun Battalion – 1 per division</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Headquarters Company – 1 per battalion</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Machine Gun Companies – 2 per battalion</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Medical Department – 1 per battalion</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Ordinance Department – 1 per battalion</w:t>
      </w:r>
    </w:p>
    <w:p w:rsidR="005A6B3D" w:rsidRDefault="005A6B3D" w:rsidP="005A6B3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Engineer Regiment – 1 per division</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Medical Department – 1 per regiment</w:t>
      </w:r>
    </w:p>
    <w:p w:rsidR="005A6B3D" w:rsidRDefault="005A6B3D" w:rsidP="005A6B3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Ordinance Department – 1 per regiment</w:t>
      </w:r>
    </w:p>
    <w:p w:rsidR="005A6B3D" w:rsidRDefault="005A6B3D" w:rsidP="005A6B3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Field Signals Battalion – 1 per division</w:t>
      </w:r>
    </w:p>
    <w:p w:rsidR="005A6B3D" w:rsidRPr="00AA3BA9" w:rsidRDefault="005A6B3D" w:rsidP="005A6B3D">
      <w:pPr>
        <w:pStyle w:val="ListParagraph"/>
        <w:numPr>
          <w:ilvl w:val="0"/>
          <w:numId w:val="1"/>
        </w:numPr>
        <w:rPr>
          <w:rFonts w:ascii="Times New Roman" w:hAnsi="Times New Roman" w:cs="Times New Roman"/>
          <w:sz w:val="24"/>
          <w:szCs w:val="24"/>
        </w:rPr>
      </w:pPr>
      <w:r w:rsidRPr="00AA3BA9">
        <w:rPr>
          <w:rFonts w:ascii="Times New Roman" w:hAnsi="Times New Roman" w:cs="Times New Roman"/>
          <w:sz w:val="24"/>
          <w:szCs w:val="24"/>
        </w:rPr>
        <w:t>Trains – 1 per division</w:t>
      </w:r>
    </w:p>
    <w:p w:rsidR="005A6B3D" w:rsidRDefault="005A6B3D" w:rsidP="005A6B3D">
      <w:pPr>
        <w:jc w:val="center"/>
        <w:rPr>
          <w:rFonts w:ascii="Times New Roman" w:hAnsi="Times New Roman" w:cs="Times New Roman"/>
          <w:b/>
          <w:sz w:val="24"/>
          <w:szCs w:val="24"/>
          <w:u w:val="single"/>
        </w:rPr>
      </w:pPr>
      <w:r w:rsidRPr="00AA3BA9">
        <w:rPr>
          <w:rFonts w:ascii="Times New Roman" w:hAnsi="Times New Roman" w:cs="Times New Roman"/>
          <w:b/>
          <w:sz w:val="24"/>
          <w:szCs w:val="24"/>
          <w:u w:val="single"/>
        </w:rPr>
        <w:lastRenderedPageBreak/>
        <w:t>Appendix B – Organization of the 2</w:t>
      </w:r>
      <w:r w:rsidRPr="00AA3BA9">
        <w:rPr>
          <w:rFonts w:ascii="Times New Roman" w:hAnsi="Times New Roman" w:cs="Times New Roman"/>
          <w:b/>
          <w:sz w:val="24"/>
          <w:szCs w:val="24"/>
          <w:u w:val="single"/>
          <w:vertAlign w:val="superscript"/>
        </w:rPr>
        <w:t>nd</w:t>
      </w:r>
      <w:r w:rsidRPr="00AA3BA9">
        <w:rPr>
          <w:rFonts w:ascii="Times New Roman" w:hAnsi="Times New Roman" w:cs="Times New Roman"/>
          <w:b/>
          <w:sz w:val="24"/>
          <w:szCs w:val="24"/>
          <w:u w:val="single"/>
        </w:rPr>
        <w:t xml:space="preserve"> Division</w:t>
      </w:r>
      <w:r w:rsidRPr="00492F97">
        <w:rPr>
          <w:rStyle w:val="FootnoteReference"/>
        </w:rPr>
        <w:footnoteReference w:id="57"/>
      </w:r>
    </w:p>
    <w:p w:rsidR="005A6B3D" w:rsidRPr="00B9633E" w:rsidRDefault="005A6B3D" w:rsidP="005A6B3D">
      <w:pPr>
        <w:rPr>
          <w:rFonts w:ascii="Times New Roman" w:hAnsi="Times New Roman" w:cs="Times New Roman"/>
          <w:sz w:val="24"/>
          <w:szCs w:val="24"/>
        </w:rPr>
      </w:pPr>
      <w:r>
        <w:rPr>
          <w:rFonts w:ascii="Times New Roman" w:hAnsi="Times New Roman" w:cs="Times New Roman"/>
          <w:sz w:val="24"/>
          <w:szCs w:val="24"/>
        </w:rPr>
        <w:t>List of personal from the Eau Claire Normal School in division:</w:t>
      </w:r>
    </w:p>
    <w:p w:rsidR="005A6B3D" w:rsidRDefault="005A6B3D" w:rsidP="005A6B3D">
      <w:pPr>
        <w:pStyle w:val="ListParagraph"/>
        <w:numPr>
          <w:ilvl w:val="0"/>
          <w:numId w:val="2"/>
        </w:numPr>
        <w:rPr>
          <w:rFonts w:ascii="Times New Roman" w:hAnsi="Times New Roman" w:cs="Times New Roman"/>
          <w:sz w:val="24"/>
          <w:szCs w:val="24"/>
        </w:rPr>
      </w:pPr>
      <w:r w:rsidRPr="00AA3BA9">
        <w:rPr>
          <w:rFonts w:ascii="Times New Roman" w:hAnsi="Times New Roman" w:cs="Times New Roman"/>
          <w:sz w:val="24"/>
          <w:szCs w:val="24"/>
        </w:rPr>
        <w:t>Lieutenant Arthur Olson</w:t>
      </w:r>
      <w:r>
        <w:rPr>
          <w:rFonts w:ascii="Times New Roman" w:hAnsi="Times New Roman" w:cs="Times New Roman"/>
          <w:sz w:val="24"/>
          <w:szCs w:val="24"/>
        </w:rPr>
        <w:t xml:space="preserve"> – killed in action, July 18</w:t>
      </w:r>
      <w:r w:rsidRPr="00AA3BA9">
        <w:rPr>
          <w:rFonts w:ascii="Times New Roman" w:hAnsi="Times New Roman" w:cs="Times New Roman"/>
          <w:sz w:val="24"/>
          <w:szCs w:val="24"/>
          <w:vertAlign w:val="superscript"/>
        </w:rPr>
        <w:t>th</w:t>
      </w:r>
      <w:r>
        <w:rPr>
          <w:rFonts w:ascii="Times New Roman" w:hAnsi="Times New Roman" w:cs="Times New Roman"/>
          <w:sz w:val="24"/>
          <w:szCs w:val="24"/>
        </w:rPr>
        <w:t>, 1918 at Château-Thierry France</w:t>
      </w:r>
    </w:p>
    <w:p w:rsidR="005A6B3D" w:rsidRPr="00A8165D" w:rsidRDefault="005A6B3D" w:rsidP="005A6B3D">
      <w:pPr>
        <w:ind w:left="720"/>
        <w:jc w:val="center"/>
        <w:rPr>
          <w:rFonts w:ascii="Times New Roman" w:hAnsi="Times New Roman" w:cs="Times New Roman"/>
          <w:sz w:val="24"/>
          <w:szCs w:val="24"/>
        </w:rPr>
      </w:pPr>
      <w:r>
        <w:rPr>
          <w:rFonts w:ascii="Times New Roman" w:hAnsi="Times New Roman" w:cs="Times New Roman"/>
          <w:sz w:val="24"/>
          <w:szCs w:val="24"/>
        </w:rPr>
        <w:t>Figure 1 – Table of Organization: 2</w:t>
      </w:r>
      <w:r w:rsidRPr="00A8165D">
        <w:rPr>
          <w:rFonts w:ascii="Times New Roman" w:hAnsi="Times New Roman" w:cs="Times New Roman"/>
          <w:sz w:val="24"/>
          <w:szCs w:val="24"/>
          <w:vertAlign w:val="superscript"/>
        </w:rPr>
        <w:t>nd</w:t>
      </w:r>
      <w:r>
        <w:rPr>
          <w:rFonts w:ascii="Times New Roman" w:hAnsi="Times New Roman" w:cs="Times New Roman"/>
          <w:sz w:val="24"/>
          <w:szCs w:val="24"/>
        </w:rPr>
        <w:t xml:space="preserve"> Division</w:t>
      </w:r>
    </w:p>
    <w:tbl>
      <w:tblPr>
        <w:tblStyle w:val="TableGrid"/>
        <w:tblW w:w="0" w:type="auto"/>
        <w:tblLook w:val="04A0" w:firstRow="1" w:lastRow="0" w:firstColumn="1" w:lastColumn="0" w:noHBand="0" w:noVBand="1"/>
      </w:tblPr>
      <w:tblGrid>
        <w:gridCol w:w="2394"/>
        <w:gridCol w:w="2394"/>
        <w:gridCol w:w="2394"/>
        <w:gridCol w:w="2394"/>
      </w:tblGrid>
      <w:tr w:rsidR="005A6B3D" w:rsidTr="00C74619">
        <w:trPr>
          <w:trHeight w:val="720"/>
        </w:trPr>
        <w:tc>
          <w:tcPr>
            <w:tcW w:w="2394" w:type="dxa"/>
            <w:tcBorders>
              <w:bottom w:val="single" w:sz="2" w:space="0" w:color="auto"/>
            </w:tcBorders>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3</w:t>
            </w:r>
            <w:r w:rsidRPr="007F675F">
              <w:rPr>
                <w:rFonts w:ascii="Times New Roman" w:hAnsi="Times New Roman" w:cs="Times New Roman"/>
                <w:sz w:val="24"/>
                <w:szCs w:val="24"/>
                <w:vertAlign w:val="superscript"/>
              </w:rPr>
              <w:t>rd</w:t>
            </w:r>
            <w:r>
              <w:rPr>
                <w:rFonts w:ascii="Times New Roman" w:hAnsi="Times New Roman" w:cs="Times New Roman"/>
                <w:sz w:val="24"/>
                <w:szCs w:val="24"/>
              </w:rPr>
              <w:t xml:space="preserve"> Infantry Brigade</w:t>
            </w:r>
          </w:p>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4</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Marine Brigade</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2</w:t>
            </w:r>
            <w:r w:rsidRPr="007F675F">
              <w:rPr>
                <w:rFonts w:ascii="Times New Roman" w:hAnsi="Times New Roman" w:cs="Times New Roman"/>
                <w:sz w:val="24"/>
                <w:szCs w:val="24"/>
                <w:vertAlign w:val="superscript"/>
              </w:rPr>
              <w:t>nd</w:t>
            </w:r>
            <w:r>
              <w:rPr>
                <w:rFonts w:ascii="Times New Roman" w:hAnsi="Times New Roman" w:cs="Times New Roman"/>
                <w:sz w:val="24"/>
                <w:szCs w:val="24"/>
              </w:rPr>
              <w:t xml:space="preserve"> Field Artillery Brigade</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Divisional Troops</w:t>
            </w:r>
          </w:p>
        </w:tc>
      </w:tr>
      <w:tr w:rsidR="005A6B3D" w:rsidTr="00C74619">
        <w:trPr>
          <w:trHeight w:val="720"/>
        </w:trPr>
        <w:tc>
          <w:tcPr>
            <w:tcW w:w="2394" w:type="dxa"/>
            <w:tcBorders>
              <w:top w:val="single" w:sz="2" w:space="0" w:color="auto"/>
            </w:tcBorders>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9</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Infantry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5</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Marine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Field Artillery Regiment (75mm Guns)</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4</w:t>
            </w:r>
            <w:r w:rsidRPr="00C92DF2">
              <w:rPr>
                <w:rFonts w:ascii="Times New Roman" w:hAnsi="Times New Roman" w:cs="Times New Roman"/>
                <w:sz w:val="24"/>
                <w:szCs w:val="24"/>
                <w:vertAlign w:val="superscript"/>
              </w:rPr>
              <w:t>th</w:t>
            </w:r>
            <w:r>
              <w:rPr>
                <w:rFonts w:ascii="Times New Roman" w:hAnsi="Times New Roman" w:cs="Times New Roman"/>
                <w:sz w:val="24"/>
                <w:szCs w:val="24"/>
              </w:rPr>
              <w:t xml:space="preserve"> Machine Gun Battalion</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23</w:t>
            </w:r>
            <w:r w:rsidRPr="007F675F">
              <w:rPr>
                <w:rFonts w:ascii="Times New Roman" w:hAnsi="Times New Roman" w:cs="Times New Roman"/>
                <w:sz w:val="24"/>
                <w:szCs w:val="24"/>
                <w:vertAlign w:val="superscript"/>
              </w:rPr>
              <w:t>rd</w:t>
            </w:r>
            <w:r>
              <w:rPr>
                <w:rFonts w:ascii="Times New Roman" w:hAnsi="Times New Roman" w:cs="Times New Roman"/>
                <w:sz w:val="24"/>
                <w:szCs w:val="24"/>
              </w:rPr>
              <w:t xml:space="preserve"> Infantry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6</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Marine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15</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Field Artillery Regiment (75 mm Guns)</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2</w:t>
            </w:r>
            <w:r w:rsidRPr="00C92DF2">
              <w:rPr>
                <w:rFonts w:ascii="Times New Roman" w:hAnsi="Times New Roman" w:cs="Times New Roman"/>
                <w:sz w:val="24"/>
                <w:szCs w:val="24"/>
                <w:vertAlign w:val="superscript"/>
              </w:rPr>
              <w:t>nd</w:t>
            </w:r>
            <w:r>
              <w:rPr>
                <w:rFonts w:ascii="Times New Roman" w:hAnsi="Times New Roman" w:cs="Times New Roman"/>
                <w:sz w:val="24"/>
                <w:szCs w:val="24"/>
              </w:rPr>
              <w:t xml:space="preserve"> Engineer Regiment</w:t>
            </w:r>
          </w:p>
        </w:tc>
      </w:tr>
      <w:tr w:rsidR="005A6B3D" w:rsidTr="00C74619">
        <w:trPr>
          <w:trHeight w:val="872"/>
        </w:trPr>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5</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Machine Gun Battalion</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6</w:t>
            </w:r>
            <w:r w:rsidRPr="007F675F">
              <w:rPr>
                <w:rFonts w:ascii="Times New Roman" w:hAnsi="Times New Roman" w:cs="Times New Roman"/>
                <w:sz w:val="24"/>
                <w:szCs w:val="24"/>
                <w:vertAlign w:val="superscript"/>
              </w:rPr>
              <w:t>th</w:t>
            </w:r>
            <w:r>
              <w:rPr>
                <w:rFonts w:ascii="Times New Roman" w:hAnsi="Times New Roman" w:cs="Times New Roman"/>
                <w:sz w:val="24"/>
                <w:szCs w:val="24"/>
              </w:rPr>
              <w:t xml:space="preserve"> Machine Gun Battalion (Marines)</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17</w:t>
            </w:r>
            <w:r w:rsidRPr="00C92DF2">
              <w:rPr>
                <w:rFonts w:ascii="Times New Roman" w:hAnsi="Times New Roman" w:cs="Times New Roman"/>
                <w:sz w:val="24"/>
                <w:szCs w:val="24"/>
                <w:vertAlign w:val="superscript"/>
              </w:rPr>
              <w:t>th</w:t>
            </w:r>
            <w:r>
              <w:rPr>
                <w:rFonts w:ascii="Times New Roman" w:hAnsi="Times New Roman" w:cs="Times New Roman"/>
                <w:sz w:val="24"/>
                <w:szCs w:val="24"/>
              </w:rPr>
              <w:t xml:space="preserve"> Field Artillery Gun Regiment (155mm Guns)</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w:t>
            </w:r>
            <w:r w:rsidRPr="00C92DF2">
              <w:rPr>
                <w:rFonts w:ascii="Times New Roman" w:hAnsi="Times New Roman" w:cs="Times New Roman"/>
                <w:sz w:val="24"/>
                <w:szCs w:val="24"/>
                <w:vertAlign w:val="superscript"/>
              </w:rPr>
              <w:t>st</w:t>
            </w:r>
            <w:r>
              <w:rPr>
                <w:rFonts w:ascii="Times New Roman" w:hAnsi="Times New Roman" w:cs="Times New Roman"/>
                <w:sz w:val="24"/>
                <w:szCs w:val="24"/>
              </w:rPr>
              <w:t xml:space="preserve"> Field Signal Battalion</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2</w:t>
            </w:r>
            <w:r w:rsidRPr="00C92DF2">
              <w:rPr>
                <w:rFonts w:ascii="Times New Roman" w:hAnsi="Times New Roman" w:cs="Times New Roman"/>
                <w:sz w:val="24"/>
                <w:szCs w:val="24"/>
                <w:vertAlign w:val="superscript"/>
              </w:rPr>
              <w:t>nd</w:t>
            </w:r>
            <w:r>
              <w:rPr>
                <w:rFonts w:ascii="Times New Roman" w:hAnsi="Times New Roman" w:cs="Times New Roman"/>
                <w:sz w:val="24"/>
                <w:szCs w:val="24"/>
              </w:rPr>
              <w:t xml:space="preserve"> Trench Mortar Battery</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Headquarters Troops</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Trains</w:t>
            </w:r>
          </w:p>
        </w:tc>
      </w:tr>
    </w:tbl>
    <w:p w:rsidR="005A6B3D" w:rsidRPr="007F675F" w:rsidRDefault="005A6B3D" w:rsidP="005A6B3D">
      <w:pPr>
        <w:rPr>
          <w:rFonts w:ascii="Times New Roman" w:hAnsi="Times New Roman" w:cs="Times New Roman"/>
          <w:sz w:val="24"/>
          <w:szCs w:val="24"/>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jc w:val="center"/>
        <w:rPr>
          <w:rFonts w:ascii="Times New Roman" w:hAnsi="Times New Roman" w:cs="Times New Roman"/>
          <w:b/>
          <w:sz w:val="24"/>
          <w:szCs w:val="24"/>
          <w:u w:val="single"/>
        </w:rPr>
      </w:pPr>
    </w:p>
    <w:p w:rsidR="005A6B3D" w:rsidRDefault="005A6B3D" w:rsidP="005A6B3D">
      <w:pPr>
        <w:rPr>
          <w:rFonts w:ascii="Times New Roman" w:hAnsi="Times New Roman" w:cs="Times New Roman"/>
          <w:b/>
          <w:sz w:val="24"/>
          <w:szCs w:val="24"/>
          <w:u w:val="single"/>
        </w:rPr>
      </w:pPr>
    </w:p>
    <w:p w:rsidR="005A6B3D" w:rsidRPr="00CC077F" w:rsidRDefault="005A6B3D" w:rsidP="005A6B3D">
      <w:pPr>
        <w:jc w:val="center"/>
        <w:rPr>
          <w:rFonts w:ascii="Times New Roman" w:hAnsi="Times New Roman" w:cs="Times New Roman"/>
          <w:sz w:val="24"/>
          <w:szCs w:val="24"/>
        </w:rPr>
      </w:pPr>
      <w:r>
        <w:rPr>
          <w:rFonts w:ascii="Times New Roman" w:hAnsi="Times New Roman" w:cs="Times New Roman"/>
          <w:b/>
          <w:sz w:val="24"/>
          <w:szCs w:val="24"/>
          <w:u w:val="single"/>
        </w:rPr>
        <w:lastRenderedPageBreak/>
        <w:t>Appendix C – Organization of the 32</w:t>
      </w:r>
      <w:r w:rsidRPr="00B9633E">
        <w:rPr>
          <w:rFonts w:ascii="Times New Roman" w:hAnsi="Times New Roman" w:cs="Times New Roman"/>
          <w:b/>
          <w:sz w:val="24"/>
          <w:szCs w:val="24"/>
          <w:u w:val="single"/>
          <w:vertAlign w:val="superscript"/>
        </w:rPr>
        <w:t>nd</w:t>
      </w:r>
      <w:r>
        <w:rPr>
          <w:rFonts w:ascii="Times New Roman" w:hAnsi="Times New Roman" w:cs="Times New Roman"/>
          <w:b/>
          <w:sz w:val="24"/>
          <w:szCs w:val="24"/>
          <w:u w:val="single"/>
        </w:rPr>
        <w:t xml:space="preserve"> Division</w:t>
      </w:r>
      <w:r w:rsidRPr="00492F97">
        <w:rPr>
          <w:rStyle w:val="FootnoteReference"/>
        </w:rPr>
        <w:footnoteReference w:id="58"/>
      </w:r>
    </w:p>
    <w:p w:rsidR="005A6B3D" w:rsidRDefault="005A6B3D" w:rsidP="005A6B3D">
      <w:pPr>
        <w:rPr>
          <w:rFonts w:ascii="Times New Roman" w:hAnsi="Times New Roman" w:cs="Times New Roman"/>
          <w:sz w:val="24"/>
          <w:szCs w:val="24"/>
        </w:rPr>
      </w:pPr>
      <w:r w:rsidRPr="00B9633E">
        <w:rPr>
          <w:rFonts w:ascii="Times New Roman" w:hAnsi="Times New Roman" w:cs="Times New Roman"/>
          <w:sz w:val="24"/>
          <w:szCs w:val="24"/>
        </w:rPr>
        <w:t>List of Personal from the Eau Cl</w:t>
      </w:r>
      <w:r>
        <w:rPr>
          <w:rFonts w:ascii="Times New Roman" w:hAnsi="Times New Roman" w:cs="Times New Roman"/>
          <w:sz w:val="24"/>
          <w:szCs w:val="24"/>
        </w:rPr>
        <w:t>aire Normal School in division:</w:t>
      </w:r>
    </w:p>
    <w:p w:rsidR="005A6B3D" w:rsidRDefault="005A6B3D" w:rsidP="005A6B3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Ernest Dearth – survived the war</w:t>
      </w:r>
    </w:p>
    <w:p w:rsidR="005A6B3D" w:rsidRDefault="005A6B3D" w:rsidP="005A6B3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Carl E. Berg – survived the war, was sent to West Point for an officer’s commission</w:t>
      </w:r>
    </w:p>
    <w:p w:rsidR="005A6B3D" w:rsidRDefault="005A6B3D" w:rsidP="005A6B3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Clarence Allen </w:t>
      </w:r>
      <w:proofErr w:type="spellStart"/>
      <w:r>
        <w:rPr>
          <w:rFonts w:ascii="Times New Roman" w:hAnsi="Times New Roman" w:cs="Times New Roman"/>
          <w:sz w:val="24"/>
          <w:szCs w:val="24"/>
        </w:rPr>
        <w:t>Cleasby</w:t>
      </w:r>
      <w:proofErr w:type="spellEnd"/>
      <w:r>
        <w:rPr>
          <w:rFonts w:ascii="Times New Roman" w:hAnsi="Times New Roman" w:cs="Times New Roman"/>
          <w:sz w:val="24"/>
          <w:szCs w:val="24"/>
        </w:rPr>
        <w:t xml:space="preserve"> – survived the war and attended the Eau Claire Normal School</w:t>
      </w:r>
    </w:p>
    <w:p w:rsidR="005A6B3D" w:rsidRPr="00D00775" w:rsidRDefault="005A6B3D" w:rsidP="005A6B3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Ralph Bing – survived the war, also was sent to West Point for an officer’s commission</w:t>
      </w:r>
    </w:p>
    <w:p w:rsidR="005A6B3D" w:rsidRPr="00A8165D" w:rsidRDefault="005A6B3D" w:rsidP="005A6B3D">
      <w:pPr>
        <w:jc w:val="center"/>
        <w:rPr>
          <w:rFonts w:ascii="Times New Roman" w:hAnsi="Times New Roman" w:cs="Times New Roman"/>
          <w:sz w:val="24"/>
          <w:szCs w:val="24"/>
        </w:rPr>
      </w:pPr>
      <w:r>
        <w:rPr>
          <w:rFonts w:ascii="Times New Roman" w:hAnsi="Times New Roman" w:cs="Times New Roman"/>
          <w:sz w:val="24"/>
          <w:szCs w:val="24"/>
        </w:rPr>
        <w:t>Figure 2 – Table of Organization: 32</w:t>
      </w:r>
      <w:r w:rsidRPr="00A8165D">
        <w:rPr>
          <w:rFonts w:ascii="Times New Roman" w:hAnsi="Times New Roman" w:cs="Times New Roman"/>
          <w:sz w:val="24"/>
          <w:szCs w:val="24"/>
          <w:vertAlign w:val="superscript"/>
        </w:rPr>
        <w:t>nd</w:t>
      </w:r>
      <w:r>
        <w:rPr>
          <w:rFonts w:ascii="Times New Roman" w:hAnsi="Times New Roman" w:cs="Times New Roman"/>
          <w:sz w:val="24"/>
          <w:szCs w:val="24"/>
        </w:rPr>
        <w:t xml:space="preserve"> Division</w:t>
      </w:r>
    </w:p>
    <w:tbl>
      <w:tblPr>
        <w:tblStyle w:val="TableGrid"/>
        <w:tblW w:w="0" w:type="auto"/>
        <w:tblLook w:val="04A0" w:firstRow="1" w:lastRow="0" w:firstColumn="1" w:lastColumn="0" w:noHBand="0" w:noVBand="1"/>
      </w:tblPr>
      <w:tblGrid>
        <w:gridCol w:w="2394"/>
        <w:gridCol w:w="2394"/>
        <w:gridCol w:w="2394"/>
        <w:gridCol w:w="2394"/>
      </w:tblGrid>
      <w:tr w:rsidR="005A6B3D" w:rsidTr="00C74619">
        <w:trPr>
          <w:trHeight w:val="720"/>
        </w:trPr>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63</w:t>
            </w:r>
            <w:r w:rsidRPr="00B9633E">
              <w:rPr>
                <w:rFonts w:ascii="Times New Roman" w:hAnsi="Times New Roman" w:cs="Times New Roman"/>
                <w:sz w:val="24"/>
                <w:szCs w:val="24"/>
                <w:vertAlign w:val="superscript"/>
              </w:rPr>
              <w:t>rd</w:t>
            </w:r>
            <w:r>
              <w:rPr>
                <w:rFonts w:ascii="Times New Roman" w:hAnsi="Times New Roman" w:cs="Times New Roman"/>
                <w:sz w:val="24"/>
                <w:szCs w:val="24"/>
              </w:rPr>
              <w:t xml:space="preserve"> Infantry Brigade</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64</w:t>
            </w:r>
            <w:r w:rsidRPr="00B9633E">
              <w:rPr>
                <w:rFonts w:ascii="Times New Roman" w:hAnsi="Times New Roman" w:cs="Times New Roman"/>
                <w:sz w:val="24"/>
                <w:szCs w:val="24"/>
                <w:vertAlign w:val="superscript"/>
              </w:rPr>
              <w:t>th</w:t>
            </w:r>
            <w:r>
              <w:rPr>
                <w:rFonts w:ascii="Times New Roman" w:hAnsi="Times New Roman" w:cs="Times New Roman"/>
                <w:sz w:val="24"/>
                <w:szCs w:val="24"/>
              </w:rPr>
              <w:t xml:space="preserve"> Infantry Brigade</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57</w:t>
            </w:r>
            <w:r w:rsidRPr="00B9633E">
              <w:rPr>
                <w:rFonts w:ascii="Times New Roman" w:hAnsi="Times New Roman" w:cs="Times New Roman"/>
                <w:sz w:val="24"/>
                <w:szCs w:val="24"/>
                <w:vertAlign w:val="superscript"/>
              </w:rPr>
              <w:t>th</w:t>
            </w:r>
            <w:r>
              <w:rPr>
                <w:rFonts w:ascii="Times New Roman" w:hAnsi="Times New Roman" w:cs="Times New Roman"/>
                <w:sz w:val="24"/>
                <w:szCs w:val="24"/>
              </w:rPr>
              <w:t xml:space="preserve"> Field Artillery Brigade</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Divisional Troops</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125</w:t>
            </w:r>
            <w:r w:rsidRPr="00B9633E">
              <w:rPr>
                <w:rFonts w:ascii="Times New Roman" w:hAnsi="Times New Roman" w:cs="Times New Roman"/>
                <w:sz w:val="24"/>
                <w:szCs w:val="24"/>
                <w:vertAlign w:val="superscript"/>
              </w:rPr>
              <w:t>th</w:t>
            </w:r>
            <w:r>
              <w:rPr>
                <w:rFonts w:ascii="Times New Roman" w:hAnsi="Times New Roman" w:cs="Times New Roman"/>
                <w:sz w:val="24"/>
                <w:szCs w:val="24"/>
              </w:rPr>
              <w:t xml:space="preserve"> Infantry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127</w:t>
            </w:r>
            <w:r w:rsidRPr="00B9633E">
              <w:rPr>
                <w:rFonts w:ascii="Times New Roman" w:hAnsi="Times New Roman" w:cs="Times New Roman"/>
                <w:sz w:val="24"/>
                <w:szCs w:val="24"/>
                <w:vertAlign w:val="superscript"/>
              </w:rPr>
              <w:t>th</w:t>
            </w:r>
            <w:r>
              <w:rPr>
                <w:rFonts w:ascii="Times New Roman" w:hAnsi="Times New Roman" w:cs="Times New Roman"/>
                <w:sz w:val="24"/>
                <w:szCs w:val="24"/>
              </w:rPr>
              <w:t xml:space="preserve"> Infantry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119</w:t>
            </w:r>
            <w:r w:rsidRPr="00CC077F">
              <w:rPr>
                <w:rFonts w:ascii="Times New Roman" w:hAnsi="Times New Roman" w:cs="Times New Roman"/>
                <w:sz w:val="24"/>
                <w:szCs w:val="24"/>
                <w:vertAlign w:val="superscript"/>
              </w:rPr>
              <w:t>th</w:t>
            </w:r>
            <w:r>
              <w:rPr>
                <w:rFonts w:ascii="Times New Roman" w:hAnsi="Times New Roman" w:cs="Times New Roman"/>
                <w:sz w:val="24"/>
                <w:szCs w:val="24"/>
              </w:rPr>
              <w:t xml:space="preserve"> Field Artillery Regiment (75mm Guns)</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119</w:t>
            </w:r>
            <w:r w:rsidRPr="00CC077F">
              <w:rPr>
                <w:rFonts w:ascii="Times New Roman" w:hAnsi="Times New Roman" w:cs="Times New Roman"/>
                <w:sz w:val="24"/>
                <w:szCs w:val="24"/>
                <w:vertAlign w:val="superscript"/>
              </w:rPr>
              <w:t>th</w:t>
            </w:r>
            <w:r>
              <w:rPr>
                <w:rFonts w:ascii="Times New Roman" w:hAnsi="Times New Roman" w:cs="Times New Roman"/>
                <w:sz w:val="24"/>
                <w:szCs w:val="24"/>
              </w:rPr>
              <w:t xml:space="preserve"> Machine Gun Battalion</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126</w:t>
            </w:r>
            <w:r w:rsidRPr="00B9633E">
              <w:rPr>
                <w:rFonts w:ascii="Times New Roman" w:hAnsi="Times New Roman" w:cs="Times New Roman"/>
                <w:sz w:val="24"/>
                <w:szCs w:val="24"/>
                <w:vertAlign w:val="superscript"/>
              </w:rPr>
              <w:t>th</w:t>
            </w:r>
            <w:r>
              <w:rPr>
                <w:rFonts w:ascii="Times New Roman" w:hAnsi="Times New Roman" w:cs="Times New Roman"/>
                <w:sz w:val="24"/>
                <w:szCs w:val="24"/>
              </w:rPr>
              <w:t xml:space="preserve"> Infantry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128</w:t>
            </w:r>
            <w:r w:rsidRPr="00B9633E">
              <w:rPr>
                <w:rFonts w:ascii="Times New Roman" w:hAnsi="Times New Roman" w:cs="Times New Roman"/>
                <w:sz w:val="24"/>
                <w:szCs w:val="24"/>
                <w:vertAlign w:val="superscript"/>
              </w:rPr>
              <w:t>th</w:t>
            </w:r>
            <w:r>
              <w:rPr>
                <w:rFonts w:ascii="Times New Roman" w:hAnsi="Times New Roman" w:cs="Times New Roman"/>
                <w:sz w:val="24"/>
                <w:szCs w:val="24"/>
              </w:rPr>
              <w:t xml:space="preserve"> Infantry Regiment</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120</w:t>
            </w:r>
            <w:r w:rsidRPr="00CC077F">
              <w:rPr>
                <w:rFonts w:ascii="Times New Roman" w:hAnsi="Times New Roman" w:cs="Times New Roman"/>
                <w:sz w:val="24"/>
                <w:szCs w:val="24"/>
                <w:vertAlign w:val="superscript"/>
              </w:rPr>
              <w:t>th</w:t>
            </w:r>
            <w:r>
              <w:rPr>
                <w:rFonts w:ascii="Times New Roman" w:hAnsi="Times New Roman" w:cs="Times New Roman"/>
                <w:sz w:val="24"/>
                <w:szCs w:val="24"/>
              </w:rPr>
              <w:t xml:space="preserve"> Field Artillery Regiment (75mm Guns)</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107</w:t>
            </w:r>
            <w:r w:rsidRPr="00CC077F">
              <w:rPr>
                <w:rFonts w:ascii="Times New Roman" w:hAnsi="Times New Roman" w:cs="Times New Roman"/>
                <w:sz w:val="24"/>
                <w:szCs w:val="24"/>
                <w:vertAlign w:val="superscript"/>
              </w:rPr>
              <w:t>th</w:t>
            </w:r>
            <w:r>
              <w:rPr>
                <w:rFonts w:ascii="Times New Roman" w:hAnsi="Times New Roman" w:cs="Times New Roman"/>
                <w:sz w:val="24"/>
                <w:szCs w:val="24"/>
              </w:rPr>
              <w:t xml:space="preserve"> Engineer Regiment</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120</w:t>
            </w:r>
            <w:r w:rsidRPr="00B9633E">
              <w:rPr>
                <w:rFonts w:ascii="Times New Roman" w:hAnsi="Times New Roman" w:cs="Times New Roman"/>
                <w:sz w:val="24"/>
                <w:szCs w:val="24"/>
                <w:vertAlign w:val="superscript"/>
              </w:rPr>
              <w:t>th</w:t>
            </w:r>
            <w:r>
              <w:rPr>
                <w:rFonts w:ascii="Times New Roman" w:hAnsi="Times New Roman" w:cs="Times New Roman"/>
                <w:sz w:val="24"/>
                <w:szCs w:val="24"/>
              </w:rPr>
              <w:t xml:space="preserve"> Machine Gun Battalion</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121</w:t>
            </w:r>
            <w:r w:rsidRPr="00B9633E">
              <w:rPr>
                <w:rFonts w:ascii="Times New Roman" w:hAnsi="Times New Roman" w:cs="Times New Roman"/>
                <w:sz w:val="24"/>
                <w:szCs w:val="24"/>
                <w:vertAlign w:val="superscript"/>
              </w:rPr>
              <w:t>st</w:t>
            </w:r>
            <w:r>
              <w:rPr>
                <w:rFonts w:ascii="Times New Roman" w:hAnsi="Times New Roman" w:cs="Times New Roman"/>
                <w:sz w:val="24"/>
                <w:szCs w:val="24"/>
              </w:rPr>
              <w:t xml:space="preserve"> Machine Gun Battalion</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121</w:t>
            </w:r>
            <w:r w:rsidRPr="00CC077F">
              <w:rPr>
                <w:rFonts w:ascii="Times New Roman" w:hAnsi="Times New Roman" w:cs="Times New Roman"/>
                <w:sz w:val="24"/>
                <w:szCs w:val="24"/>
                <w:vertAlign w:val="superscript"/>
              </w:rPr>
              <w:t>st</w:t>
            </w:r>
            <w:r>
              <w:rPr>
                <w:rFonts w:ascii="Times New Roman" w:hAnsi="Times New Roman" w:cs="Times New Roman"/>
                <w:sz w:val="24"/>
                <w:szCs w:val="24"/>
              </w:rPr>
              <w:t xml:space="preserve"> Field Artillery Regiment (155mm Guns)</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107</w:t>
            </w:r>
            <w:r w:rsidRPr="00CC077F">
              <w:rPr>
                <w:rFonts w:ascii="Times New Roman" w:hAnsi="Times New Roman" w:cs="Times New Roman"/>
                <w:sz w:val="24"/>
                <w:szCs w:val="24"/>
                <w:vertAlign w:val="superscript"/>
              </w:rPr>
              <w:t>th</w:t>
            </w:r>
            <w:r>
              <w:rPr>
                <w:rFonts w:ascii="Times New Roman" w:hAnsi="Times New Roman" w:cs="Times New Roman"/>
                <w:sz w:val="24"/>
                <w:szCs w:val="24"/>
              </w:rPr>
              <w:t xml:space="preserve"> Field Signal Battalion</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107</w:t>
            </w:r>
            <w:r w:rsidRPr="00CC077F">
              <w:rPr>
                <w:rFonts w:ascii="Times New Roman" w:hAnsi="Times New Roman" w:cs="Times New Roman"/>
                <w:sz w:val="24"/>
                <w:szCs w:val="24"/>
                <w:vertAlign w:val="superscript"/>
              </w:rPr>
              <w:t>th</w:t>
            </w:r>
            <w:r>
              <w:rPr>
                <w:rFonts w:ascii="Times New Roman" w:hAnsi="Times New Roman" w:cs="Times New Roman"/>
                <w:sz w:val="24"/>
                <w:szCs w:val="24"/>
              </w:rPr>
              <w:t xml:space="preserve"> Trench Mortar Battery</w:t>
            </w: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Headquarters Troop</w:t>
            </w:r>
          </w:p>
        </w:tc>
      </w:tr>
      <w:tr w:rsidR="005A6B3D" w:rsidTr="00C74619">
        <w:trPr>
          <w:trHeight w:val="720"/>
        </w:trPr>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p>
        </w:tc>
        <w:tc>
          <w:tcPr>
            <w:tcW w:w="2394" w:type="dxa"/>
          </w:tcPr>
          <w:p w:rsidR="005A6B3D" w:rsidRDefault="005A6B3D" w:rsidP="00C74619">
            <w:pPr>
              <w:rPr>
                <w:rFonts w:ascii="Times New Roman" w:hAnsi="Times New Roman" w:cs="Times New Roman"/>
                <w:sz w:val="24"/>
                <w:szCs w:val="24"/>
              </w:rPr>
            </w:pPr>
            <w:r>
              <w:rPr>
                <w:rFonts w:ascii="Times New Roman" w:hAnsi="Times New Roman" w:cs="Times New Roman"/>
                <w:sz w:val="24"/>
                <w:szCs w:val="24"/>
              </w:rPr>
              <w:t>Trains</w:t>
            </w:r>
          </w:p>
        </w:tc>
      </w:tr>
    </w:tbl>
    <w:p w:rsidR="005A6B3D" w:rsidRDefault="005A6B3D" w:rsidP="005A6B3D">
      <w:pPr>
        <w:rPr>
          <w:rFonts w:ascii="Times New Roman" w:hAnsi="Times New Roman" w:cs="Times New Roman"/>
          <w:sz w:val="24"/>
          <w:szCs w:val="24"/>
        </w:rPr>
      </w:pPr>
    </w:p>
    <w:p w:rsidR="005A6B3D" w:rsidRDefault="005A6B3D" w:rsidP="005A6B3D">
      <w:pPr>
        <w:rPr>
          <w:rFonts w:ascii="Times New Roman" w:hAnsi="Times New Roman" w:cs="Times New Roman"/>
          <w:sz w:val="24"/>
          <w:szCs w:val="24"/>
        </w:rPr>
      </w:pPr>
    </w:p>
    <w:p w:rsidR="005A6B3D" w:rsidRDefault="005A6B3D" w:rsidP="005A6B3D">
      <w:pPr>
        <w:rPr>
          <w:rFonts w:ascii="Times New Roman" w:hAnsi="Times New Roman" w:cs="Times New Roman"/>
          <w:sz w:val="24"/>
          <w:szCs w:val="24"/>
        </w:rPr>
      </w:pPr>
    </w:p>
    <w:p w:rsidR="005A6B3D" w:rsidRDefault="005A6B3D" w:rsidP="005A6B3D">
      <w:pPr>
        <w:rPr>
          <w:rFonts w:ascii="Times New Roman" w:hAnsi="Times New Roman" w:cs="Times New Roman"/>
          <w:sz w:val="24"/>
          <w:szCs w:val="24"/>
        </w:rPr>
      </w:pPr>
    </w:p>
    <w:p w:rsidR="005A6B3D" w:rsidRDefault="005A6B3D" w:rsidP="005A6B3D">
      <w:pPr>
        <w:rPr>
          <w:rFonts w:ascii="Times New Roman" w:hAnsi="Times New Roman" w:cs="Times New Roman"/>
          <w:sz w:val="24"/>
          <w:szCs w:val="24"/>
        </w:rPr>
      </w:pPr>
    </w:p>
    <w:p w:rsidR="005A6B3D" w:rsidRDefault="005A6B3D" w:rsidP="005A6B3D">
      <w:pPr>
        <w:rPr>
          <w:rFonts w:ascii="Times New Roman" w:hAnsi="Times New Roman" w:cs="Times New Roman"/>
          <w:sz w:val="24"/>
          <w:szCs w:val="24"/>
        </w:rPr>
      </w:pPr>
    </w:p>
    <w:p w:rsidR="005A6B3D" w:rsidRDefault="005A6B3D" w:rsidP="005A6B3D">
      <w:pPr>
        <w:rPr>
          <w:rFonts w:ascii="Times New Roman" w:hAnsi="Times New Roman" w:cs="Times New Roman"/>
          <w:sz w:val="24"/>
          <w:szCs w:val="24"/>
        </w:rPr>
      </w:pPr>
    </w:p>
    <w:p w:rsidR="005A6B3D" w:rsidRPr="00E20DAC" w:rsidRDefault="005A6B3D" w:rsidP="005A6B3D">
      <w:pPr>
        <w:rPr>
          <w:rFonts w:ascii="Times New Roman" w:hAnsi="Times New Roman" w:cs="Times New Roman"/>
          <w:sz w:val="24"/>
          <w:szCs w:val="24"/>
        </w:rPr>
      </w:pPr>
    </w:p>
    <w:p w:rsidR="005A6B3D" w:rsidRPr="00E20DAC" w:rsidRDefault="005A6B3D" w:rsidP="005A6B3D">
      <w:pPr>
        <w:jc w:val="center"/>
        <w:rPr>
          <w:rFonts w:ascii="Times New Roman" w:hAnsi="Times New Roman" w:cs="Times New Roman"/>
          <w:sz w:val="24"/>
          <w:szCs w:val="24"/>
        </w:rPr>
      </w:pPr>
      <w:r w:rsidRPr="00E20DAC">
        <w:rPr>
          <w:rFonts w:ascii="Times New Roman" w:hAnsi="Times New Roman" w:cs="Times New Roman"/>
          <w:b/>
          <w:sz w:val="24"/>
          <w:szCs w:val="24"/>
          <w:u w:val="single"/>
        </w:rPr>
        <w:lastRenderedPageBreak/>
        <w:t>Appendix D: Photographs</w:t>
      </w:r>
    </w:p>
    <w:p w:rsidR="005A6B3D" w:rsidRPr="00E20DAC" w:rsidRDefault="005A6B3D" w:rsidP="00A00D7C">
      <w:pPr>
        <w:keepNext/>
        <w:rPr>
          <w:rFonts w:ascii="Times New Roman" w:hAnsi="Times New Roman" w:cs="Times New Roman"/>
        </w:rPr>
      </w:pPr>
      <w:r w:rsidRPr="00E20DAC">
        <w:rPr>
          <w:rFonts w:ascii="Times New Roman" w:hAnsi="Times New Roman" w:cs="Times New Roman"/>
          <w:noProof/>
          <w:sz w:val="24"/>
          <w:szCs w:val="24"/>
        </w:rPr>
        <w:drawing>
          <wp:inline distT="0" distB="0" distL="0" distR="0">
            <wp:extent cx="1206164" cy="1809750"/>
            <wp:effectExtent l="0" t="0" r="0" b="0"/>
            <wp:docPr id="1" name="Picture 0" descr="Bruden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den Photo.jpg"/>
                    <pic:cNvPicPr/>
                  </pic:nvPicPr>
                  <pic:blipFill>
                    <a:blip r:embed="rId10" cstate="print"/>
                    <a:stretch>
                      <a:fillRect/>
                    </a:stretch>
                  </pic:blipFill>
                  <pic:spPr>
                    <a:xfrm>
                      <a:off x="0" y="0"/>
                      <a:ext cx="1208623" cy="1813439"/>
                    </a:xfrm>
                    <a:prstGeom prst="rect">
                      <a:avLst/>
                    </a:prstGeom>
                  </pic:spPr>
                </pic:pic>
              </a:graphicData>
            </a:graphic>
          </wp:inline>
        </w:drawing>
      </w:r>
    </w:p>
    <w:p w:rsidR="005A6B3D" w:rsidRPr="008254CB" w:rsidRDefault="005A6B3D" w:rsidP="005A6B3D">
      <w:pPr>
        <w:pStyle w:val="Caption"/>
        <w:rPr>
          <w:rFonts w:ascii="Times New Roman" w:hAnsi="Times New Roman" w:cs="Times New Roman"/>
        </w:rPr>
      </w:pPr>
      <w:r w:rsidRPr="008254CB">
        <w:rPr>
          <w:rFonts w:ascii="Times New Roman" w:hAnsi="Times New Roman" w:cs="Times New Roman"/>
        </w:rPr>
        <w:t xml:space="preserve">Figure 3 - Clifford O. </w:t>
      </w:r>
      <w:proofErr w:type="spellStart"/>
      <w:r w:rsidRPr="008254CB">
        <w:rPr>
          <w:rFonts w:ascii="Times New Roman" w:hAnsi="Times New Roman" w:cs="Times New Roman"/>
        </w:rPr>
        <w:t>Bruden</w:t>
      </w:r>
      <w:proofErr w:type="spellEnd"/>
      <w:r w:rsidRPr="008254CB">
        <w:rPr>
          <w:rFonts w:ascii="Times New Roman" w:hAnsi="Times New Roman" w:cs="Times New Roman"/>
        </w:rPr>
        <w:t>: Motor Truc</w:t>
      </w:r>
      <w:r w:rsidR="008254CB" w:rsidRPr="008254CB">
        <w:rPr>
          <w:rFonts w:ascii="Times New Roman" w:hAnsi="Times New Roman" w:cs="Times New Roman"/>
        </w:rPr>
        <w:t xml:space="preserve">k Driver, 9th Motor Truck, </w:t>
      </w:r>
      <w:proofErr w:type="gramStart"/>
      <w:r w:rsidR="008254CB" w:rsidRPr="008254CB">
        <w:rPr>
          <w:rFonts w:ascii="Times New Roman" w:hAnsi="Times New Roman" w:cs="Times New Roman"/>
        </w:rPr>
        <w:t>Battery</w:t>
      </w:r>
      <w:proofErr w:type="gramEnd"/>
      <w:r w:rsidRPr="008254CB">
        <w:rPr>
          <w:rFonts w:ascii="Times New Roman" w:hAnsi="Times New Roman" w:cs="Times New Roman"/>
        </w:rPr>
        <w:t xml:space="preserve"> B</w:t>
      </w:r>
      <w:r w:rsidR="008B11A9" w:rsidRPr="008254CB">
        <w:rPr>
          <w:rFonts w:ascii="Times New Roman" w:hAnsi="Times New Roman" w:cs="Times New Roman"/>
        </w:rPr>
        <w:t xml:space="preserve"> </w:t>
      </w:r>
      <w:r w:rsidR="008254CB" w:rsidRPr="008254CB">
        <w:rPr>
          <w:rFonts w:ascii="Times New Roman" w:hAnsi="Times New Roman" w:cs="Times New Roman"/>
        </w:rPr>
        <w:t>–</w:t>
      </w:r>
      <w:r w:rsidR="008B11A9" w:rsidRPr="008254CB">
        <w:rPr>
          <w:rFonts w:ascii="Times New Roman" w:hAnsi="Times New Roman" w:cs="Times New Roman"/>
        </w:rPr>
        <w:t xml:space="preserve"> </w:t>
      </w:r>
      <w:r w:rsidR="008254CB" w:rsidRPr="008254CB">
        <w:rPr>
          <w:rFonts w:ascii="Times New Roman" w:hAnsi="Times New Roman" w:cs="Times New Roman"/>
        </w:rPr>
        <w:t>World War I Service Records. Box 2, Folder 2.</w:t>
      </w:r>
    </w:p>
    <w:p w:rsidR="005A6B3D" w:rsidRPr="00E20DAC" w:rsidRDefault="005A6B3D" w:rsidP="00A00D7C">
      <w:pPr>
        <w:keepNext/>
        <w:rPr>
          <w:rFonts w:ascii="Times New Roman" w:hAnsi="Times New Roman" w:cs="Times New Roman"/>
        </w:rPr>
      </w:pPr>
      <w:r w:rsidRPr="00E20DAC">
        <w:rPr>
          <w:rFonts w:ascii="Times New Roman" w:hAnsi="Times New Roman" w:cs="Times New Roman"/>
          <w:noProof/>
          <w:sz w:val="24"/>
          <w:szCs w:val="24"/>
        </w:rPr>
        <w:drawing>
          <wp:inline distT="0" distB="0" distL="0" distR="0">
            <wp:extent cx="1282344" cy="1924050"/>
            <wp:effectExtent l="0" t="0" r="0" b="0"/>
            <wp:docPr id="6" name="Picture 1" descr="Cleasby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easby Photo.jpg"/>
                    <pic:cNvPicPr/>
                  </pic:nvPicPr>
                  <pic:blipFill>
                    <a:blip r:embed="rId11" cstate="print"/>
                    <a:stretch>
                      <a:fillRect/>
                    </a:stretch>
                  </pic:blipFill>
                  <pic:spPr>
                    <a:xfrm>
                      <a:off x="0" y="0"/>
                      <a:ext cx="1284924" cy="1927921"/>
                    </a:xfrm>
                    <a:prstGeom prst="rect">
                      <a:avLst/>
                    </a:prstGeom>
                  </pic:spPr>
                </pic:pic>
              </a:graphicData>
            </a:graphic>
          </wp:inline>
        </w:drawing>
      </w:r>
    </w:p>
    <w:p w:rsidR="003519A3" w:rsidRPr="008254CB" w:rsidRDefault="005A6B3D" w:rsidP="00DF09FB">
      <w:pPr>
        <w:pStyle w:val="Caption"/>
        <w:rPr>
          <w:rFonts w:ascii="Times New Roman" w:hAnsi="Times New Roman" w:cs="Times New Roman"/>
        </w:rPr>
      </w:pPr>
      <w:r w:rsidRPr="008254CB">
        <w:rPr>
          <w:rFonts w:ascii="Times New Roman" w:hAnsi="Times New Roman" w:cs="Times New Roman"/>
        </w:rPr>
        <w:t xml:space="preserve">Figure 4 - Clarence Allen </w:t>
      </w:r>
      <w:proofErr w:type="spellStart"/>
      <w:r w:rsidRPr="008254CB">
        <w:rPr>
          <w:rFonts w:ascii="Times New Roman" w:hAnsi="Times New Roman" w:cs="Times New Roman"/>
        </w:rPr>
        <w:t>Cleasby</w:t>
      </w:r>
      <w:proofErr w:type="spellEnd"/>
      <w:r w:rsidRPr="008254CB">
        <w:rPr>
          <w:rFonts w:ascii="Times New Roman" w:hAnsi="Times New Roman" w:cs="Times New Roman"/>
        </w:rPr>
        <w:t>: Sergeant, Company E, 127th Infantry Regiment, 32nd Division</w:t>
      </w:r>
      <w:r w:rsidR="008254CB" w:rsidRPr="008254CB">
        <w:rPr>
          <w:rFonts w:ascii="Times New Roman" w:hAnsi="Times New Roman" w:cs="Times New Roman"/>
        </w:rPr>
        <w:t xml:space="preserve"> – World War I Service Records, Box 2, </w:t>
      </w:r>
      <w:proofErr w:type="gramStart"/>
      <w:r w:rsidR="008254CB" w:rsidRPr="008254CB">
        <w:rPr>
          <w:rFonts w:ascii="Times New Roman" w:hAnsi="Times New Roman" w:cs="Times New Roman"/>
        </w:rPr>
        <w:t>Folder</w:t>
      </w:r>
      <w:proofErr w:type="gramEnd"/>
      <w:r w:rsidR="008254CB" w:rsidRPr="008254CB">
        <w:rPr>
          <w:rFonts w:ascii="Times New Roman" w:hAnsi="Times New Roman" w:cs="Times New Roman"/>
        </w:rPr>
        <w:t xml:space="preserve"> 2.</w:t>
      </w:r>
    </w:p>
    <w:p w:rsidR="005A6B3D" w:rsidRPr="00E20DAC" w:rsidRDefault="005A6B3D" w:rsidP="00A00D7C">
      <w:pPr>
        <w:keepNext/>
        <w:rPr>
          <w:rFonts w:ascii="Times New Roman" w:hAnsi="Times New Roman" w:cs="Times New Roman"/>
        </w:rPr>
      </w:pPr>
      <w:r w:rsidRPr="00E20DAC">
        <w:rPr>
          <w:rFonts w:ascii="Times New Roman" w:hAnsi="Times New Roman" w:cs="Times New Roman"/>
          <w:noProof/>
          <w:sz w:val="24"/>
          <w:szCs w:val="24"/>
        </w:rPr>
        <w:drawing>
          <wp:inline distT="0" distB="0" distL="0" distR="0">
            <wp:extent cx="1282344" cy="1924050"/>
            <wp:effectExtent l="0" t="0" r="0" b="0"/>
            <wp:docPr id="8" name="Picture 7" descr="Dearth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arth Photo.jpg"/>
                    <pic:cNvPicPr/>
                  </pic:nvPicPr>
                  <pic:blipFill>
                    <a:blip r:embed="rId12" cstate="print"/>
                    <a:stretch>
                      <a:fillRect/>
                    </a:stretch>
                  </pic:blipFill>
                  <pic:spPr>
                    <a:xfrm>
                      <a:off x="0" y="0"/>
                      <a:ext cx="1282166" cy="1923783"/>
                    </a:xfrm>
                    <a:prstGeom prst="rect">
                      <a:avLst/>
                    </a:prstGeom>
                  </pic:spPr>
                </pic:pic>
              </a:graphicData>
            </a:graphic>
          </wp:inline>
        </w:drawing>
      </w:r>
    </w:p>
    <w:p w:rsidR="005A6B3D" w:rsidRPr="008254CB" w:rsidRDefault="005A6B3D" w:rsidP="00446071">
      <w:pPr>
        <w:pStyle w:val="Caption"/>
        <w:rPr>
          <w:rFonts w:ascii="Times New Roman" w:hAnsi="Times New Roman" w:cs="Times New Roman"/>
        </w:rPr>
      </w:pPr>
      <w:r w:rsidRPr="008254CB">
        <w:rPr>
          <w:rFonts w:ascii="Times New Roman" w:hAnsi="Times New Roman" w:cs="Times New Roman"/>
        </w:rPr>
        <w:t>Figure 5 - Ernest W. Dearth: Private 1st Class, Sanitary Squad 7, 32nd Division</w:t>
      </w:r>
      <w:r w:rsidR="008254CB" w:rsidRPr="008254CB">
        <w:rPr>
          <w:rFonts w:ascii="Times New Roman" w:hAnsi="Times New Roman" w:cs="Times New Roman"/>
        </w:rPr>
        <w:t xml:space="preserve"> – World War I Service Records, Box 2, </w:t>
      </w:r>
      <w:proofErr w:type="gramStart"/>
      <w:r w:rsidR="008254CB" w:rsidRPr="008254CB">
        <w:rPr>
          <w:rFonts w:ascii="Times New Roman" w:hAnsi="Times New Roman" w:cs="Times New Roman"/>
        </w:rPr>
        <w:t>Folder</w:t>
      </w:r>
      <w:proofErr w:type="gramEnd"/>
      <w:r w:rsidR="008254CB" w:rsidRPr="008254CB">
        <w:rPr>
          <w:rFonts w:ascii="Times New Roman" w:hAnsi="Times New Roman" w:cs="Times New Roman"/>
        </w:rPr>
        <w:t xml:space="preserve"> 3</w:t>
      </w:r>
      <w:r w:rsidR="00812B30">
        <w:rPr>
          <w:rFonts w:ascii="Times New Roman" w:hAnsi="Times New Roman" w:cs="Times New Roman"/>
        </w:rPr>
        <w:t>.</w:t>
      </w:r>
    </w:p>
    <w:p w:rsidR="005A6B3D" w:rsidRPr="00E20DAC" w:rsidRDefault="005A6B3D" w:rsidP="005A6B3D">
      <w:pPr>
        <w:rPr>
          <w:rFonts w:ascii="Times New Roman" w:hAnsi="Times New Roman" w:cs="Times New Roman"/>
          <w:sz w:val="24"/>
          <w:szCs w:val="24"/>
        </w:rPr>
      </w:pPr>
      <w:r w:rsidRPr="00E20DAC">
        <w:rPr>
          <w:rFonts w:ascii="Times New Roman" w:hAnsi="Times New Roman" w:cs="Times New Roman"/>
        </w:rPr>
        <w:br w:type="textWrapping" w:clear="all"/>
      </w:r>
    </w:p>
    <w:p w:rsidR="00172C2E" w:rsidRDefault="008254CB" w:rsidP="00E20DAC">
      <w:pPr>
        <w:jc w:val="center"/>
        <w:rPr>
          <w:rFonts w:ascii="Times New Roman" w:hAnsi="Times New Roman" w:cs="Times New Roman"/>
          <w:b/>
          <w:sz w:val="24"/>
          <w:szCs w:val="24"/>
          <w:u w:val="single"/>
        </w:rPr>
      </w:pPr>
      <w:r w:rsidRPr="00E20DAC">
        <w:rPr>
          <w:rFonts w:ascii="Times New Roman" w:hAnsi="Times New Roman" w:cs="Times New Roman"/>
          <w:noProof/>
        </w:rPr>
        <w:lastRenderedPageBreak/>
        <w:drawing>
          <wp:anchor distT="0" distB="0" distL="114300" distR="114300" simplePos="0" relativeHeight="251659264" behindDoc="0" locked="1" layoutInCell="1" allowOverlap="1">
            <wp:simplePos x="0" y="0"/>
            <wp:positionH relativeFrom="column">
              <wp:posOffset>20320</wp:posOffset>
            </wp:positionH>
            <wp:positionV relativeFrom="page">
              <wp:posOffset>64135</wp:posOffset>
            </wp:positionV>
            <wp:extent cx="1545336" cy="2368296"/>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thu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45336" cy="2368296"/>
                    </a:xfrm>
                    <a:prstGeom prst="rect">
                      <a:avLst/>
                    </a:prstGeom>
                  </pic:spPr>
                </pic:pic>
              </a:graphicData>
            </a:graphic>
          </wp:anchor>
        </w:drawing>
      </w:r>
    </w:p>
    <w:p w:rsidR="00172C2E" w:rsidRDefault="00172C2E" w:rsidP="00E20DAC">
      <w:pPr>
        <w:jc w:val="center"/>
        <w:rPr>
          <w:rFonts w:ascii="Times New Roman" w:hAnsi="Times New Roman" w:cs="Times New Roman"/>
          <w:b/>
          <w:sz w:val="24"/>
          <w:szCs w:val="24"/>
          <w:u w:val="single"/>
        </w:rPr>
      </w:pPr>
    </w:p>
    <w:p w:rsidR="00172C2E" w:rsidRDefault="00172C2E" w:rsidP="00E20DAC">
      <w:pPr>
        <w:jc w:val="center"/>
        <w:rPr>
          <w:rFonts w:ascii="Times New Roman" w:hAnsi="Times New Roman" w:cs="Times New Roman"/>
          <w:b/>
          <w:sz w:val="24"/>
          <w:szCs w:val="24"/>
          <w:u w:val="single"/>
        </w:rPr>
      </w:pPr>
    </w:p>
    <w:p w:rsidR="00172C2E" w:rsidRDefault="00172C2E" w:rsidP="00E20DAC">
      <w:pPr>
        <w:jc w:val="center"/>
        <w:rPr>
          <w:rFonts w:ascii="Times New Roman" w:hAnsi="Times New Roman" w:cs="Times New Roman"/>
          <w:b/>
          <w:sz w:val="24"/>
          <w:szCs w:val="24"/>
          <w:u w:val="single"/>
        </w:rPr>
      </w:pPr>
    </w:p>
    <w:p w:rsidR="00172C2E" w:rsidRDefault="00492F97" w:rsidP="00E20DAC">
      <w:pPr>
        <w:jc w:val="center"/>
        <w:rPr>
          <w:rFonts w:ascii="Times New Roman" w:hAnsi="Times New Roman" w:cs="Times New Roman"/>
          <w:b/>
          <w:sz w:val="24"/>
          <w:szCs w:val="24"/>
          <w:u w:val="single"/>
        </w:rPr>
      </w:pPr>
      <w:r>
        <w:rPr>
          <w:rFonts w:ascii="Times New Roman" w:hAnsi="Times New Roman" w:cs="Times New Roman"/>
          <w:noProof/>
        </w:rPr>
        <w:pict>
          <v:shapetype id="_x0000_t202" coordsize="21600,21600" o:spt="202" path="m,l,21600r21600,l21600,xe">
            <v:stroke joinstyle="miter"/>
            <v:path gradientshapeok="t" o:connecttype="rect"/>
          </v:shapetype>
          <v:shape id="Text Box 3" o:spid="_x0000_s1026" type="#_x0000_t202" style="position:absolute;left:0;text-align:left;margin-left:-130.6pt;margin-top:28.5pt;width:442.5pt;height:24.75pt;flip:y;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" stroked="f">
            <v:textbox inset="0,0,0,0">
              <w:txbxContent>
                <w:p w:rsidR="004C0C2F" w:rsidRPr="008254CB" w:rsidRDefault="004C0C2F" w:rsidP="00446071">
                  <w:pPr>
                    <w:pStyle w:val="Caption"/>
                    <w:rPr>
                      <w:rFonts w:ascii="Times New Roman" w:hAnsi="Times New Roman" w:cs="Times New Roman"/>
                      <w:noProof/>
                    </w:rPr>
                  </w:pPr>
                  <w:r w:rsidRPr="008254CB">
                    <w:rPr>
                      <w:rFonts w:ascii="Times New Roman" w:hAnsi="Times New Roman" w:cs="Times New Roman"/>
                    </w:rPr>
                    <w:t>Figure 6 - Arthur Olson, 2nd Lieutenant, Company E, 23rd Infantry Regiment, 2nd Division, killed in action at Chateau-Thierry France, July 18, 1918 – Courtesy of the University of Wisconsin-Eau Claire Archives</w:t>
                  </w:r>
                  <w:r w:rsidR="00812B30">
                    <w:rPr>
                      <w:rFonts w:ascii="Times New Roman" w:hAnsi="Times New Roman" w:cs="Times New Roman"/>
                    </w:rPr>
                    <w:t>.</w:t>
                  </w:r>
                </w:p>
              </w:txbxContent>
            </v:textbox>
            <w10:wrap type="square"/>
          </v:shape>
        </w:pict>
      </w:r>
    </w:p>
    <w:p w:rsidR="00172C2E" w:rsidRDefault="00172C2E" w:rsidP="00E20DAC">
      <w:pPr>
        <w:jc w:val="center"/>
        <w:rPr>
          <w:rFonts w:ascii="Times New Roman" w:hAnsi="Times New Roman" w:cs="Times New Roman"/>
          <w:b/>
          <w:sz w:val="24"/>
          <w:szCs w:val="24"/>
          <w:u w:val="single"/>
        </w:rPr>
      </w:pPr>
    </w:p>
    <w:p w:rsidR="00CA0030" w:rsidRPr="00CA0030" w:rsidRDefault="00CA0030" w:rsidP="00446071">
      <w:pPr>
        <w:jc w:val="center"/>
        <w:rPr>
          <w:rFonts w:ascii="Times New Roman" w:hAnsi="Times New Roman" w:cs="Times New Roman"/>
          <w:b/>
          <w:sz w:val="24"/>
          <w:szCs w:val="24"/>
          <w:u w:val="single"/>
        </w:rPr>
      </w:pPr>
      <w:r>
        <w:rPr>
          <w:rFonts w:ascii="Times New Roman" w:hAnsi="Times New Roman" w:cs="Times New Roman"/>
          <w:noProof/>
          <w:sz w:val="24"/>
          <w:szCs w:val="24"/>
        </w:rPr>
        <w:drawing>
          <wp:inline distT="0" distB="0" distL="0" distR="0">
            <wp:extent cx="2491379" cy="3738108"/>
            <wp:effectExtent l="5398"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fe Passage Card Side 1.jpg"/>
                    <pic:cNvPicPr/>
                  </pic:nvPicPr>
                  <pic:blipFill rotWithShape="1">
                    <a:blip r:embed="rId14" cstate="print">
                      <a:extLst>
                        <a:ext uri="{28A0092B-C50C-407E-A947-70E740481C1C}">
                          <a14:useLocalDpi xmlns:a14="http://schemas.microsoft.com/office/drawing/2010/main" val="0"/>
                        </a:ext>
                      </a:extLst>
                    </a:blip>
                    <a:srcRect l="-1" t="1164" r="20014" b="7540"/>
                    <a:stretch/>
                  </pic:blipFill>
                  <pic:spPr>
                    <a:xfrm rot="16200000">
                      <a:off x="0" y="0"/>
                      <a:ext cx="2494871" cy="3743348"/>
                    </a:xfrm>
                    <a:prstGeom prst="rect">
                      <a:avLst/>
                    </a:prstGeom>
                  </pic:spPr>
                </pic:pic>
              </a:graphicData>
            </a:graphic>
          </wp:inline>
        </w:drawing>
      </w:r>
    </w:p>
    <w:p w:rsidR="00172C2E" w:rsidRPr="00CA0030" w:rsidRDefault="00CA0030" w:rsidP="00446071">
      <w:pPr>
        <w:pStyle w:val="Caption"/>
        <w:rPr>
          <w:rFonts w:ascii="Times New Roman" w:hAnsi="Times New Roman" w:cs="Times New Roman"/>
          <w:sz w:val="24"/>
          <w:szCs w:val="24"/>
        </w:rPr>
      </w:pPr>
      <w:r w:rsidRPr="00CA0030">
        <w:rPr>
          <w:rFonts w:ascii="Times New Roman" w:hAnsi="Times New Roman" w:cs="Times New Roman"/>
        </w:rPr>
        <w:t>Figure 7 – Card every soldier was given which was issued so that family could keep track of traveling soldiers</w:t>
      </w:r>
      <w:r>
        <w:rPr>
          <w:rFonts w:ascii="Times New Roman" w:hAnsi="Times New Roman" w:cs="Times New Roman"/>
        </w:rPr>
        <w:t xml:space="preserve"> – University of Wisconsin-Milwaukee. </w:t>
      </w:r>
      <w:proofErr w:type="gramStart"/>
      <w:r>
        <w:rPr>
          <w:rFonts w:ascii="Times New Roman" w:hAnsi="Times New Roman" w:cs="Times New Roman"/>
        </w:rPr>
        <w:t>Elmer F. Clark Papers.</w:t>
      </w:r>
      <w:proofErr w:type="gramEnd"/>
      <w:r>
        <w:rPr>
          <w:rFonts w:ascii="Times New Roman" w:hAnsi="Times New Roman" w:cs="Times New Roman"/>
        </w:rPr>
        <w:t xml:space="preserve"> </w:t>
      </w:r>
      <w:proofErr w:type="gramStart"/>
      <w:r>
        <w:rPr>
          <w:rFonts w:ascii="Times New Roman" w:hAnsi="Times New Roman" w:cs="Times New Roman"/>
        </w:rPr>
        <w:t>Milwaukee Mss 187.</w:t>
      </w:r>
      <w:proofErr w:type="gramEnd"/>
      <w:r>
        <w:rPr>
          <w:rFonts w:ascii="Times New Roman" w:hAnsi="Times New Roman" w:cs="Times New Roman"/>
        </w:rPr>
        <w:t xml:space="preserve"> Box 1, Folder 4. </w:t>
      </w:r>
      <w:proofErr w:type="gramStart"/>
      <w:r>
        <w:rPr>
          <w:rFonts w:ascii="Times New Roman" w:hAnsi="Times New Roman" w:cs="Times New Roman"/>
        </w:rPr>
        <w:t>University of Wisconsin-Milwaukee, Milwaukee, Wisconsin</w:t>
      </w:r>
      <w:r w:rsidR="00812B30">
        <w:rPr>
          <w:rFonts w:ascii="Times New Roman" w:hAnsi="Times New Roman" w:cs="Times New Roman"/>
        </w:rPr>
        <w:t>.</w:t>
      </w:r>
      <w:proofErr w:type="gramEnd"/>
    </w:p>
    <w:p w:rsidR="00CA0030" w:rsidRDefault="00CA0030" w:rsidP="00446071">
      <w:pPr>
        <w:keepNext/>
        <w:jc w:val="center"/>
      </w:pPr>
      <w:r>
        <w:rPr>
          <w:rFonts w:ascii="Times New Roman" w:hAnsi="Times New Roman" w:cs="Times New Roman"/>
          <w:b/>
          <w:noProof/>
          <w:sz w:val="24"/>
          <w:szCs w:val="24"/>
          <w:u w:val="single"/>
        </w:rPr>
        <w:lastRenderedPageBreak/>
        <w:drawing>
          <wp:inline distT="0" distB="0" distL="0" distR="0">
            <wp:extent cx="2224826" cy="3742288"/>
            <wp:effectExtent l="3175" t="0" r="762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fe Passage Card Side 2.jpg"/>
                    <pic:cNvPicPr/>
                  </pic:nvPicPr>
                  <pic:blipFill rotWithShape="1">
                    <a:blip r:embed="rId15" cstate="print">
                      <a:extLst>
                        <a:ext uri="{28A0092B-C50C-407E-A947-70E740481C1C}">
                          <a14:useLocalDpi xmlns:a14="http://schemas.microsoft.com/office/drawing/2010/main" val="0"/>
                        </a:ext>
                      </a:extLst>
                    </a:blip>
                    <a:srcRect l="116" t="-97" r="18495" b="8855"/>
                    <a:stretch/>
                  </pic:blipFill>
                  <pic:spPr bwMode="auto">
                    <a:xfrm rot="5400000">
                      <a:off x="0" y="0"/>
                      <a:ext cx="2218977" cy="3732450"/>
                    </a:xfrm>
                    <a:prstGeom prst="rect">
                      <a:avLst/>
                    </a:prstGeom>
                    <a:ln>
                      <a:noFill/>
                    </a:ln>
                    <a:extLst>
                      <a:ext uri="{53640926-AAD7-44D8-BBD7-CCE9431645EC}">
                        <a14:shadowObscured xmlns:a14="http://schemas.microsoft.com/office/drawing/2010/main"/>
                      </a:ext>
                    </a:extLst>
                  </pic:spPr>
                </pic:pic>
              </a:graphicData>
            </a:graphic>
          </wp:inline>
        </w:drawing>
      </w:r>
    </w:p>
    <w:p w:rsidR="00446071" w:rsidRDefault="00CA0030" w:rsidP="00446071">
      <w:pPr>
        <w:pStyle w:val="Caption"/>
        <w:rPr>
          <w:rFonts w:ascii="Times New Roman" w:hAnsi="Times New Roman" w:cs="Times New Roman"/>
        </w:rPr>
      </w:pPr>
      <w:r w:rsidRPr="00446071">
        <w:rPr>
          <w:rFonts w:ascii="Times New Roman" w:hAnsi="Times New Roman" w:cs="Times New Roman"/>
        </w:rPr>
        <w:t xml:space="preserve">Figure 8 – reverse side of the safe passage card </w:t>
      </w:r>
      <w:r w:rsidR="00446071">
        <w:rPr>
          <w:rFonts w:ascii="Times New Roman" w:hAnsi="Times New Roman" w:cs="Times New Roman"/>
        </w:rPr>
        <w:t>–</w:t>
      </w:r>
      <w:r w:rsidRPr="00446071">
        <w:rPr>
          <w:rFonts w:ascii="Times New Roman" w:hAnsi="Times New Roman" w:cs="Times New Roman"/>
        </w:rPr>
        <w:t xml:space="preserve"> Ibid</w:t>
      </w:r>
      <w:r w:rsidR="00812B30">
        <w:rPr>
          <w:rFonts w:ascii="Times New Roman" w:hAnsi="Times New Roman" w:cs="Times New Roman"/>
        </w:rPr>
        <w:t>.</w:t>
      </w:r>
    </w:p>
    <w:p w:rsidR="00446071" w:rsidRDefault="00446071" w:rsidP="00446071">
      <w:pPr>
        <w:pStyle w:val="Caption"/>
        <w:keepNext/>
        <w:jc w:val="center"/>
      </w:pPr>
      <w:r>
        <w:rPr>
          <w:rFonts w:ascii="Times New Roman" w:hAnsi="Times New Roman" w:cs="Times New Roman"/>
          <w:b w:val="0"/>
          <w:noProof/>
          <w:color w:val="auto"/>
          <w:sz w:val="24"/>
          <w:szCs w:val="24"/>
        </w:rPr>
        <w:drawing>
          <wp:inline distT="0" distB="0" distL="0" distR="0">
            <wp:extent cx="3871076" cy="26574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lson Draft Card.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875186" cy="2660297"/>
                    </a:xfrm>
                    <a:prstGeom prst="rect">
                      <a:avLst/>
                    </a:prstGeom>
                  </pic:spPr>
                </pic:pic>
              </a:graphicData>
            </a:graphic>
          </wp:inline>
        </w:drawing>
      </w:r>
    </w:p>
    <w:p w:rsidR="00446071" w:rsidRPr="00446071" w:rsidRDefault="00446071" w:rsidP="00446071">
      <w:pPr>
        <w:rPr>
          <w:rFonts w:ascii="Times New Roman" w:hAnsi="Times New Roman" w:cs="Times New Roman"/>
          <w:b/>
          <w:bCs/>
          <w:color w:val="4F81BD" w:themeColor="accent1"/>
          <w:sz w:val="18"/>
          <w:szCs w:val="18"/>
        </w:rPr>
      </w:pPr>
      <w:r w:rsidRPr="00446071">
        <w:rPr>
          <w:rFonts w:ascii="Times New Roman" w:hAnsi="Times New Roman" w:cs="Times New Roman"/>
          <w:b/>
          <w:color w:val="4F81BD" w:themeColor="accent1"/>
          <w:sz w:val="18"/>
          <w:szCs w:val="18"/>
        </w:rPr>
        <w:t xml:space="preserve">Figure 9 – Arthur Olson’s Draft Card – </w:t>
      </w:r>
      <w:hyperlink r:id="rId17" w:history="1">
        <w:r w:rsidRPr="00446071">
          <w:rPr>
            <w:rStyle w:val="Hyperlink"/>
            <w:rFonts w:ascii="Times New Roman" w:hAnsi="Times New Roman" w:cs="Times New Roman"/>
            <w:b/>
            <w:color w:val="4F81BD" w:themeColor="accent1"/>
            <w:sz w:val="18"/>
            <w:szCs w:val="18"/>
          </w:rPr>
          <w:t>www.ancenstory.com</w:t>
        </w:r>
      </w:hyperlink>
      <w:r w:rsidRPr="00446071">
        <w:rPr>
          <w:rFonts w:ascii="Times New Roman" w:hAnsi="Times New Roman" w:cs="Times New Roman"/>
          <w:b/>
          <w:color w:val="4F81BD" w:themeColor="accent1"/>
          <w:sz w:val="18"/>
          <w:szCs w:val="18"/>
        </w:rPr>
        <w:t xml:space="preserve"> </w:t>
      </w:r>
      <w:r w:rsidRPr="00446071">
        <w:rPr>
          <w:rFonts w:ascii="Times New Roman" w:hAnsi="Times New Roman" w:cs="Times New Roman"/>
          <w:b/>
          <w:bCs/>
          <w:color w:val="4F81BD" w:themeColor="accent1"/>
          <w:sz w:val="18"/>
          <w:szCs w:val="18"/>
        </w:rPr>
        <w:t>Registration Location: Eau Claire County, Wisconsin; Roll: 1674599; Draft Board: 0</w:t>
      </w:r>
      <w:proofErr w:type="gramStart"/>
      <w:r w:rsidRPr="00446071">
        <w:rPr>
          <w:rFonts w:ascii="Times New Roman" w:hAnsi="Times New Roman" w:cs="Times New Roman"/>
          <w:b/>
          <w:bCs/>
          <w:color w:val="4F81BD" w:themeColor="accent1"/>
          <w:sz w:val="18"/>
          <w:szCs w:val="18"/>
        </w:rPr>
        <w:t>.</w:t>
      </w:r>
      <w:r w:rsidR="00812B30">
        <w:rPr>
          <w:rFonts w:ascii="Times New Roman" w:hAnsi="Times New Roman" w:cs="Times New Roman"/>
          <w:b/>
          <w:bCs/>
          <w:color w:val="4F81BD" w:themeColor="accent1"/>
          <w:sz w:val="18"/>
          <w:szCs w:val="18"/>
        </w:rPr>
        <w:t>.</w:t>
      </w:r>
      <w:proofErr w:type="gramEnd"/>
    </w:p>
    <w:p w:rsidR="00446071" w:rsidRDefault="00446071" w:rsidP="00446071">
      <w:pPr>
        <w:pStyle w:val="Caption"/>
      </w:pPr>
    </w:p>
    <w:p w:rsidR="00446071" w:rsidRDefault="00446071" w:rsidP="00446071">
      <w:pPr>
        <w:keepNext/>
        <w:jc w:val="center"/>
      </w:pPr>
      <w:r>
        <w:rPr>
          <w:noProof/>
        </w:rPr>
        <w:lastRenderedPageBreak/>
        <w:drawing>
          <wp:inline distT="0" distB="0" distL="0" distR="0">
            <wp:extent cx="5560566" cy="4295775"/>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nk Draft Card.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567216" cy="4300913"/>
                    </a:xfrm>
                    <a:prstGeom prst="rect">
                      <a:avLst/>
                    </a:prstGeom>
                  </pic:spPr>
                </pic:pic>
              </a:graphicData>
            </a:graphic>
          </wp:inline>
        </w:drawing>
      </w:r>
    </w:p>
    <w:p w:rsidR="00446071" w:rsidRPr="00446071" w:rsidRDefault="00446071" w:rsidP="00446071">
      <w:pPr>
        <w:pStyle w:val="Caption"/>
        <w:rPr>
          <w:rFonts w:ascii="Times New Roman" w:hAnsi="Times New Roman" w:cs="Times New Roman"/>
        </w:rPr>
      </w:pPr>
      <w:r w:rsidRPr="00446071">
        <w:rPr>
          <w:rFonts w:ascii="Times New Roman" w:hAnsi="Times New Roman" w:cs="Times New Roman"/>
        </w:rPr>
        <w:t xml:space="preserve">Figure 10 – Blank Draft Card </w:t>
      </w:r>
      <w:proofErr w:type="gramStart"/>
      <w:r w:rsidRPr="00446071">
        <w:rPr>
          <w:rFonts w:ascii="Times New Roman" w:hAnsi="Times New Roman" w:cs="Times New Roman"/>
        </w:rPr>
        <w:t>From</w:t>
      </w:r>
      <w:proofErr w:type="gramEnd"/>
      <w:r w:rsidRPr="00446071">
        <w:rPr>
          <w:rFonts w:ascii="Times New Roman" w:hAnsi="Times New Roman" w:cs="Times New Roman"/>
        </w:rPr>
        <w:t xml:space="preserve"> “A” -</w:t>
      </w:r>
      <w:r>
        <w:rPr>
          <w:rFonts w:ascii="Times New Roman" w:hAnsi="Times New Roman" w:cs="Times New Roman"/>
        </w:rPr>
        <w:t xml:space="preserve"> </w:t>
      </w:r>
      <w:hyperlink r:id="rId19" w:history="1">
        <w:r w:rsidRPr="008011D7">
          <w:rPr>
            <w:rStyle w:val="Hyperlink"/>
            <w:rFonts w:ascii="Times New Roman" w:hAnsi="Times New Roman" w:cs="Times New Roman"/>
          </w:rPr>
          <w:t>http://www.genealogydiaries.com/2011/08/world-war-i-draft-registration-card.html</w:t>
        </w:r>
      </w:hyperlink>
      <w:r>
        <w:rPr>
          <w:rFonts w:ascii="Times New Roman" w:hAnsi="Times New Roman" w:cs="Times New Roman"/>
        </w:rPr>
        <w:t xml:space="preserve"> accessed April 5, 2012.</w:t>
      </w:r>
    </w:p>
    <w:p w:rsidR="00E20DAC" w:rsidRPr="00446071" w:rsidRDefault="00E20DAC" w:rsidP="00A00D7C">
      <w:pPr>
        <w:pStyle w:val="Caption"/>
        <w:jc w:val="center"/>
        <w:rPr>
          <w:rFonts w:ascii="Times New Roman" w:hAnsi="Times New Roman" w:cs="Times New Roman"/>
          <w:color w:val="auto"/>
          <w:sz w:val="24"/>
          <w:szCs w:val="24"/>
          <w:u w:val="single"/>
        </w:rPr>
      </w:pPr>
      <w:r w:rsidRPr="00446071">
        <w:rPr>
          <w:rFonts w:ascii="Times New Roman" w:hAnsi="Times New Roman" w:cs="Times New Roman"/>
          <w:color w:val="auto"/>
          <w:sz w:val="24"/>
          <w:szCs w:val="24"/>
          <w:u w:val="single"/>
        </w:rPr>
        <w:t>Appendix E: French Terms</w:t>
      </w:r>
      <w:r w:rsidRPr="00492F97">
        <w:rPr>
          <w:rStyle w:val="FootnoteReference"/>
        </w:rPr>
        <w:footnoteReference w:id="59"/>
      </w:r>
    </w:p>
    <w:p w:rsidR="00E20DAC" w:rsidRPr="00E20DAC" w:rsidRDefault="00E20DAC" w:rsidP="00E20DAC">
      <w:pPr>
        <w:pStyle w:val="ListParagraph"/>
        <w:numPr>
          <w:ilvl w:val="0"/>
          <w:numId w:val="3"/>
        </w:numPr>
        <w:spacing w:line="480" w:lineRule="auto"/>
        <w:rPr>
          <w:rFonts w:ascii="Times New Roman" w:hAnsi="Times New Roman" w:cs="Times New Roman"/>
          <w:sz w:val="24"/>
          <w:szCs w:val="24"/>
        </w:rPr>
      </w:pPr>
      <w:r w:rsidRPr="00E20DAC">
        <w:rPr>
          <w:rFonts w:ascii="Times New Roman" w:hAnsi="Times New Roman" w:cs="Times New Roman"/>
          <w:sz w:val="24"/>
          <w:szCs w:val="24"/>
        </w:rPr>
        <w:t>Bois – wood</w:t>
      </w:r>
    </w:p>
    <w:p w:rsidR="00E20DAC" w:rsidRPr="00E20DAC" w:rsidRDefault="00E20DAC" w:rsidP="00E20DAC">
      <w:pPr>
        <w:pStyle w:val="ListParagraph"/>
        <w:numPr>
          <w:ilvl w:val="0"/>
          <w:numId w:val="3"/>
        </w:numPr>
        <w:spacing w:line="480" w:lineRule="auto"/>
        <w:rPr>
          <w:rFonts w:ascii="Times New Roman" w:hAnsi="Times New Roman" w:cs="Times New Roman"/>
          <w:sz w:val="24"/>
          <w:szCs w:val="24"/>
        </w:rPr>
      </w:pPr>
      <w:proofErr w:type="spellStart"/>
      <w:r w:rsidRPr="00E20DAC">
        <w:rPr>
          <w:rFonts w:ascii="Times New Roman" w:hAnsi="Times New Roman" w:cs="Times New Roman"/>
          <w:sz w:val="24"/>
          <w:szCs w:val="24"/>
        </w:rPr>
        <w:t>Ferme</w:t>
      </w:r>
      <w:proofErr w:type="spellEnd"/>
      <w:r w:rsidRPr="00E20DAC">
        <w:rPr>
          <w:rFonts w:ascii="Times New Roman" w:hAnsi="Times New Roman" w:cs="Times New Roman"/>
          <w:sz w:val="24"/>
          <w:szCs w:val="24"/>
        </w:rPr>
        <w:t xml:space="preserve"> – farm</w:t>
      </w:r>
    </w:p>
    <w:p w:rsidR="00E20DAC" w:rsidRPr="00E20DAC" w:rsidRDefault="00E20DAC" w:rsidP="00E20DAC">
      <w:pPr>
        <w:pStyle w:val="ListParagraph"/>
        <w:numPr>
          <w:ilvl w:val="0"/>
          <w:numId w:val="3"/>
        </w:numPr>
        <w:spacing w:line="480" w:lineRule="auto"/>
        <w:rPr>
          <w:rFonts w:ascii="Times New Roman" w:hAnsi="Times New Roman" w:cs="Times New Roman"/>
          <w:sz w:val="24"/>
          <w:szCs w:val="24"/>
        </w:rPr>
      </w:pPr>
      <w:r w:rsidRPr="00E20DAC">
        <w:rPr>
          <w:rFonts w:ascii="Times New Roman" w:hAnsi="Times New Roman" w:cs="Times New Roman"/>
          <w:sz w:val="24"/>
          <w:szCs w:val="24"/>
        </w:rPr>
        <w:t>Fontaine – spring</w:t>
      </w:r>
    </w:p>
    <w:p w:rsidR="00E20DAC" w:rsidRPr="00E20DAC" w:rsidRDefault="00E20DAC" w:rsidP="00E20DAC">
      <w:pPr>
        <w:pStyle w:val="ListParagraph"/>
        <w:numPr>
          <w:ilvl w:val="0"/>
          <w:numId w:val="3"/>
        </w:numPr>
        <w:spacing w:line="480" w:lineRule="auto"/>
        <w:rPr>
          <w:rFonts w:ascii="Times New Roman" w:hAnsi="Times New Roman" w:cs="Times New Roman"/>
          <w:sz w:val="24"/>
          <w:szCs w:val="24"/>
        </w:rPr>
      </w:pPr>
      <w:r w:rsidRPr="00E20DAC">
        <w:rPr>
          <w:rFonts w:ascii="Times New Roman" w:hAnsi="Times New Roman" w:cs="Times New Roman"/>
          <w:sz w:val="24"/>
          <w:szCs w:val="24"/>
        </w:rPr>
        <w:t>Moulin – mill</w:t>
      </w:r>
    </w:p>
    <w:p w:rsidR="00E20DAC" w:rsidRPr="00E20DAC" w:rsidRDefault="00E20DAC" w:rsidP="00E20DAC">
      <w:pPr>
        <w:pStyle w:val="ListParagraph"/>
        <w:numPr>
          <w:ilvl w:val="0"/>
          <w:numId w:val="3"/>
        </w:numPr>
        <w:spacing w:line="480" w:lineRule="auto"/>
        <w:rPr>
          <w:rFonts w:ascii="Times New Roman" w:hAnsi="Times New Roman" w:cs="Times New Roman"/>
          <w:sz w:val="24"/>
          <w:szCs w:val="24"/>
        </w:rPr>
      </w:pPr>
      <w:proofErr w:type="spellStart"/>
      <w:r w:rsidRPr="00E20DAC">
        <w:rPr>
          <w:rFonts w:ascii="Times New Roman" w:hAnsi="Times New Roman" w:cs="Times New Roman"/>
          <w:sz w:val="24"/>
          <w:szCs w:val="24"/>
        </w:rPr>
        <w:t>Ruisseau</w:t>
      </w:r>
      <w:proofErr w:type="spellEnd"/>
      <w:r w:rsidRPr="00E20DAC">
        <w:rPr>
          <w:rFonts w:ascii="Times New Roman" w:hAnsi="Times New Roman" w:cs="Times New Roman"/>
          <w:sz w:val="24"/>
          <w:szCs w:val="24"/>
        </w:rPr>
        <w:t xml:space="preserve"> – brook</w:t>
      </w:r>
    </w:p>
    <w:p w:rsidR="00E20DAC" w:rsidRPr="00E20DAC" w:rsidRDefault="00E20DAC" w:rsidP="00E20DAC">
      <w:pPr>
        <w:pStyle w:val="ListParagraph"/>
        <w:numPr>
          <w:ilvl w:val="0"/>
          <w:numId w:val="3"/>
        </w:numPr>
        <w:spacing w:line="480" w:lineRule="auto"/>
        <w:rPr>
          <w:rFonts w:ascii="Times New Roman" w:hAnsi="Times New Roman" w:cs="Times New Roman"/>
          <w:sz w:val="24"/>
          <w:szCs w:val="24"/>
        </w:rPr>
      </w:pPr>
      <w:r w:rsidRPr="00E20DAC">
        <w:rPr>
          <w:rFonts w:ascii="Times New Roman" w:hAnsi="Times New Roman" w:cs="Times New Roman"/>
          <w:sz w:val="24"/>
          <w:szCs w:val="24"/>
        </w:rPr>
        <w:t>Route – highway</w:t>
      </w:r>
    </w:p>
    <w:p w:rsidR="0018116D" w:rsidRDefault="0018116D" w:rsidP="00E20DAC">
      <w:pPr>
        <w:jc w:val="center"/>
        <w:rPr>
          <w:rFonts w:ascii="Times New Roman" w:hAnsi="Times New Roman" w:cs="Times New Roman"/>
          <w:b/>
          <w:sz w:val="24"/>
          <w:szCs w:val="24"/>
          <w:u w:val="single"/>
        </w:rPr>
      </w:pPr>
    </w:p>
    <w:p w:rsidR="00954B75" w:rsidRPr="0018116D" w:rsidRDefault="00E20DAC" w:rsidP="0018116D">
      <w:pPr>
        <w:jc w:val="center"/>
        <w:rPr>
          <w:rFonts w:ascii="Times New Roman" w:hAnsi="Times New Roman" w:cs="Times New Roman"/>
          <w:b/>
          <w:sz w:val="24"/>
          <w:szCs w:val="24"/>
          <w:u w:val="single"/>
        </w:rPr>
      </w:pPr>
      <w:r w:rsidRPr="00954B75">
        <w:rPr>
          <w:rFonts w:ascii="Times New Roman" w:hAnsi="Times New Roman" w:cs="Times New Roman"/>
          <w:b/>
          <w:sz w:val="24"/>
          <w:szCs w:val="24"/>
          <w:u w:val="single"/>
        </w:rPr>
        <w:lastRenderedPageBreak/>
        <w:t>Appendix F: Maps</w:t>
      </w:r>
    </w:p>
    <w:p w:rsidR="00954B75" w:rsidRDefault="00954B75" w:rsidP="00954B75">
      <w:pPr>
        <w:keepNext/>
        <w:jc w:val="center"/>
      </w:pPr>
      <w:r>
        <w:rPr>
          <w:rFonts w:ascii="Times New Roman" w:hAnsi="Times New Roman" w:cs="Times New Roman"/>
          <w:b/>
          <w:noProof/>
          <w:u w:val="single"/>
        </w:rPr>
        <w:drawing>
          <wp:inline distT="0" distB="0" distL="0" distR="0">
            <wp:extent cx="2701863" cy="3177455"/>
            <wp:effectExtent l="228600" t="0" r="21336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d Division map Aisne-Marne.jpg"/>
                    <pic:cNvPicPr/>
                  </pic:nvPicPr>
                  <pic:blipFill rotWithShape="1">
                    <a:blip r:embed="rId20" cstate="print">
                      <a:extLst>
                        <a:ext uri="{28A0092B-C50C-407E-A947-70E740481C1C}">
                          <a14:useLocalDpi xmlns:a14="http://schemas.microsoft.com/office/drawing/2010/main" val="0"/>
                        </a:ext>
                      </a:extLst>
                    </a:blip>
                    <a:srcRect l="18730" t="16432" r="19528" b="30805"/>
                    <a:stretch/>
                  </pic:blipFill>
                  <pic:spPr bwMode="auto">
                    <a:xfrm rot="5400000">
                      <a:off x="0" y="0"/>
                      <a:ext cx="2689644" cy="3163086"/>
                    </a:xfrm>
                    <a:prstGeom prst="rect">
                      <a:avLst/>
                    </a:prstGeom>
                    <a:ln>
                      <a:noFill/>
                    </a:ln>
                    <a:extLst>
                      <a:ext uri="{53640926-AAD7-44D8-BBD7-CCE9431645EC}">
                        <a14:shadowObscured xmlns:a14="http://schemas.microsoft.com/office/drawing/2010/main"/>
                      </a:ext>
                    </a:extLst>
                  </pic:spPr>
                </pic:pic>
              </a:graphicData>
            </a:graphic>
          </wp:inline>
        </w:drawing>
      </w:r>
    </w:p>
    <w:p w:rsidR="00954B75" w:rsidRDefault="00954B75" w:rsidP="00954B75">
      <w:pPr>
        <w:pStyle w:val="Caption"/>
        <w:rPr>
          <w:rFonts w:ascii="Times New Roman" w:hAnsi="Times New Roman" w:cs="Times New Roman"/>
        </w:rPr>
      </w:pPr>
      <w:r w:rsidRPr="00954B75">
        <w:rPr>
          <w:rFonts w:ascii="Times New Roman" w:hAnsi="Times New Roman" w:cs="Times New Roman"/>
        </w:rPr>
        <w:t xml:space="preserve">Figure </w:t>
      </w:r>
      <w:r w:rsidR="00832CC8" w:rsidRPr="00954B75">
        <w:rPr>
          <w:rFonts w:ascii="Times New Roman" w:hAnsi="Times New Roman" w:cs="Times New Roman"/>
        </w:rPr>
        <w:fldChar w:fldCharType="begin"/>
      </w:r>
      <w:r w:rsidRPr="00954B75">
        <w:rPr>
          <w:rFonts w:ascii="Times New Roman" w:hAnsi="Times New Roman" w:cs="Times New Roman"/>
        </w:rPr>
        <w:instrText xml:space="preserve"> SEQ Figure \* ARABIC </w:instrText>
      </w:r>
      <w:r w:rsidR="00832CC8" w:rsidRPr="00954B75">
        <w:rPr>
          <w:rFonts w:ascii="Times New Roman" w:hAnsi="Times New Roman" w:cs="Times New Roman"/>
        </w:rPr>
        <w:fldChar w:fldCharType="separate"/>
      </w:r>
      <w:r w:rsidR="00AC6035">
        <w:rPr>
          <w:rFonts w:ascii="Times New Roman" w:hAnsi="Times New Roman" w:cs="Times New Roman"/>
          <w:noProof/>
        </w:rPr>
        <w:t>1</w:t>
      </w:r>
      <w:r w:rsidR="00832CC8" w:rsidRPr="00954B75">
        <w:rPr>
          <w:rFonts w:ascii="Times New Roman" w:hAnsi="Times New Roman" w:cs="Times New Roman"/>
        </w:rPr>
        <w:fldChar w:fldCharType="end"/>
      </w:r>
      <w:r w:rsidRPr="00954B75">
        <w:rPr>
          <w:rFonts w:ascii="Times New Roman" w:hAnsi="Times New Roman" w:cs="Times New Roman"/>
        </w:rPr>
        <w:t>1 – 2</w:t>
      </w:r>
      <w:r w:rsidRPr="00954B75">
        <w:rPr>
          <w:rFonts w:ascii="Times New Roman" w:hAnsi="Times New Roman" w:cs="Times New Roman"/>
          <w:vertAlign w:val="superscript"/>
        </w:rPr>
        <w:t>nd</w:t>
      </w:r>
      <w:r w:rsidRPr="00954B75">
        <w:rPr>
          <w:rFonts w:ascii="Times New Roman" w:hAnsi="Times New Roman" w:cs="Times New Roman"/>
        </w:rPr>
        <w:t xml:space="preserve"> Division Advance at </w:t>
      </w:r>
      <w:proofErr w:type="spellStart"/>
      <w:r w:rsidRPr="00954B75">
        <w:rPr>
          <w:rFonts w:ascii="Times New Roman" w:hAnsi="Times New Roman" w:cs="Times New Roman"/>
        </w:rPr>
        <w:t>Chataue</w:t>
      </w:r>
      <w:proofErr w:type="spellEnd"/>
      <w:r w:rsidRPr="00954B75">
        <w:rPr>
          <w:rFonts w:ascii="Times New Roman" w:hAnsi="Times New Roman" w:cs="Times New Roman"/>
        </w:rPr>
        <w:t>-Thierry, July 18-20, 1918, Note the Right turn half way through, this is where the confusion for the 2</w:t>
      </w:r>
      <w:r w:rsidRPr="00954B75">
        <w:rPr>
          <w:rFonts w:ascii="Times New Roman" w:hAnsi="Times New Roman" w:cs="Times New Roman"/>
          <w:vertAlign w:val="superscript"/>
        </w:rPr>
        <w:t>nd</w:t>
      </w:r>
      <w:r w:rsidRPr="00954B75">
        <w:rPr>
          <w:rFonts w:ascii="Times New Roman" w:hAnsi="Times New Roman" w:cs="Times New Roman"/>
        </w:rPr>
        <w:t xml:space="preserve"> </w:t>
      </w:r>
      <w:r w:rsidR="00BF31AF">
        <w:rPr>
          <w:rFonts w:ascii="Times New Roman" w:hAnsi="Times New Roman" w:cs="Times New Roman"/>
        </w:rPr>
        <w:t>Division really began</w:t>
      </w:r>
      <w:r w:rsidR="00BF31AF" w:rsidRPr="00492F97">
        <w:rPr>
          <w:rStyle w:val="FootnoteReference"/>
        </w:rPr>
        <w:footnoteReference w:id="60"/>
      </w:r>
    </w:p>
    <w:p w:rsidR="00BF31AF" w:rsidRDefault="00BF31AF" w:rsidP="000508FD">
      <w:pPr>
        <w:keepNext/>
        <w:jc w:val="center"/>
      </w:pPr>
      <w:r>
        <w:rPr>
          <w:noProof/>
        </w:rPr>
        <w:drawing>
          <wp:inline distT="0" distB="0" distL="0" distR="0">
            <wp:extent cx="3248025" cy="27378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d Division Aisne-Marne.jpg"/>
                    <pic:cNvPicPr/>
                  </pic:nvPicPr>
                  <pic:blipFill rotWithShape="1">
                    <a:blip r:embed="rId21" cstate="print">
                      <a:extLst>
                        <a:ext uri="{28A0092B-C50C-407E-A947-70E740481C1C}">
                          <a14:useLocalDpi xmlns:a14="http://schemas.microsoft.com/office/drawing/2010/main" val="0"/>
                        </a:ext>
                      </a:extLst>
                    </a:blip>
                    <a:srcRect l="8013" t="11994" r="19551" b="43638"/>
                    <a:stretch/>
                  </pic:blipFill>
                  <pic:spPr bwMode="auto">
                    <a:xfrm>
                      <a:off x="0" y="0"/>
                      <a:ext cx="3253049" cy="2742060"/>
                    </a:xfrm>
                    <a:prstGeom prst="rect">
                      <a:avLst/>
                    </a:prstGeom>
                    <a:ln>
                      <a:noFill/>
                    </a:ln>
                    <a:extLst>
                      <a:ext uri="{53640926-AAD7-44D8-BBD7-CCE9431645EC}">
                        <a14:shadowObscured xmlns:a14="http://schemas.microsoft.com/office/drawing/2010/main"/>
                      </a:ext>
                    </a:extLst>
                  </pic:spPr>
                </pic:pic>
              </a:graphicData>
            </a:graphic>
          </wp:inline>
        </w:drawing>
      </w:r>
    </w:p>
    <w:p w:rsidR="00BF31AF" w:rsidRPr="000508FD" w:rsidRDefault="00BF31AF" w:rsidP="000508FD">
      <w:pPr>
        <w:pStyle w:val="Caption"/>
        <w:rPr>
          <w:rFonts w:ascii="Times New Roman" w:hAnsi="Times New Roman" w:cs="Times New Roman"/>
          <w:noProof/>
        </w:rPr>
      </w:pPr>
      <w:r w:rsidRPr="00BF31AF">
        <w:rPr>
          <w:rFonts w:ascii="Times New Roman" w:hAnsi="Times New Roman" w:cs="Times New Roman"/>
        </w:rPr>
        <w:t>Figure 12 – 32</w:t>
      </w:r>
      <w:r w:rsidRPr="00BF31AF">
        <w:rPr>
          <w:rFonts w:ascii="Times New Roman" w:hAnsi="Times New Roman" w:cs="Times New Roman"/>
          <w:vertAlign w:val="superscript"/>
        </w:rPr>
        <w:t>nd</w:t>
      </w:r>
      <w:r w:rsidRPr="00BF31AF">
        <w:rPr>
          <w:rFonts w:ascii="Times New Roman" w:hAnsi="Times New Roman" w:cs="Times New Roman"/>
        </w:rPr>
        <w:t xml:space="preserve"> Division’s offensive between the Aisne and Marne Rivers July 28</w:t>
      </w:r>
      <w:r w:rsidRPr="00BF31AF">
        <w:rPr>
          <w:rFonts w:ascii="Times New Roman" w:hAnsi="Times New Roman" w:cs="Times New Roman"/>
          <w:vertAlign w:val="superscript"/>
        </w:rPr>
        <w:t xml:space="preserve"> </w:t>
      </w:r>
      <w:r w:rsidRPr="00BF31AF">
        <w:rPr>
          <w:rFonts w:ascii="Times New Roman" w:hAnsi="Times New Roman" w:cs="Times New Roman"/>
          <w:noProof/>
        </w:rPr>
        <w:t>– August 6. Note that the 32</w:t>
      </w:r>
      <w:r w:rsidRPr="00BF31AF">
        <w:rPr>
          <w:rFonts w:ascii="Times New Roman" w:hAnsi="Times New Roman" w:cs="Times New Roman"/>
          <w:noProof/>
          <w:vertAlign w:val="superscript"/>
        </w:rPr>
        <w:t>nd</w:t>
      </w:r>
      <w:r w:rsidRPr="00BF31AF">
        <w:rPr>
          <w:rFonts w:ascii="Times New Roman" w:hAnsi="Times New Roman" w:cs="Times New Roman"/>
          <w:noProof/>
        </w:rPr>
        <w:t xml:space="preserve"> Advanced the same length – without being relieved as the 42</w:t>
      </w:r>
      <w:r w:rsidRPr="00BF31AF">
        <w:rPr>
          <w:rFonts w:ascii="Times New Roman" w:hAnsi="Times New Roman" w:cs="Times New Roman"/>
          <w:noProof/>
          <w:vertAlign w:val="superscript"/>
        </w:rPr>
        <w:t>nd</w:t>
      </w:r>
      <w:r w:rsidRPr="00BF31AF">
        <w:rPr>
          <w:rFonts w:ascii="Times New Roman" w:hAnsi="Times New Roman" w:cs="Times New Roman"/>
          <w:noProof/>
        </w:rPr>
        <w:t xml:space="preserve"> and 4</w:t>
      </w:r>
      <w:r w:rsidRPr="00BF31AF">
        <w:rPr>
          <w:rFonts w:ascii="Times New Roman" w:hAnsi="Times New Roman" w:cs="Times New Roman"/>
          <w:noProof/>
          <w:vertAlign w:val="superscript"/>
        </w:rPr>
        <w:t>th</w:t>
      </w:r>
      <w:r w:rsidRPr="00BF31AF">
        <w:rPr>
          <w:rFonts w:ascii="Times New Roman" w:hAnsi="Times New Roman" w:cs="Times New Roman"/>
          <w:noProof/>
        </w:rPr>
        <w:t xml:space="preserve"> Divisions on its right flank.</w:t>
      </w:r>
      <w:r w:rsidRPr="00492F97">
        <w:rPr>
          <w:rStyle w:val="FootnoteReference"/>
        </w:rPr>
        <w:footnoteReference w:id="61"/>
      </w:r>
    </w:p>
    <w:p w:rsidR="000508FD" w:rsidRDefault="000508FD" w:rsidP="000508FD">
      <w:pPr>
        <w:keepNext/>
        <w:jc w:val="center"/>
      </w:pPr>
      <w:r w:rsidRPr="000508FD">
        <w:rPr>
          <w:noProof/>
        </w:rPr>
        <w:lastRenderedPageBreak/>
        <w:drawing>
          <wp:inline distT="0" distB="0" distL="0" distR="0">
            <wp:extent cx="3600450" cy="2914649"/>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d Oise-Marne.jpg"/>
                    <pic:cNvPicPr/>
                  </pic:nvPicPr>
                  <pic:blipFill rotWithShape="1">
                    <a:blip r:embed="rId22" cstate="print">
                      <a:extLst>
                        <a:ext uri="{28A0092B-C50C-407E-A947-70E740481C1C}">
                          <a14:useLocalDpi xmlns:a14="http://schemas.microsoft.com/office/drawing/2010/main" val="0"/>
                        </a:ext>
                      </a:extLst>
                    </a:blip>
                    <a:srcRect l="12661" t="9899" r="16666" b="48529"/>
                    <a:stretch/>
                  </pic:blipFill>
                  <pic:spPr bwMode="auto">
                    <a:xfrm>
                      <a:off x="0" y="0"/>
                      <a:ext cx="3603542" cy="2917152"/>
                    </a:xfrm>
                    <a:prstGeom prst="rect">
                      <a:avLst/>
                    </a:prstGeom>
                    <a:ln>
                      <a:noFill/>
                    </a:ln>
                    <a:extLst>
                      <a:ext uri="{53640926-AAD7-44D8-BBD7-CCE9431645EC}">
                        <a14:shadowObscured xmlns:a14="http://schemas.microsoft.com/office/drawing/2010/main"/>
                      </a:ext>
                    </a:extLst>
                  </pic:spPr>
                </pic:pic>
              </a:graphicData>
            </a:graphic>
          </wp:inline>
        </w:drawing>
      </w:r>
    </w:p>
    <w:p w:rsidR="000508FD" w:rsidRPr="000508FD" w:rsidRDefault="000508FD" w:rsidP="000508FD">
      <w:pPr>
        <w:pStyle w:val="Caption"/>
        <w:rPr>
          <w:rFonts w:ascii="Times New Roman" w:hAnsi="Times New Roman" w:cs="Times New Roman"/>
        </w:rPr>
      </w:pPr>
      <w:r w:rsidRPr="000508FD">
        <w:rPr>
          <w:rFonts w:ascii="Times New Roman" w:hAnsi="Times New Roman" w:cs="Times New Roman"/>
        </w:rPr>
        <w:t>Figure 13 – 32</w:t>
      </w:r>
      <w:r w:rsidRPr="000508FD">
        <w:rPr>
          <w:rFonts w:ascii="Times New Roman" w:hAnsi="Times New Roman" w:cs="Times New Roman"/>
          <w:vertAlign w:val="superscript"/>
        </w:rPr>
        <w:t>nd</w:t>
      </w:r>
      <w:r w:rsidRPr="000508FD">
        <w:rPr>
          <w:rFonts w:ascii="Times New Roman" w:hAnsi="Times New Roman" w:cs="Times New Roman"/>
        </w:rPr>
        <w:t xml:space="preserve"> Division’s Participation of the Oise-Marne Offensive. Notice the very short amount of progress made for the casualties sustained.</w:t>
      </w:r>
      <w:r w:rsidRPr="00492F97">
        <w:rPr>
          <w:rStyle w:val="FootnoteReference"/>
        </w:rPr>
        <w:footnoteReference w:id="62"/>
      </w:r>
    </w:p>
    <w:p w:rsidR="000508FD" w:rsidRDefault="000508FD" w:rsidP="00BF31AF"/>
    <w:p w:rsidR="008A7B3F" w:rsidRDefault="008A7B3F" w:rsidP="00BF31AF">
      <w:pPr>
        <w:rPr>
          <w:noProof/>
        </w:rPr>
      </w:pPr>
    </w:p>
    <w:p w:rsidR="008A7B3F" w:rsidRDefault="000508FD" w:rsidP="008A7B3F">
      <w:pPr>
        <w:keepNext/>
        <w:jc w:val="center"/>
      </w:pPr>
      <w:r>
        <w:rPr>
          <w:noProof/>
        </w:rPr>
        <w:drawing>
          <wp:inline distT="0" distB="0" distL="0" distR="0">
            <wp:extent cx="2209800" cy="28091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ese-Argonne Map 1.jpg"/>
                    <pic:cNvPicPr/>
                  </pic:nvPicPr>
                  <pic:blipFill rotWithShape="1">
                    <a:blip r:embed="rId23" cstate="print">
                      <a:extLst>
                        <a:ext uri="{28A0092B-C50C-407E-A947-70E740481C1C}">
                          <a14:useLocalDpi xmlns:a14="http://schemas.microsoft.com/office/drawing/2010/main" val="0"/>
                        </a:ext>
                      </a:extLst>
                    </a:blip>
                    <a:srcRect l="26762" t="13275" r="14744" b="32692"/>
                    <a:stretch/>
                  </pic:blipFill>
                  <pic:spPr bwMode="auto">
                    <a:xfrm>
                      <a:off x="0" y="0"/>
                      <a:ext cx="2211287" cy="2811061"/>
                    </a:xfrm>
                    <a:prstGeom prst="rect">
                      <a:avLst/>
                    </a:prstGeom>
                    <a:ln>
                      <a:noFill/>
                    </a:ln>
                    <a:extLst>
                      <a:ext uri="{53640926-AAD7-44D8-BBD7-CCE9431645EC}">
                        <a14:shadowObscured xmlns:a14="http://schemas.microsoft.com/office/drawing/2010/main"/>
                      </a:ext>
                    </a:extLst>
                  </pic:spPr>
                </pic:pic>
              </a:graphicData>
            </a:graphic>
          </wp:inline>
        </w:drawing>
      </w:r>
    </w:p>
    <w:p w:rsidR="000508FD" w:rsidRPr="008A7B3F" w:rsidRDefault="008A7B3F" w:rsidP="008A7B3F">
      <w:pPr>
        <w:pStyle w:val="Caption"/>
        <w:rPr>
          <w:rFonts w:ascii="Times New Roman" w:hAnsi="Times New Roman" w:cs="Times New Roman"/>
        </w:rPr>
      </w:pPr>
      <w:r w:rsidRPr="008A7B3F">
        <w:rPr>
          <w:rFonts w:ascii="Times New Roman" w:hAnsi="Times New Roman" w:cs="Times New Roman"/>
        </w:rPr>
        <w:t>Figure 14 – 32</w:t>
      </w:r>
      <w:r w:rsidRPr="008A7B3F">
        <w:rPr>
          <w:rFonts w:ascii="Times New Roman" w:hAnsi="Times New Roman" w:cs="Times New Roman"/>
          <w:vertAlign w:val="superscript"/>
        </w:rPr>
        <w:t>nd</w:t>
      </w:r>
      <w:r w:rsidRPr="008A7B3F">
        <w:rPr>
          <w:rFonts w:ascii="Times New Roman" w:hAnsi="Times New Roman" w:cs="Times New Roman"/>
        </w:rPr>
        <w:t xml:space="preserve"> Division’s participation in the Meuse Argonne Offensive from September 30</w:t>
      </w:r>
      <w:r w:rsidRPr="008A7B3F">
        <w:rPr>
          <w:rFonts w:ascii="Times New Roman" w:hAnsi="Times New Roman" w:cs="Times New Roman"/>
          <w:vertAlign w:val="superscript"/>
        </w:rPr>
        <w:t xml:space="preserve"> </w:t>
      </w:r>
      <w:r w:rsidRPr="008A7B3F">
        <w:rPr>
          <w:rFonts w:ascii="Times New Roman" w:hAnsi="Times New Roman" w:cs="Times New Roman"/>
        </w:rPr>
        <w:t>– October 20, 1918</w:t>
      </w:r>
      <w:r w:rsidRPr="00492F97">
        <w:rPr>
          <w:rStyle w:val="FootnoteReference"/>
        </w:rPr>
        <w:footnoteReference w:id="63"/>
      </w:r>
    </w:p>
    <w:p w:rsidR="000508FD" w:rsidRDefault="000508FD" w:rsidP="00BF31AF"/>
    <w:p w:rsidR="008A7B3F" w:rsidRDefault="008A7B3F" w:rsidP="008A7B3F">
      <w:pPr>
        <w:keepNext/>
        <w:jc w:val="center"/>
      </w:pPr>
      <w:r>
        <w:rPr>
          <w:noProof/>
        </w:rPr>
        <w:drawing>
          <wp:inline distT="0" distB="0" distL="0" distR="0">
            <wp:extent cx="2307539" cy="29432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ese-Argonne Map 2.jpg"/>
                    <pic:cNvPicPr/>
                  </pic:nvPicPr>
                  <pic:blipFill rotWithShape="1">
                    <a:blip r:embed="rId24" cstate="print">
                      <a:extLst>
                        <a:ext uri="{28A0092B-C50C-407E-A947-70E740481C1C}">
                          <a14:useLocalDpi xmlns:a14="http://schemas.microsoft.com/office/drawing/2010/main" val="0"/>
                        </a:ext>
                      </a:extLst>
                    </a:blip>
                    <a:srcRect l="36538" t="12227" r="5289" b="33856"/>
                    <a:stretch/>
                  </pic:blipFill>
                  <pic:spPr bwMode="auto">
                    <a:xfrm>
                      <a:off x="0" y="0"/>
                      <a:ext cx="2307539" cy="2943225"/>
                    </a:xfrm>
                    <a:prstGeom prst="rect">
                      <a:avLst/>
                    </a:prstGeom>
                    <a:ln>
                      <a:noFill/>
                    </a:ln>
                    <a:extLst>
                      <a:ext uri="{53640926-AAD7-44D8-BBD7-CCE9431645EC}">
                        <a14:shadowObscured xmlns:a14="http://schemas.microsoft.com/office/drawing/2010/main"/>
                      </a:ext>
                    </a:extLst>
                  </pic:spPr>
                </pic:pic>
              </a:graphicData>
            </a:graphic>
          </wp:inline>
        </w:drawing>
      </w:r>
    </w:p>
    <w:p w:rsidR="008A7B3F" w:rsidRPr="00AB4C28" w:rsidRDefault="008A7B3F" w:rsidP="00AB4C28">
      <w:pPr>
        <w:pStyle w:val="Caption"/>
        <w:rPr>
          <w:rFonts w:ascii="Times New Roman" w:hAnsi="Times New Roman" w:cs="Times New Roman"/>
        </w:rPr>
      </w:pPr>
      <w:r w:rsidRPr="00AB4C28">
        <w:rPr>
          <w:rFonts w:ascii="Times New Roman" w:hAnsi="Times New Roman" w:cs="Times New Roman"/>
        </w:rPr>
        <w:t>Figure 15 – The 32</w:t>
      </w:r>
      <w:r w:rsidRPr="00AB4C28">
        <w:rPr>
          <w:rFonts w:ascii="Times New Roman" w:hAnsi="Times New Roman" w:cs="Times New Roman"/>
          <w:vertAlign w:val="superscript"/>
        </w:rPr>
        <w:t>nd</w:t>
      </w:r>
      <w:r w:rsidRPr="00AB4C28">
        <w:rPr>
          <w:rFonts w:ascii="Times New Roman" w:hAnsi="Times New Roman" w:cs="Times New Roman"/>
        </w:rPr>
        <w:t xml:space="preserve"> Division’s last operation, November </w:t>
      </w:r>
      <w:r w:rsidR="00AB4C28" w:rsidRPr="00AB4C28">
        <w:rPr>
          <w:rFonts w:ascii="Times New Roman" w:hAnsi="Times New Roman" w:cs="Times New Roman"/>
        </w:rPr>
        <w:t>9</w:t>
      </w:r>
      <w:r w:rsidR="00AB4C28" w:rsidRPr="00AB4C28">
        <w:rPr>
          <w:rFonts w:ascii="Times New Roman" w:hAnsi="Times New Roman" w:cs="Times New Roman"/>
          <w:vertAlign w:val="superscript"/>
        </w:rPr>
        <w:t>th</w:t>
      </w:r>
      <w:r w:rsidR="00AB4C28" w:rsidRPr="00AB4C28">
        <w:rPr>
          <w:rFonts w:ascii="Times New Roman" w:hAnsi="Times New Roman" w:cs="Times New Roman"/>
        </w:rPr>
        <w:t xml:space="preserve"> through 11</w:t>
      </w:r>
      <w:r w:rsidR="00AB4C28" w:rsidRPr="00AB4C28">
        <w:rPr>
          <w:rFonts w:ascii="Times New Roman" w:hAnsi="Times New Roman" w:cs="Times New Roman"/>
          <w:vertAlign w:val="superscript"/>
        </w:rPr>
        <w:t>th</w:t>
      </w:r>
      <w:r w:rsidR="00AB4C28" w:rsidRPr="00AB4C28">
        <w:rPr>
          <w:rFonts w:ascii="Times New Roman" w:hAnsi="Times New Roman" w:cs="Times New Roman"/>
        </w:rPr>
        <w:t>, 1918</w:t>
      </w:r>
      <w:r w:rsidR="00AB4C28" w:rsidRPr="00492F97">
        <w:rPr>
          <w:rStyle w:val="FootnoteReference"/>
        </w:rPr>
        <w:footnoteReference w:id="64"/>
      </w:r>
    </w:p>
    <w:p w:rsidR="000508FD" w:rsidRDefault="000508FD" w:rsidP="00BF31AF"/>
    <w:p w:rsidR="0092596D" w:rsidRDefault="009259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Default="0018116D" w:rsidP="005E6DCE">
      <w:pPr>
        <w:jc w:val="center"/>
        <w:rPr>
          <w:rFonts w:ascii="Times New Roman" w:hAnsi="Times New Roman" w:cs="Times New Roman"/>
          <w:b/>
          <w:sz w:val="24"/>
          <w:szCs w:val="24"/>
          <w:u w:val="single"/>
        </w:rPr>
      </w:pPr>
    </w:p>
    <w:p w:rsidR="0018116D" w:rsidRPr="0018116D" w:rsidRDefault="002538C3" w:rsidP="0018116D">
      <w:pPr>
        <w:jc w:val="center"/>
        <w:rPr>
          <w:rFonts w:ascii="Times New Roman" w:hAnsi="Times New Roman" w:cs="Times New Roman"/>
          <w:b/>
          <w:sz w:val="24"/>
          <w:szCs w:val="24"/>
          <w:u w:val="single"/>
        </w:rPr>
      </w:pPr>
      <w:r>
        <w:rPr>
          <w:rFonts w:ascii="Times New Roman" w:hAnsi="Times New Roman" w:cs="Times New Roman"/>
          <w:b/>
          <w:sz w:val="24"/>
          <w:szCs w:val="24"/>
          <w:u w:val="single"/>
        </w:rPr>
        <w:t>Works Cited: Primary Sources</w:t>
      </w:r>
    </w:p>
    <w:p w:rsidR="005E6DCE" w:rsidRDefault="005E6DCE" w:rsidP="005E6DCE">
      <w:pPr>
        <w:rPr>
          <w:rFonts w:ascii="Times New Roman" w:hAnsi="Times New Roman" w:cs="Times New Roman"/>
          <w:sz w:val="24"/>
          <w:szCs w:val="24"/>
        </w:rPr>
      </w:pPr>
      <w:proofErr w:type="gramStart"/>
      <w:r>
        <w:rPr>
          <w:rFonts w:ascii="Times New Roman" w:hAnsi="Times New Roman" w:cs="Times New Roman"/>
          <w:i/>
          <w:sz w:val="24"/>
          <w:szCs w:val="24"/>
        </w:rPr>
        <w:t>Eau Claire Leader</w:t>
      </w:r>
      <w:r>
        <w:rPr>
          <w:rFonts w:ascii="Times New Roman" w:hAnsi="Times New Roman" w:cs="Times New Roman"/>
          <w:sz w:val="24"/>
          <w:szCs w:val="24"/>
        </w:rPr>
        <w:t>, Eau Claire, Wisconsin.</w:t>
      </w:r>
      <w:proofErr w:type="gramEnd"/>
    </w:p>
    <w:p w:rsidR="00C97B0F" w:rsidRPr="005E6DCE" w:rsidRDefault="00C97B0F" w:rsidP="00C97B0F">
      <w:pPr>
        <w:ind w:left="720" w:hanging="720"/>
        <w:rPr>
          <w:rFonts w:ascii="Times New Roman" w:hAnsi="Times New Roman" w:cs="Times New Roman"/>
          <w:sz w:val="24"/>
          <w:szCs w:val="24"/>
        </w:rPr>
      </w:pPr>
      <w:r>
        <w:rPr>
          <w:rFonts w:ascii="Times New Roman" w:hAnsi="Times New Roman" w:cs="Times New Roman"/>
          <w:sz w:val="24"/>
          <w:szCs w:val="24"/>
        </w:rPr>
        <w:t xml:space="preserve">Harding, Warren. </w:t>
      </w:r>
      <w:proofErr w:type="gramStart"/>
      <w:r>
        <w:rPr>
          <w:rFonts w:ascii="Times New Roman" w:hAnsi="Times New Roman" w:cs="Times New Roman"/>
          <w:sz w:val="24"/>
          <w:szCs w:val="24"/>
        </w:rPr>
        <w:t>“Return to Normalcy.”</w:t>
      </w:r>
      <w:proofErr w:type="gramEnd"/>
      <w:r>
        <w:rPr>
          <w:rFonts w:ascii="Times New Roman" w:hAnsi="Times New Roman" w:cs="Times New Roman"/>
          <w:sz w:val="24"/>
          <w:szCs w:val="24"/>
        </w:rPr>
        <w:t xml:space="preserve"> May 14</w:t>
      </w:r>
      <w:r w:rsidRPr="00C97B0F">
        <w:rPr>
          <w:rFonts w:ascii="Times New Roman" w:hAnsi="Times New Roman" w:cs="Times New Roman"/>
          <w:sz w:val="24"/>
          <w:szCs w:val="24"/>
          <w:vertAlign w:val="superscript"/>
        </w:rPr>
        <w:t>th</w:t>
      </w:r>
      <w:r>
        <w:rPr>
          <w:rFonts w:ascii="Times New Roman" w:hAnsi="Times New Roman" w:cs="Times New Roman"/>
          <w:sz w:val="24"/>
          <w:szCs w:val="24"/>
        </w:rPr>
        <w:t xml:space="preserve">, 1920. </w:t>
      </w:r>
      <w:r w:rsidRPr="00C97B0F">
        <w:rPr>
          <w:rFonts w:ascii="Times New Roman" w:hAnsi="Times New Roman" w:cs="Times New Roman"/>
          <w:sz w:val="24"/>
          <w:szCs w:val="24"/>
        </w:rPr>
        <w:t>http://teachingamericanhistory.org/library/index.asp?document=954 accessed April 4, 2012</w:t>
      </w:r>
      <w:r w:rsidR="00812B30">
        <w:rPr>
          <w:rFonts w:ascii="Times New Roman" w:hAnsi="Times New Roman" w:cs="Times New Roman"/>
          <w:sz w:val="24"/>
          <w:szCs w:val="24"/>
        </w:rPr>
        <w:t>.</w:t>
      </w:r>
    </w:p>
    <w:p w:rsidR="002538C3" w:rsidRDefault="00D32912" w:rsidP="00D32912">
      <w:pPr>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Simpson, Robert J. </w:t>
      </w:r>
      <w:r>
        <w:rPr>
          <w:rFonts w:ascii="Times New Roman" w:hAnsi="Times New Roman" w:cs="Times New Roman"/>
          <w:i/>
          <w:sz w:val="24"/>
          <w:szCs w:val="24"/>
        </w:rPr>
        <w:t>32</w:t>
      </w:r>
      <w:r w:rsidRPr="00D32912">
        <w:rPr>
          <w:rFonts w:ascii="Times New Roman" w:hAnsi="Times New Roman" w:cs="Times New Roman"/>
          <w:i/>
          <w:sz w:val="24"/>
          <w:szCs w:val="24"/>
          <w:vertAlign w:val="superscript"/>
        </w:rPr>
        <w:t>nd</w:t>
      </w:r>
      <w:r>
        <w:rPr>
          <w:rFonts w:ascii="Times New Roman" w:hAnsi="Times New Roman" w:cs="Times New Roman"/>
          <w:i/>
          <w:sz w:val="24"/>
          <w:szCs w:val="24"/>
        </w:rPr>
        <w:t xml:space="preserve"> Division Materials.</w:t>
      </w:r>
      <w:proofErr w:type="gramEnd"/>
      <w:r>
        <w:rPr>
          <w:rFonts w:ascii="Times New Roman" w:hAnsi="Times New Roman" w:cs="Times New Roman"/>
          <w:sz w:val="24"/>
          <w:szCs w:val="24"/>
        </w:rPr>
        <w:t xml:space="preserve"> SC 2161. </w:t>
      </w:r>
      <w:proofErr w:type="gramStart"/>
      <w:r>
        <w:rPr>
          <w:rFonts w:ascii="Times New Roman" w:hAnsi="Times New Roman" w:cs="Times New Roman"/>
          <w:sz w:val="24"/>
          <w:szCs w:val="24"/>
        </w:rPr>
        <w:t>Wisconsin Historical Society.</w:t>
      </w:r>
      <w:proofErr w:type="gramEnd"/>
      <w:r>
        <w:rPr>
          <w:rFonts w:ascii="Times New Roman" w:hAnsi="Times New Roman" w:cs="Times New Roman"/>
          <w:sz w:val="24"/>
          <w:szCs w:val="24"/>
        </w:rPr>
        <w:t xml:space="preserve"> Madison, Wisconsin.</w:t>
      </w:r>
    </w:p>
    <w:p w:rsidR="0018116D" w:rsidRPr="0018116D" w:rsidRDefault="0018116D" w:rsidP="00D32912">
      <w:pPr>
        <w:ind w:left="720" w:hanging="720"/>
        <w:rPr>
          <w:rFonts w:ascii="Times New Roman" w:hAnsi="Times New Roman" w:cs="Times New Roman"/>
          <w:i/>
          <w:sz w:val="24"/>
          <w:szCs w:val="24"/>
        </w:rPr>
      </w:pPr>
      <w:r>
        <w:rPr>
          <w:rFonts w:ascii="Times New Roman" w:hAnsi="Times New Roman" w:cs="Times New Roman"/>
          <w:sz w:val="24"/>
          <w:szCs w:val="24"/>
        </w:rPr>
        <w:t xml:space="preserve">United States Government, “Census: 1900.” </w:t>
      </w:r>
      <w:r w:rsidRPr="0018116D">
        <w:rPr>
          <w:rFonts w:ascii="Times New Roman" w:hAnsi="Times New Roman" w:cs="Times New Roman"/>
          <w:sz w:val="24"/>
          <w:szCs w:val="24"/>
        </w:rPr>
        <w:t>Roll: T623_1786; Page: 23 B; Enumeration District: 73</w:t>
      </w:r>
      <w:r>
        <w:rPr>
          <w:rFonts w:ascii="Times New Roman" w:hAnsi="Times New Roman" w:cs="Times New Roman"/>
          <w:sz w:val="24"/>
          <w:szCs w:val="24"/>
        </w:rPr>
        <w:t xml:space="preserve">, </w:t>
      </w:r>
      <w:r w:rsidRPr="0018116D">
        <w:rPr>
          <w:rFonts w:ascii="Times New Roman" w:hAnsi="Times New Roman" w:cs="Times New Roman"/>
          <w:sz w:val="24"/>
          <w:szCs w:val="24"/>
        </w:rPr>
        <w:t>Roll:  375; Page:  7B; Enumeration District:  85</w:t>
      </w:r>
      <w:r>
        <w:rPr>
          <w:rFonts w:ascii="Times New Roman" w:hAnsi="Times New Roman" w:cs="Times New Roman"/>
          <w:sz w:val="24"/>
          <w:szCs w:val="24"/>
        </w:rPr>
        <w:t xml:space="preserve">, </w:t>
      </w:r>
      <w:r w:rsidRPr="0018116D">
        <w:rPr>
          <w:rFonts w:ascii="Times New Roman" w:hAnsi="Times New Roman" w:cs="Times New Roman"/>
          <w:sz w:val="24"/>
          <w:szCs w:val="24"/>
        </w:rPr>
        <w:t>Roll: T623_1824; Page 3A; Enumeration District: 145</w:t>
      </w:r>
      <w:r>
        <w:rPr>
          <w:rFonts w:ascii="Times New Roman" w:hAnsi="Times New Roman" w:cs="Times New Roman"/>
          <w:sz w:val="24"/>
          <w:szCs w:val="24"/>
        </w:rPr>
        <w:t xml:space="preserve">, </w:t>
      </w:r>
      <w:r w:rsidRPr="0018116D">
        <w:rPr>
          <w:rFonts w:ascii="Times New Roman" w:hAnsi="Times New Roman" w:cs="Times New Roman"/>
          <w:sz w:val="24"/>
          <w:szCs w:val="24"/>
        </w:rPr>
        <w:t>Roll:  1780; Page:  9B; Enumeration District:  5</w:t>
      </w:r>
      <w:r>
        <w:rPr>
          <w:rFonts w:ascii="Times New Roman" w:hAnsi="Times New Roman" w:cs="Times New Roman"/>
          <w:sz w:val="24"/>
          <w:szCs w:val="24"/>
        </w:rPr>
        <w:t xml:space="preserve">, and </w:t>
      </w:r>
      <w:r w:rsidRPr="0018116D">
        <w:rPr>
          <w:rFonts w:ascii="Times New Roman" w:hAnsi="Times New Roman" w:cs="Times New Roman"/>
          <w:sz w:val="24"/>
          <w:szCs w:val="24"/>
        </w:rPr>
        <w:t>Roll:  375; Page:  7B; Enumeration District:  85</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Accessed from </w:t>
      </w:r>
      <w:r w:rsidR="00466836">
        <w:rPr>
          <w:rFonts w:ascii="Times New Roman" w:hAnsi="Times New Roman" w:cs="Times New Roman"/>
          <w:i/>
          <w:sz w:val="24"/>
          <w:szCs w:val="24"/>
        </w:rPr>
        <w:t>Ancestry.com</w:t>
      </w:r>
      <w:r w:rsidR="00466836">
        <w:rPr>
          <w:rFonts w:ascii="Times New Roman" w:hAnsi="Times New Roman" w:cs="Times New Roman"/>
          <w:sz w:val="24"/>
          <w:szCs w:val="24"/>
        </w:rPr>
        <w:t>.</w:t>
      </w:r>
      <w:proofErr w:type="gramEnd"/>
      <w:r w:rsidR="00466836">
        <w:rPr>
          <w:rFonts w:ascii="Times New Roman" w:hAnsi="Times New Roman" w:cs="Times New Roman"/>
          <w:i/>
          <w:sz w:val="24"/>
          <w:szCs w:val="24"/>
        </w:rPr>
        <w:t xml:space="preserve">  </w:t>
      </w:r>
      <w:r>
        <w:rPr>
          <w:rFonts w:ascii="Times New Roman" w:hAnsi="Times New Roman" w:cs="Times New Roman"/>
          <w:i/>
          <w:sz w:val="24"/>
          <w:szCs w:val="24"/>
        </w:rPr>
        <w:t xml:space="preserve"> </w:t>
      </w:r>
    </w:p>
    <w:p w:rsidR="0018116D" w:rsidRPr="00466836" w:rsidRDefault="0018116D" w:rsidP="00D32912">
      <w:pPr>
        <w:ind w:left="720" w:hanging="720"/>
        <w:rPr>
          <w:rFonts w:ascii="Times New Roman" w:hAnsi="Times New Roman" w:cs="Times New Roman"/>
          <w:sz w:val="24"/>
          <w:szCs w:val="24"/>
        </w:rPr>
      </w:pPr>
      <w:r>
        <w:rPr>
          <w:rFonts w:ascii="Times New Roman" w:hAnsi="Times New Roman" w:cs="Times New Roman"/>
          <w:sz w:val="24"/>
          <w:szCs w:val="24"/>
        </w:rPr>
        <w:t xml:space="preserve">------. “Census: 1910.” </w:t>
      </w:r>
      <w:r w:rsidRPr="0018116D">
        <w:rPr>
          <w:rFonts w:ascii="Times New Roman" w:hAnsi="Times New Roman" w:cs="Times New Roman"/>
          <w:sz w:val="24"/>
          <w:szCs w:val="24"/>
        </w:rPr>
        <w:t>Roll: T624_1707; Page 15 B; Enumeration District: 1038</w:t>
      </w:r>
      <w:r w:rsidR="00466836">
        <w:rPr>
          <w:rFonts w:ascii="Times New Roman" w:hAnsi="Times New Roman" w:cs="Times New Roman"/>
          <w:sz w:val="24"/>
          <w:szCs w:val="24"/>
        </w:rPr>
        <w:t xml:space="preserve">, </w:t>
      </w:r>
      <w:r w:rsidR="00466836" w:rsidRPr="00466836">
        <w:rPr>
          <w:rFonts w:ascii="Times New Roman" w:hAnsi="Times New Roman" w:cs="Times New Roman"/>
          <w:sz w:val="24"/>
          <w:szCs w:val="24"/>
        </w:rPr>
        <w:t>Roll:  T624_1710; Page:  15A; Enumeration District:  0057</w:t>
      </w:r>
      <w:r w:rsidR="00466836">
        <w:rPr>
          <w:rFonts w:ascii="Times New Roman" w:hAnsi="Times New Roman" w:cs="Times New Roman"/>
          <w:sz w:val="24"/>
          <w:szCs w:val="24"/>
        </w:rPr>
        <w:t xml:space="preserve">, </w:t>
      </w:r>
      <w:proofErr w:type="spellStart"/>
      <w:r w:rsidR="00466836" w:rsidRPr="00466836">
        <w:rPr>
          <w:rFonts w:ascii="Times New Roman" w:hAnsi="Times New Roman" w:cs="Times New Roman"/>
          <w:sz w:val="24"/>
          <w:szCs w:val="24"/>
        </w:rPr>
        <w:t>oll</w:t>
      </w:r>
      <w:proofErr w:type="spellEnd"/>
      <w:r w:rsidR="00466836" w:rsidRPr="00466836">
        <w:rPr>
          <w:rFonts w:ascii="Times New Roman" w:hAnsi="Times New Roman" w:cs="Times New Roman"/>
          <w:sz w:val="24"/>
          <w:szCs w:val="24"/>
        </w:rPr>
        <w:t>: T624_1744; Page 11A; Enumeration District: 0147</w:t>
      </w:r>
      <w:r w:rsidR="00466836">
        <w:rPr>
          <w:rFonts w:ascii="Times New Roman" w:hAnsi="Times New Roman" w:cs="Times New Roman"/>
          <w:sz w:val="24"/>
          <w:szCs w:val="24"/>
        </w:rPr>
        <w:t xml:space="preserve">, </w:t>
      </w:r>
      <w:r w:rsidR="00466836" w:rsidRPr="00466836">
        <w:rPr>
          <w:rFonts w:ascii="Times New Roman" w:hAnsi="Times New Roman" w:cs="Times New Roman"/>
          <w:sz w:val="24"/>
          <w:szCs w:val="24"/>
        </w:rPr>
        <w:t>Roll T6</w:t>
      </w:r>
      <w:r w:rsidR="00466836">
        <w:rPr>
          <w:rFonts w:ascii="Times New Roman" w:hAnsi="Times New Roman" w:cs="Times New Roman"/>
          <w:sz w:val="24"/>
          <w:szCs w:val="24"/>
        </w:rPr>
        <w:t xml:space="preserve">24_1704; Page 15A; Enumeration </w:t>
      </w:r>
      <w:r w:rsidR="00466836" w:rsidRPr="00466836">
        <w:rPr>
          <w:rFonts w:ascii="Times New Roman" w:hAnsi="Times New Roman" w:cs="Times New Roman"/>
          <w:sz w:val="24"/>
          <w:szCs w:val="24"/>
        </w:rPr>
        <w:t>District: 0035</w:t>
      </w:r>
      <w:r w:rsidR="00466836">
        <w:rPr>
          <w:rFonts w:ascii="Times New Roman" w:hAnsi="Times New Roman" w:cs="Times New Roman"/>
          <w:sz w:val="24"/>
          <w:szCs w:val="24"/>
        </w:rPr>
        <w:t xml:space="preserve">, and Roll: T624_367; Page: 9B; Enumeration District: </w:t>
      </w:r>
      <w:r w:rsidR="00466836" w:rsidRPr="00466836">
        <w:rPr>
          <w:rFonts w:ascii="Times New Roman" w:hAnsi="Times New Roman" w:cs="Times New Roman"/>
          <w:sz w:val="24"/>
          <w:szCs w:val="24"/>
        </w:rPr>
        <w:t>0079</w:t>
      </w:r>
      <w:r w:rsidR="00466836">
        <w:rPr>
          <w:rFonts w:ascii="Times New Roman" w:hAnsi="Times New Roman" w:cs="Times New Roman"/>
          <w:sz w:val="24"/>
          <w:szCs w:val="24"/>
        </w:rPr>
        <w:t xml:space="preserve">. </w:t>
      </w:r>
      <w:proofErr w:type="gramStart"/>
      <w:r w:rsidR="00466836">
        <w:rPr>
          <w:rFonts w:ascii="Times New Roman" w:hAnsi="Times New Roman" w:cs="Times New Roman"/>
          <w:sz w:val="24"/>
          <w:szCs w:val="24"/>
        </w:rPr>
        <w:t xml:space="preserve">Accessed from </w:t>
      </w:r>
      <w:r w:rsidR="00466836">
        <w:rPr>
          <w:rFonts w:ascii="Times New Roman" w:hAnsi="Times New Roman" w:cs="Times New Roman"/>
          <w:i/>
          <w:sz w:val="24"/>
          <w:szCs w:val="24"/>
        </w:rPr>
        <w:t>Ancestry.com</w:t>
      </w:r>
      <w:r w:rsidR="00466836">
        <w:rPr>
          <w:rFonts w:ascii="Times New Roman" w:hAnsi="Times New Roman" w:cs="Times New Roman"/>
          <w:sz w:val="24"/>
          <w:szCs w:val="24"/>
        </w:rPr>
        <w:t>.</w:t>
      </w:r>
      <w:proofErr w:type="gramEnd"/>
    </w:p>
    <w:p w:rsidR="0018116D" w:rsidRPr="00466836" w:rsidRDefault="0018116D" w:rsidP="00D32912">
      <w:pPr>
        <w:ind w:left="720" w:hanging="720"/>
        <w:rPr>
          <w:rFonts w:ascii="Times New Roman" w:hAnsi="Times New Roman" w:cs="Times New Roman"/>
          <w:sz w:val="24"/>
          <w:szCs w:val="24"/>
        </w:rPr>
      </w:pPr>
      <w:r>
        <w:rPr>
          <w:rFonts w:ascii="Times New Roman" w:hAnsi="Times New Roman" w:cs="Times New Roman"/>
          <w:sz w:val="24"/>
          <w:szCs w:val="24"/>
        </w:rPr>
        <w:t>------. “Census: 1920.”</w:t>
      </w:r>
      <w:r w:rsidR="00466836">
        <w:rPr>
          <w:rFonts w:ascii="Times New Roman" w:hAnsi="Times New Roman" w:cs="Times New Roman"/>
          <w:sz w:val="24"/>
          <w:szCs w:val="24"/>
        </w:rPr>
        <w:t xml:space="preserve"> </w:t>
      </w:r>
      <w:r w:rsidR="00466836" w:rsidRPr="00466836">
        <w:rPr>
          <w:rFonts w:ascii="Times New Roman" w:hAnsi="Times New Roman" w:cs="Times New Roman"/>
          <w:sz w:val="24"/>
          <w:szCs w:val="24"/>
        </w:rPr>
        <w:t xml:space="preserve">Roll T625_1979; Page 2A; Enumeration District: </w:t>
      </w:r>
      <w:proofErr w:type="gramStart"/>
      <w:r w:rsidR="00466836" w:rsidRPr="00466836">
        <w:rPr>
          <w:rFonts w:ascii="Times New Roman" w:hAnsi="Times New Roman" w:cs="Times New Roman"/>
          <w:sz w:val="24"/>
          <w:szCs w:val="24"/>
        </w:rPr>
        <w:t>27</w:t>
      </w:r>
      <w:r w:rsidR="00466836">
        <w:rPr>
          <w:rFonts w:ascii="Times New Roman" w:hAnsi="Times New Roman" w:cs="Times New Roman"/>
          <w:sz w:val="24"/>
          <w:szCs w:val="24"/>
        </w:rPr>
        <w:t>,</w:t>
      </w:r>
      <w:proofErr w:type="gramEnd"/>
      <w:r w:rsidR="00466836">
        <w:rPr>
          <w:rFonts w:ascii="Times New Roman" w:hAnsi="Times New Roman" w:cs="Times New Roman"/>
          <w:sz w:val="24"/>
          <w:szCs w:val="24"/>
        </w:rPr>
        <w:t xml:space="preserve"> </w:t>
      </w:r>
      <w:r w:rsidR="00466836" w:rsidRPr="00466836">
        <w:rPr>
          <w:rFonts w:ascii="Times New Roman" w:hAnsi="Times New Roman" w:cs="Times New Roman"/>
          <w:sz w:val="24"/>
          <w:szCs w:val="24"/>
        </w:rPr>
        <w:t>Roll: T625_1252; Page 1B; Enumeration District: 106</w:t>
      </w:r>
      <w:r w:rsidR="00466836">
        <w:rPr>
          <w:rFonts w:ascii="Times New Roman" w:hAnsi="Times New Roman" w:cs="Times New Roman"/>
          <w:sz w:val="24"/>
          <w:szCs w:val="24"/>
        </w:rPr>
        <w:t xml:space="preserve">. </w:t>
      </w:r>
      <w:proofErr w:type="gramStart"/>
      <w:r w:rsidR="00466836">
        <w:rPr>
          <w:rFonts w:ascii="Times New Roman" w:hAnsi="Times New Roman" w:cs="Times New Roman"/>
          <w:sz w:val="24"/>
          <w:szCs w:val="24"/>
        </w:rPr>
        <w:t xml:space="preserve">Accessed from </w:t>
      </w:r>
      <w:r w:rsidR="00466836">
        <w:rPr>
          <w:rFonts w:ascii="Times New Roman" w:hAnsi="Times New Roman" w:cs="Times New Roman"/>
          <w:i/>
          <w:sz w:val="24"/>
          <w:szCs w:val="24"/>
        </w:rPr>
        <w:t>Ancestry.com</w:t>
      </w:r>
      <w:r w:rsidR="00466836">
        <w:rPr>
          <w:rFonts w:ascii="Times New Roman" w:hAnsi="Times New Roman" w:cs="Times New Roman"/>
          <w:sz w:val="24"/>
          <w:szCs w:val="24"/>
        </w:rPr>
        <w:t>.</w:t>
      </w:r>
      <w:proofErr w:type="gramEnd"/>
    </w:p>
    <w:p w:rsidR="0018116D" w:rsidRPr="00466836" w:rsidRDefault="0018116D" w:rsidP="00D32912">
      <w:pPr>
        <w:ind w:left="720" w:hanging="720"/>
        <w:rPr>
          <w:rFonts w:ascii="Times New Roman" w:hAnsi="Times New Roman" w:cs="Times New Roman"/>
          <w:sz w:val="24"/>
          <w:szCs w:val="24"/>
        </w:rPr>
      </w:pPr>
      <w:r>
        <w:rPr>
          <w:rFonts w:ascii="Times New Roman" w:hAnsi="Times New Roman" w:cs="Times New Roman"/>
          <w:sz w:val="24"/>
          <w:szCs w:val="24"/>
        </w:rPr>
        <w:t>------. “Census: 1930.”</w:t>
      </w:r>
      <w:r w:rsidR="00466836">
        <w:rPr>
          <w:rFonts w:ascii="Times New Roman" w:hAnsi="Times New Roman" w:cs="Times New Roman"/>
          <w:sz w:val="24"/>
          <w:szCs w:val="24"/>
        </w:rPr>
        <w:t xml:space="preserve"> </w:t>
      </w:r>
      <w:r w:rsidR="00466836" w:rsidRPr="00466836">
        <w:rPr>
          <w:rFonts w:ascii="Times New Roman" w:hAnsi="Times New Roman" w:cs="Times New Roman"/>
          <w:sz w:val="24"/>
          <w:szCs w:val="24"/>
        </w:rPr>
        <w:t>Roll: 2585; Page: 24A; Enumeration District: 21</w:t>
      </w:r>
      <w:r w:rsidR="00466836">
        <w:rPr>
          <w:rFonts w:ascii="Times New Roman" w:hAnsi="Times New Roman" w:cs="Times New Roman"/>
          <w:sz w:val="24"/>
          <w:szCs w:val="24"/>
        </w:rPr>
        <w:t xml:space="preserve">, </w:t>
      </w:r>
      <w:r w:rsidR="00466836" w:rsidRPr="00466836">
        <w:rPr>
          <w:rFonts w:ascii="Times New Roman" w:hAnsi="Times New Roman" w:cs="Times New Roman"/>
          <w:sz w:val="24"/>
          <w:szCs w:val="24"/>
        </w:rPr>
        <w:t>Roll: 2607; Page 6B; Enumeration District</w:t>
      </w:r>
      <w:proofErr w:type="gramStart"/>
      <w:r w:rsidR="00466836" w:rsidRPr="00466836">
        <w:rPr>
          <w:rFonts w:ascii="Times New Roman" w:hAnsi="Times New Roman" w:cs="Times New Roman"/>
          <w:sz w:val="24"/>
          <w:szCs w:val="24"/>
        </w:rPr>
        <w:t>:16</w:t>
      </w:r>
      <w:proofErr w:type="gramEnd"/>
      <w:r w:rsidR="00466836">
        <w:rPr>
          <w:rFonts w:ascii="Times New Roman" w:hAnsi="Times New Roman" w:cs="Times New Roman"/>
          <w:sz w:val="24"/>
          <w:szCs w:val="24"/>
        </w:rPr>
        <w:t>, and Roll:</w:t>
      </w:r>
      <w:r w:rsidR="00466836" w:rsidRPr="00466836">
        <w:rPr>
          <w:rFonts w:ascii="Times New Roman" w:hAnsi="Times New Roman" w:cs="Times New Roman"/>
          <w:sz w:val="24"/>
          <w:szCs w:val="24"/>
        </w:rPr>
        <w:t xml:space="preserve"> 2571; Pag</w:t>
      </w:r>
      <w:r w:rsidR="00466836">
        <w:rPr>
          <w:rFonts w:ascii="Times New Roman" w:hAnsi="Times New Roman" w:cs="Times New Roman"/>
          <w:sz w:val="24"/>
          <w:szCs w:val="24"/>
        </w:rPr>
        <w:t xml:space="preserve">e: 16B; Enumeration District: </w:t>
      </w:r>
      <w:r w:rsidR="00466836" w:rsidRPr="00466836">
        <w:rPr>
          <w:rFonts w:ascii="Times New Roman" w:hAnsi="Times New Roman" w:cs="Times New Roman"/>
          <w:sz w:val="24"/>
          <w:szCs w:val="24"/>
        </w:rPr>
        <w:t>10</w:t>
      </w:r>
      <w:r w:rsidR="00466836">
        <w:rPr>
          <w:rFonts w:ascii="Times New Roman" w:hAnsi="Times New Roman" w:cs="Times New Roman"/>
          <w:sz w:val="24"/>
          <w:szCs w:val="24"/>
        </w:rPr>
        <w:t xml:space="preserve">. </w:t>
      </w:r>
      <w:proofErr w:type="gramStart"/>
      <w:r w:rsidR="00466836">
        <w:rPr>
          <w:rFonts w:ascii="Times New Roman" w:hAnsi="Times New Roman" w:cs="Times New Roman"/>
          <w:sz w:val="24"/>
          <w:szCs w:val="24"/>
        </w:rPr>
        <w:t xml:space="preserve">Accessed from </w:t>
      </w:r>
      <w:r w:rsidR="00466836">
        <w:rPr>
          <w:rFonts w:ascii="Times New Roman" w:hAnsi="Times New Roman" w:cs="Times New Roman"/>
          <w:i/>
          <w:sz w:val="24"/>
          <w:szCs w:val="24"/>
        </w:rPr>
        <w:t>Ancestry.com</w:t>
      </w:r>
      <w:r w:rsidR="00466836">
        <w:rPr>
          <w:rFonts w:ascii="Times New Roman" w:hAnsi="Times New Roman" w:cs="Times New Roman"/>
          <w:sz w:val="24"/>
          <w:szCs w:val="24"/>
        </w:rPr>
        <w:t>.</w:t>
      </w:r>
      <w:proofErr w:type="gramEnd"/>
    </w:p>
    <w:p w:rsidR="005E6DCE" w:rsidRDefault="005E6DCE" w:rsidP="00D32912">
      <w:pPr>
        <w:ind w:left="720" w:hanging="720"/>
        <w:rPr>
          <w:rFonts w:ascii="Times New Roman" w:hAnsi="Times New Roman" w:cs="Times New Roman"/>
          <w:sz w:val="24"/>
          <w:szCs w:val="24"/>
        </w:rPr>
      </w:pPr>
      <w:proofErr w:type="gramStart"/>
      <w:r w:rsidRPr="005E6DCE">
        <w:rPr>
          <w:rFonts w:ascii="Times New Roman" w:hAnsi="Times New Roman" w:cs="Times New Roman"/>
          <w:sz w:val="24"/>
          <w:szCs w:val="24"/>
        </w:rPr>
        <w:t>University of Wisconsin-Eau Claire.</w:t>
      </w:r>
      <w:proofErr w:type="gramEnd"/>
      <w:r w:rsidRPr="005E6DCE">
        <w:rPr>
          <w:rFonts w:ascii="Times New Roman" w:hAnsi="Times New Roman" w:cs="Times New Roman"/>
          <w:sz w:val="24"/>
          <w:szCs w:val="24"/>
        </w:rPr>
        <w:t xml:space="preserve"> “Pearl Seguin Papers: 1917-1944.” </w:t>
      </w:r>
      <w:proofErr w:type="gramStart"/>
      <w:r w:rsidRPr="005E6DCE">
        <w:rPr>
          <w:rFonts w:ascii="Times New Roman" w:hAnsi="Times New Roman" w:cs="Times New Roman"/>
          <w:sz w:val="24"/>
          <w:szCs w:val="24"/>
        </w:rPr>
        <w:t>UHC 279</w:t>
      </w:r>
      <w:r w:rsidR="00812B30">
        <w:rPr>
          <w:rFonts w:ascii="Times New Roman" w:hAnsi="Times New Roman" w:cs="Times New Roman"/>
          <w:sz w:val="24"/>
          <w:szCs w:val="24"/>
        </w:rPr>
        <w:t>.</w:t>
      </w:r>
      <w:proofErr w:type="gramEnd"/>
      <w:r w:rsidRPr="005E6DCE">
        <w:rPr>
          <w:rFonts w:ascii="Times New Roman" w:hAnsi="Times New Roman" w:cs="Times New Roman"/>
          <w:sz w:val="24"/>
          <w:szCs w:val="24"/>
        </w:rPr>
        <w:t xml:space="preserve"> </w:t>
      </w:r>
      <w:proofErr w:type="gramStart"/>
      <w:r>
        <w:rPr>
          <w:rFonts w:ascii="Times New Roman" w:hAnsi="Times New Roman" w:cs="Times New Roman"/>
          <w:sz w:val="24"/>
          <w:szCs w:val="24"/>
        </w:rPr>
        <w:t>McIntyre Library, Eau Claire, Wisconsin.</w:t>
      </w:r>
      <w:proofErr w:type="gramEnd"/>
    </w:p>
    <w:p w:rsidR="005E6DCE" w:rsidRDefault="005E6DCE" w:rsidP="00D32912">
      <w:pPr>
        <w:ind w:left="720" w:hanging="720"/>
        <w:rPr>
          <w:rFonts w:ascii="Times New Roman" w:hAnsi="Times New Roman" w:cs="Times New Roman"/>
          <w:sz w:val="24"/>
          <w:szCs w:val="24"/>
        </w:rPr>
      </w:pPr>
      <w:proofErr w:type="gramStart"/>
      <w:r>
        <w:rPr>
          <w:rFonts w:ascii="Times New Roman" w:hAnsi="Times New Roman" w:cs="Times New Roman"/>
          <w:sz w:val="24"/>
          <w:szCs w:val="24"/>
        </w:rPr>
        <w:t>University of Wisconsin-Eau Claire.</w:t>
      </w:r>
      <w:proofErr w:type="gramEnd"/>
      <w:r>
        <w:rPr>
          <w:rFonts w:ascii="Times New Roman" w:hAnsi="Times New Roman" w:cs="Times New Roman"/>
          <w:sz w:val="24"/>
          <w:szCs w:val="24"/>
        </w:rPr>
        <w:t xml:space="preserve"> “Periscopes, 1917-1923</w:t>
      </w:r>
      <w:r w:rsidR="00812B30">
        <w:rPr>
          <w:rFonts w:ascii="Times New Roman" w:hAnsi="Times New Roman" w:cs="Times New Roman"/>
          <w:sz w:val="24"/>
          <w:szCs w:val="24"/>
        </w:rPr>
        <w:t>.</w:t>
      </w:r>
      <w:r>
        <w:rPr>
          <w:rFonts w:ascii="Times New Roman" w:hAnsi="Times New Roman" w:cs="Times New Roman"/>
          <w:sz w:val="24"/>
          <w:szCs w:val="24"/>
        </w:rPr>
        <w:t xml:space="preserve">” Series 131 LD 6090.A58 1917-1923. </w:t>
      </w:r>
      <w:proofErr w:type="gramStart"/>
      <w:r>
        <w:rPr>
          <w:rFonts w:ascii="Times New Roman" w:hAnsi="Times New Roman" w:cs="Times New Roman"/>
          <w:sz w:val="24"/>
          <w:szCs w:val="24"/>
        </w:rPr>
        <w:t>McIntyre Library, Eau Claire, Wisconsin.</w:t>
      </w:r>
      <w:proofErr w:type="gramEnd"/>
    </w:p>
    <w:p w:rsidR="002C1E80" w:rsidRDefault="002C1E80" w:rsidP="00D32912">
      <w:pPr>
        <w:ind w:left="720" w:hanging="720"/>
        <w:rPr>
          <w:rFonts w:ascii="Times New Roman" w:hAnsi="Times New Roman" w:cs="Times New Roman"/>
          <w:sz w:val="24"/>
          <w:szCs w:val="24"/>
        </w:rPr>
      </w:pPr>
      <w:proofErr w:type="gramStart"/>
      <w:r>
        <w:rPr>
          <w:rFonts w:ascii="Times New Roman" w:hAnsi="Times New Roman" w:cs="Times New Roman"/>
          <w:sz w:val="24"/>
          <w:szCs w:val="24"/>
        </w:rPr>
        <w:t>University of Wisconsin-Eau Claire.</w:t>
      </w:r>
      <w:proofErr w:type="gramEnd"/>
      <w:r>
        <w:rPr>
          <w:rFonts w:ascii="Times New Roman" w:hAnsi="Times New Roman" w:cs="Times New Roman"/>
          <w:sz w:val="24"/>
          <w:szCs w:val="24"/>
        </w:rPr>
        <w:t xml:space="preserve"> “World War I Materials: 1917-1920.” </w:t>
      </w:r>
      <w:proofErr w:type="gramStart"/>
      <w:r>
        <w:rPr>
          <w:rFonts w:ascii="Times New Roman" w:hAnsi="Times New Roman" w:cs="Times New Roman"/>
          <w:sz w:val="24"/>
          <w:szCs w:val="24"/>
        </w:rPr>
        <w:t>McIntyre Library, Eau Claire, Wisconsin.</w:t>
      </w:r>
      <w:proofErr w:type="gramEnd"/>
    </w:p>
    <w:p w:rsidR="0018116D" w:rsidRDefault="0018116D" w:rsidP="00D32912">
      <w:pPr>
        <w:ind w:left="720" w:hanging="720"/>
        <w:rPr>
          <w:rFonts w:ascii="Times New Roman" w:hAnsi="Times New Roman" w:cs="Times New Roman"/>
          <w:sz w:val="24"/>
          <w:szCs w:val="24"/>
        </w:rPr>
      </w:pPr>
      <w:proofErr w:type="gramStart"/>
      <w:r>
        <w:rPr>
          <w:rFonts w:ascii="Times New Roman" w:hAnsi="Times New Roman" w:cs="Times New Roman"/>
          <w:sz w:val="24"/>
          <w:szCs w:val="24"/>
        </w:rPr>
        <w:t>University of Wisconsin-Milwaukee.</w:t>
      </w:r>
      <w:proofErr w:type="gramEnd"/>
      <w:r>
        <w:rPr>
          <w:rFonts w:ascii="Times New Roman" w:hAnsi="Times New Roman" w:cs="Times New Roman"/>
          <w:sz w:val="24"/>
          <w:szCs w:val="24"/>
        </w:rPr>
        <w:t xml:space="preserve"> “</w:t>
      </w:r>
      <w:r w:rsidR="00812B30">
        <w:rPr>
          <w:rFonts w:ascii="Times New Roman" w:hAnsi="Times New Roman" w:cs="Times New Roman"/>
          <w:sz w:val="24"/>
          <w:szCs w:val="24"/>
        </w:rPr>
        <w:t xml:space="preserve">Elmer F. Clark Papers” Mss 187. </w:t>
      </w:r>
      <w:proofErr w:type="gramStart"/>
      <w:r>
        <w:rPr>
          <w:rFonts w:ascii="Times New Roman" w:hAnsi="Times New Roman" w:cs="Times New Roman"/>
          <w:sz w:val="24"/>
          <w:szCs w:val="24"/>
        </w:rPr>
        <w:t>University of Wisconsin-Milwaukee, Milwaukee, Wisconsin.</w:t>
      </w:r>
      <w:proofErr w:type="gramEnd"/>
    </w:p>
    <w:p w:rsidR="00466836" w:rsidRDefault="00466836" w:rsidP="00D32912">
      <w:pPr>
        <w:ind w:left="720" w:hanging="720"/>
        <w:rPr>
          <w:rFonts w:ascii="Times New Roman" w:hAnsi="Times New Roman" w:cs="Times New Roman"/>
          <w:sz w:val="24"/>
          <w:szCs w:val="24"/>
        </w:rPr>
      </w:pPr>
      <w:proofErr w:type="gramStart"/>
      <w:r w:rsidRPr="00466836">
        <w:rPr>
          <w:rFonts w:ascii="Times New Roman" w:hAnsi="Times New Roman" w:cs="Times New Roman"/>
          <w:sz w:val="24"/>
          <w:szCs w:val="24"/>
        </w:rPr>
        <w:t>Wisconsin Death Index</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466836">
        <w:rPr>
          <w:rFonts w:ascii="Times New Roman" w:hAnsi="Times New Roman" w:cs="Times New Roman"/>
          <w:sz w:val="24"/>
          <w:szCs w:val="24"/>
        </w:rPr>
        <w:t>Wisconsin Death Index, 1959-67, 1969-97. Madison, Wisconsin, USA: Wisconsin Department of Health.</w:t>
      </w:r>
    </w:p>
    <w:p w:rsidR="005E6DCE" w:rsidRDefault="005E6DCE" w:rsidP="00D32912">
      <w:pPr>
        <w:ind w:left="720" w:hanging="720"/>
        <w:rPr>
          <w:rFonts w:ascii="Times New Roman" w:hAnsi="Times New Roman" w:cs="Times New Roman"/>
          <w:sz w:val="24"/>
          <w:szCs w:val="24"/>
        </w:rPr>
      </w:pPr>
      <w:proofErr w:type="gramStart"/>
      <w:r w:rsidRPr="005E6DCE">
        <w:rPr>
          <w:rFonts w:ascii="Times New Roman" w:hAnsi="Times New Roman" w:cs="Times New Roman"/>
          <w:sz w:val="24"/>
          <w:szCs w:val="24"/>
        </w:rPr>
        <w:lastRenderedPageBreak/>
        <w:t>Wisconsin National Guard.</w:t>
      </w:r>
      <w:proofErr w:type="gramEnd"/>
      <w:r w:rsidRPr="005E6DCE">
        <w:rPr>
          <w:rFonts w:ascii="Times New Roman" w:hAnsi="Times New Roman" w:cs="Times New Roman"/>
          <w:sz w:val="24"/>
          <w:szCs w:val="24"/>
        </w:rPr>
        <w:t xml:space="preserve"> </w:t>
      </w:r>
      <w:proofErr w:type="gramStart"/>
      <w:r w:rsidRPr="005E6DCE">
        <w:rPr>
          <w:rFonts w:ascii="Times New Roman" w:hAnsi="Times New Roman" w:cs="Times New Roman"/>
          <w:sz w:val="24"/>
          <w:szCs w:val="24"/>
        </w:rPr>
        <w:t>“32nd Division Records.”</w:t>
      </w:r>
      <w:proofErr w:type="gramEnd"/>
      <w:r w:rsidRPr="005E6DCE">
        <w:rPr>
          <w:rFonts w:ascii="Times New Roman" w:hAnsi="Times New Roman" w:cs="Times New Roman"/>
          <w:sz w:val="24"/>
          <w:szCs w:val="24"/>
        </w:rPr>
        <w:t xml:space="preserve"> Draft Projections. </w:t>
      </w:r>
      <w:proofErr w:type="gramStart"/>
      <w:r w:rsidRPr="005E6DCE">
        <w:rPr>
          <w:rFonts w:ascii="Times New Roman" w:hAnsi="Times New Roman" w:cs="Times New Roman"/>
          <w:sz w:val="24"/>
          <w:szCs w:val="24"/>
        </w:rPr>
        <w:t>Wisconsin Historical Society, Madison, Wisconsin.</w:t>
      </w:r>
      <w:proofErr w:type="gramEnd"/>
    </w:p>
    <w:p w:rsidR="002C1E80" w:rsidRDefault="002C1E80" w:rsidP="002C1E80">
      <w:pPr>
        <w:ind w:left="720" w:hanging="720"/>
        <w:jc w:val="center"/>
        <w:rPr>
          <w:rFonts w:ascii="Times New Roman" w:hAnsi="Times New Roman" w:cs="Times New Roman"/>
          <w:b/>
          <w:sz w:val="24"/>
          <w:szCs w:val="24"/>
          <w:u w:val="single"/>
        </w:rPr>
      </w:pPr>
      <w:r w:rsidRPr="002C1E80">
        <w:rPr>
          <w:rFonts w:ascii="Times New Roman" w:hAnsi="Times New Roman" w:cs="Times New Roman"/>
          <w:b/>
          <w:sz w:val="24"/>
          <w:szCs w:val="24"/>
          <w:u w:val="single"/>
        </w:rPr>
        <w:t>Works Cited: Secondary Sources</w:t>
      </w:r>
    </w:p>
    <w:p w:rsidR="00812B30" w:rsidRDefault="002C1E80" w:rsidP="002C1E80">
      <w:pPr>
        <w:ind w:left="720" w:hanging="720"/>
        <w:rPr>
          <w:rFonts w:ascii="Times New Roman" w:hAnsi="Times New Roman" w:cs="Times New Roman"/>
          <w:sz w:val="24"/>
          <w:szCs w:val="24"/>
        </w:rPr>
      </w:pPr>
      <w:proofErr w:type="gramStart"/>
      <w:r>
        <w:rPr>
          <w:rFonts w:ascii="Times New Roman" w:hAnsi="Times New Roman" w:cs="Times New Roman"/>
          <w:sz w:val="24"/>
          <w:szCs w:val="24"/>
        </w:rPr>
        <w:t>American Battle Monuments Commission.</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2d Division Summary of Operations in the World War.</w:t>
      </w:r>
      <w:proofErr w:type="gramEnd"/>
      <w:r>
        <w:rPr>
          <w:rFonts w:ascii="Times New Roman" w:hAnsi="Times New Roman" w:cs="Times New Roman"/>
          <w:i/>
          <w:sz w:val="24"/>
          <w:szCs w:val="24"/>
        </w:rPr>
        <w:t xml:space="preserve"> </w:t>
      </w:r>
      <w:r>
        <w:rPr>
          <w:rFonts w:ascii="Times New Roman" w:hAnsi="Times New Roman" w:cs="Times New Roman"/>
          <w:sz w:val="24"/>
          <w:szCs w:val="24"/>
        </w:rPr>
        <w:t xml:space="preserve">Washington D.C.: United States Government Printing Office, 1944. </w:t>
      </w:r>
    </w:p>
    <w:p w:rsidR="002C1E80" w:rsidRDefault="002C1E80" w:rsidP="002C1E80">
      <w:pPr>
        <w:ind w:left="720" w:hanging="72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i/>
          <w:sz w:val="24"/>
          <w:szCs w:val="24"/>
        </w:rPr>
        <w:t>32d Division Summary of Operations in the World War.</w:t>
      </w:r>
      <w:proofErr w:type="gramEnd"/>
      <w:r>
        <w:rPr>
          <w:rFonts w:ascii="Times New Roman" w:hAnsi="Times New Roman" w:cs="Times New Roman"/>
          <w:sz w:val="24"/>
          <w:szCs w:val="24"/>
        </w:rPr>
        <w:t xml:space="preserve"> Washington D.C.: United States Government Printing Office, 1943.</w:t>
      </w:r>
    </w:p>
    <w:p w:rsidR="005D42A0" w:rsidRDefault="005D42A0" w:rsidP="002C1E80">
      <w:pPr>
        <w:ind w:left="720" w:hanging="720"/>
        <w:rPr>
          <w:rFonts w:ascii="Times New Roman" w:hAnsi="Times New Roman" w:cs="Times New Roman"/>
          <w:sz w:val="24"/>
          <w:szCs w:val="24"/>
        </w:rPr>
      </w:pPr>
      <w:r>
        <w:rPr>
          <w:rFonts w:ascii="Times New Roman" w:hAnsi="Times New Roman" w:cs="Times New Roman"/>
          <w:sz w:val="24"/>
          <w:szCs w:val="24"/>
        </w:rPr>
        <w:t xml:space="preserve">Chambers II, James </w:t>
      </w:r>
      <w:proofErr w:type="spellStart"/>
      <w:r>
        <w:rPr>
          <w:rFonts w:ascii="Times New Roman" w:hAnsi="Times New Roman" w:cs="Times New Roman"/>
          <w:sz w:val="24"/>
          <w:szCs w:val="24"/>
        </w:rPr>
        <w:t>Whiteclay</w:t>
      </w:r>
      <w:proofErr w:type="spellEnd"/>
      <w:r>
        <w:rPr>
          <w:rFonts w:ascii="Times New Roman" w:hAnsi="Times New Roman" w:cs="Times New Roman"/>
          <w:sz w:val="24"/>
          <w:szCs w:val="24"/>
        </w:rPr>
        <w:t xml:space="preserve">. </w:t>
      </w:r>
      <w:r>
        <w:rPr>
          <w:rFonts w:ascii="Times New Roman" w:hAnsi="Times New Roman" w:cs="Times New Roman"/>
          <w:i/>
          <w:sz w:val="24"/>
          <w:szCs w:val="24"/>
        </w:rPr>
        <w:t>Draftees and Volunteers: A Documentary History of the Debate over Military Conscription in the United State, 1787-1973,</w:t>
      </w:r>
      <w:r>
        <w:rPr>
          <w:rFonts w:ascii="Times New Roman" w:hAnsi="Times New Roman" w:cs="Times New Roman"/>
          <w:sz w:val="24"/>
          <w:szCs w:val="24"/>
        </w:rPr>
        <w:t xml:space="preserve"> New York</w:t>
      </w:r>
      <w:r w:rsidR="00812B30">
        <w:rPr>
          <w:rFonts w:ascii="Times New Roman" w:hAnsi="Times New Roman" w:cs="Times New Roman"/>
          <w:sz w:val="24"/>
          <w:szCs w:val="24"/>
        </w:rPr>
        <w:t>: Garland Publishing Inc, 1975.</w:t>
      </w:r>
    </w:p>
    <w:p w:rsidR="005D42A0" w:rsidRPr="005D42A0" w:rsidRDefault="005D42A0" w:rsidP="002C1E80">
      <w:pPr>
        <w:ind w:left="720" w:hanging="72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To Raise an Army: The Draft Comes to Modern America.</w:t>
      </w:r>
      <w:r>
        <w:rPr>
          <w:rFonts w:ascii="Times New Roman" w:hAnsi="Times New Roman" w:cs="Times New Roman"/>
          <w:sz w:val="24"/>
          <w:szCs w:val="24"/>
        </w:rPr>
        <w:t xml:space="preserve"> </w:t>
      </w:r>
      <w:r w:rsidR="00812B30">
        <w:rPr>
          <w:rFonts w:ascii="Times New Roman" w:hAnsi="Times New Roman" w:cs="Times New Roman"/>
          <w:sz w:val="24"/>
          <w:szCs w:val="24"/>
        </w:rPr>
        <w:t>New York: The Free Press, 1987.</w:t>
      </w:r>
    </w:p>
    <w:p w:rsidR="00C97B0F" w:rsidRDefault="00C97B0F" w:rsidP="002C1E80">
      <w:pPr>
        <w:ind w:left="720" w:hanging="720"/>
        <w:rPr>
          <w:rFonts w:ascii="Times New Roman" w:hAnsi="Times New Roman" w:cs="Times New Roman"/>
          <w:sz w:val="24"/>
          <w:szCs w:val="24"/>
        </w:rPr>
      </w:pPr>
      <w:proofErr w:type="spellStart"/>
      <w:r w:rsidRPr="00C97B0F">
        <w:rPr>
          <w:rFonts w:ascii="Times New Roman" w:hAnsi="Times New Roman" w:cs="Times New Roman"/>
          <w:sz w:val="24"/>
          <w:szCs w:val="24"/>
        </w:rPr>
        <w:t>Grotelueschen</w:t>
      </w:r>
      <w:proofErr w:type="spellEnd"/>
      <w:r>
        <w:rPr>
          <w:rFonts w:ascii="Times New Roman" w:hAnsi="Times New Roman" w:cs="Times New Roman"/>
          <w:sz w:val="24"/>
          <w:szCs w:val="24"/>
        </w:rPr>
        <w:t xml:space="preserve">, </w:t>
      </w:r>
      <w:r w:rsidRPr="00C97B0F">
        <w:rPr>
          <w:rFonts w:ascii="Times New Roman" w:hAnsi="Times New Roman" w:cs="Times New Roman"/>
          <w:sz w:val="24"/>
          <w:szCs w:val="24"/>
        </w:rPr>
        <w:t>Mark Ethan</w:t>
      </w:r>
      <w:r>
        <w:rPr>
          <w:rFonts w:ascii="Times New Roman" w:hAnsi="Times New Roman" w:cs="Times New Roman"/>
          <w:sz w:val="24"/>
          <w:szCs w:val="24"/>
        </w:rPr>
        <w:t xml:space="preserve">. </w:t>
      </w:r>
      <w:r>
        <w:rPr>
          <w:rFonts w:ascii="Times New Roman" w:hAnsi="Times New Roman" w:cs="Times New Roman"/>
          <w:i/>
          <w:sz w:val="24"/>
          <w:szCs w:val="24"/>
        </w:rPr>
        <w:t>The AEF Way of War: The American Army and Combat in World War I.</w:t>
      </w:r>
      <w:r>
        <w:rPr>
          <w:rFonts w:ascii="Times New Roman" w:hAnsi="Times New Roman" w:cs="Times New Roman"/>
          <w:sz w:val="24"/>
          <w:szCs w:val="24"/>
        </w:rPr>
        <w:t xml:space="preserve"> New York: Ca</w:t>
      </w:r>
      <w:r w:rsidR="00812B30">
        <w:rPr>
          <w:rFonts w:ascii="Times New Roman" w:hAnsi="Times New Roman" w:cs="Times New Roman"/>
          <w:sz w:val="24"/>
          <w:szCs w:val="24"/>
        </w:rPr>
        <w:t>mbridge University Press, 2007.</w:t>
      </w:r>
    </w:p>
    <w:p w:rsidR="005D42A0" w:rsidRDefault="005D42A0" w:rsidP="002C1E80">
      <w:pPr>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Keene, Jennifer D. </w:t>
      </w:r>
      <w:r>
        <w:rPr>
          <w:rFonts w:ascii="Times New Roman" w:hAnsi="Times New Roman" w:cs="Times New Roman"/>
          <w:i/>
          <w:sz w:val="24"/>
          <w:szCs w:val="24"/>
        </w:rPr>
        <w:t>Doughboys, the Great War and the Remaking of America.</w:t>
      </w:r>
      <w:proofErr w:type="gramEnd"/>
      <w:r>
        <w:rPr>
          <w:rFonts w:ascii="Times New Roman" w:hAnsi="Times New Roman" w:cs="Times New Roman"/>
          <w:sz w:val="24"/>
          <w:szCs w:val="24"/>
        </w:rPr>
        <w:t xml:space="preserve"> Baltimore, MD: John </w:t>
      </w:r>
      <w:r w:rsidR="00812B30">
        <w:rPr>
          <w:rFonts w:ascii="Times New Roman" w:hAnsi="Times New Roman" w:cs="Times New Roman"/>
          <w:sz w:val="24"/>
          <w:szCs w:val="24"/>
        </w:rPr>
        <w:t>Hopkins University Press, 2001.</w:t>
      </w:r>
    </w:p>
    <w:p w:rsidR="005D42A0" w:rsidRPr="005D42A0" w:rsidRDefault="005D42A0" w:rsidP="002C1E80">
      <w:pPr>
        <w:ind w:left="720" w:hanging="720"/>
        <w:rPr>
          <w:rFonts w:ascii="Times New Roman" w:hAnsi="Times New Roman" w:cs="Times New Roman"/>
          <w:sz w:val="24"/>
          <w:szCs w:val="24"/>
        </w:rPr>
      </w:pPr>
      <w:r>
        <w:rPr>
          <w:rFonts w:ascii="Times New Roman" w:hAnsi="Times New Roman" w:cs="Times New Roman"/>
          <w:sz w:val="24"/>
          <w:szCs w:val="24"/>
        </w:rPr>
        <w:t xml:space="preserve">Stevenson, David. </w:t>
      </w:r>
      <w:r>
        <w:rPr>
          <w:rFonts w:ascii="Times New Roman" w:hAnsi="Times New Roman" w:cs="Times New Roman"/>
          <w:i/>
          <w:sz w:val="24"/>
          <w:szCs w:val="24"/>
        </w:rPr>
        <w:t xml:space="preserve">With Our Backs to the Wall: Victory and Defeat in 1918. </w:t>
      </w:r>
      <w:r>
        <w:rPr>
          <w:rFonts w:ascii="Times New Roman" w:hAnsi="Times New Roman" w:cs="Times New Roman"/>
          <w:sz w:val="24"/>
          <w:szCs w:val="24"/>
        </w:rPr>
        <w:t xml:space="preserve">Cambridge, MA: Belknap Press of </w:t>
      </w:r>
      <w:r w:rsidR="00812B30">
        <w:rPr>
          <w:rFonts w:ascii="Times New Roman" w:hAnsi="Times New Roman" w:cs="Times New Roman"/>
          <w:sz w:val="24"/>
          <w:szCs w:val="24"/>
        </w:rPr>
        <w:t>Harvard University Press, 2011.</w:t>
      </w:r>
    </w:p>
    <w:p w:rsidR="005D42A0" w:rsidRDefault="00C97B0F" w:rsidP="005D42A0">
      <w:pPr>
        <w:ind w:left="720" w:hanging="720"/>
        <w:rPr>
          <w:rFonts w:ascii="Times New Roman" w:hAnsi="Times New Roman" w:cs="Times New Roman"/>
          <w:sz w:val="24"/>
          <w:szCs w:val="24"/>
        </w:rPr>
      </w:pPr>
      <w:proofErr w:type="spellStart"/>
      <w:r>
        <w:rPr>
          <w:rFonts w:ascii="Times New Roman" w:hAnsi="Times New Roman" w:cs="Times New Roman"/>
          <w:sz w:val="24"/>
          <w:szCs w:val="24"/>
        </w:rPr>
        <w:t>Stokesbury</w:t>
      </w:r>
      <w:proofErr w:type="spellEnd"/>
      <w:r>
        <w:rPr>
          <w:rFonts w:ascii="Times New Roman" w:hAnsi="Times New Roman" w:cs="Times New Roman"/>
          <w:sz w:val="24"/>
          <w:szCs w:val="24"/>
        </w:rPr>
        <w:t xml:space="preserve">, James L. </w:t>
      </w:r>
      <w:proofErr w:type="gramStart"/>
      <w:r>
        <w:rPr>
          <w:rFonts w:ascii="Times New Roman" w:hAnsi="Times New Roman" w:cs="Times New Roman"/>
          <w:i/>
          <w:sz w:val="24"/>
          <w:szCs w:val="24"/>
        </w:rPr>
        <w:t>A Short History of World War I.</w:t>
      </w:r>
      <w:proofErr w:type="gramEnd"/>
      <w:r>
        <w:rPr>
          <w:rFonts w:ascii="Times New Roman" w:hAnsi="Times New Roman" w:cs="Times New Roman"/>
          <w:sz w:val="24"/>
          <w:szCs w:val="24"/>
        </w:rPr>
        <w:t xml:space="preserve"> New </w:t>
      </w:r>
      <w:r w:rsidR="00812B30">
        <w:rPr>
          <w:rFonts w:ascii="Times New Roman" w:hAnsi="Times New Roman" w:cs="Times New Roman"/>
          <w:sz w:val="24"/>
          <w:szCs w:val="24"/>
        </w:rPr>
        <w:t>York: HarperCollins, 1981.</w:t>
      </w:r>
    </w:p>
    <w:p w:rsidR="00C97B0F" w:rsidRDefault="005B015D" w:rsidP="002C1E80">
      <w:pPr>
        <w:ind w:left="720" w:hanging="720"/>
        <w:rPr>
          <w:rFonts w:ascii="Times New Roman" w:hAnsi="Times New Roman" w:cs="Times New Roman"/>
          <w:sz w:val="24"/>
          <w:szCs w:val="24"/>
        </w:rPr>
      </w:pPr>
      <w:r>
        <w:rPr>
          <w:rFonts w:ascii="Times New Roman" w:hAnsi="Times New Roman" w:cs="Times New Roman"/>
          <w:sz w:val="24"/>
          <w:szCs w:val="24"/>
        </w:rPr>
        <w:t xml:space="preserve">Tuchman, Barbara. </w:t>
      </w:r>
      <w:proofErr w:type="gramStart"/>
      <w:r>
        <w:rPr>
          <w:rFonts w:ascii="Times New Roman" w:hAnsi="Times New Roman" w:cs="Times New Roman"/>
          <w:i/>
          <w:sz w:val="24"/>
          <w:szCs w:val="24"/>
        </w:rPr>
        <w:t>The Guns of August.</w:t>
      </w:r>
      <w:proofErr w:type="gramEnd"/>
      <w:r>
        <w:rPr>
          <w:rFonts w:ascii="Times New Roman" w:hAnsi="Times New Roman" w:cs="Times New Roman"/>
          <w:sz w:val="24"/>
          <w:szCs w:val="24"/>
        </w:rPr>
        <w:t xml:space="preserve"> New </w:t>
      </w:r>
      <w:r w:rsidR="00812B30">
        <w:rPr>
          <w:rFonts w:ascii="Times New Roman" w:hAnsi="Times New Roman" w:cs="Times New Roman"/>
          <w:sz w:val="24"/>
          <w:szCs w:val="24"/>
        </w:rPr>
        <w:t>York: Ballantine Books, 1961.</w:t>
      </w:r>
    </w:p>
    <w:p w:rsidR="005D42A0" w:rsidRDefault="005D42A0" w:rsidP="002C1E80">
      <w:pPr>
        <w:ind w:left="720" w:hanging="720"/>
        <w:rPr>
          <w:rFonts w:ascii="Times New Roman" w:hAnsi="Times New Roman" w:cs="Times New Roman"/>
          <w:sz w:val="24"/>
          <w:szCs w:val="24"/>
        </w:rPr>
      </w:pPr>
      <w:proofErr w:type="spellStart"/>
      <w:r>
        <w:rPr>
          <w:rFonts w:ascii="Times New Roman" w:hAnsi="Times New Roman" w:cs="Times New Roman"/>
          <w:sz w:val="24"/>
          <w:szCs w:val="24"/>
        </w:rPr>
        <w:t>Zieger</w:t>
      </w:r>
      <w:proofErr w:type="spellEnd"/>
      <w:r>
        <w:rPr>
          <w:rFonts w:ascii="Times New Roman" w:hAnsi="Times New Roman" w:cs="Times New Roman"/>
          <w:sz w:val="24"/>
          <w:szCs w:val="24"/>
        </w:rPr>
        <w:t xml:space="preserve">, Robert H. </w:t>
      </w:r>
      <w:r>
        <w:rPr>
          <w:rFonts w:ascii="Times New Roman" w:hAnsi="Times New Roman" w:cs="Times New Roman"/>
          <w:i/>
          <w:sz w:val="24"/>
          <w:szCs w:val="24"/>
        </w:rPr>
        <w:t>America’s Great War: World War I and the American Experience.</w:t>
      </w:r>
      <w:r>
        <w:rPr>
          <w:rFonts w:ascii="Times New Roman" w:hAnsi="Times New Roman" w:cs="Times New Roman"/>
          <w:sz w:val="24"/>
          <w:szCs w:val="24"/>
        </w:rPr>
        <w:t xml:space="preserve"> New York: </w:t>
      </w:r>
      <w:proofErr w:type="spellStart"/>
      <w:r>
        <w:rPr>
          <w:rFonts w:ascii="Times New Roman" w:hAnsi="Times New Roman" w:cs="Times New Roman"/>
          <w:sz w:val="24"/>
          <w:szCs w:val="24"/>
        </w:rPr>
        <w:t>Rowman</w:t>
      </w:r>
      <w:proofErr w:type="spellEnd"/>
      <w:r>
        <w:rPr>
          <w:rFonts w:ascii="Times New Roman" w:hAnsi="Times New Roman" w:cs="Times New Roman"/>
          <w:sz w:val="24"/>
          <w:szCs w:val="24"/>
        </w:rPr>
        <w:t xml:space="preserve"> and Littlefield Publishers Inc, 2000. </w:t>
      </w:r>
    </w:p>
    <w:p w:rsidR="005D42A0" w:rsidRPr="005D42A0" w:rsidRDefault="005D42A0" w:rsidP="002C1E80">
      <w:pPr>
        <w:ind w:left="720" w:hanging="720"/>
        <w:rPr>
          <w:rFonts w:ascii="Times New Roman" w:hAnsi="Times New Roman" w:cs="Times New Roman"/>
          <w:sz w:val="24"/>
          <w:szCs w:val="24"/>
        </w:rPr>
      </w:pPr>
    </w:p>
    <w:p w:rsidR="005D42A0" w:rsidRDefault="005D42A0" w:rsidP="002C1E80">
      <w:pPr>
        <w:ind w:left="720" w:hanging="720"/>
        <w:rPr>
          <w:rFonts w:ascii="Times New Roman" w:hAnsi="Times New Roman" w:cs="Times New Roman"/>
          <w:sz w:val="24"/>
          <w:szCs w:val="24"/>
        </w:rPr>
      </w:pPr>
    </w:p>
    <w:p w:rsidR="005B015D" w:rsidRPr="005B015D" w:rsidRDefault="005B015D" w:rsidP="002C1E80">
      <w:pPr>
        <w:ind w:left="720" w:hanging="720"/>
        <w:rPr>
          <w:rFonts w:ascii="Times New Roman" w:hAnsi="Times New Roman" w:cs="Times New Roman"/>
          <w:sz w:val="24"/>
          <w:szCs w:val="24"/>
        </w:rPr>
      </w:pPr>
    </w:p>
    <w:p w:rsidR="00C97B0F" w:rsidRDefault="00C97B0F" w:rsidP="002C1E80">
      <w:pPr>
        <w:ind w:left="720" w:hanging="720"/>
        <w:rPr>
          <w:rFonts w:ascii="Times New Roman" w:hAnsi="Times New Roman" w:cs="Times New Roman"/>
          <w:sz w:val="24"/>
          <w:szCs w:val="24"/>
        </w:rPr>
      </w:pPr>
    </w:p>
    <w:p w:rsidR="00C97B0F" w:rsidRDefault="00C97B0F" w:rsidP="002C1E80">
      <w:pPr>
        <w:ind w:left="720" w:hanging="720"/>
        <w:rPr>
          <w:rFonts w:ascii="Times New Roman" w:hAnsi="Times New Roman" w:cs="Times New Roman"/>
          <w:sz w:val="24"/>
          <w:szCs w:val="24"/>
        </w:rPr>
      </w:pPr>
    </w:p>
    <w:p w:rsidR="005E6DCE" w:rsidRDefault="005E6DCE" w:rsidP="002C1E80">
      <w:pPr>
        <w:ind w:left="720" w:hanging="720"/>
        <w:rPr>
          <w:rFonts w:ascii="Times New Roman" w:hAnsi="Times New Roman" w:cs="Times New Roman"/>
          <w:sz w:val="24"/>
          <w:szCs w:val="24"/>
        </w:rPr>
      </w:pPr>
    </w:p>
    <w:p w:rsidR="000508FD" w:rsidRPr="00BF31AF" w:rsidRDefault="000508FD" w:rsidP="00BF31AF">
      <w:bookmarkStart w:id="0" w:name="_GoBack"/>
      <w:bookmarkEnd w:id="0"/>
    </w:p>
    <w:sectPr w:rsidR="000508FD" w:rsidRPr="00BF31AF" w:rsidSect="00692AD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16B4" w:rsidRDefault="00AB16B4" w:rsidP="00C56F29">
      <w:pPr>
        <w:spacing w:after="0" w:line="240" w:lineRule="auto"/>
      </w:pPr>
      <w:r>
        <w:separator/>
      </w:r>
    </w:p>
  </w:endnote>
  <w:endnote w:type="continuationSeparator" w:id="0">
    <w:p w:rsidR="00AB16B4" w:rsidRDefault="00AB16B4" w:rsidP="00C56F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16B4" w:rsidRDefault="00AB16B4" w:rsidP="00C56F29">
      <w:pPr>
        <w:spacing w:after="0" w:line="240" w:lineRule="auto"/>
      </w:pPr>
      <w:r>
        <w:separator/>
      </w:r>
    </w:p>
  </w:footnote>
  <w:footnote w:type="continuationSeparator" w:id="0">
    <w:p w:rsidR="00AB16B4" w:rsidRDefault="00AB16B4" w:rsidP="00C56F29">
      <w:pPr>
        <w:spacing w:after="0" w:line="240" w:lineRule="auto"/>
      </w:pPr>
      <w:r>
        <w:continuationSeparator/>
      </w:r>
    </w:p>
  </w:footnote>
  <w:footnote w:id="1">
    <w:p w:rsidR="004C0C2F" w:rsidRPr="0042316C" w:rsidRDefault="004C0C2F" w:rsidP="00C56F29">
      <w:pPr>
        <w:pStyle w:val="FootnoteText"/>
        <w:ind w:firstLine="720"/>
        <w:rPr>
          <w:rFonts w:ascii="Times New Roman" w:hAnsi="Times New Roman" w:cs="Times New Roman"/>
        </w:rPr>
      </w:pPr>
      <w:r w:rsidRPr="00492F97">
        <w:rPr>
          <w:rStyle w:val="FootnoteReference"/>
        </w:rPr>
        <w:footnoteRef/>
      </w:r>
      <w:r w:rsidRPr="0042316C">
        <w:rPr>
          <w:rFonts w:ascii="Times New Roman" w:hAnsi="Times New Roman" w:cs="Times New Roman"/>
        </w:rPr>
        <w:t xml:space="preserve"> Alfred Lord Tennyson, “The Charge of the Light Brigade.” </w:t>
      </w:r>
      <w:proofErr w:type="gramStart"/>
      <w:r w:rsidRPr="0042316C">
        <w:rPr>
          <w:rFonts w:ascii="Times New Roman" w:hAnsi="Times New Roman" w:cs="Times New Roman"/>
        </w:rPr>
        <w:t xml:space="preserve">1854. </w:t>
      </w:r>
      <w:hyperlink r:id="rId1" w:history="1">
        <w:r w:rsidRPr="0042316C">
          <w:rPr>
            <w:rStyle w:val="Hyperlink"/>
            <w:rFonts w:ascii="Times New Roman" w:hAnsi="Times New Roman" w:cs="Times New Roman"/>
          </w:rPr>
          <w:t>http://www.ram.org/contrib/the_charge_of_the_light_brigade.html</w:t>
        </w:r>
      </w:hyperlink>
      <w:r>
        <w:rPr>
          <w:rFonts w:ascii="Times New Roman" w:hAnsi="Times New Roman" w:cs="Times New Roman"/>
        </w:rPr>
        <w:t xml:space="preserve"> (Accessed April </w:t>
      </w:r>
      <w:r w:rsidRPr="0042316C">
        <w:rPr>
          <w:rFonts w:ascii="Times New Roman" w:hAnsi="Times New Roman" w:cs="Times New Roman"/>
        </w:rPr>
        <w:t>1st, 2012</w:t>
      </w:r>
      <w:r>
        <w:rPr>
          <w:rFonts w:ascii="Times New Roman" w:hAnsi="Times New Roman" w:cs="Times New Roman"/>
        </w:rPr>
        <w:t>.)</w:t>
      </w:r>
      <w:proofErr w:type="gramEnd"/>
    </w:p>
  </w:footnote>
  <w:footnote w:id="2">
    <w:p w:rsidR="004C0C2F" w:rsidRPr="00863655" w:rsidRDefault="004C0C2F" w:rsidP="00863655">
      <w:pPr>
        <w:pStyle w:val="FootnoteText"/>
        <w:ind w:firstLine="720"/>
        <w:rPr>
          <w:rFonts w:ascii="Times New Roman" w:hAnsi="Times New Roman" w:cs="Times New Roman"/>
        </w:rPr>
      </w:pPr>
      <w:r w:rsidRPr="00492F97">
        <w:rPr>
          <w:rStyle w:val="FootnoteReference"/>
        </w:rPr>
        <w:footnoteRef/>
      </w:r>
      <w:r w:rsidRPr="00863655">
        <w:rPr>
          <w:rFonts w:ascii="Times New Roman" w:hAnsi="Times New Roman" w:cs="Times New Roman"/>
        </w:rPr>
        <w:t xml:space="preserve"> Mark Ethan </w:t>
      </w:r>
      <w:proofErr w:type="spellStart"/>
      <w:r w:rsidRPr="00863655">
        <w:rPr>
          <w:rFonts w:ascii="Times New Roman" w:hAnsi="Times New Roman" w:cs="Times New Roman"/>
        </w:rPr>
        <w:t>Grotelueschen</w:t>
      </w:r>
      <w:proofErr w:type="spellEnd"/>
      <w:r w:rsidRPr="00863655">
        <w:rPr>
          <w:rFonts w:ascii="Times New Roman" w:hAnsi="Times New Roman" w:cs="Times New Roman"/>
        </w:rPr>
        <w:t xml:space="preserve">. </w:t>
      </w:r>
      <w:r w:rsidRPr="004C0C2F">
        <w:rPr>
          <w:rFonts w:ascii="Times New Roman" w:hAnsi="Times New Roman" w:cs="Times New Roman"/>
          <w:i/>
        </w:rPr>
        <w:t>The AEF Way of War: The American Army and Combat in World War I</w:t>
      </w:r>
      <w:r w:rsidRPr="00863655">
        <w:rPr>
          <w:rFonts w:ascii="Times New Roman" w:hAnsi="Times New Roman" w:cs="Times New Roman"/>
        </w:rPr>
        <w:t>. (New York: Cambridge University Press, 2007). 229-233.</w:t>
      </w:r>
    </w:p>
    <w:p w:rsidR="004C0C2F" w:rsidRDefault="004C0C2F" w:rsidP="00863655">
      <w:pPr>
        <w:pStyle w:val="FootnoteText"/>
        <w:ind w:firstLine="720"/>
      </w:pPr>
    </w:p>
  </w:footnote>
  <w:footnote w:id="3">
    <w:p w:rsidR="004C0C2F" w:rsidRPr="009B782F" w:rsidRDefault="004C0C2F" w:rsidP="00C56F29">
      <w:pPr>
        <w:pStyle w:val="FootnoteText"/>
        <w:ind w:firstLine="720"/>
        <w:rPr>
          <w:rFonts w:ascii="Times New Roman" w:hAnsi="Times New Roman" w:cs="Times New Roman"/>
        </w:rPr>
      </w:pPr>
      <w:r w:rsidRPr="00492F97">
        <w:rPr>
          <w:rStyle w:val="FootnoteReference"/>
        </w:rPr>
        <w:footnoteRef/>
      </w:r>
      <w:r w:rsidRPr="00D27905">
        <w:rPr>
          <w:rFonts w:ascii="Times New Roman" w:hAnsi="Times New Roman" w:cs="Times New Roman"/>
        </w:rPr>
        <w:t xml:space="preserve"> </w:t>
      </w:r>
      <w:proofErr w:type="spellStart"/>
      <w:r>
        <w:rPr>
          <w:rFonts w:ascii="Times New Roman" w:hAnsi="Times New Roman" w:cs="Times New Roman"/>
        </w:rPr>
        <w:t>Grotelueschen</w:t>
      </w:r>
      <w:proofErr w:type="spellEnd"/>
      <w:r>
        <w:rPr>
          <w:rFonts w:ascii="Times New Roman" w:hAnsi="Times New Roman" w:cs="Times New Roman"/>
        </w:rPr>
        <w:t>,</w:t>
      </w:r>
      <w:r w:rsidRPr="00D27905">
        <w:rPr>
          <w:rFonts w:ascii="Times New Roman" w:hAnsi="Times New Roman" w:cs="Times New Roman"/>
        </w:rPr>
        <w:t xml:space="preserve"> </w:t>
      </w:r>
      <w:proofErr w:type="gramStart"/>
      <w:r w:rsidRPr="00D27905">
        <w:rPr>
          <w:rFonts w:ascii="Times New Roman" w:hAnsi="Times New Roman" w:cs="Times New Roman"/>
          <w:i/>
        </w:rPr>
        <w:t>The</w:t>
      </w:r>
      <w:proofErr w:type="gramEnd"/>
      <w:r w:rsidRPr="00D27905">
        <w:rPr>
          <w:rFonts w:ascii="Times New Roman" w:hAnsi="Times New Roman" w:cs="Times New Roman"/>
          <w:i/>
        </w:rPr>
        <w:t xml:space="preserve"> AEF Way of War</w:t>
      </w:r>
      <w:r>
        <w:rPr>
          <w:rFonts w:ascii="Times New Roman" w:hAnsi="Times New Roman" w:cs="Times New Roman"/>
          <w:i/>
        </w:rPr>
        <w:t xml:space="preserve">, </w:t>
      </w:r>
      <w:r w:rsidRPr="00D27905">
        <w:rPr>
          <w:rFonts w:ascii="Times New Roman" w:hAnsi="Times New Roman" w:cs="Times New Roman"/>
        </w:rPr>
        <w:t xml:space="preserve">229-233 and </w:t>
      </w:r>
      <w:r w:rsidR="00812B30">
        <w:rPr>
          <w:rFonts w:ascii="Times New Roman" w:hAnsi="Times New Roman" w:cs="Times New Roman"/>
        </w:rPr>
        <w:t xml:space="preserve">Eau Claire Normal School, </w:t>
      </w:r>
      <w:r>
        <w:rPr>
          <w:rFonts w:ascii="Times New Roman" w:hAnsi="Times New Roman" w:cs="Times New Roman"/>
          <w:i/>
        </w:rPr>
        <w:t>The Periscope: 1921.</w:t>
      </w:r>
      <w:r>
        <w:rPr>
          <w:rFonts w:ascii="Times New Roman" w:hAnsi="Times New Roman" w:cs="Times New Roman"/>
        </w:rPr>
        <w:t xml:space="preserve"> </w:t>
      </w:r>
      <w:proofErr w:type="gramStart"/>
      <w:r>
        <w:rPr>
          <w:rFonts w:ascii="Times New Roman" w:hAnsi="Times New Roman" w:cs="Times New Roman"/>
        </w:rPr>
        <w:t>(Eau Claire, WI: Eau Claire Normal School, 1921) in McIntyre Library, University of Wisconsin-Eau Claire.</w:t>
      </w:r>
      <w:proofErr w:type="gramEnd"/>
      <w:r>
        <w:rPr>
          <w:rFonts w:ascii="Times New Roman" w:hAnsi="Times New Roman" w:cs="Times New Roman"/>
        </w:rPr>
        <w:t xml:space="preserve"> For more information on the 2</w:t>
      </w:r>
      <w:r w:rsidRPr="00D27905">
        <w:rPr>
          <w:rFonts w:ascii="Times New Roman" w:hAnsi="Times New Roman" w:cs="Times New Roman"/>
          <w:vertAlign w:val="superscript"/>
        </w:rPr>
        <w:t>nd</w:t>
      </w:r>
      <w:r>
        <w:rPr>
          <w:rFonts w:ascii="Times New Roman" w:hAnsi="Times New Roman" w:cs="Times New Roman"/>
        </w:rPr>
        <w:t xml:space="preserve"> Division see Battle Monuments Commission. </w:t>
      </w:r>
      <w:r>
        <w:rPr>
          <w:rFonts w:ascii="Times New Roman" w:hAnsi="Times New Roman" w:cs="Times New Roman"/>
          <w:i/>
        </w:rPr>
        <w:t>2d Division: Summary of Operations in the World War.</w:t>
      </w:r>
      <w:r>
        <w:rPr>
          <w:rFonts w:ascii="Times New Roman" w:hAnsi="Times New Roman" w:cs="Times New Roman"/>
        </w:rPr>
        <w:t xml:space="preserve"> (Washington D.C.: United States Government Printing Office, 1944), and see Appendix A and B for organization of World War I divisions, and the 2</w:t>
      </w:r>
      <w:r w:rsidRPr="00B66996">
        <w:rPr>
          <w:rFonts w:ascii="Times New Roman" w:hAnsi="Times New Roman" w:cs="Times New Roman"/>
          <w:vertAlign w:val="superscript"/>
        </w:rPr>
        <w:t>nd</w:t>
      </w:r>
      <w:r>
        <w:rPr>
          <w:rFonts w:ascii="Times New Roman" w:hAnsi="Times New Roman" w:cs="Times New Roman"/>
        </w:rPr>
        <w:t xml:space="preserve"> Division in particular.</w:t>
      </w:r>
    </w:p>
    <w:p w:rsidR="004C0C2F" w:rsidRPr="00D27905" w:rsidRDefault="004C0C2F" w:rsidP="00C56F29">
      <w:pPr>
        <w:pStyle w:val="FootnoteText"/>
        <w:ind w:firstLine="720"/>
        <w:rPr>
          <w:rFonts w:ascii="Times New Roman" w:hAnsi="Times New Roman" w:cs="Times New Roman"/>
        </w:rPr>
      </w:pPr>
    </w:p>
  </w:footnote>
  <w:footnote w:id="4">
    <w:p w:rsidR="004C0C2F" w:rsidRPr="008B11A9" w:rsidRDefault="004C0C2F" w:rsidP="00C56F29">
      <w:pPr>
        <w:pStyle w:val="FootnoteText"/>
        <w:ind w:firstLine="720"/>
        <w:rPr>
          <w:rFonts w:ascii="Times New Roman" w:hAnsi="Times New Roman" w:cs="Times New Roman"/>
        </w:rPr>
      </w:pPr>
      <w:r w:rsidRPr="00492F97">
        <w:rPr>
          <w:rStyle w:val="FootnoteReference"/>
        </w:rPr>
        <w:footnoteRef/>
      </w:r>
      <w:r w:rsidRPr="008B11A9">
        <w:rPr>
          <w:rFonts w:ascii="Times New Roman" w:hAnsi="Times New Roman" w:cs="Times New Roman"/>
          <w:color w:val="FF0000"/>
        </w:rPr>
        <w:t xml:space="preserve"> </w:t>
      </w:r>
      <w:proofErr w:type="gramStart"/>
      <w:r w:rsidR="00812B30" w:rsidRPr="00812B30">
        <w:rPr>
          <w:rFonts w:ascii="Times New Roman" w:hAnsi="Times New Roman" w:cs="Times New Roman"/>
        </w:rPr>
        <w:t>Eau Claire Normal School.</w:t>
      </w:r>
      <w:proofErr w:type="gramEnd"/>
      <w:r w:rsidR="00812B30">
        <w:rPr>
          <w:rFonts w:ascii="Times New Roman" w:hAnsi="Times New Roman" w:cs="Times New Roman"/>
          <w:color w:val="FF0000"/>
        </w:rPr>
        <w:t xml:space="preserve"> </w:t>
      </w:r>
      <w:r w:rsidR="00812B30">
        <w:rPr>
          <w:rFonts w:ascii="Times New Roman" w:hAnsi="Times New Roman" w:cs="Times New Roman"/>
          <w:i/>
        </w:rPr>
        <w:t>Periscope</w:t>
      </w:r>
      <w:r>
        <w:rPr>
          <w:rFonts w:ascii="Times New Roman" w:hAnsi="Times New Roman" w:cs="Times New Roman"/>
          <w:i/>
        </w:rPr>
        <w:t>: 1919</w:t>
      </w:r>
      <w:r w:rsidRPr="004C0C2F">
        <w:rPr>
          <w:rFonts w:ascii="Times New Roman" w:hAnsi="Times New Roman" w:cs="Times New Roman"/>
          <w:i/>
        </w:rPr>
        <w:t>.</w:t>
      </w:r>
      <w:r>
        <w:rPr>
          <w:rFonts w:ascii="Times New Roman" w:hAnsi="Times New Roman" w:cs="Times New Roman"/>
        </w:rPr>
        <w:t xml:space="preserve"> (Eau Claire WI, Eau Claire Normal School, 1919)</w:t>
      </w:r>
      <w:r w:rsidRPr="004C0C2F">
        <w:rPr>
          <w:rFonts w:ascii="Times New Roman" w:hAnsi="Times New Roman" w:cs="Times New Roman"/>
        </w:rPr>
        <w:t xml:space="preserve"> 5-6.</w:t>
      </w:r>
    </w:p>
  </w:footnote>
  <w:footnote w:id="5">
    <w:p w:rsidR="004C0C2F" w:rsidRDefault="004C0C2F" w:rsidP="005F6889">
      <w:pPr>
        <w:pStyle w:val="FootnoteText"/>
        <w:ind w:firstLine="720"/>
        <w:rPr>
          <w:rFonts w:ascii="Times New Roman" w:hAnsi="Times New Roman" w:cs="Times New Roman"/>
        </w:rPr>
      </w:pPr>
      <w:r w:rsidRPr="00492F97">
        <w:rPr>
          <w:rStyle w:val="FootnoteReference"/>
        </w:rPr>
        <w:footnoteRef/>
      </w:r>
      <w:r w:rsidRPr="00EC153C">
        <w:rPr>
          <w:rFonts w:ascii="Times New Roman" w:hAnsi="Times New Roman" w:cs="Times New Roman"/>
        </w:rPr>
        <w:t xml:space="preserve"> Barbara Tuchman</w:t>
      </w:r>
      <w:r>
        <w:rPr>
          <w:rFonts w:ascii="Times New Roman" w:hAnsi="Times New Roman" w:cs="Times New Roman"/>
        </w:rPr>
        <w:t>,</w:t>
      </w:r>
      <w:r w:rsidRPr="00EC153C">
        <w:rPr>
          <w:rFonts w:ascii="Times New Roman" w:hAnsi="Times New Roman" w:cs="Times New Roman"/>
        </w:rPr>
        <w:t xml:space="preserve"> </w:t>
      </w:r>
      <w:proofErr w:type="gramStart"/>
      <w:r w:rsidRPr="00EC153C">
        <w:rPr>
          <w:rFonts w:ascii="Times New Roman" w:hAnsi="Times New Roman" w:cs="Times New Roman"/>
          <w:i/>
        </w:rPr>
        <w:t>The</w:t>
      </w:r>
      <w:proofErr w:type="gramEnd"/>
      <w:r w:rsidRPr="00EC153C">
        <w:rPr>
          <w:rFonts w:ascii="Times New Roman" w:hAnsi="Times New Roman" w:cs="Times New Roman"/>
          <w:i/>
        </w:rPr>
        <w:t xml:space="preserve"> Guns of August. </w:t>
      </w:r>
      <w:proofErr w:type="gramStart"/>
      <w:r w:rsidRPr="00EC153C">
        <w:rPr>
          <w:rFonts w:ascii="Times New Roman" w:hAnsi="Times New Roman" w:cs="Times New Roman"/>
        </w:rPr>
        <w:t>(New York: Ballantine Books, 1961)</w:t>
      </w:r>
      <w:r>
        <w:rPr>
          <w:rFonts w:ascii="Times New Roman" w:hAnsi="Times New Roman" w:cs="Times New Roman"/>
        </w:rPr>
        <w:t>,</w:t>
      </w:r>
      <w:r w:rsidRPr="00EC153C">
        <w:rPr>
          <w:rFonts w:ascii="Times New Roman" w:hAnsi="Times New Roman" w:cs="Times New Roman"/>
        </w:rPr>
        <w:t xml:space="preserve"> 71</w:t>
      </w:r>
      <w:r>
        <w:rPr>
          <w:rFonts w:ascii="Times New Roman" w:hAnsi="Times New Roman" w:cs="Times New Roman"/>
        </w:rPr>
        <w:t>.</w:t>
      </w:r>
      <w:proofErr w:type="gramEnd"/>
      <w:r w:rsidRPr="00EC153C">
        <w:rPr>
          <w:rFonts w:ascii="Times New Roman" w:hAnsi="Times New Roman" w:cs="Times New Roman"/>
        </w:rPr>
        <w:t xml:space="preserve"> </w:t>
      </w:r>
    </w:p>
    <w:p w:rsidR="004C0C2F" w:rsidRPr="00EC153C" w:rsidRDefault="004C0C2F" w:rsidP="00C56F29">
      <w:pPr>
        <w:pStyle w:val="FootnoteText"/>
        <w:rPr>
          <w:rFonts w:ascii="Times New Roman" w:hAnsi="Times New Roman" w:cs="Times New Roman"/>
        </w:rPr>
      </w:pPr>
    </w:p>
  </w:footnote>
  <w:footnote w:id="6">
    <w:p w:rsidR="004C0C2F" w:rsidRDefault="004C0C2F" w:rsidP="005F6889">
      <w:pPr>
        <w:pStyle w:val="FootnoteText"/>
        <w:ind w:firstLine="720"/>
        <w:rPr>
          <w:rFonts w:ascii="Times New Roman" w:hAnsi="Times New Roman" w:cs="Times New Roman"/>
        </w:rPr>
      </w:pPr>
      <w:r w:rsidRPr="00492F97">
        <w:rPr>
          <w:rStyle w:val="FootnoteReference"/>
        </w:rPr>
        <w:footnoteRef/>
      </w:r>
      <w:r w:rsidRPr="00EC153C">
        <w:rPr>
          <w:rFonts w:ascii="Times New Roman" w:hAnsi="Times New Roman" w:cs="Times New Roman"/>
        </w:rPr>
        <w:t xml:space="preserve"> James L. </w:t>
      </w:r>
      <w:proofErr w:type="spellStart"/>
      <w:r w:rsidRPr="00EC153C">
        <w:rPr>
          <w:rFonts w:ascii="Times New Roman" w:hAnsi="Times New Roman" w:cs="Times New Roman"/>
        </w:rPr>
        <w:t>Stokesbury</w:t>
      </w:r>
      <w:proofErr w:type="spellEnd"/>
      <w:r>
        <w:rPr>
          <w:rFonts w:ascii="Times New Roman" w:hAnsi="Times New Roman" w:cs="Times New Roman"/>
        </w:rPr>
        <w:t>,</w:t>
      </w:r>
      <w:r w:rsidRPr="00EC153C">
        <w:rPr>
          <w:rFonts w:ascii="Times New Roman" w:hAnsi="Times New Roman" w:cs="Times New Roman"/>
          <w:i/>
        </w:rPr>
        <w:t xml:space="preserve"> </w:t>
      </w:r>
      <w:proofErr w:type="gramStart"/>
      <w:r w:rsidRPr="00EC153C">
        <w:rPr>
          <w:rFonts w:ascii="Times New Roman" w:hAnsi="Times New Roman" w:cs="Times New Roman"/>
          <w:i/>
        </w:rPr>
        <w:t>A</w:t>
      </w:r>
      <w:proofErr w:type="gramEnd"/>
      <w:r w:rsidRPr="00EC153C">
        <w:rPr>
          <w:rFonts w:ascii="Times New Roman" w:hAnsi="Times New Roman" w:cs="Times New Roman"/>
          <w:i/>
        </w:rPr>
        <w:t xml:space="preserve"> Short History of World War I</w:t>
      </w:r>
      <w:r w:rsidRPr="00EC153C">
        <w:rPr>
          <w:rFonts w:ascii="Times New Roman" w:hAnsi="Times New Roman" w:cs="Times New Roman"/>
        </w:rPr>
        <w:t>.  (New York: HarperCollins, 1981)</w:t>
      </w:r>
      <w:r>
        <w:rPr>
          <w:rFonts w:ascii="Times New Roman" w:hAnsi="Times New Roman" w:cs="Times New Roman"/>
        </w:rPr>
        <w:t>,</w:t>
      </w:r>
      <w:r w:rsidRPr="00EC153C">
        <w:rPr>
          <w:rFonts w:ascii="Times New Roman" w:hAnsi="Times New Roman" w:cs="Times New Roman"/>
        </w:rPr>
        <w:t xml:space="preserve"> 23-24</w:t>
      </w:r>
      <w:r>
        <w:rPr>
          <w:rFonts w:ascii="Times New Roman" w:hAnsi="Times New Roman" w:cs="Times New Roman"/>
        </w:rPr>
        <w:t>.</w:t>
      </w:r>
    </w:p>
    <w:p w:rsidR="004C0C2F" w:rsidRPr="00EC153C" w:rsidRDefault="004C0C2F" w:rsidP="00C56F29">
      <w:pPr>
        <w:pStyle w:val="FootnoteText"/>
        <w:rPr>
          <w:rFonts w:ascii="Times New Roman" w:hAnsi="Times New Roman" w:cs="Times New Roman"/>
        </w:rPr>
      </w:pPr>
    </w:p>
  </w:footnote>
  <w:footnote w:id="7">
    <w:p w:rsidR="004C0C2F" w:rsidRPr="00802DC1" w:rsidRDefault="004C0C2F" w:rsidP="005F6889">
      <w:pPr>
        <w:pStyle w:val="FootnoteText"/>
        <w:ind w:firstLine="720"/>
      </w:pPr>
      <w:r w:rsidRPr="00492F97">
        <w:rPr>
          <w:rStyle w:val="FootnoteReference"/>
        </w:rPr>
        <w:footnoteRef/>
      </w:r>
      <w:r w:rsidRPr="00EC153C">
        <w:rPr>
          <w:rFonts w:ascii="Times New Roman" w:hAnsi="Times New Roman" w:cs="Times New Roman"/>
        </w:rPr>
        <w:t xml:space="preserve"> </w:t>
      </w:r>
      <w:proofErr w:type="gramStart"/>
      <w:r>
        <w:rPr>
          <w:rFonts w:ascii="Times New Roman" w:hAnsi="Times New Roman" w:cs="Times New Roman"/>
        </w:rPr>
        <w:t>Ibid.</w:t>
      </w:r>
      <w:r w:rsidRPr="00EC153C">
        <w:rPr>
          <w:rFonts w:ascii="Times New Roman" w:hAnsi="Times New Roman" w:cs="Times New Roman"/>
        </w:rPr>
        <w:t>,</w:t>
      </w:r>
      <w:proofErr w:type="gramEnd"/>
      <w:r w:rsidRPr="00EC153C">
        <w:rPr>
          <w:rFonts w:ascii="Times New Roman" w:hAnsi="Times New Roman" w:cs="Times New Roman"/>
        </w:rPr>
        <w:t xml:space="preserve"> 11-14 and 25-27</w:t>
      </w:r>
      <w:r>
        <w:rPr>
          <w:rFonts w:ascii="Times New Roman" w:hAnsi="Times New Roman" w:cs="Times New Roman"/>
        </w:rPr>
        <w:t>.</w:t>
      </w:r>
    </w:p>
  </w:footnote>
  <w:footnote w:id="8">
    <w:p w:rsidR="004C0C2F" w:rsidRDefault="004C0C2F" w:rsidP="00C56F29">
      <w:pPr>
        <w:pStyle w:val="FootnoteText"/>
        <w:ind w:firstLine="720"/>
        <w:rPr>
          <w:rFonts w:ascii="Times New Roman" w:hAnsi="Times New Roman" w:cs="Times New Roman"/>
        </w:rPr>
      </w:pPr>
      <w:r w:rsidRPr="00492F97">
        <w:rPr>
          <w:rStyle w:val="FootnoteReference"/>
        </w:rPr>
        <w:footnoteRef/>
      </w:r>
      <w:r w:rsidRPr="008B11A9">
        <w:rPr>
          <w:rFonts w:ascii="Times New Roman" w:hAnsi="Times New Roman" w:cs="Times New Roman"/>
        </w:rPr>
        <w:t xml:space="preserve"> </w:t>
      </w:r>
      <w:r w:rsidR="00812B30">
        <w:rPr>
          <w:rFonts w:ascii="Times New Roman" w:hAnsi="Times New Roman" w:cs="Times New Roman"/>
        </w:rPr>
        <w:t xml:space="preserve">Eau Claire Normal School, </w:t>
      </w:r>
      <w:r>
        <w:rPr>
          <w:rFonts w:ascii="Times New Roman" w:hAnsi="Times New Roman" w:cs="Times New Roman"/>
          <w:i/>
        </w:rPr>
        <w:t>Periscope: 1917.</w:t>
      </w:r>
      <w:r>
        <w:t xml:space="preserve"> </w:t>
      </w:r>
      <w:proofErr w:type="gramStart"/>
      <w:r>
        <w:t>(</w:t>
      </w:r>
      <w:r>
        <w:rPr>
          <w:rFonts w:ascii="Times New Roman" w:hAnsi="Times New Roman" w:cs="Times New Roman"/>
        </w:rPr>
        <w:t>Eau Claire WI: Eau Claire Normal School, 1917).</w:t>
      </w:r>
      <w:proofErr w:type="gramEnd"/>
      <w:r w:rsidRPr="008B11A9">
        <w:rPr>
          <w:rFonts w:ascii="Times New Roman" w:hAnsi="Times New Roman" w:cs="Times New Roman"/>
        </w:rPr>
        <w:t xml:space="preserve"> (</w:t>
      </w:r>
      <w:proofErr w:type="gramStart"/>
      <w:r w:rsidRPr="008B11A9">
        <w:rPr>
          <w:rFonts w:ascii="Times New Roman" w:hAnsi="Times New Roman" w:cs="Times New Roman"/>
        </w:rPr>
        <w:t>side</w:t>
      </w:r>
      <w:proofErr w:type="gramEnd"/>
      <w:r w:rsidRPr="008B11A9">
        <w:rPr>
          <w:rFonts w:ascii="Times New Roman" w:hAnsi="Times New Roman" w:cs="Times New Roman"/>
        </w:rPr>
        <w:t xml:space="preserve"> note, the 1917 Periscope had no page n</w:t>
      </w:r>
      <w:r>
        <w:rPr>
          <w:rFonts w:ascii="Times New Roman" w:hAnsi="Times New Roman" w:cs="Times New Roman"/>
        </w:rPr>
        <w:t>umbers, so please bear with me).</w:t>
      </w:r>
    </w:p>
    <w:p w:rsidR="004C0C2F" w:rsidRPr="008B11A9" w:rsidRDefault="004C0C2F" w:rsidP="004C0C2F">
      <w:pPr>
        <w:pStyle w:val="FootnoteText"/>
        <w:ind w:firstLine="720"/>
        <w:jc w:val="center"/>
        <w:rPr>
          <w:rFonts w:ascii="Times New Roman" w:hAnsi="Times New Roman" w:cs="Times New Roman"/>
          <w:color w:val="FF0000"/>
        </w:rPr>
      </w:pPr>
    </w:p>
  </w:footnote>
  <w:footnote w:id="9">
    <w:p w:rsidR="004C0C2F" w:rsidRPr="00E0339F" w:rsidRDefault="004C0C2F" w:rsidP="00E0339F">
      <w:pPr>
        <w:pStyle w:val="FootnoteText"/>
        <w:ind w:firstLine="720"/>
        <w:rPr>
          <w:rFonts w:ascii="Times New Roman" w:hAnsi="Times New Roman" w:cs="Times New Roman"/>
        </w:rPr>
      </w:pPr>
      <w:r w:rsidRPr="00492F97">
        <w:rPr>
          <w:rStyle w:val="FootnoteReference"/>
        </w:rPr>
        <w:footnoteRef/>
      </w:r>
      <w:r w:rsidRPr="00E0339F">
        <w:rPr>
          <w:rFonts w:ascii="Times New Roman" w:hAnsi="Times New Roman" w:cs="Times New Roman"/>
        </w:rPr>
        <w:t xml:space="preserve"> Ibid.</w:t>
      </w:r>
    </w:p>
  </w:footnote>
  <w:footnote w:id="10">
    <w:p w:rsidR="004C0C2F" w:rsidRPr="00E0339F" w:rsidRDefault="004C0C2F" w:rsidP="00E0339F">
      <w:pPr>
        <w:pStyle w:val="FootnoteText"/>
        <w:ind w:firstLine="720"/>
        <w:rPr>
          <w:rFonts w:ascii="Times New Roman" w:hAnsi="Times New Roman" w:cs="Times New Roman"/>
        </w:rPr>
      </w:pPr>
      <w:r w:rsidRPr="00492F97">
        <w:rPr>
          <w:rStyle w:val="FootnoteReference"/>
        </w:rPr>
        <w:footnoteRef/>
      </w:r>
      <w:r w:rsidR="00812B30">
        <w:rPr>
          <w:rFonts w:ascii="Times New Roman" w:hAnsi="Times New Roman" w:cs="Times New Roman"/>
        </w:rPr>
        <w:t xml:space="preserve"> </w:t>
      </w:r>
      <w:proofErr w:type="gramStart"/>
      <w:r w:rsidR="00812B30">
        <w:rPr>
          <w:rFonts w:ascii="Times New Roman" w:hAnsi="Times New Roman" w:cs="Times New Roman"/>
        </w:rPr>
        <w:t>Eau Claire Normal School.</w:t>
      </w:r>
      <w:proofErr w:type="gramEnd"/>
      <w:r w:rsidR="00812B30">
        <w:rPr>
          <w:rFonts w:ascii="Times New Roman" w:hAnsi="Times New Roman" w:cs="Times New Roman"/>
        </w:rPr>
        <w:t xml:space="preserve"> </w:t>
      </w:r>
      <w:r w:rsidR="00812B30" w:rsidRPr="00812B30">
        <w:rPr>
          <w:rFonts w:ascii="Times New Roman" w:hAnsi="Times New Roman" w:cs="Times New Roman"/>
          <w:i/>
        </w:rPr>
        <w:t>Periscope: 1917.</w:t>
      </w:r>
    </w:p>
    <w:p w:rsidR="004C0C2F" w:rsidRPr="00E0339F" w:rsidRDefault="004C0C2F" w:rsidP="00E0339F">
      <w:pPr>
        <w:pStyle w:val="FootnoteText"/>
        <w:ind w:firstLine="720"/>
        <w:rPr>
          <w:rFonts w:ascii="Times New Roman" w:hAnsi="Times New Roman" w:cs="Times New Roman"/>
        </w:rPr>
      </w:pPr>
    </w:p>
  </w:footnote>
  <w:footnote w:id="11">
    <w:p w:rsidR="004C0C2F" w:rsidRPr="008B11A9" w:rsidRDefault="004C0C2F" w:rsidP="00C56F29">
      <w:pPr>
        <w:pStyle w:val="FootnoteText"/>
        <w:ind w:firstLine="720"/>
        <w:rPr>
          <w:rFonts w:ascii="Times New Roman" w:hAnsi="Times New Roman" w:cs="Times New Roman"/>
          <w:color w:val="C00000"/>
        </w:rPr>
      </w:pPr>
      <w:r w:rsidRPr="00492F97">
        <w:rPr>
          <w:rStyle w:val="FootnoteReference"/>
        </w:rPr>
        <w:footnoteRef/>
      </w:r>
      <w:r w:rsidRPr="00E0339F">
        <w:rPr>
          <w:rFonts w:ascii="Times New Roman" w:hAnsi="Times New Roman" w:cs="Times New Roman"/>
        </w:rPr>
        <w:t xml:space="preserve"> </w:t>
      </w:r>
      <w:proofErr w:type="gramStart"/>
      <w:r w:rsidRPr="00E0339F">
        <w:rPr>
          <w:rFonts w:ascii="Times New Roman" w:hAnsi="Times New Roman" w:cs="Times New Roman"/>
        </w:rPr>
        <w:t>Ibid</w:t>
      </w:r>
      <w:r w:rsidR="00812B30">
        <w:rPr>
          <w:rFonts w:ascii="Times New Roman" w:hAnsi="Times New Roman" w:cs="Times New Roman"/>
        </w:rPr>
        <w:t>.</w:t>
      </w:r>
      <w:proofErr w:type="gramEnd"/>
      <w:r w:rsidRPr="008B11A9">
        <w:rPr>
          <w:rFonts w:ascii="Times New Roman" w:hAnsi="Times New Roman" w:cs="Times New Roman"/>
        </w:rPr>
        <w:t xml:space="preserve"> </w:t>
      </w:r>
    </w:p>
  </w:footnote>
  <w:footnote w:id="12">
    <w:p w:rsidR="004C0C2F" w:rsidRPr="004202C9" w:rsidRDefault="004C0C2F" w:rsidP="003519A3">
      <w:pPr>
        <w:pStyle w:val="FootnoteText"/>
        <w:ind w:firstLine="720"/>
        <w:rPr>
          <w:rFonts w:ascii="Times New Roman" w:hAnsi="Times New Roman" w:cs="Times New Roman"/>
        </w:rPr>
      </w:pPr>
      <w:r w:rsidRPr="00492F97">
        <w:rPr>
          <w:rStyle w:val="FootnoteReference"/>
        </w:rPr>
        <w:footnoteRef/>
      </w:r>
      <w:r w:rsidRPr="004202C9">
        <w:rPr>
          <w:rFonts w:ascii="Times New Roman" w:hAnsi="Times New Roman" w:cs="Times New Roman"/>
        </w:rPr>
        <w:t xml:space="preserve"> Year: 1900; Census Place: Superior Ward 5. Douglas, WI; Roll: T623_1786; Page: 23 B; Enumeration District: 73, Year 1910; Census Place: Superior Ward 5. Douglas, WI; Roll: T624_1707; Page 15 B; Enumeration District: 1038; FGL Number: 1375720, and Registration Location: Eau Claire County, WI; Roll 1674599; Draft Board: 0</w:t>
      </w:r>
      <w:r w:rsidR="00812B30">
        <w:rPr>
          <w:rFonts w:ascii="Times New Roman" w:hAnsi="Times New Roman" w:cs="Times New Roman"/>
        </w:rPr>
        <w:t>.</w:t>
      </w:r>
    </w:p>
    <w:p w:rsidR="004C0C2F" w:rsidRPr="004202C9" w:rsidRDefault="004C0C2F" w:rsidP="003519A3">
      <w:pPr>
        <w:pStyle w:val="FootnoteText"/>
        <w:ind w:firstLine="720"/>
        <w:rPr>
          <w:rFonts w:ascii="Times New Roman" w:hAnsi="Times New Roman" w:cs="Times New Roman"/>
        </w:rPr>
      </w:pPr>
    </w:p>
  </w:footnote>
  <w:footnote w:id="13">
    <w:p w:rsidR="004C0C2F" w:rsidRPr="008254CB" w:rsidRDefault="004C0C2F" w:rsidP="002D231A">
      <w:pPr>
        <w:pStyle w:val="FootnoteText"/>
        <w:ind w:firstLine="720"/>
        <w:rPr>
          <w:rFonts w:ascii="Times New Roman" w:hAnsi="Times New Roman" w:cs="Times New Roman"/>
        </w:rPr>
      </w:pPr>
      <w:r w:rsidRPr="00492F97">
        <w:rPr>
          <w:rStyle w:val="FootnoteReference"/>
        </w:rPr>
        <w:footnoteRef/>
      </w:r>
      <w:r w:rsidRPr="004202C9">
        <w:rPr>
          <w:rFonts w:ascii="Times New Roman" w:hAnsi="Times New Roman" w:cs="Times New Roman"/>
        </w:rPr>
        <w:t xml:space="preserve"> Year: 1900; Census Place:  Eau Claire Ward 9, Eau Claire</w:t>
      </w:r>
      <w:proofErr w:type="gramStart"/>
      <w:r w:rsidRPr="004202C9">
        <w:rPr>
          <w:rFonts w:ascii="Times New Roman" w:hAnsi="Times New Roman" w:cs="Times New Roman"/>
        </w:rPr>
        <w:t>,  Wisconsin</w:t>
      </w:r>
      <w:proofErr w:type="gramEnd"/>
      <w:r w:rsidRPr="004202C9">
        <w:rPr>
          <w:rFonts w:ascii="Times New Roman" w:hAnsi="Times New Roman" w:cs="Times New Roman"/>
        </w:rPr>
        <w:t xml:space="preserve">; Roll:  1788; Page:  9B; Enumeration District:  31; FHL microfilm:  1241788., Year: 1910; Census Place:  Eau Claire Ward 9,  Eau Claire,  Wisconsin; Roll:  T624_1710; Page:  15A; Enumeration District:  0057; Image:  448; FHL microfilm:  1375723., and </w:t>
      </w:r>
      <w:r>
        <w:rPr>
          <w:rFonts w:ascii="Times New Roman" w:hAnsi="Times New Roman" w:cs="Times New Roman"/>
        </w:rPr>
        <w:t xml:space="preserve">World War I Service Records. Box 2, Folder 1. </w:t>
      </w:r>
      <w:proofErr w:type="gramStart"/>
      <w:r>
        <w:rPr>
          <w:rFonts w:ascii="Times New Roman" w:hAnsi="Times New Roman" w:cs="Times New Roman"/>
        </w:rPr>
        <w:t>McIntyre Library, Eau Claire, Wisconsin.</w:t>
      </w:r>
      <w:proofErr w:type="gramEnd"/>
    </w:p>
    <w:p w:rsidR="004C0C2F" w:rsidRPr="004202C9" w:rsidRDefault="004C0C2F" w:rsidP="002D231A">
      <w:pPr>
        <w:pStyle w:val="FootnoteText"/>
        <w:ind w:firstLine="720"/>
        <w:rPr>
          <w:rFonts w:ascii="Times New Roman" w:hAnsi="Times New Roman" w:cs="Times New Roman"/>
        </w:rPr>
      </w:pPr>
    </w:p>
  </w:footnote>
  <w:footnote w:id="14">
    <w:p w:rsidR="004C0C2F" w:rsidRPr="008254CB" w:rsidRDefault="004C0C2F" w:rsidP="007A2AB7">
      <w:pPr>
        <w:pStyle w:val="FootnoteText"/>
        <w:ind w:firstLine="720"/>
        <w:rPr>
          <w:rFonts w:ascii="Times New Roman" w:hAnsi="Times New Roman" w:cs="Times New Roman"/>
        </w:rPr>
      </w:pPr>
      <w:r w:rsidRPr="00492F97">
        <w:rPr>
          <w:rStyle w:val="FootnoteReference"/>
        </w:rPr>
        <w:footnoteRef/>
      </w:r>
      <w:r w:rsidRPr="007A2AB7">
        <w:rPr>
          <w:rFonts w:ascii="Times New Roman" w:hAnsi="Times New Roman" w:cs="Times New Roman"/>
        </w:rPr>
        <w:t xml:space="preserve"> Year: 1900; Census Place: </w:t>
      </w:r>
      <w:proofErr w:type="spellStart"/>
      <w:r w:rsidRPr="007A2AB7">
        <w:rPr>
          <w:rFonts w:ascii="Times New Roman" w:hAnsi="Times New Roman" w:cs="Times New Roman"/>
        </w:rPr>
        <w:t>Oskosh</w:t>
      </w:r>
      <w:proofErr w:type="spellEnd"/>
      <w:r w:rsidRPr="007A2AB7">
        <w:rPr>
          <w:rFonts w:ascii="Times New Roman" w:hAnsi="Times New Roman" w:cs="Times New Roman"/>
        </w:rPr>
        <w:t xml:space="preserve"> Ward 9, Winnebago, WI; Roll: T623_1824; Page 3A; Enumeration District: </w:t>
      </w:r>
      <w:proofErr w:type="gramStart"/>
      <w:r w:rsidRPr="007A2AB7">
        <w:rPr>
          <w:rFonts w:ascii="Times New Roman" w:hAnsi="Times New Roman" w:cs="Times New Roman"/>
        </w:rPr>
        <w:t>145.,</w:t>
      </w:r>
      <w:proofErr w:type="gramEnd"/>
      <w:r w:rsidRPr="007A2AB7">
        <w:rPr>
          <w:rFonts w:ascii="Times New Roman" w:hAnsi="Times New Roman" w:cs="Times New Roman"/>
        </w:rPr>
        <w:t xml:space="preserve"> Year: 1910; Census Place: Oshkosh Ward 9, Winnebago, WI; Roll: T624_1744; Page 11A; Enumeration District: 0147; Image: 876; FHL Number: 1375757., and </w:t>
      </w:r>
      <w:r>
        <w:rPr>
          <w:rFonts w:ascii="Times New Roman" w:hAnsi="Times New Roman" w:cs="Times New Roman"/>
        </w:rPr>
        <w:t xml:space="preserve">World War I Service Records. Box 3, Folder 2. </w:t>
      </w:r>
      <w:proofErr w:type="gramStart"/>
      <w:r>
        <w:rPr>
          <w:rFonts w:ascii="Times New Roman" w:hAnsi="Times New Roman" w:cs="Times New Roman"/>
        </w:rPr>
        <w:t>McIntyre Library, Eau Claire, Wisconsin.</w:t>
      </w:r>
      <w:proofErr w:type="gramEnd"/>
    </w:p>
    <w:p w:rsidR="004C0C2F" w:rsidRPr="004202C9" w:rsidRDefault="004C0C2F" w:rsidP="007A2AB7">
      <w:pPr>
        <w:pStyle w:val="FootnoteText"/>
        <w:ind w:firstLine="720"/>
        <w:rPr>
          <w:color w:val="FF0000"/>
        </w:rPr>
      </w:pPr>
    </w:p>
  </w:footnote>
  <w:footnote w:id="15">
    <w:p w:rsidR="004C0C2F" w:rsidRPr="001C4695" w:rsidRDefault="004C0C2F" w:rsidP="00BF31B8">
      <w:pPr>
        <w:pStyle w:val="FootnoteText"/>
        <w:ind w:firstLine="720"/>
        <w:rPr>
          <w:rFonts w:ascii="Times New Roman" w:hAnsi="Times New Roman" w:cs="Times New Roman"/>
        </w:rPr>
      </w:pPr>
      <w:r w:rsidRPr="00492F97">
        <w:rPr>
          <w:rStyle w:val="FootnoteReference"/>
        </w:rPr>
        <w:footnoteRef/>
      </w:r>
      <w:r w:rsidRPr="001C4695">
        <w:rPr>
          <w:rFonts w:ascii="Times New Roman" w:hAnsi="Times New Roman" w:cs="Times New Roman"/>
        </w:rPr>
        <w:t xml:space="preserve"> Year: 1900; Census Place:  Chilton,  Calumet,  Wisconsin; Roll:  1780; Page:  9B; Enumeration District:  5; FHL microfilm:  1241780., Year: 1910; Census Place: Neillsville Ward 2, Clark, WI; Roll T624_1704; Page 15A; Enumeration  District: 0035; Image 461; FHL Number: 1375717., and Registration Location:  Clark County,  Wisconsin; Roll:  1674590; Draft Board:  0. </w:t>
      </w:r>
    </w:p>
    <w:p w:rsidR="004C0C2F" w:rsidRDefault="004C0C2F">
      <w:pPr>
        <w:pStyle w:val="FootnoteText"/>
      </w:pPr>
    </w:p>
  </w:footnote>
  <w:footnote w:id="16">
    <w:p w:rsidR="004C0C2F" w:rsidRPr="008254CB" w:rsidRDefault="004C0C2F" w:rsidP="00A13089">
      <w:pPr>
        <w:pStyle w:val="FootnoteText"/>
        <w:ind w:firstLine="720"/>
        <w:rPr>
          <w:rFonts w:ascii="Times New Roman" w:hAnsi="Times New Roman" w:cs="Times New Roman"/>
        </w:rPr>
      </w:pPr>
      <w:r w:rsidRPr="00492F97">
        <w:rPr>
          <w:rStyle w:val="FootnoteReference"/>
        </w:rPr>
        <w:footnoteRef/>
      </w:r>
      <w:r w:rsidRPr="00ED0A89">
        <w:rPr>
          <w:rFonts w:ascii="Times New Roman" w:hAnsi="Times New Roman" w:cs="Times New Roman"/>
        </w:rPr>
        <w:t xml:space="preserve"> Year: 1900; Census Place:  Jackson,  Hamilton,  Indiana; Roll:  375; Page:  7B; Enumeration District:  85; FHL microfilm:  1240375., Year: 1910; Census Place:  Indianapolis Ward 4,  Marion,  Indiana; Roll:  T624_367; Page:  9B; Enumeration District:  0079; Image:  662; FHL microfilm:  1374380., Year: 1920; Census Place:  Eau Claire Ward 3,  Eau Claire,  Wisconsin; Roll:  T625_1984; Page:  9B; Enumeration District:  121; Image:  97., </w:t>
      </w:r>
      <w:r>
        <w:rPr>
          <w:rFonts w:ascii="Times New Roman" w:hAnsi="Times New Roman" w:cs="Times New Roman"/>
        </w:rPr>
        <w:t xml:space="preserve">World War I Service Records. Box 2, Folder 3. </w:t>
      </w:r>
      <w:proofErr w:type="gramStart"/>
      <w:r>
        <w:rPr>
          <w:rFonts w:ascii="Times New Roman" w:hAnsi="Times New Roman" w:cs="Times New Roman"/>
        </w:rPr>
        <w:t>McIntyre Library, Eau Claire, Wisconsin.</w:t>
      </w:r>
      <w:proofErr w:type="gramEnd"/>
    </w:p>
    <w:p w:rsidR="004C0C2F" w:rsidRDefault="004C0C2F" w:rsidP="00A13089">
      <w:pPr>
        <w:pStyle w:val="FootnoteText"/>
        <w:ind w:firstLine="720"/>
      </w:pPr>
    </w:p>
  </w:footnote>
  <w:footnote w:id="17">
    <w:p w:rsidR="004C0C2F" w:rsidRPr="004202C9" w:rsidRDefault="004C0C2F" w:rsidP="00C56F29">
      <w:pPr>
        <w:pStyle w:val="FootnoteText"/>
        <w:ind w:firstLine="720"/>
        <w:rPr>
          <w:rFonts w:ascii="Times New Roman" w:hAnsi="Times New Roman" w:cs="Times New Roman"/>
          <w:iCs/>
        </w:rPr>
      </w:pPr>
      <w:r w:rsidRPr="00492F97">
        <w:rPr>
          <w:rStyle w:val="FootnoteReference"/>
        </w:rPr>
        <w:footnoteRef/>
      </w:r>
      <w:r w:rsidRPr="004202C9">
        <w:rPr>
          <w:rFonts w:ascii="Times New Roman" w:hAnsi="Times New Roman" w:cs="Times New Roman"/>
        </w:rPr>
        <w:t xml:space="preserve"> </w:t>
      </w:r>
      <w:r w:rsidR="00812B30">
        <w:rPr>
          <w:rFonts w:ascii="Times New Roman" w:hAnsi="Times New Roman" w:cs="Times New Roman"/>
        </w:rPr>
        <w:t>E</w:t>
      </w:r>
      <w:r w:rsidR="00812B30" w:rsidRPr="004202C9">
        <w:rPr>
          <w:rFonts w:ascii="Times New Roman" w:hAnsi="Times New Roman" w:cs="Times New Roman"/>
        </w:rPr>
        <w:t>d. Charles F. Horne</w:t>
      </w:r>
      <w:r w:rsidR="00812B30">
        <w:rPr>
          <w:rFonts w:ascii="Times New Roman" w:hAnsi="Times New Roman" w:cs="Times New Roman"/>
        </w:rPr>
        <w:t>,</w:t>
      </w:r>
      <w:r w:rsidR="00812B30" w:rsidRPr="004202C9">
        <w:rPr>
          <w:rFonts w:ascii="Times New Roman" w:hAnsi="Times New Roman" w:cs="Times New Roman"/>
          <w:i/>
          <w:iCs/>
        </w:rPr>
        <w:t xml:space="preserve"> </w:t>
      </w:r>
      <w:r w:rsidRPr="004202C9">
        <w:rPr>
          <w:rFonts w:ascii="Times New Roman" w:hAnsi="Times New Roman" w:cs="Times New Roman"/>
          <w:i/>
          <w:iCs/>
        </w:rPr>
        <w:t>Source Records of the Great War, Vol. V,</w:t>
      </w:r>
      <w:r w:rsidRPr="004202C9">
        <w:rPr>
          <w:rFonts w:ascii="Times New Roman" w:hAnsi="Times New Roman" w:cs="Times New Roman"/>
        </w:rPr>
        <w:t xml:space="preserve"> ed. Charles F. Horne</w:t>
      </w:r>
      <w:r w:rsidRPr="004202C9">
        <w:rPr>
          <w:rFonts w:ascii="Times New Roman" w:hAnsi="Times New Roman" w:cs="Times New Roman"/>
          <w:i/>
          <w:iCs/>
        </w:rPr>
        <w:t xml:space="preserve">, National Alumni 1923 </w:t>
      </w:r>
      <w:r w:rsidRPr="004202C9">
        <w:rPr>
          <w:rFonts w:ascii="Times New Roman" w:hAnsi="Times New Roman" w:cs="Times New Roman"/>
          <w:iCs/>
        </w:rPr>
        <w:t xml:space="preserve">from </w:t>
      </w:r>
      <w:hyperlink r:id="rId2" w:history="1">
        <w:r w:rsidRPr="004202C9">
          <w:rPr>
            <w:rStyle w:val="Hyperlink"/>
            <w:rFonts w:ascii="Times New Roman" w:hAnsi="Times New Roman" w:cs="Times New Roman"/>
            <w:iCs/>
          </w:rPr>
          <w:t>http://www.firstworldwar.com/source/usawardeclaration.htm</w:t>
        </w:r>
      </w:hyperlink>
      <w:r w:rsidRPr="004202C9">
        <w:rPr>
          <w:rFonts w:ascii="Times New Roman" w:hAnsi="Times New Roman" w:cs="Times New Roman"/>
          <w:iCs/>
        </w:rPr>
        <w:t xml:space="preserve"> </w:t>
      </w:r>
      <w:r w:rsidR="00812B30">
        <w:rPr>
          <w:rFonts w:ascii="Times New Roman" w:hAnsi="Times New Roman" w:cs="Times New Roman"/>
          <w:iCs/>
        </w:rPr>
        <w:t>.</w:t>
      </w:r>
    </w:p>
    <w:p w:rsidR="004C0C2F" w:rsidRPr="002511FF" w:rsidRDefault="004C0C2F" w:rsidP="00C56F29">
      <w:pPr>
        <w:pStyle w:val="FootnoteText"/>
        <w:rPr>
          <w:rFonts w:ascii="Times New Roman" w:hAnsi="Times New Roman" w:cs="Times New Roman"/>
        </w:rPr>
      </w:pPr>
    </w:p>
  </w:footnote>
  <w:footnote w:id="18">
    <w:p w:rsidR="004C0C2F" w:rsidRDefault="004C0C2F" w:rsidP="00C56F29">
      <w:pPr>
        <w:pStyle w:val="FootnoteText"/>
        <w:ind w:firstLine="720"/>
        <w:rPr>
          <w:rFonts w:ascii="Times New Roman" w:hAnsi="Times New Roman" w:cs="Times New Roman"/>
        </w:rPr>
      </w:pPr>
      <w:r w:rsidRPr="00492F97">
        <w:rPr>
          <w:rStyle w:val="FootnoteReference"/>
        </w:rPr>
        <w:footnoteRef/>
      </w:r>
      <w:r>
        <w:rPr>
          <w:rFonts w:ascii="Times New Roman" w:hAnsi="Times New Roman" w:cs="Times New Roman"/>
        </w:rPr>
        <w:t xml:space="preserve"> Merrill D Peterson,</w:t>
      </w:r>
      <w:r w:rsidRPr="002511FF">
        <w:rPr>
          <w:rFonts w:ascii="Times New Roman" w:hAnsi="Times New Roman" w:cs="Times New Roman"/>
        </w:rPr>
        <w:t xml:space="preserve"> </w:t>
      </w:r>
      <w:proofErr w:type="gramStart"/>
      <w:r w:rsidRPr="002511FF">
        <w:rPr>
          <w:rFonts w:ascii="Times New Roman" w:hAnsi="Times New Roman" w:cs="Times New Roman"/>
          <w:i/>
        </w:rPr>
        <w:t>The</w:t>
      </w:r>
      <w:proofErr w:type="gramEnd"/>
      <w:r w:rsidRPr="002511FF">
        <w:rPr>
          <w:rFonts w:ascii="Times New Roman" w:hAnsi="Times New Roman" w:cs="Times New Roman"/>
          <w:i/>
        </w:rPr>
        <w:t xml:space="preserve"> President and His Biographer: Woodrow Wilson and Ray </w:t>
      </w:r>
      <w:proofErr w:type="spellStart"/>
      <w:r w:rsidRPr="002511FF">
        <w:rPr>
          <w:rFonts w:ascii="Times New Roman" w:hAnsi="Times New Roman" w:cs="Times New Roman"/>
          <w:i/>
        </w:rPr>
        <w:t>Stannard</w:t>
      </w:r>
      <w:proofErr w:type="spellEnd"/>
      <w:r w:rsidRPr="002511FF">
        <w:rPr>
          <w:rFonts w:ascii="Times New Roman" w:hAnsi="Times New Roman" w:cs="Times New Roman"/>
          <w:i/>
        </w:rPr>
        <w:t xml:space="preserve"> Baker</w:t>
      </w:r>
      <w:r w:rsidR="00812B30">
        <w:rPr>
          <w:rFonts w:ascii="Times New Roman" w:hAnsi="Times New Roman" w:cs="Times New Roman"/>
        </w:rPr>
        <w:t>. (Charlottesville, VA:</w:t>
      </w:r>
      <w:r w:rsidRPr="002511FF">
        <w:rPr>
          <w:rFonts w:ascii="Times New Roman" w:hAnsi="Times New Roman" w:cs="Times New Roman"/>
        </w:rPr>
        <w:t xml:space="preserve"> University of Virginia Press, 2007)</w:t>
      </w:r>
      <w:r>
        <w:rPr>
          <w:rFonts w:ascii="Times New Roman" w:hAnsi="Times New Roman" w:cs="Times New Roman"/>
        </w:rPr>
        <w:t>,</w:t>
      </w:r>
      <w:r w:rsidRPr="002511FF">
        <w:rPr>
          <w:rFonts w:ascii="Times New Roman" w:hAnsi="Times New Roman" w:cs="Times New Roman"/>
        </w:rPr>
        <w:t xml:space="preserve"> 86-87</w:t>
      </w:r>
      <w:r>
        <w:rPr>
          <w:rFonts w:ascii="Times New Roman" w:hAnsi="Times New Roman" w:cs="Times New Roman"/>
        </w:rPr>
        <w:t>.</w:t>
      </w:r>
    </w:p>
    <w:p w:rsidR="004C0C2F" w:rsidRPr="00D72816" w:rsidRDefault="004C0C2F" w:rsidP="00C56F29">
      <w:pPr>
        <w:pStyle w:val="FootnoteText"/>
        <w:ind w:firstLine="720"/>
      </w:pPr>
    </w:p>
  </w:footnote>
  <w:footnote w:id="19">
    <w:p w:rsidR="004C0C2F" w:rsidRPr="002511FF" w:rsidRDefault="004C0C2F" w:rsidP="00C56F29">
      <w:pPr>
        <w:pStyle w:val="FootnoteText"/>
        <w:ind w:firstLine="720"/>
        <w:rPr>
          <w:rFonts w:ascii="Times New Roman" w:hAnsi="Times New Roman" w:cs="Times New Roman"/>
        </w:rPr>
      </w:pPr>
      <w:r w:rsidRPr="00492F97">
        <w:rPr>
          <w:rStyle w:val="FootnoteReference"/>
        </w:rPr>
        <w:footnoteRef/>
      </w:r>
      <w:r>
        <w:rPr>
          <w:rFonts w:ascii="Times New Roman" w:hAnsi="Times New Roman" w:cs="Times New Roman"/>
        </w:rPr>
        <w:t xml:space="preserve"> Robert H. </w:t>
      </w:r>
      <w:proofErr w:type="spellStart"/>
      <w:r>
        <w:rPr>
          <w:rFonts w:ascii="Times New Roman" w:hAnsi="Times New Roman" w:cs="Times New Roman"/>
        </w:rPr>
        <w:t>Zieger</w:t>
      </w:r>
      <w:proofErr w:type="spellEnd"/>
      <w:r>
        <w:rPr>
          <w:rFonts w:ascii="Times New Roman" w:hAnsi="Times New Roman" w:cs="Times New Roman"/>
        </w:rPr>
        <w:t>,</w:t>
      </w:r>
      <w:r w:rsidRPr="002511FF">
        <w:rPr>
          <w:rFonts w:ascii="Times New Roman" w:hAnsi="Times New Roman" w:cs="Times New Roman"/>
        </w:rPr>
        <w:t xml:space="preserve"> </w:t>
      </w:r>
      <w:r w:rsidRPr="002511FF">
        <w:rPr>
          <w:rFonts w:ascii="Times New Roman" w:hAnsi="Times New Roman" w:cs="Times New Roman"/>
          <w:i/>
        </w:rPr>
        <w:t>America’s Great War: World W</w:t>
      </w:r>
      <w:r>
        <w:rPr>
          <w:rFonts w:ascii="Times New Roman" w:hAnsi="Times New Roman" w:cs="Times New Roman"/>
          <w:i/>
        </w:rPr>
        <w:t>ar I and the American Experience</w:t>
      </w:r>
      <w:r w:rsidRPr="002511FF">
        <w:rPr>
          <w:rFonts w:ascii="Times New Roman" w:hAnsi="Times New Roman" w:cs="Times New Roman"/>
        </w:rPr>
        <w:t xml:space="preserve"> (New York: Rowan and Littlefield Publishers, Inc. 2000)</w:t>
      </w:r>
      <w:r>
        <w:rPr>
          <w:rFonts w:ascii="Times New Roman" w:hAnsi="Times New Roman" w:cs="Times New Roman"/>
        </w:rPr>
        <w:t>,</w:t>
      </w:r>
      <w:r w:rsidRPr="002511FF">
        <w:rPr>
          <w:rFonts w:ascii="Times New Roman" w:hAnsi="Times New Roman" w:cs="Times New Roman"/>
        </w:rPr>
        <w:t xml:space="preserve"> 23-25 and </w:t>
      </w:r>
      <w:proofErr w:type="spellStart"/>
      <w:r w:rsidRPr="002511FF">
        <w:rPr>
          <w:rFonts w:ascii="Times New Roman" w:hAnsi="Times New Roman" w:cs="Times New Roman"/>
        </w:rPr>
        <w:t>Stokesbury</w:t>
      </w:r>
      <w:proofErr w:type="spellEnd"/>
      <w:r w:rsidRPr="002511FF">
        <w:rPr>
          <w:rFonts w:ascii="Times New Roman" w:hAnsi="Times New Roman" w:cs="Times New Roman"/>
        </w:rPr>
        <w:t xml:space="preserve"> </w:t>
      </w:r>
      <w:r w:rsidRPr="002511FF">
        <w:rPr>
          <w:rFonts w:ascii="Times New Roman" w:hAnsi="Times New Roman" w:cs="Times New Roman"/>
          <w:i/>
        </w:rPr>
        <w:t>A Short History of World War I</w:t>
      </w:r>
      <w:r w:rsidRPr="002511FF">
        <w:rPr>
          <w:rFonts w:ascii="Times New Roman" w:hAnsi="Times New Roman" w:cs="Times New Roman"/>
        </w:rPr>
        <w:t>. (New York: William Morrow and Company, Inc. 1981)</w:t>
      </w:r>
      <w:r>
        <w:rPr>
          <w:rFonts w:ascii="Times New Roman" w:hAnsi="Times New Roman" w:cs="Times New Roman"/>
        </w:rPr>
        <w:t>,</w:t>
      </w:r>
      <w:r w:rsidRPr="002511FF">
        <w:rPr>
          <w:rFonts w:ascii="Times New Roman" w:hAnsi="Times New Roman" w:cs="Times New Roman"/>
        </w:rPr>
        <w:t xml:space="preserve"> 113 and 170</w:t>
      </w:r>
      <w:r>
        <w:rPr>
          <w:rFonts w:ascii="Times New Roman" w:hAnsi="Times New Roman" w:cs="Times New Roman"/>
        </w:rPr>
        <w:t>.</w:t>
      </w:r>
    </w:p>
    <w:p w:rsidR="004C0C2F" w:rsidRPr="002511FF" w:rsidRDefault="004C0C2F" w:rsidP="00C56F29">
      <w:pPr>
        <w:pStyle w:val="FootnoteText"/>
        <w:rPr>
          <w:rFonts w:ascii="Times New Roman" w:hAnsi="Times New Roman" w:cs="Times New Roman"/>
        </w:rPr>
      </w:pPr>
    </w:p>
  </w:footnote>
  <w:footnote w:id="20">
    <w:p w:rsidR="004C0C2F" w:rsidRPr="00E65F9C" w:rsidRDefault="004C0C2F" w:rsidP="00C56F29">
      <w:pPr>
        <w:pStyle w:val="FootnoteText"/>
        <w:ind w:firstLine="720"/>
      </w:pPr>
      <w:r w:rsidRPr="00492F97">
        <w:rPr>
          <w:rStyle w:val="FootnoteReference"/>
        </w:rPr>
        <w:footnoteRef/>
      </w:r>
      <w:r w:rsidRPr="002511FF">
        <w:rPr>
          <w:rFonts w:ascii="Times New Roman" w:hAnsi="Times New Roman" w:cs="Times New Roman"/>
        </w:rPr>
        <w:t xml:space="preserve"> </w:t>
      </w:r>
      <w:proofErr w:type="spellStart"/>
      <w:proofErr w:type="gramStart"/>
      <w:r w:rsidR="00812B30">
        <w:rPr>
          <w:rFonts w:ascii="Times New Roman" w:hAnsi="Times New Roman" w:cs="Times New Roman"/>
        </w:rPr>
        <w:t>Zieger</w:t>
      </w:r>
      <w:proofErr w:type="spellEnd"/>
      <w:r w:rsidR="00812B30">
        <w:rPr>
          <w:rFonts w:ascii="Times New Roman" w:hAnsi="Times New Roman" w:cs="Times New Roman"/>
        </w:rPr>
        <w:t xml:space="preserve">, </w:t>
      </w:r>
      <w:r w:rsidRPr="002511FF">
        <w:rPr>
          <w:rFonts w:ascii="Times New Roman" w:hAnsi="Times New Roman" w:cs="Times New Roman"/>
          <w:i/>
        </w:rPr>
        <w:t>America’s Great War</w:t>
      </w:r>
      <w:r w:rsidRPr="002511FF">
        <w:rPr>
          <w:rFonts w:ascii="Times New Roman" w:hAnsi="Times New Roman" w:cs="Times New Roman"/>
        </w:rPr>
        <w:t>.</w:t>
      </w:r>
      <w:proofErr w:type="gramEnd"/>
      <w:r w:rsidRPr="002511FF">
        <w:rPr>
          <w:rFonts w:ascii="Times New Roman" w:hAnsi="Times New Roman" w:cs="Times New Roman"/>
        </w:rPr>
        <w:t xml:space="preserve"> 49-52</w:t>
      </w:r>
      <w:proofErr w:type="gramStart"/>
      <w:r w:rsidRPr="002511FF">
        <w:rPr>
          <w:rFonts w:ascii="Times New Roman" w:hAnsi="Times New Roman" w:cs="Times New Roman"/>
        </w:rPr>
        <w:t xml:space="preserve">,  </w:t>
      </w:r>
      <w:proofErr w:type="spellStart"/>
      <w:r w:rsidR="00812B30">
        <w:rPr>
          <w:rFonts w:ascii="Times New Roman" w:hAnsi="Times New Roman" w:cs="Times New Roman"/>
        </w:rPr>
        <w:t>Stokesbury</w:t>
      </w:r>
      <w:proofErr w:type="spellEnd"/>
      <w:proofErr w:type="gramEnd"/>
      <w:r w:rsidR="00812B30">
        <w:rPr>
          <w:rFonts w:ascii="Times New Roman" w:hAnsi="Times New Roman" w:cs="Times New Roman"/>
        </w:rPr>
        <w:t xml:space="preserve">, </w:t>
      </w:r>
      <w:r w:rsidRPr="002511FF">
        <w:rPr>
          <w:rFonts w:ascii="Times New Roman" w:hAnsi="Times New Roman" w:cs="Times New Roman"/>
          <w:i/>
        </w:rPr>
        <w:t>A Short History of World War I</w:t>
      </w:r>
      <w:r w:rsidRPr="002511FF">
        <w:rPr>
          <w:rFonts w:ascii="Times New Roman" w:hAnsi="Times New Roman" w:cs="Times New Roman"/>
        </w:rPr>
        <w:t>. 221-222, and David Stevenson.</w:t>
      </w:r>
      <w:r w:rsidRPr="002511FF">
        <w:rPr>
          <w:rFonts w:ascii="Times New Roman" w:hAnsi="Times New Roman" w:cs="Times New Roman"/>
          <w:i/>
        </w:rPr>
        <w:t xml:space="preserve"> With our Backs to the Wall: Victory and Defeat in 1918.</w:t>
      </w:r>
      <w:r w:rsidRPr="002511FF">
        <w:rPr>
          <w:rFonts w:ascii="Times New Roman" w:hAnsi="Times New Roman" w:cs="Times New Roman"/>
        </w:rPr>
        <w:t xml:space="preserve"> (Cambridge, Massachusetts: Harvard University Press, 2011) 20</w:t>
      </w:r>
    </w:p>
  </w:footnote>
  <w:footnote w:id="21">
    <w:p w:rsidR="004C0C2F" w:rsidRPr="00C56F29" w:rsidRDefault="004C0C2F" w:rsidP="00C56F29">
      <w:pPr>
        <w:pStyle w:val="FootnoteText"/>
        <w:ind w:firstLine="720"/>
        <w:rPr>
          <w:rFonts w:ascii="Times New Roman" w:hAnsi="Times New Roman" w:cs="Times New Roman"/>
        </w:rPr>
      </w:pPr>
      <w:r w:rsidRPr="00492F97">
        <w:rPr>
          <w:rStyle w:val="FootnoteReference"/>
        </w:rPr>
        <w:footnoteRef/>
      </w:r>
      <w:r w:rsidRPr="00C56F29">
        <w:rPr>
          <w:rFonts w:ascii="Times New Roman" w:hAnsi="Times New Roman" w:cs="Times New Roman"/>
        </w:rPr>
        <w:t xml:space="preserve"> Katherine Lee Bate.</w:t>
      </w:r>
      <w:r w:rsidRPr="00C56F29">
        <w:rPr>
          <w:rFonts w:ascii="Times New Roman" w:hAnsi="Times New Roman" w:cs="Times New Roman"/>
          <w:i/>
        </w:rPr>
        <w:t xml:space="preserve"> The Retinue and Other Poems</w:t>
      </w:r>
      <w:r w:rsidRPr="00C56F29">
        <w:rPr>
          <w:rFonts w:ascii="Times New Roman" w:hAnsi="Times New Roman" w:cs="Times New Roman"/>
        </w:rPr>
        <w:t xml:space="preserve">, Copyright 1918 by E.P. Dutton and Co. in </w:t>
      </w:r>
      <w:r w:rsidRPr="00C56F29">
        <w:rPr>
          <w:rFonts w:ascii="Times New Roman" w:hAnsi="Times New Roman" w:cs="Times New Roman"/>
          <w:i/>
        </w:rPr>
        <w:t>Wisconsin Memorial Day Annual: 1920</w:t>
      </w:r>
      <w:r w:rsidRPr="00C56F29">
        <w:rPr>
          <w:rFonts w:ascii="Times New Roman" w:hAnsi="Times New Roman" w:cs="Times New Roman"/>
        </w:rPr>
        <w:t>. 20-21</w:t>
      </w:r>
      <w:r>
        <w:rPr>
          <w:rFonts w:ascii="Times New Roman" w:hAnsi="Times New Roman" w:cs="Times New Roman"/>
        </w:rPr>
        <w:t xml:space="preserve"> in Pearl </w:t>
      </w:r>
      <w:proofErr w:type="spellStart"/>
      <w:r>
        <w:rPr>
          <w:rFonts w:ascii="Times New Roman" w:hAnsi="Times New Roman" w:cs="Times New Roman"/>
        </w:rPr>
        <w:t>Senguin</w:t>
      </w:r>
      <w:proofErr w:type="spellEnd"/>
      <w:r>
        <w:rPr>
          <w:rFonts w:ascii="Times New Roman" w:hAnsi="Times New Roman" w:cs="Times New Roman"/>
        </w:rPr>
        <w:t xml:space="preserve"> Papers Eau Claire McIntyre Library</w:t>
      </w:r>
    </w:p>
    <w:p w:rsidR="004C0C2F" w:rsidRPr="00C56F29" w:rsidRDefault="004C0C2F" w:rsidP="00C56F29">
      <w:pPr>
        <w:pStyle w:val="FootnoteText"/>
        <w:rPr>
          <w:rFonts w:ascii="Times New Roman" w:hAnsi="Times New Roman" w:cs="Times New Roman"/>
        </w:rPr>
      </w:pPr>
    </w:p>
  </w:footnote>
  <w:footnote w:id="22">
    <w:p w:rsidR="004C0C2F" w:rsidRPr="00C56F29" w:rsidRDefault="004C0C2F" w:rsidP="00C56F29">
      <w:pPr>
        <w:pStyle w:val="FootnoteText"/>
        <w:ind w:firstLine="720"/>
        <w:rPr>
          <w:rFonts w:ascii="Times New Roman" w:hAnsi="Times New Roman" w:cs="Times New Roman"/>
        </w:rPr>
      </w:pPr>
      <w:r w:rsidRPr="00492F97">
        <w:rPr>
          <w:rStyle w:val="FootnoteReference"/>
        </w:rPr>
        <w:footnoteRef/>
      </w:r>
      <w:r>
        <w:rPr>
          <w:rFonts w:ascii="Times New Roman" w:hAnsi="Times New Roman" w:cs="Times New Roman"/>
        </w:rPr>
        <w:t>Jennifer D. Keene</w:t>
      </w:r>
      <w:proofErr w:type="gramStart"/>
      <w:r>
        <w:rPr>
          <w:rFonts w:ascii="Times New Roman" w:hAnsi="Times New Roman" w:cs="Times New Roman"/>
        </w:rPr>
        <w:t>,</w:t>
      </w:r>
      <w:r w:rsidRPr="00C56F29">
        <w:rPr>
          <w:rFonts w:ascii="Times New Roman" w:hAnsi="Times New Roman" w:cs="Times New Roman"/>
        </w:rPr>
        <w:t xml:space="preserve">  </w:t>
      </w:r>
      <w:r w:rsidRPr="00C56F29">
        <w:rPr>
          <w:rFonts w:ascii="Times New Roman" w:hAnsi="Times New Roman" w:cs="Times New Roman"/>
          <w:i/>
        </w:rPr>
        <w:t>Doughboys</w:t>
      </w:r>
      <w:proofErr w:type="gramEnd"/>
      <w:r w:rsidRPr="00C56F29">
        <w:rPr>
          <w:rFonts w:ascii="Times New Roman" w:hAnsi="Times New Roman" w:cs="Times New Roman"/>
          <w:i/>
        </w:rPr>
        <w:t>, the Great War and the Remaking of America</w:t>
      </w:r>
      <w:r>
        <w:rPr>
          <w:rFonts w:ascii="Times New Roman" w:hAnsi="Times New Roman" w:cs="Times New Roman"/>
        </w:rPr>
        <w:t>,</w:t>
      </w:r>
      <w:r w:rsidRPr="00C56F29">
        <w:rPr>
          <w:rFonts w:ascii="Times New Roman" w:hAnsi="Times New Roman" w:cs="Times New Roman"/>
        </w:rPr>
        <w:t xml:space="preserve"> (John Hopkins University Press: Baltimore, Maryland, 2001)</w:t>
      </w:r>
      <w:r>
        <w:rPr>
          <w:rFonts w:ascii="Times New Roman" w:hAnsi="Times New Roman" w:cs="Times New Roman"/>
        </w:rPr>
        <w:t>,</w:t>
      </w:r>
      <w:r w:rsidRPr="00C56F29">
        <w:rPr>
          <w:rFonts w:ascii="Times New Roman" w:hAnsi="Times New Roman" w:cs="Times New Roman"/>
        </w:rPr>
        <w:t xml:space="preserve"> 10-11</w:t>
      </w:r>
      <w:r>
        <w:rPr>
          <w:rFonts w:ascii="Times New Roman" w:hAnsi="Times New Roman" w:cs="Times New Roman"/>
        </w:rPr>
        <w:t>.</w:t>
      </w:r>
    </w:p>
    <w:p w:rsidR="004C0C2F" w:rsidRPr="008C7A2E" w:rsidRDefault="004C0C2F" w:rsidP="00C56F29">
      <w:pPr>
        <w:pStyle w:val="FootnoteText"/>
      </w:pPr>
    </w:p>
  </w:footnote>
  <w:footnote w:id="23">
    <w:p w:rsidR="004C0C2F" w:rsidRDefault="004C0C2F" w:rsidP="00C56F29">
      <w:pPr>
        <w:pStyle w:val="FootnoteText"/>
        <w:ind w:firstLine="720"/>
        <w:rPr>
          <w:rFonts w:ascii="Times New Roman" w:hAnsi="Times New Roman" w:cs="Times New Roman"/>
        </w:rPr>
      </w:pPr>
      <w:r w:rsidRPr="00492F97">
        <w:rPr>
          <w:rStyle w:val="FootnoteReference"/>
        </w:rPr>
        <w:footnoteRef/>
      </w:r>
      <w:r w:rsidRPr="00C56F29">
        <w:rPr>
          <w:rFonts w:ascii="Times New Roman" w:hAnsi="Times New Roman" w:cs="Times New Roman"/>
        </w:rPr>
        <w:t xml:space="preserve"> </w:t>
      </w:r>
      <w:proofErr w:type="gramStart"/>
      <w:r>
        <w:rPr>
          <w:rFonts w:ascii="Times New Roman" w:hAnsi="Times New Roman" w:cs="Times New Roman"/>
        </w:rPr>
        <w:t xml:space="preserve">Keene, </w:t>
      </w:r>
      <w:r w:rsidRPr="00C56F29">
        <w:rPr>
          <w:rFonts w:ascii="Times New Roman" w:hAnsi="Times New Roman" w:cs="Times New Roman"/>
          <w:i/>
        </w:rPr>
        <w:t>Doughboys and the Great War.</w:t>
      </w:r>
      <w:proofErr w:type="gramEnd"/>
      <w:r w:rsidRPr="00C56F29">
        <w:rPr>
          <w:rFonts w:ascii="Times New Roman" w:hAnsi="Times New Roman" w:cs="Times New Roman"/>
        </w:rPr>
        <w:t xml:space="preserve"> </w:t>
      </w:r>
      <w:proofErr w:type="gramStart"/>
      <w:r w:rsidRPr="00C56F29">
        <w:rPr>
          <w:rFonts w:ascii="Times New Roman" w:hAnsi="Times New Roman" w:cs="Times New Roman"/>
        </w:rPr>
        <w:t xml:space="preserve">9 and Robert H. </w:t>
      </w:r>
      <w:proofErr w:type="spellStart"/>
      <w:r w:rsidRPr="00C56F29">
        <w:rPr>
          <w:rFonts w:ascii="Times New Roman" w:hAnsi="Times New Roman" w:cs="Times New Roman"/>
        </w:rPr>
        <w:t>Zieger</w:t>
      </w:r>
      <w:proofErr w:type="spellEnd"/>
      <w:r w:rsidRPr="00C56F29">
        <w:rPr>
          <w:rFonts w:ascii="Times New Roman" w:hAnsi="Times New Roman" w:cs="Times New Roman"/>
        </w:rPr>
        <w:t>.</w:t>
      </w:r>
      <w:proofErr w:type="gramEnd"/>
      <w:r w:rsidRPr="00C56F29">
        <w:rPr>
          <w:rFonts w:ascii="Times New Roman" w:hAnsi="Times New Roman" w:cs="Times New Roman"/>
        </w:rPr>
        <w:t xml:space="preserve"> </w:t>
      </w:r>
      <w:r w:rsidRPr="00C56F29">
        <w:rPr>
          <w:rFonts w:ascii="Times New Roman" w:hAnsi="Times New Roman" w:cs="Times New Roman"/>
          <w:i/>
        </w:rPr>
        <w:t>America’s Great War: World War I and the American Experience.</w:t>
      </w:r>
      <w:r w:rsidRPr="00C56F29">
        <w:rPr>
          <w:rFonts w:ascii="Times New Roman" w:hAnsi="Times New Roman" w:cs="Times New Roman"/>
        </w:rPr>
        <w:t xml:space="preserve"> (</w:t>
      </w:r>
      <w:proofErr w:type="spellStart"/>
      <w:r w:rsidRPr="00C56F29">
        <w:rPr>
          <w:rFonts w:ascii="Times New Roman" w:hAnsi="Times New Roman" w:cs="Times New Roman"/>
        </w:rPr>
        <w:t>Rowman</w:t>
      </w:r>
      <w:proofErr w:type="spellEnd"/>
      <w:r w:rsidRPr="00C56F29">
        <w:rPr>
          <w:rFonts w:ascii="Times New Roman" w:hAnsi="Times New Roman" w:cs="Times New Roman"/>
        </w:rPr>
        <w:t xml:space="preserve"> and Littlefield Publishers Inc: New York, 2000)</w:t>
      </w:r>
      <w:r>
        <w:rPr>
          <w:rFonts w:ascii="Times New Roman" w:hAnsi="Times New Roman" w:cs="Times New Roman"/>
        </w:rPr>
        <w:t>,</w:t>
      </w:r>
      <w:r w:rsidRPr="00C56F29">
        <w:rPr>
          <w:rFonts w:ascii="Times New Roman" w:hAnsi="Times New Roman" w:cs="Times New Roman"/>
        </w:rPr>
        <w:t xml:space="preserve"> 57-58</w:t>
      </w:r>
      <w:r>
        <w:rPr>
          <w:rFonts w:ascii="Times New Roman" w:hAnsi="Times New Roman" w:cs="Times New Roman"/>
        </w:rPr>
        <w:t>.</w:t>
      </w:r>
    </w:p>
    <w:p w:rsidR="004C0C2F" w:rsidRPr="00C56F29" w:rsidRDefault="004C0C2F" w:rsidP="00C56F29">
      <w:pPr>
        <w:pStyle w:val="FootnoteText"/>
        <w:ind w:firstLine="720"/>
        <w:rPr>
          <w:rFonts w:ascii="Times New Roman" w:hAnsi="Times New Roman" w:cs="Times New Roman"/>
        </w:rPr>
      </w:pPr>
    </w:p>
  </w:footnote>
  <w:footnote w:id="24">
    <w:p w:rsidR="004C0C2F" w:rsidRPr="00C56F29" w:rsidRDefault="004C0C2F" w:rsidP="00C56F29">
      <w:pPr>
        <w:pStyle w:val="FootnoteText"/>
        <w:ind w:firstLine="720"/>
        <w:rPr>
          <w:rFonts w:ascii="Times New Roman" w:hAnsi="Times New Roman" w:cs="Times New Roman"/>
        </w:rPr>
      </w:pPr>
      <w:r w:rsidRPr="00492F97">
        <w:rPr>
          <w:rStyle w:val="FootnoteReference"/>
        </w:rPr>
        <w:footnoteRef/>
      </w:r>
      <w:r>
        <w:rPr>
          <w:rFonts w:ascii="Times New Roman" w:hAnsi="Times New Roman" w:cs="Times New Roman"/>
        </w:rPr>
        <w:t xml:space="preserve"> John </w:t>
      </w:r>
      <w:proofErr w:type="spellStart"/>
      <w:r>
        <w:rPr>
          <w:rFonts w:ascii="Times New Roman" w:hAnsi="Times New Roman" w:cs="Times New Roman"/>
        </w:rPr>
        <w:t>Whitclay</w:t>
      </w:r>
      <w:proofErr w:type="spellEnd"/>
      <w:r>
        <w:rPr>
          <w:rFonts w:ascii="Times New Roman" w:hAnsi="Times New Roman" w:cs="Times New Roman"/>
        </w:rPr>
        <w:t xml:space="preserve"> Chambers II,</w:t>
      </w:r>
      <w:r w:rsidRPr="00C56F29">
        <w:rPr>
          <w:rFonts w:ascii="Times New Roman" w:hAnsi="Times New Roman" w:cs="Times New Roman"/>
        </w:rPr>
        <w:t xml:space="preserve"> </w:t>
      </w:r>
      <w:r w:rsidRPr="00C56F29">
        <w:rPr>
          <w:rFonts w:ascii="Times New Roman" w:hAnsi="Times New Roman" w:cs="Times New Roman"/>
          <w:i/>
        </w:rPr>
        <w:t>To Raise an Army: The Draft Comes to Modern America.</w:t>
      </w:r>
      <w:r w:rsidRPr="00C56F29">
        <w:rPr>
          <w:rFonts w:ascii="Times New Roman" w:hAnsi="Times New Roman" w:cs="Times New Roman"/>
        </w:rPr>
        <w:t xml:space="preserve"> (N</w:t>
      </w:r>
      <w:r>
        <w:rPr>
          <w:rFonts w:ascii="Times New Roman" w:hAnsi="Times New Roman" w:cs="Times New Roman"/>
        </w:rPr>
        <w:t>ew York: The Free Press, 1987), 75 and Michael Pearlman,</w:t>
      </w:r>
      <w:r w:rsidRPr="00C56F29">
        <w:rPr>
          <w:rFonts w:ascii="Times New Roman" w:hAnsi="Times New Roman" w:cs="Times New Roman"/>
        </w:rPr>
        <w:t xml:space="preserve"> </w:t>
      </w:r>
      <w:r w:rsidRPr="00C56F29">
        <w:rPr>
          <w:rFonts w:ascii="Times New Roman" w:hAnsi="Times New Roman" w:cs="Times New Roman"/>
          <w:i/>
        </w:rPr>
        <w:t>To Make Democracy Safe for America: Patricians and Prep</w:t>
      </w:r>
      <w:r>
        <w:rPr>
          <w:rFonts w:ascii="Times New Roman" w:hAnsi="Times New Roman" w:cs="Times New Roman"/>
          <w:i/>
        </w:rPr>
        <w:t>aredness in the Progressive Era,</w:t>
      </w:r>
      <w:r w:rsidRPr="00C56F29">
        <w:rPr>
          <w:rFonts w:ascii="Times New Roman" w:hAnsi="Times New Roman" w:cs="Times New Roman"/>
        </w:rPr>
        <w:t xml:space="preserve"> (University of Illinois Press: Chicago, 1984)</w:t>
      </w:r>
      <w:r>
        <w:rPr>
          <w:rFonts w:ascii="Times New Roman" w:hAnsi="Times New Roman" w:cs="Times New Roman"/>
        </w:rPr>
        <w:t>,</w:t>
      </w:r>
      <w:r w:rsidRPr="00C56F29">
        <w:rPr>
          <w:rFonts w:ascii="Times New Roman" w:hAnsi="Times New Roman" w:cs="Times New Roman"/>
        </w:rPr>
        <w:t xml:space="preserve"> 149</w:t>
      </w:r>
      <w:r>
        <w:rPr>
          <w:rFonts w:ascii="Times New Roman" w:hAnsi="Times New Roman" w:cs="Times New Roman"/>
        </w:rPr>
        <w:t>.</w:t>
      </w:r>
    </w:p>
    <w:p w:rsidR="004C0C2F" w:rsidRPr="00C56F29" w:rsidRDefault="004C0C2F" w:rsidP="00C56F29">
      <w:pPr>
        <w:pStyle w:val="FootnoteText"/>
        <w:rPr>
          <w:rFonts w:ascii="Times New Roman" w:hAnsi="Times New Roman" w:cs="Times New Roman"/>
        </w:rPr>
      </w:pPr>
    </w:p>
  </w:footnote>
  <w:footnote w:id="25">
    <w:p w:rsidR="004C0C2F" w:rsidRPr="00C56F29" w:rsidRDefault="004C0C2F" w:rsidP="00C56F29">
      <w:pPr>
        <w:pStyle w:val="FootnoteText"/>
        <w:ind w:firstLine="720"/>
        <w:rPr>
          <w:rFonts w:ascii="Times New Roman" w:hAnsi="Times New Roman" w:cs="Times New Roman"/>
        </w:rPr>
      </w:pPr>
      <w:r w:rsidRPr="00492F97">
        <w:rPr>
          <w:rStyle w:val="FootnoteReference"/>
        </w:rPr>
        <w:footnoteRef/>
      </w:r>
      <w:r w:rsidRPr="00C56F29">
        <w:rPr>
          <w:rFonts w:ascii="Times New Roman" w:hAnsi="Times New Roman" w:cs="Times New Roman"/>
        </w:rPr>
        <w:t xml:space="preserve"> President Woodrow Wilson to Rep. Guy T. </w:t>
      </w:r>
      <w:proofErr w:type="spellStart"/>
      <w:r w:rsidRPr="00C56F29">
        <w:rPr>
          <w:rFonts w:ascii="Times New Roman" w:hAnsi="Times New Roman" w:cs="Times New Roman"/>
        </w:rPr>
        <w:t>Helvering</w:t>
      </w:r>
      <w:proofErr w:type="spellEnd"/>
      <w:r w:rsidRPr="00C56F29">
        <w:rPr>
          <w:rFonts w:ascii="Times New Roman" w:hAnsi="Times New Roman" w:cs="Times New Roman"/>
        </w:rPr>
        <w:t xml:space="preserve"> of Kansas, April 19, 1917, Woodrow Wilson Papers, Series IV, Case File 3735, Library of Congress, in </w:t>
      </w:r>
      <w:r w:rsidRPr="00C56F29">
        <w:rPr>
          <w:rFonts w:ascii="Times New Roman" w:hAnsi="Times New Roman" w:cs="Times New Roman"/>
          <w:i/>
        </w:rPr>
        <w:t xml:space="preserve">Draftees or Volunteers: A Documentary History of the Debate over Military Conscription in the United States, 1787-1973. </w:t>
      </w:r>
      <w:r w:rsidRPr="00C56F29">
        <w:rPr>
          <w:rFonts w:ascii="Times New Roman" w:hAnsi="Times New Roman" w:cs="Times New Roman"/>
        </w:rPr>
        <w:t xml:space="preserve">John </w:t>
      </w:r>
      <w:proofErr w:type="spellStart"/>
      <w:r w:rsidRPr="00C56F29">
        <w:rPr>
          <w:rFonts w:ascii="Times New Roman" w:hAnsi="Times New Roman" w:cs="Times New Roman"/>
        </w:rPr>
        <w:t>Whitclay</w:t>
      </w:r>
      <w:proofErr w:type="spellEnd"/>
      <w:r w:rsidRPr="00C56F29">
        <w:rPr>
          <w:rFonts w:ascii="Times New Roman" w:hAnsi="Times New Roman" w:cs="Times New Roman"/>
        </w:rPr>
        <w:t xml:space="preserve"> Chambers II. </w:t>
      </w:r>
      <w:proofErr w:type="gramStart"/>
      <w:r w:rsidRPr="00C56F29">
        <w:rPr>
          <w:rFonts w:ascii="Times New Roman" w:hAnsi="Times New Roman" w:cs="Times New Roman"/>
        </w:rPr>
        <w:t>(New York: Garland Publishing Inc., 1976)</w:t>
      </w:r>
      <w:r>
        <w:rPr>
          <w:rFonts w:ascii="Times New Roman" w:hAnsi="Times New Roman" w:cs="Times New Roman"/>
        </w:rPr>
        <w:t>,</w:t>
      </w:r>
      <w:r w:rsidRPr="00C56F29">
        <w:rPr>
          <w:rFonts w:ascii="Times New Roman" w:hAnsi="Times New Roman" w:cs="Times New Roman"/>
        </w:rPr>
        <w:t xml:space="preserve"> 241</w:t>
      </w:r>
      <w:r>
        <w:rPr>
          <w:rFonts w:ascii="Times New Roman" w:hAnsi="Times New Roman" w:cs="Times New Roman"/>
        </w:rPr>
        <w:t>.</w:t>
      </w:r>
      <w:proofErr w:type="gramEnd"/>
    </w:p>
    <w:p w:rsidR="004C0C2F" w:rsidRPr="00193E7F" w:rsidRDefault="004C0C2F" w:rsidP="00C56F29">
      <w:pPr>
        <w:pStyle w:val="FootnoteText"/>
      </w:pPr>
    </w:p>
  </w:footnote>
  <w:footnote w:id="26">
    <w:p w:rsidR="004C0C2F" w:rsidRPr="00C56F29" w:rsidRDefault="004C0C2F" w:rsidP="00C56F29">
      <w:pPr>
        <w:pStyle w:val="FootnoteText"/>
        <w:ind w:firstLine="720"/>
        <w:rPr>
          <w:rFonts w:ascii="Times New Roman" w:hAnsi="Times New Roman" w:cs="Times New Roman"/>
        </w:rPr>
      </w:pPr>
      <w:r w:rsidRPr="00492F97">
        <w:rPr>
          <w:rStyle w:val="FootnoteReference"/>
        </w:rPr>
        <w:footnoteRef/>
      </w:r>
      <w:r w:rsidRPr="00C56F29">
        <w:rPr>
          <w:rFonts w:ascii="Times New Roman" w:hAnsi="Times New Roman" w:cs="Times New Roman"/>
        </w:rPr>
        <w:t xml:space="preserve"> </w:t>
      </w:r>
      <w:proofErr w:type="spellStart"/>
      <w:proofErr w:type="gramStart"/>
      <w:r>
        <w:rPr>
          <w:rFonts w:ascii="Times New Roman" w:hAnsi="Times New Roman" w:cs="Times New Roman"/>
        </w:rPr>
        <w:t>Zieger</w:t>
      </w:r>
      <w:proofErr w:type="spellEnd"/>
      <w:r>
        <w:rPr>
          <w:rFonts w:ascii="Times New Roman" w:hAnsi="Times New Roman" w:cs="Times New Roman"/>
        </w:rPr>
        <w:t xml:space="preserve">, </w:t>
      </w:r>
      <w:r w:rsidRPr="00C56F29">
        <w:rPr>
          <w:rFonts w:ascii="Times New Roman" w:hAnsi="Times New Roman" w:cs="Times New Roman"/>
          <w:i/>
        </w:rPr>
        <w:t>America’s Great War</w:t>
      </w:r>
      <w:r w:rsidRPr="00C56F29">
        <w:rPr>
          <w:rFonts w:ascii="Times New Roman" w:hAnsi="Times New Roman" w:cs="Times New Roman"/>
        </w:rPr>
        <w:t>.</w:t>
      </w:r>
      <w:proofErr w:type="gramEnd"/>
      <w:r w:rsidRPr="00C56F29">
        <w:rPr>
          <w:rFonts w:ascii="Times New Roman" w:hAnsi="Times New Roman" w:cs="Times New Roman"/>
        </w:rPr>
        <w:t xml:space="preserve"> 58-59</w:t>
      </w:r>
      <w:r>
        <w:rPr>
          <w:rFonts w:ascii="Times New Roman" w:hAnsi="Times New Roman" w:cs="Times New Roman"/>
        </w:rPr>
        <w:t>.</w:t>
      </w:r>
    </w:p>
    <w:p w:rsidR="004C0C2F" w:rsidRPr="00C56F29" w:rsidRDefault="004C0C2F" w:rsidP="00C56F29">
      <w:pPr>
        <w:pStyle w:val="FootnoteText"/>
        <w:rPr>
          <w:rFonts w:ascii="Times New Roman" w:hAnsi="Times New Roman" w:cs="Times New Roman"/>
        </w:rPr>
      </w:pPr>
    </w:p>
  </w:footnote>
  <w:footnote w:id="27">
    <w:p w:rsidR="004C0C2F" w:rsidRPr="00C56F29" w:rsidRDefault="004C0C2F" w:rsidP="00C56F29">
      <w:pPr>
        <w:pStyle w:val="FootnoteText"/>
        <w:ind w:firstLine="720"/>
        <w:rPr>
          <w:rFonts w:ascii="Times New Roman" w:hAnsi="Times New Roman" w:cs="Times New Roman"/>
        </w:rPr>
      </w:pPr>
      <w:r w:rsidRPr="00492F97">
        <w:rPr>
          <w:rStyle w:val="FootnoteReference"/>
        </w:rPr>
        <w:footnoteRef/>
      </w:r>
      <w:r w:rsidRPr="00C56F29">
        <w:rPr>
          <w:rFonts w:ascii="Times New Roman" w:hAnsi="Times New Roman" w:cs="Times New Roman"/>
        </w:rPr>
        <w:t xml:space="preserve"> Secretary of War Newton E. Baker to Rep. S. Hubert Dent Jr., chairman of the House Military Affairs Committee, April 17, 1917, U.S. House of Representatives, Committee on Military Affairs, </w:t>
      </w:r>
      <w:r w:rsidRPr="00C56F29">
        <w:rPr>
          <w:rFonts w:ascii="Times New Roman" w:hAnsi="Times New Roman" w:cs="Times New Roman"/>
          <w:i/>
        </w:rPr>
        <w:t>Increase of the Military Establishment: Hearings</w:t>
      </w:r>
      <w:r w:rsidRPr="00C56F29">
        <w:rPr>
          <w:rFonts w:ascii="Times New Roman" w:hAnsi="Times New Roman" w:cs="Times New Roman"/>
        </w:rPr>
        <w:t>, 65 Congress., 1</w:t>
      </w:r>
      <w:r w:rsidRPr="00C56F29">
        <w:rPr>
          <w:rFonts w:ascii="Times New Roman" w:hAnsi="Times New Roman" w:cs="Times New Roman"/>
          <w:vertAlign w:val="superscript"/>
        </w:rPr>
        <w:t>st</w:t>
      </w:r>
      <w:r w:rsidRPr="00C56F29">
        <w:rPr>
          <w:rFonts w:ascii="Times New Roman" w:hAnsi="Times New Roman" w:cs="Times New Roman"/>
        </w:rPr>
        <w:t xml:space="preserve"> Session., April 17, 1917, (Washington, D.C., 1917), pp. 217-218 in </w:t>
      </w:r>
      <w:r w:rsidRPr="00C56F29">
        <w:rPr>
          <w:rFonts w:ascii="Times New Roman" w:hAnsi="Times New Roman" w:cs="Times New Roman"/>
          <w:i/>
        </w:rPr>
        <w:t>Draftees or Volunteers</w:t>
      </w:r>
      <w:r w:rsidRPr="00C56F29">
        <w:rPr>
          <w:rFonts w:ascii="Times New Roman" w:hAnsi="Times New Roman" w:cs="Times New Roman"/>
        </w:rPr>
        <w:t>. 239</w:t>
      </w:r>
      <w:r w:rsidR="00812B30">
        <w:rPr>
          <w:rFonts w:ascii="Times New Roman" w:hAnsi="Times New Roman" w:cs="Times New Roman"/>
        </w:rPr>
        <w:t>.</w:t>
      </w:r>
    </w:p>
    <w:p w:rsidR="004C0C2F" w:rsidRPr="00C56F29" w:rsidRDefault="004C0C2F" w:rsidP="00C56F29">
      <w:pPr>
        <w:pStyle w:val="FootnoteText"/>
        <w:rPr>
          <w:rFonts w:ascii="Times New Roman" w:hAnsi="Times New Roman" w:cs="Times New Roman"/>
        </w:rPr>
      </w:pPr>
    </w:p>
  </w:footnote>
  <w:footnote w:id="28">
    <w:p w:rsidR="004C0C2F" w:rsidRDefault="004C0C2F" w:rsidP="00C56F29">
      <w:pPr>
        <w:pStyle w:val="FootnoteText"/>
        <w:ind w:firstLine="720"/>
      </w:pPr>
      <w:r w:rsidRPr="00492F97">
        <w:rPr>
          <w:rStyle w:val="FootnoteReference"/>
        </w:rPr>
        <w:footnoteRef/>
      </w:r>
      <w:r w:rsidRPr="00C56F29">
        <w:rPr>
          <w:rFonts w:ascii="Times New Roman" w:hAnsi="Times New Roman" w:cs="Times New Roman"/>
        </w:rPr>
        <w:t xml:space="preserve"> </w:t>
      </w:r>
      <w:proofErr w:type="gramStart"/>
      <w:r w:rsidRPr="00C56F29">
        <w:rPr>
          <w:rFonts w:ascii="Times New Roman" w:hAnsi="Times New Roman" w:cs="Times New Roman"/>
        </w:rPr>
        <w:t>Ibid.,</w:t>
      </w:r>
      <w:proofErr w:type="gramEnd"/>
      <w:r w:rsidRPr="00C56F29">
        <w:rPr>
          <w:rFonts w:ascii="Times New Roman" w:hAnsi="Times New Roman" w:cs="Times New Roman"/>
        </w:rPr>
        <w:t xml:space="preserve"> 239-240</w:t>
      </w:r>
      <w:r w:rsidR="00812B30">
        <w:rPr>
          <w:rFonts w:ascii="Times New Roman" w:hAnsi="Times New Roman" w:cs="Times New Roman"/>
        </w:rPr>
        <w:t>.</w:t>
      </w:r>
    </w:p>
  </w:footnote>
  <w:footnote w:id="29">
    <w:p w:rsidR="004C0C2F" w:rsidRPr="00DF09FB" w:rsidRDefault="004C0C2F" w:rsidP="00924D8A">
      <w:pPr>
        <w:pStyle w:val="FootnoteText"/>
        <w:ind w:firstLine="720"/>
        <w:rPr>
          <w:rFonts w:ascii="Times New Roman" w:hAnsi="Times New Roman" w:cs="Times New Roman"/>
        </w:rPr>
      </w:pPr>
      <w:r w:rsidRPr="00492F97">
        <w:rPr>
          <w:rStyle w:val="FootnoteReference"/>
        </w:rPr>
        <w:footnoteRef/>
      </w:r>
      <w:r>
        <w:rPr>
          <w:rFonts w:ascii="Times New Roman" w:hAnsi="Times New Roman" w:cs="Times New Roman"/>
        </w:rPr>
        <w:t xml:space="preserve"> Stevenson,</w:t>
      </w:r>
      <w:r w:rsidRPr="00DF09FB">
        <w:rPr>
          <w:rFonts w:ascii="Times New Roman" w:hAnsi="Times New Roman" w:cs="Times New Roman"/>
        </w:rPr>
        <w:t xml:space="preserve"> </w:t>
      </w:r>
      <w:r w:rsidRPr="00CA6F41">
        <w:rPr>
          <w:rFonts w:ascii="Times New Roman" w:hAnsi="Times New Roman" w:cs="Times New Roman"/>
          <w:i/>
        </w:rPr>
        <w:t>With Our Backs to the Wall: Victory and Defeat in 1918</w:t>
      </w:r>
      <w:r>
        <w:rPr>
          <w:rFonts w:ascii="Times New Roman" w:hAnsi="Times New Roman" w:cs="Times New Roman"/>
        </w:rPr>
        <w:t>,</w:t>
      </w:r>
      <w:r w:rsidRPr="00DF09FB">
        <w:rPr>
          <w:rFonts w:ascii="Times New Roman" w:hAnsi="Times New Roman" w:cs="Times New Roman"/>
        </w:rPr>
        <w:t xml:space="preserve"> 245-246 and </w:t>
      </w:r>
      <w:proofErr w:type="spellStart"/>
      <w:r>
        <w:rPr>
          <w:rFonts w:ascii="Times New Roman" w:hAnsi="Times New Roman" w:cs="Times New Roman"/>
        </w:rPr>
        <w:t>Zieger</w:t>
      </w:r>
      <w:proofErr w:type="spellEnd"/>
      <w:r>
        <w:rPr>
          <w:rFonts w:ascii="Times New Roman" w:hAnsi="Times New Roman" w:cs="Times New Roman"/>
        </w:rPr>
        <w:t xml:space="preserve">, </w:t>
      </w:r>
      <w:r w:rsidRPr="00CA6F41">
        <w:rPr>
          <w:rFonts w:ascii="Times New Roman" w:hAnsi="Times New Roman" w:cs="Times New Roman"/>
          <w:i/>
        </w:rPr>
        <w:t>America’s Great War</w:t>
      </w:r>
      <w:r>
        <w:rPr>
          <w:rFonts w:ascii="Times New Roman" w:hAnsi="Times New Roman" w:cs="Times New Roman"/>
        </w:rPr>
        <w:t>,</w:t>
      </w:r>
      <w:r w:rsidRPr="00DF09FB">
        <w:rPr>
          <w:rFonts w:ascii="Times New Roman" w:hAnsi="Times New Roman" w:cs="Times New Roman"/>
        </w:rPr>
        <w:t xml:space="preserve"> 59-63</w:t>
      </w:r>
      <w:r>
        <w:rPr>
          <w:rFonts w:ascii="Times New Roman" w:hAnsi="Times New Roman" w:cs="Times New Roman"/>
        </w:rPr>
        <w:t>.</w:t>
      </w:r>
    </w:p>
  </w:footnote>
  <w:footnote w:id="30">
    <w:p w:rsidR="004C0C2F" w:rsidRPr="008254CB" w:rsidRDefault="004C0C2F" w:rsidP="00C56F29">
      <w:pPr>
        <w:pStyle w:val="FootnoteText"/>
        <w:ind w:firstLine="720"/>
        <w:rPr>
          <w:rFonts w:ascii="Times New Roman" w:hAnsi="Times New Roman" w:cs="Times New Roman"/>
        </w:rPr>
      </w:pPr>
      <w:r w:rsidRPr="00492F97">
        <w:rPr>
          <w:rStyle w:val="FootnoteReference"/>
        </w:rPr>
        <w:footnoteRef/>
      </w:r>
      <w:r w:rsidRPr="005F6889">
        <w:rPr>
          <w:rFonts w:ascii="Times New Roman" w:hAnsi="Times New Roman" w:cs="Times New Roman"/>
        </w:rPr>
        <w:t xml:space="preserve"> </w:t>
      </w:r>
      <w:r>
        <w:rPr>
          <w:rFonts w:ascii="Times New Roman" w:hAnsi="Times New Roman" w:cs="Times New Roman"/>
        </w:rPr>
        <w:t>Wisconsin National Guard “32</w:t>
      </w:r>
      <w:r w:rsidRPr="00D32912">
        <w:rPr>
          <w:rFonts w:ascii="Times New Roman" w:hAnsi="Times New Roman" w:cs="Times New Roman"/>
          <w:vertAlign w:val="superscript"/>
        </w:rPr>
        <w:t>nd</w:t>
      </w:r>
      <w:r>
        <w:rPr>
          <w:rFonts w:ascii="Times New Roman" w:hAnsi="Times New Roman" w:cs="Times New Roman"/>
        </w:rPr>
        <w:t xml:space="preserve"> Division Records: Draft Projections.” </w:t>
      </w:r>
      <w:proofErr w:type="gramStart"/>
      <w:r>
        <w:rPr>
          <w:rFonts w:ascii="Times New Roman" w:hAnsi="Times New Roman" w:cs="Times New Roman"/>
        </w:rPr>
        <w:t>Series 2386, Folder 5, Box 1.</w:t>
      </w:r>
      <w:proofErr w:type="gramEnd"/>
      <w:r>
        <w:rPr>
          <w:rFonts w:ascii="Times New Roman" w:hAnsi="Times New Roman" w:cs="Times New Roman"/>
        </w:rPr>
        <w:t xml:space="preserve"> Wisconsin Historical Society, Madison, Wisconsin, Keene, </w:t>
      </w:r>
      <w:r w:rsidRPr="005F6889">
        <w:rPr>
          <w:rFonts w:ascii="Times New Roman" w:hAnsi="Times New Roman" w:cs="Times New Roman"/>
          <w:i/>
        </w:rPr>
        <w:t>Doughboys and the Great War</w:t>
      </w:r>
      <w:r w:rsidRPr="005F6889">
        <w:rPr>
          <w:rFonts w:ascii="Times New Roman" w:hAnsi="Times New Roman" w:cs="Times New Roman"/>
        </w:rPr>
        <w:t xml:space="preserve">, 11, “Geo. L. Simpson Takes Command of Company B,” </w:t>
      </w:r>
      <w:r w:rsidRPr="005F6889">
        <w:rPr>
          <w:rFonts w:ascii="Times New Roman" w:hAnsi="Times New Roman" w:cs="Times New Roman"/>
          <w:i/>
        </w:rPr>
        <w:t xml:space="preserve">The Eau Claire Leader, </w:t>
      </w:r>
      <w:r>
        <w:rPr>
          <w:rFonts w:ascii="Times New Roman" w:hAnsi="Times New Roman" w:cs="Times New Roman"/>
        </w:rPr>
        <w:t>November, 29, 1923. and “Periscope 1917”</w:t>
      </w:r>
    </w:p>
    <w:p w:rsidR="004C0C2F" w:rsidRPr="005F6889" w:rsidRDefault="004C0C2F" w:rsidP="008254CB">
      <w:pPr>
        <w:pStyle w:val="FootnoteText"/>
        <w:ind w:firstLine="720"/>
        <w:jc w:val="center"/>
        <w:rPr>
          <w:rFonts w:ascii="Times New Roman" w:hAnsi="Times New Roman" w:cs="Times New Roman"/>
        </w:rPr>
      </w:pPr>
    </w:p>
  </w:footnote>
  <w:footnote w:id="31">
    <w:p w:rsidR="004C0C2F" w:rsidRPr="005F6889" w:rsidRDefault="004C0C2F" w:rsidP="00C56F29">
      <w:pPr>
        <w:pStyle w:val="FootnoteText"/>
        <w:ind w:firstLine="720"/>
        <w:rPr>
          <w:rFonts w:ascii="Times New Roman" w:hAnsi="Times New Roman" w:cs="Times New Roman"/>
        </w:rPr>
      </w:pPr>
      <w:r w:rsidRPr="00492F97">
        <w:rPr>
          <w:rStyle w:val="FootnoteReference"/>
        </w:rPr>
        <w:footnoteRef/>
      </w:r>
      <w:proofErr w:type="spellStart"/>
      <w:proofErr w:type="gramStart"/>
      <w:r>
        <w:rPr>
          <w:rFonts w:ascii="Times New Roman" w:hAnsi="Times New Roman" w:cs="Times New Roman"/>
        </w:rPr>
        <w:t>Zieger</w:t>
      </w:r>
      <w:proofErr w:type="spellEnd"/>
      <w:r>
        <w:rPr>
          <w:rFonts w:ascii="Times New Roman" w:hAnsi="Times New Roman" w:cs="Times New Roman"/>
        </w:rPr>
        <w:t>,</w:t>
      </w:r>
      <w:r w:rsidRPr="005F6889">
        <w:rPr>
          <w:rFonts w:ascii="Times New Roman" w:hAnsi="Times New Roman" w:cs="Times New Roman"/>
        </w:rPr>
        <w:t xml:space="preserve"> </w:t>
      </w:r>
      <w:r w:rsidRPr="005F6889">
        <w:rPr>
          <w:rFonts w:ascii="Times New Roman" w:hAnsi="Times New Roman" w:cs="Times New Roman"/>
          <w:i/>
        </w:rPr>
        <w:t>America’s Great War.</w:t>
      </w:r>
      <w:proofErr w:type="gramEnd"/>
      <w:r w:rsidRPr="005F6889">
        <w:rPr>
          <w:rFonts w:ascii="Times New Roman" w:hAnsi="Times New Roman" w:cs="Times New Roman"/>
        </w:rPr>
        <w:t xml:space="preserve"> 58</w:t>
      </w:r>
      <w:r>
        <w:rPr>
          <w:rFonts w:ascii="Times New Roman" w:hAnsi="Times New Roman" w:cs="Times New Roman"/>
        </w:rPr>
        <w:t>.</w:t>
      </w:r>
    </w:p>
    <w:p w:rsidR="004C0C2F" w:rsidRPr="005F6889" w:rsidRDefault="004C0C2F" w:rsidP="00C56F29">
      <w:pPr>
        <w:pStyle w:val="FootnoteText"/>
        <w:rPr>
          <w:rFonts w:ascii="Times New Roman" w:hAnsi="Times New Roman" w:cs="Times New Roman"/>
        </w:rPr>
      </w:pPr>
    </w:p>
  </w:footnote>
  <w:footnote w:id="32">
    <w:p w:rsidR="004C0C2F" w:rsidRPr="00863655" w:rsidRDefault="004C0C2F" w:rsidP="00B6522F">
      <w:pPr>
        <w:pStyle w:val="FootnoteText"/>
        <w:ind w:firstLine="720"/>
        <w:rPr>
          <w:rFonts w:ascii="Times New Roman" w:hAnsi="Times New Roman" w:cs="Times New Roman"/>
        </w:rPr>
      </w:pPr>
      <w:r w:rsidRPr="00492F97">
        <w:rPr>
          <w:rStyle w:val="FootnoteReference"/>
        </w:rPr>
        <w:footnoteRef/>
      </w:r>
      <w:r w:rsidRPr="00863655">
        <w:rPr>
          <w:rFonts w:ascii="Times New Roman" w:hAnsi="Times New Roman" w:cs="Times New Roman"/>
        </w:rPr>
        <w:t xml:space="preserve"> </w:t>
      </w:r>
      <w:proofErr w:type="gramStart"/>
      <w:r w:rsidRPr="00863655">
        <w:rPr>
          <w:rFonts w:ascii="Times New Roman" w:hAnsi="Times New Roman" w:cs="Times New Roman"/>
        </w:rPr>
        <w:t>“Banquet Given To Normal Boys.”</w:t>
      </w:r>
      <w:proofErr w:type="gramEnd"/>
      <w:r w:rsidRPr="00863655">
        <w:rPr>
          <w:rFonts w:ascii="Times New Roman" w:hAnsi="Times New Roman" w:cs="Times New Roman"/>
        </w:rPr>
        <w:t xml:space="preserve"> </w:t>
      </w:r>
      <w:r w:rsidRPr="00863655">
        <w:rPr>
          <w:rFonts w:ascii="Times New Roman" w:hAnsi="Times New Roman" w:cs="Times New Roman"/>
          <w:i/>
        </w:rPr>
        <w:t xml:space="preserve">The Eau Claire Leader, </w:t>
      </w:r>
      <w:r w:rsidRPr="00863655">
        <w:rPr>
          <w:rFonts w:ascii="Times New Roman" w:hAnsi="Times New Roman" w:cs="Times New Roman"/>
        </w:rPr>
        <w:t>May 12, 1917.</w:t>
      </w:r>
    </w:p>
    <w:p w:rsidR="004C0C2F" w:rsidRPr="00863655" w:rsidRDefault="004C0C2F" w:rsidP="00B6522F">
      <w:pPr>
        <w:pStyle w:val="FootnoteText"/>
        <w:ind w:firstLine="720"/>
        <w:rPr>
          <w:rFonts w:ascii="Times New Roman" w:hAnsi="Times New Roman" w:cs="Times New Roman"/>
        </w:rPr>
      </w:pPr>
    </w:p>
  </w:footnote>
  <w:footnote w:id="33">
    <w:p w:rsidR="004C0C2F" w:rsidRDefault="004C0C2F" w:rsidP="00863655">
      <w:pPr>
        <w:pStyle w:val="FootnoteText"/>
        <w:ind w:firstLine="720"/>
      </w:pPr>
      <w:r w:rsidRPr="00492F97">
        <w:rPr>
          <w:rStyle w:val="FootnoteReference"/>
        </w:rPr>
        <w:footnoteRef/>
      </w:r>
      <w:r w:rsidRPr="00863655">
        <w:rPr>
          <w:rFonts w:ascii="Times New Roman" w:hAnsi="Times New Roman" w:cs="Times New Roman"/>
        </w:rPr>
        <w:t xml:space="preserve"> “Ernest Dearth Got Icy Bath When </w:t>
      </w:r>
      <w:proofErr w:type="spellStart"/>
      <w:r w:rsidRPr="00863655">
        <w:rPr>
          <w:rFonts w:ascii="Times New Roman" w:hAnsi="Times New Roman" w:cs="Times New Roman"/>
        </w:rPr>
        <w:t>Tuscania</w:t>
      </w:r>
      <w:proofErr w:type="spellEnd"/>
      <w:r w:rsidRPr="00863655">
        <w:rPr>
          <w:rFonts w:ascii="Times New Roman" w:hAnsi="Times New Roman" w:cs="Times New Roman"/>
        </w:rPr>
        <w:t xml:space="preserve"> Went Down But Finally With Help, Climbed Into Life Boat,” The Eau Claire Leader, March 13, 1918.</w:t>
      </w:r>
    </w:p>
  </w:footnote>
  <w:footnote w:id="34">
    <w:p w:rsidR="004C0C2F" w:rsidRDefault="004C0C2F" w:rsidP="00C56F29">
      <w:pPr>
        <w:pStyle w:val="FootnoteText"/>
        <w:ind w:firstLine="720"/>
        <w:rPr>
          <w:rFonts w:ascii="Times New Roman" w:hAnsi="Times New Roman" w:cs="Times New Roman"/>
        </w:rPr>
      </w:pPr>
      <w:r w:rsidRPr="00492F97">
        <w:rPr>
          <w:rStyle w:val="FootnoteReference"/>
        </w:rPr>
        <w:footnoteRef/>
      </w:r>
      <w:r w:rsidRPr="002E23E4">
        <w:rPr>
          <w:rFonts w:ascii="Times New Roman" w:hAnsi="Times New Roman" w:cs="Times New Roman"/>
        </w:rPr>
        <w:t xml:space="preserve"> </w:t>
      </w:r>
      <w:r>
        <w:rPr>
          <w:rFonts w:ascii="Times New Roman" w:hAnsi="Times New Roman" w:cs="Times New Roman"/>
        </w:rPr>
        <w:t xml:space="preserve">G.W. </w:t>
      </w:r>
      <w:proofErr w:type="spellStart"/>
      <w:r>
        <w:rPr>
          <w:rFonts w:ascii="Times New Roman" w:hAnsi="Times New Roman" w:cs="Times New Roman"/>
        </w:rPr>
        <w:t>Garlock</w:t>
      </w:r>
      <w:proofErr w:type="spellEnd"/>
      <w:r>
        <w:rPr>
          <w:rFonts w:ascii="Times New Roman" w:hAnsi="Times New Roman" w:cs="Times New Roman"/>
        </w:rPr>
        <w:t xml:space="preserve">. </w:t>
      </w:r>
      <w:proofErr w:type="gramStart"/>
      <w:r>
        <w:rPr>
          <w:rFonts w:ascii="Times New Roman" w:hAnsi="Times New Roman" w:cs="Times New Roman"/>
          <w:i/>
        </w:rPr>
        <w:t>Tales of the Thirty-Second</w:t>
      </w:r>
      <w:r>
        <w:rPr>
          <w:rFonts w:ascii="Times New Roman" w:hAnsi="Times New Roman" w:cs="Times New Roman"/>
        </w:rPr>
        <w:t>.</w:t>
      </w:r>
      <w:proofErr w:type="gramEnd"/>
      <w:r>
        <w:rPr>
          <w:rFonts w:ascii="Times New Roman" w:hAnsi="Times New Roman" w:cs="Times New Roman"/>
        </w:rPr>
        <w:t xml:space="preserve"> (West Salem, Wisconsin: Badger Publishing Company, 1927) 7-8 and </w:t>
      </w:r>
      <w:r w:rsidRPr="002E23E4">
        <w:rPr>
          <w:rFonts w:ascii="Times New Roman" w:hAnsi="Times New Roman" w:cs="Times New Roman"/>
        </w:rPr>
        <w:t xml:space="preserve">“Ernest Dearth Got Icy Bath When </w:t>
      </w:r>
      <w:proofErr w:type="spellStart"/>
      <w:r w:rsidRPr="002E23E4">
        <w:rPr>
          <w:rFonts w:ascii="Times New Roman" w:hAnsi="Times New Roman" w:cs="Times New Roman"/>
        </w:rPr>
        <w:t>Tuscania</w:t>
      </w:r>
      <w:proofErr w:type="spellEnd"/>
      <w:r w:rsidRPr="002E23E4">
        <w:rPr>
          <w:rFonts w:ascii="Times New Roman" w:hAnsi="Times New Roman" w:cs="Times New Roman"/>
        </w:rPr>
        <w:t xml:space="preserve"> Went Down But Finally With Help, Climbed Into Life Boat,” </w:t>
      </w:r>
      <w:r w:rsidRPr="002E23E4">
        <w:rPr>
          <w:rFonts w:ascii="Times New Roman" w:hAnsi="Times New Roman" w:cs="Times New Roman"/>
          <w:i/>
        </w:rPr>
        <w:t>The Eau Claire Leader,</w:t>
      </w:r>
      <w:r w:rsidRPr="002E23E4">
        <w:rPr>
          <w:rFonts w:ascii="Times New Roman" w:hAnsi="Times New Roman" w:cs="Times New Roman"/>
        </w:rPr>
        <w:t xml:space="preserve"> March 13, 1918.</w:t>
      </w:r>
    </w:p>
    <w:p w:rsidR="004C0C2F" w:rsidRPr="00CA6F41" w:rsidRDefault="004C0C2F" w:rsidP="00C56F29">
      <w:pPr>
        <w:pStyle w:val="FootnoteText"/>
        <w:ind w:firstLine="720"/>
        <w:rPr>
          <w:rFonts w:ascii="Times New Roman" w:hAnsi="Times New Roman" w:cs="Times New Roman"/>
        </w:rPr>
      </w:pPr>
    </w:p>
  </w:footnote>
  <w:footnote w:id="35">
    <w:p w:rsidR="004C0C2F" w:rsidRPr="00CA6F41" w:rsidRDefault="004C0C2F" w:rsidP="00CA6F41">
      <w:pPr>
        <w:pStyle w:val="FootnoteText"/>
        <w:ind w:firstLine="720"/>
      </w:pPr>
      <w:r w:rsidRPr="00492F97">
        <w:rPr>
          <w:rStyle w:val="FootnoteReference"/>
        </w:rPr>
        <w:footnoteRef/>
      </w:r>
      <w:r w:rsidRPr="00CA6F41">
        <w:rPr>
          <w:rFonts w:ascii="Times New Roman" w:hAnsi="Times New Roman" w:cs="Times New Roman"/>
        </w:rPr>
        <w:t xml:space="preserve"> </w:t>
      </w:r>
      <w:r w:rsidRPr="00CA6F41">
        <w:rPr>
          <w:rFonts w:ascii="Times New Roman" w:hAnsi="Times New Roman" w:cs="Times New Roman"/>
          <w:i/>
        </w:rPr>
        <w:t>The Eau Claire Leader,</w:t>
      </w:r>
      <w:r w:rsidRPr="00CA6F41">
        <w:rPr>
          <w:rFonts w:ascii="Times New Roman" w:hAnsi="Times New Roman" w:cs="Times New Roman"/>
        </w:rPr>
        <w:t xml:space="preserve"> February, 12, 1918. And John </w:t>
      </w:r>
      <w:proofErr w:type="spellStart"/>
      <w:r w:rsidRPr="00CA6F41">
        <w:rPr>
          <w:rFonts w:ascii="Times New Roman" w:hAnsi="Times New Roman" w:cs="Times New Roman"/>
        </w:rPr>
        <w:t>Whiteclay</w:t>
      </w:r>
      <w:proofErr w:type="spellEnd"/>
      <w:r w:rsidRPr="00CA6F41">
        <w:rPr>
          <w:rFonts w:ascii="Times New Roman" w:hAnsi="Times New Roman" w:cs="Times New Roman"/>
        </w:rPr>
        <w:t xml:space="preserve"> Chambers II, </w:t>
      </w:r>
      <w:r w:rsidRPr="00CA6F41">
        <w:rPr>
          <w:rFonts w:ascii="Times New Roman" w:hAnsi="Times New Roman" w:cs="Times New Roman"/>
          <w:i/>
        </w:rPr>
        <w:t>To Raise an Army: The Draft comes to Modern America,</w:t>
      </w:r>
      <w:r w:rsidRPr="00CA6F41">
        <w:rPr>
          <w:rFonts w:ascii="Times New Roman" w:hAnsi="Times New Roman" w:cs="Times New Roman"/>
        </w:rPr>
        <w:t xml:space="preserve"> (New York: The Free Press, 1987), 54.</w:t>
      </w:r>
    </w:p>
  </w:footnote>
  <w:footnote w:id="36">
    <w:p w:rsidR="004C0C2F" w:rsidRPr="00DF09FB" w:rsidRDefault="004C0C2F" w:rsidP="00C56F29">
      <w:pPr>
        <w:pStyle w:val="FootnoteText"/>
        <w:ind w:firstLine="720"/>
        <w:rPr>
          <w:rFonts w:ascii="Times New Roman" w:hAnsi="Times New Roman" w:cs="Times New Roman"/>
          <w:color w:val="FF0000"/>
        </w:rPr>
      </w:pPr>
      <w:r w:rsidRPr="00492F97">
        <w:rPr>
          <w:rStyle w:val="FootnoteReference"/>
        </w:rPr>
        <w:footnoteRef/>
      </w:r>
      <w:r w:rsidRPr="00DF09FB">
        <w:rPr>
          <w:rFonts w:ascii="Times New Roman" w:hAnsi="Times New Roman" w:cs="Times New Roman"/>
        </w:rPr>
        <w:t xml:space="preserve"> </w:t>
      </w:r>
      <w:proofErr w:type="gramStart"/>
      <w:r>
        <w:rPr>
          <w:rFonts w:ascii="Times New Roman" w:hAnsi="Times New Roman" w:cs="Times New Roman"/>
        </w:rPr>
        <w:t>University of Wisconsin, Eau Claire, “</w:t>
      </w:r>
      <w:r w:rsidRPr="008B11A9">
        <w:rPr>
          <w:rFonts w:ascii="Times New Roman" w:hAnsi="Times New Roman" w:cs="Times New Roman"/>
        </w:rPr>
        <w:t>1919 Periscope</w:t>
      </w:r>
      <w:r>
        <w:rPr>
          <w:rFonts w:ascii="Times New Roman" w:hAnsi="Times New Roman" w:cs="Times New Roman"/>
        </w:rPr>
        <w:t>,” 4-5</w:t>
      </w:r>
      <w:r w:rsidRPr="008B11A9">
        <w:rPr>
          <w:rFonts w:ascii="Times New Roman" w:hAnsi="Times New Roman" w:cs="Times New Roman"/>
        </w:rPr>
        <w:t xml:space="preserve">, </w:t>
      </w:r>
      <w:r>
        <w:rPr>
          <w:rFonts w:ascii="Times New Roman" w:hAnsi="Times New Roman" w:cs="Times New Roman"/>
        </w:rPr>
        <w:t>and World War I Service Records.</w:t>
      </w:r>
      <w:proofErr w:type="gramEnd"/>
      <w:r>
        <w:rPr>
          <w:rFonts w:ascii="Times New Roman" w:hAnsi="Times New Roman" w:cs="Times New Roman"/>
        </w:rPr>
        <w:t xml:space="preserve"> Mss BN. Box 2, Folders 1, 2, 3, 4 and Box 3, Folder 2  McIntyre Library, Eau Claire, Wisconsin.</w:t>
      </w:r>
    </w:p>
    <w:p w:rsidR="004C0C2F" w:rsidRPr="00DF09FB" w:rsidRDefault="004C0C2F" w:rsidP="00C56F29">
      <w:pPr>
        <w:pStyle w:val="FootnoteText"/>
        <w:ind w:firstLine="720"/>
        <w:rPr>
          <w:rFonts w:ascii="Times New Roman" w:hAnsi="Times New Roman" w:cs="Times New Roman"/>
          <w:color w:val="FF0000"/>
        </w:rPr>
      </w:pPr>
    </w:p>
  </w:footnote>
  <w:footnote w:id="37">
    <w:p w:rsidR="004C0C2F" w:rsidRPr="00CA6F41" w:rsidRDefault="004C0C2F" w:rsidP="00C56F29">
      <w:pPr>
        <w:pStyle w:val="FootnoteText"/>
        <w:ind w:firstLine="720"/>
        <w:rPr>
          <w:rFonts w:ascii="Times New Roman" w:hAnsi="Times New Roman" w:cs="Times New Roman"/>
        </w:rPr>
      </w:pPr>
      <w:r w:rsidRPr="00492F97">
        <w:rPr>
          <w:rStyle w:val="FootnoteReference"/>
        </w:rPr>
        <w:footnoteRef/>
      </w:r>
      <w:r w:rsidRPr="00CA6F41">
        <w:rPr>
          <w:rFonts w:ascii="Times New Roman" w:hAnsi="Times New Roman" w:cs="Times New Roman"/>
        </w:rPr>
        <w:t xml:space="preserve"> See Appendix B</w:t>
      </w:r>
      <w:r>
        <w:rPr>
          <w:rFonts w:ascii="Times New Roman" w:hAnsi="Times New Roman" w:cs="Times New Roman"/>
        </w:rPr>
        <w:t>.</w:t>
      </w:r>
    </w:p>
    <w:p w:rsidR="004C0C2F" w:rsidRPr="00CA6F41" w:rsidRDefault="004C0C2F" w:rsidP="00C56F29">
      <w:pPr>
        <w:pStyle w:val="FootnoteText"/>
        <w:ind w:firstLine="720"/>
        <w:rPr>
          <w:rFonts w:ascii="Times New Roman" w:hAnsi="Times New Roman" w:cs="Times New Roman"/>
        </w:rPr>
      </w:pPr>
    </w:p>
  </w:footnote>
  <w:footnote w:id="38">
    <w:p w:rsidR="004C0C2F" w:rsidRPr="00CA6F41" w:rsidRDefault="004C0C2F" w:rsidP="00CA6F41">
      <w:pPr>
        <w:pStyle w:val="FootnoteText"/>
        <w:ind w:firstLine="720"/>
      </w:pPr>
      <w:r w:rsidRPr="00492F97">
        <w:rPr>
          <w:rStyle w:val="FootnoteReference"/>
        </w:rPr>
        <w:footnoteRef/>
      </w:r>
      <w:r w:rsidRPr="00CA6F41">
        <w:rPr>
          <w:rFonts w:ascii="Times New Roman" w:hAnsi="Times New Roman" w:cs="Times New Roman"/>
        </w:rPr>
        <w:t xml:space="preserve"> </w:t>
      </w:r>
      <w:proofErr w:type="spellStart"/>
      <w:r w:rsidRPr="00CA6F41">
        <w:rPr>
          <w:rFonts w:ascii="Times New Roman" w:hAnsi="Times New Roman" w:cs="Times New Roman"/>
        </w:rPr>
        <w:t>Grotelueschen</w:t>
      </w:r>
      <w:proofErr w:type="spellEnd"/>
      <w:r w:rsidRPr="00CA6F41">
        <w:rPr>
          <w:rFonts w:ascii="Times New Roman" w:hAnsi="Times New Roman" w:cs="Times New Roman"/>
        </w:rPr>
        <w:t xml:space="preserve">, </w:t>
      </w:r>
      <w:proofErr w:type="gramStart"/>
      <w:r w:rsidRPr="00CA6F41">
        <w:rPr>
          <w:rFonts w:ascii="Times New Roman" w:hAnsi="Times New Roman" w:cs="Times New Roman"/>
          <w:i/>
        </w:rPr>
        <w:t>The</w:t>
      </w:r>
      <w:proofErr w:type="gramEnd"/>
      <w:r w:rsidRPr="00CA6F41">
        <w:rPr>
          <w:rFonts w:ascii="Times New Roman" w:hAnsi="Times New Roman" w:cs="Times New Roman"/>
          <w:i/>
        </w:rPr>
        <w:t xml:space="preserve"> AEF Way of War,</w:t>
      </w:r>
      <w:r w:rsidRPr="00CA6F41">
        <w:rPr>
          <w:rFonts w:ascii="Times New Roman" w:hAnsi="Times New Roman" w:cs="Times New Roman"/>
        </w:rPr>
        <w:t xml:space="preserve"> 201-203</w:t>
      </w:r>
      <w:r>
        <w:rPr>
          <w:rFonts w:ascii="Times New Roman" w:hAnsi="Times New Roman" w:cs="Times New Roman"/>
        </w:rPr>
        <w:t>.</w:t>
      </w:r>
    </w:p>
  </w:footnote>
  <w:footnote w:id="39">
    <w:p w:rsidR="004C0C2F" w:rsidRDefault="004C0C2F" w:rsidP="0093283A">
      <w:pPr>
        <w:pStyle w:val="FootnoteText"/>
        <w:ind w:firstLine="720"/>
        <w:rPr>
          <w:rFonts w:ascii="Times New Roman" w:hAnsi="Times New Roman" w:cs="Times New Roman"/>
        </w:rPr>
      </w:pPr>
      <w:r w:rsidRPr="00492F97">
        <w:rPr>
          <w:rStyle w:val="FootnoteReference"/>
        </w:rPr>
        <w:footnoteRef/>
      </w:r>
      <w:r w:rsidRPr="0093283A">
        <w:rPr>
          <w:rFonts w:ascii="Times New Roman" w:hAnsi="Times New Roman" w:cs="Times New Roman"/>
        </w:rPr>
        <w:t xml:space="preserve"> </w:t>
      </w:r>
      <w:proofErr w:type="spellStart"/>
      <w:r w:rsidRPr="00CA6F41">
        <w:rPr>
          <w:rFonts w:ascii="Times New Roman" w:hAnsi="Times New Roman" w:cs="Times New Roman"/>
        </w:rPr>
        <w:t>Grotelueschen</w:t>
      </w:r>
      <w:proofErr w:type="spellEnd"/>
      <w:r>
        <w:rPr>
          <w:rFonts w:ascii="Times New Roman" w:hAnsi="Times New Roman" w:cs="Times New Roman"/>
        </w:rPr>
        <w:t>,</w:t>
      </w:r>
      <w:r w:rsidRPr="00CA6F41">
        <w:rPr>
          <w:rFonts w:ascii="Times New Roman" w:hAnsi="Times New Roman" w:cs="Times New Roman"/>
        </w:rPr>
        <w:t xml:space="preserve"> </w:t>
      </w:r>
      <w:proofErr w:type="gramStart"/>
      <w:r>
        <w:rPr>
          <w:rFonts w:ascii="Times New Roman" w:hAnsi="Times New Roman" w:cs="Times New Roman"/>
          <w:i/>
        </w:rPr>
        <w:t>The</w:t>
      </w:r>
      <w:proofErr w:type="gramEnd"/>
      <w:r>
        <w:rPr>
          <w:rFonts w:ascii="Times New Roman" w:hAnsi="Times New Roman" w:cs="Times New Roman"/>
          <w:i/>
        </w:rPr>
        <w:t xml:space="preserve"> AEF Way of War,</w:t>
      </w:r>
      <w:r w:rsidRPr="0093283A">
        <w:rPr>
          <w:rFonts w:ascii="Times New Roman" w:hAnsi="Times New Roman" w:cs="Times New Roman"/>
        </w:rPr>
        <w:t xml:space="preserve"> 213-214</w:t>
      </w:r>
      <w:r>
        <w:rPr>
          <w:rFonts w:ascii="Times New Roman" w:hAnsi="Times New Roman" w:cs="Times New Roman"/>
        </w:rPr>
        <w:t>.</w:t>
      </w:r>
    </w:p>
    <w:p w:rsidR="004C0C2F" w:rsidRPr="0093283A" w:rsidRDefault="004C0C2F" w:rsidP="0093283A">
      <w:pPr>
        <w:pStyle w:val="FootnoteText"/>
        <w:ind w:firstLine="720"/>
        <w:rPr>
          <w:rFonts w:ascii="Times New Roman" w:hAnsi="Times New Roman" w:cs="Times New Roman"/>
        </w:rPr>
      </w:pPr>
    </w:p>
  </w:footnote>
  <w:footnote w:id="40">
    <w:p w:rsidR="004C0C2F" w:rsidRPr="00CA6F41" w:rsidRDefault="004C0C2F" w:rsidP="00CA6F41">
      <w:pPr>
        <w:pStyle w:val="FootnoteText"/>
        <w:ind w:firstLine="720"/>
        <w:rPr>
          <w:rFonts w:ascii="Times New Roman" w:hAnsi="Times New Roman" w:cs="Times New Roman"/>
        </w:rPr>
      </w:pPr>
      <w:r w:rsidRPr="00492F97">
        <w:rPr>
          <w:rStyle w:val="FootnoteReference"/>
        </w:rPr>
        <w:footnoteRef/>
      </w:r>
      <w:r w:rsidRPr="00CA6F41">
        <w:rPr>
          <w:rFonts w:ascii="Times New Roman" w:hAnsi="Times New Roman" w:cs="Times New Roman"/>
        </w:rPr>
        <w:t xml:space="preserve"> </w:t>
      </w:r>
      <w:proofErr w:type="gramStart"/>
      <w:r w:rsidRPr="00CA6F41">
        <w:rPr>
          <w:rFonts w:ascii="Times New Roman" w:hAnsi="Times New Roman" w:cs="Times New Roman"/>
        </w:rPr>
        <w:t>Ibid.,</w:t>
      </w:r>
      <w:proofErr w:type="gramEnd"/>
      <w:r w:rsidRPr="00CA6F41">
        <w:rPr>
          <w:rFonts w:ascii="Times New Roman" w:hAnsi="Times New Roman" w:cs="Times New Roman"/>
        </w:rPr>
        <w:t xml:space="preserve"> 233</w:t>
      </w:r>
      <w:r>
        <w:rPr>
          <w:rFonts w:ascii="Times New Roman" w:hAnsi="Times New Roman" w:cs="Times New Roman"/>
        </w:rPr>
        <w:t>.</w:t>
      </w:r>
    </w:p>
  </w:footnote>
  <w:footnote w:id="41">
    <w:p w:rsidR="004C0C2F" w:rsidRPr="00C4687A" w:rsidRDefault="004C0C2F" w:rsidP="00D27408">
      <w:pPr>
        <w:pStyle w:val="FootnoteText"/>
        <w:ind w:firstLine="720"/>
        <w:rPr>
          <w:rFonts w:ascii="Times New Roman" w:hAnsi="Times New Roman" w:cs="Times New Roman"/>
        </w:rPr>
      </w:pPr>
      <w:r w:rsidRPr="00492F97">
        <w:rPr>
          <w:rStyle w:val="FootnoteReference"/>
        </w:rPr>
        <w:footnoteRef/>
      </w:r>
      <w:r w:rsidRPr="00C4687A">
        <w:rPr>
          <w:rFonts w:ascii="Times New Roman" w:hAnsi="Times New Roman" w:cs="Times New Roman"/>
        </w:rPr>
        <w:t xml:space="preserve"> American Battle Monuments Commission</w:t>
      </w:r>
      <w:r>
        <w:rPr>
          <w:rFonts w:ascii="Times New Roman" w:hAnsi="Times New Roman" w:cs="Times New Roman"/>
        </w:rPr>
        <w:t>,</w:t>
      </w:r>
      <w:r w:rsidRPr="00C4687A">
        <w:rPr>
          <w:rFonts w:ascii="Times New Roman" w:hAnsi="Times New Roman" w:cs="Times New Roman"/>
        </w:rPr>
        <w:t xml:space="preserve"> </w:t>
      </w:r>
      <w:r w:rsidRPr="00C4687A">
        <w:rPr>
          <w:rFonts w:ascii="Times New Roman" w:hAnsi="Times New Roman" w:cs="Times New Roman"/>
          <w:i/>
        </w:rPr>
        <w:t>32d Division: Summar</w:t>
      </w:r>
      <w:r>
        <w:rPr>
          <w:rFonts w:ascii="Times New Roman" w:hAnsi="Times New Roman" w:cs="Times New Roman"/>
          <w:i/>
        </w:rPr>
        <w:t>y of Operations in the World War,</w:t>
      </w:r>
      <w:r w:rsidRPr="00C4687A">
        <w:rPr>
          <w:rFonts w:ascii="Times New Roman" w:hAnsi="Times New Roman" w:cs="Times New Roman"/>
        </w:rPr>
        <w:t xml:space="preserve"> (Washington D.C.: United States Government Printing Office, 1943), 1-5</w:t>
      </w:r>
      <w:r>
        <w:rPr>
          <w:rFonts w:ascii="Times New Roman" w:hAnsi="Times New Roman" w:cs="Times New Roman"/>
        </w:rPr>
        <w:t>.</w:t>
      </w:r>
    </w:p>
    <w:p w:rsidR="004C0C2F" w:rsidRPr="00C4687A" w:rsidRDefault="004C0C2F" w:rsidP="00D27408">
      <w:pPr>
        <w:pStyle w:val="FootnoteText"/>
        <w:ind w:firstLine="720"/>
        <w:rPr>
          <w:rFonts w:ascii="Times New Roman" w:hAnsi="Times New Roman" w:cs="Times New Roman"/>
        </w:rPr>
      </w:pPr>
    </w:p>
  </w:footnote>
  <w:footnote w:id="42">
    <w:p w:rsidR="004C0C2F" w:rsidRPr="008B11A9" w:rsidRDefault="004C0C2F" w:rsidP="00D27408">
      <w:pPr>
        <w:pStyle w:val="FootnoteText"/>
        <w:ind w:firstLine="720"/>
        <w:rPr>
          <w:rFonts w:ascii="Times New Roman" w:hAnsi="Times New Roman" w:cs="Times New Roman"/>
        </w:rPr>
      </w:pPr>
      <w:r w:rsidRPr="00492F97">
        <w:rPr>
          <w:rStyle w:val="FootnoteReference"/>
        </w:rPr>
        <w:footnoteRef/>
      </w:r>
      <w:r w:rsidRPr="00C4687A">
        <w:rPr>
          <w:rFonts w:ascii="Times New Roman" w:hAnsi="Times New Roman" w:cs="Times New Roman"/>
        </w:rPr>
        <w:t xml:space="preserve"> </w:t>
      </w:r>
      <w:proofErr w:type="gramStart"/>
      <w:r>
        <w:rPr>
          <w:rFonts w:ascii="Times New Roman" w:hAnsi="Times New Roman" w:cs="Times New Roman"/>
        </w:rPr>
        <w:t>World War I Service Records.</w:t>
      </w:r>
      <w:proofErr w:type="gramEnd"/>
      <w:r>
        <w:rPr>
          <w:rFonts w:ascii="Times New Roman" w:hAnsi="Times New Roman" w:cs="Times New Roman"/>
        </w:rPr>
        <w:t xml:space="preserve"> Box 2, Folder 1. </w:t>
      </w:r>
      <w:proofErr w:type="gramStart"/>
      <w:r>
        <w:rPr>
          <w:rFonts w:ascii="Times New Roman" w:hAnsi="Times New Roman" w:cs="Times New Roman"/>
        </w:rPr>
        <w:t>McIntyre Library, Eau Claire, Wisconsin.</w:t>
      </w:r>
      <w:proofErr w:type="gramEnd"/>
    </w:p>
    <w:p w:rsidR="004C0C2F" w:rsidRPr="00C4687A" w:rsidRDefault="004C0C2F" w:rsidP="00D27408">
      <w:pPr>
        <w:pStyle w:val="FootnoteText"/>
        <w:ind w:firstLine="720"/>
        <w:rPr>
          <w:rFonts w:ascii="Times New Roman" w:hAnsi="Times New Roman" w:cs="Times New Roman"/>
        </w:rPr>
      </w:pPr>
    </w:p>
  </w:footnote>
  <w:footnote w:id="43">
    <w:p w:rsidR="004C0C2F" w:rsidRPr="00C4687A" w:rsidRDefault="004C0C2F" w:rsidP="00D27408">
      <w:pPr>
        <w:pStyle w:val="FootnoteText"/>
        <w:ind w:firstLine="720"/>
        <w:rPr>
          <w:rFonts w:ascii="Times New Roman" w:hAnsi="Times New Roman" w:cs="Times New Roman"/>
        </w:rPr>
      </w:pPr>
      <w:r w:rsidRPr="00492F97">
        <w:rPr>
          <w:rStyle w:val="FootnoteReference"/>
        </w:rPr>
        <w:footnoteRef/>
      </w:r>
      <w:r w:rsidRPr="00C4687A">
        <w:rPr>
          <w:rFonts w:ascii="Times New Roman" w:hAnsi="Times New Roman" w:cs="Times New Roman"/>
        </w:rPr>
        <w:t xml:space="preserve"> All American division will simply be refe</w:t>
      </w:r>
      <w:r>
        <w:rPr>
          <w:rFonts w:ascii="Times New Roman" w:hAnsi="Times New Roman" w:cs="Times New Roman"/>
        </w:rPr>
        <w:t>r</w:t>
      </w:r>
      <w:r w:rsidRPr="00C4687A">
        <w:rPr>
          <w:rFonts w:ascii="Times New Roman" w:hAnsi="Times New Roman" w:cs="Times New Roman"/>
        </w:rPr>
        <w:t xml:space="preserve">red to by </w:t>
      </w:r>
      <w:proofErr w:type="gramStart"/>
      <w:r w:rsidRPr="00C4687A">
        <w:rPr>
          <w:rFonts w:ascii="Times New Roman" w:hAnsi="Times New Roman" w:cs="Times New Roman"/>
        </w:rPr>
        <w:t>number,</w:t>
      </w:r>
      <w:proofErr w:type="gramEnd"/>
      <w:r w:rsidRPr="00C4687A">
        <w:rPr>
          <w:rFonts w:ascii="Times New Roman" w:hAnsi="Times New Roman" w:cs="Times New Roman"/>
        </w:rPr>
        <w:t xml:space="preserve"> all foreign units will carry their nationality before them (i.e. 3</w:t>
      </w:r>
      <w:r w:rsidRPr="00C4687A">
        <w:rPr>
          <w:rFonts w:ascii="Times New Roman" w:hAnsi="Times New Roman" w:cs="Times New Roman"/>
          <w:vertAlign w:val="superscript"/>
        </w:rPr>
        <w:t>rd</w:t>
      </w:r>
      <w:r w:rsidRPr="00C4687A">
        <w:rPr>
          <w:rFonts w:ascii="Times New Roman" w:hAnsi="Times New Roman" w:cs="Times New Roman"/>
        </w:rPr>
        <w:t xml:space="preserve"> Division and French Sixth Army) for French words see Appendix E</w:t>
      </w:r>
      <w:r w:rsidR="00812B30">
        <w:rPr>
          <w:rFonts w:ascii="Times New Roman" w:hAnsi="Times New Roman" w:cs="Times New Roman"/>
        </w:rPr>
        <w:t>.</w:t>
      </w:r>
    </w:p>
    <w:p w:rsidR="004C0C2F" w:rsidRDefault="004C0C2F" w:rsidP="00D27408">
      <w:pPr>
        <w:pStyle w:val="FootnoteText"/>
        <w:ind w:firstLine="720"/>
      </w:pPr>
    </w:p>
  </w:footnote>
  <w:footnote w:id="44">
    <w:p w:rsidR="004C0C2F" w:rsidRPr="009328D2" w:rsidRDefault="004C0C2F" w:rsidP="00E20DAC">
      <w:pPr>
        <w:pStyle w:val="FootnoteText"/>
        <w:ind w:firstLine="720"/>
        <w:rPr>
          <w:rFonts w:ascii="Times New Roman" w:hAnsi="Times New Roman" w:cs="Times New Roman"/>
        </w:rPr>
      </w:pPr>
      <w:r w:rsidRPr="00492F97">
        <w:rPr>
          <w:rStyle w:val="FootnoteReference"/>
        </w:rPr>
        <w:footnoteRef/>
      </w:r>
      <w:r w:rsidRPr="009328D2">
        <w:rPr>
          <w:rFonts w:ascii="Times New Roman" w:hAnsi="Times New Roman" w:cs="Times New Roman"/>
        </w:rPr>
        <w:t xml:space="preserve"> </w:t>
      </w:r>
      <w:r>
        <w:rPr>
          <w:rFonts w:ascii="Times New Roman" w:hAnsi="Times New Roman" w:cs="Times New Roman"/>
        </w:rPr>
        <w:t xml:space="preserve">American Battle Monuments Commission, </w:t>
      </w:r>
      <w:r w:rsidRPr="009328D2">
        <w:rPr>
          <w:rFonts w:ascii="Times New Roman" w:hAnsi="Times New Roman" w:cs="Times New Roman"/>
          <w:i/>
        </w:rPr>
        <w:t>32d Division</w:t>
      </w:r>
      <w:r w:rsidRPr="009328D2">
        <w:rPr>
          <w:rFonts w:ascii="Times New Roman" w:hAnsi="Times New Roman" w:cs="Times New Roman"/>
        </w:rPr>
        <w:t xml:space="preserve"> 7-17 and Robert J. Simpson Papers</w:t>
      </w:r>
      <w:r>
        <w:rPr>
          <w:rFonts w:ascii="Times New Roman" w:hAnsi="Times New Roman" w:cs="Times New Roman"/>
        </w:rPr>
        <w:t xml:space="preserve">, </w:t>
      </w:r>
      <w:r w:rsidRPr="009328D2">
        <w:rPr>
          <w:rFonts w:ascii="Times New Roman" w:hAnsi="Times New Roman" w:cs="Times New Roman"/>
          <w:i/>
        </w:rPr>
        <w:t>32</w:t>
      </w:r>
      <w:r w:rsidRPr="009328D2">
        <w:rPr>
          <w:rFonts w:ascii="Times New Roman" w:hAnsi="Times New Roman" w:cs="Times New Roman"/>
          <w:i/>
          <w:vertAlign w:val="superscript"/>
        </w:rPr>
        <w:t>nd</w:t>
      </w:r>
      <w:r w:rsidRPr="009328D2">
        <w:rPr>
          <w:rFonts w:ascii="Times New Roman" w:hAnsi="Times New Roman" w:cs="Times New Roman"/>
          <w:i/>
        </w:rPr>
        <w:t xml:space="preserve"> Division Materials.</w:t>
      </w:r>
      <w:r w:rsidRPr="009328D2">
        <w:rPr>
          <w:rFonts w:ascii="Times New Roman" w:hAnsi="Times New Roman" w:cs="Times New Roman"/>
        </w:rPr>
        <w:t xml:space="preserve"> </w:t>
      </w:r>
      <w:proofErr w:type="gramStart"/>
      <w:r w:rsidRPr="009328D2">
        <w:rPr>
          <w:rFonts w:ascii="Times New Roman" w:hAnsi="Times New Roman" w:cs="Times New Roman"/>
        </w:rPr>
        <w:t>S.C. 2161 Wisconsin Historical Society</w:t>
      </w:r>
      <w:r>
        <w:rPr>
          <w:rFonts w:ascii="Times New Roman" w:hAnsi="Times New Roman" w:cs="Times New Roman"/>
        </w:rPr>
        <w:t>.</w:t>
      </w:r>
      <w:proofErr w:type="gramEnd"/>
      <w:r w:rsidRPr="009328D2">
        <w:rPr>
          <w:rFonts w:ascii="Times New Roman" w:hAnsi="Times New Roman" w:cs="Times New Roman"/>
        </w:rPr>
        <w:t xml:space="preserve"> For map of the operation see Appendix F</w:t>
      </w:r>
      <w:r w:rsidR="00812B30">
        <w:rPr>
          <w:rFonts w:ascii="Times New Roman" w:hAnsi="Times New Roman" w:cs="Times New Roman"/>
        </w:rPr>
        <w:t>.</w:t>
      </w:r>
    </w:p>
  </w:footnote>
  <w:footnote w:id="45">
    <w:p w:rsidR="004C0C2F" w:rsidRPr="00522FA4" w:rsidRDefault="004C0C2F" w:rsidP="009328D2">
      <w:pPr>
        <w:pStyle w:val="FootnoteText"/>
        <w:ind w:firstLine="720"/>
        <w:rPr>
          <w:rFonts w:ascii="Times New Roman" w:hAnsi="Times New Roman" w:cs="Times New Roman"/>
        </w:rPr>
      </w:pPr>
      <w:r w:rsidRPr="00492F97">
        <w:rPr>
          <w:rStyle w:val="FootnoteReference"/>
        </w:rPr>
        <w:footnoteRef/>
      </w:r>
      <w:r>
        <w:rPr>
          <w:rFonts w:ascii="Times New Roman" w:hAnsi="Times New Roman" w:cs="Times New Roman"/>
        </w:rPr>
        <w:t xml:space="preserve"> American Battle Monuments Commission,</w:t>
      </w:r>
      <w:r w:rsidRPr="00522FA4">
        <w:rPr>
          <w:rFonts w:ascii="Times New Roman" w:hAnsi="Times New Roman" w:cs="Times New Roman"/>
        </w:rPr>
        <w:t xml:space="preserve"> </w:t>
      </w:r>
      <w:r w:rsidRPr="00522FA4">
        <w:rPr>
          <w:rFonts w:ascii="Times New Roman" w:hAnsi="Times New Roman" w:cs="Times New Roman"/>
          <w:i/>
        </w:rPr>
        <w:t>32d Division.</w:t>
      </w:r>
      <w:r w:rsidRPr="00522FA4">
        <w:rPr>
          <w:rFonts w:ascii="Times New Roman" w:hAnsi="Times New Roman" w:cs="Times New Roman"/>
        </w:rPr>
        <w:t xml:space="preserve"> </w:t>
      </w:r>
      <w:proofErr w:type="gramStart"/>
      <w:r w:rsidRPr="00522FA4">
        <w:rPr>
          <w:rFonts w:ascii="Times New Roman" w:hAnsi="Times New Roman" w:cs="Times New Roman"/>
        </w:rPr>
        <w:t>23-32 and Robert J. Simpson Papers.</w:t>
      </w:r>
      <w:proofErr w:type="gramEnd"/>
      <w:r w:rsidRPr="00522FA4">
        <w:rPr>
          <w:rFonts w:ascii="Times New Roman" w:hAnsi="Times New Roman" w:cs="Times New Roman"/>
        </w:rPr>
        <w:t xml:space="preserve">  </w:t>
      </w:r>
      <w:proofErr w:type="gramStart"/>
      <w:r w:rsidRPr="00BD37AD">
        <w:rPr>
          <w:rFonts w:ascii="Times New Roman" w:hAnsi="Times New Roman" w:cs="Times New Roman"/>
          <w:i/>
        </w:rPr>
        <w:t>32nd Division Materials</w:t>
      </w:r>
      <w:r w:rsidRPr="00522FA4">
        <w:rPr>
          <w:rFonts w:ascii="Times New Roman" w:hAnsi="Times New Roman" w:cs="Times New Roman"/>
        </w:rPr>
        <w:t>.</w:t>
      </w:r>
      <w:proofErr w:type="gramEnd"/>
      <w:r w:rsidRPr="00522FA4">
        <w:rPr>
          <w:rFonts w:ascii="Times New Roman" w:hAnsi="Times New Roman" w:cs="Times New Roman"/>
        </w:rPr>
        <w:t xml:space="preserve"> S.C. 2161 Wisconsin Historical Society For map of the operation </w:t>
      </w:r>
      <w:proofErr w:type="gramStart"/>
      <w:r w:rsidRPr="00522FA4">
        <w:rPr>
          <w:rFonts w:ascii="Times New Roman" w:hAnsi="Times New Roman" w:cs="Times New Roman"/>
        </w:rPr>
        <w:t>see</w:t>
      </w:r>
      <w:proofErr w:type="gramEnd"/>
      <w:r w:rsidRPr="00522FA4">
        <w:rPr>
          <w:rFonts w:ascii="Times New Roman" w:hAnsi="Times New Roman" w:cs="Times New Roman"/>
        </w:rPr>
        <w:t xml:space="preserve"> Appendix F</w:t>
      </w:r>
      <w:r w:rsidR="00812B30">
        <w:rPr>
          <w:rFonts w:ascii="Times New Roman" w:hAnsi="Times New Roman" w:cs="Times New Roman"/>
        </w:rPr>
        <w:t>.</w:t>
      </w:r>
    </w:p>
    <w:p w:rsidR="004C0C2F" w:rsidRPr="00522FA4" w:rsidRDefault="004C0C2F" w:rsidP="009328D2">
      <w:pPr>
        <w:pStyle w:val="FootnoteText"/>
        <w:ind w:firstLine="720"/>
        <w:rPr>
          <w:rFonts w:ascii="Times New Roman" w:hAnsi="Times New Roman" w:cs="Times New Roman"/>
        </w:rPr>
      </w:pPr>
    </w:p>
  </w:footnote>
  <w:footnote w:id="46">
    <w:p w:rsidR="004C0C2F" w:rsidRDefault="004C0C2F" w:rsidP="00522FA4">
      <w:pPr>
        <w:pStyle w:val="FootnoteText"/>
        <w:ind w:firstLine="720"/>
      </w:pPr>
      <w:r w:rsidRPr="00492F97">
        <w:rPr>
          <w:rStyle w:val="FootnoteReference"/>
        </w:rPr>
        <w:footnoteRef/>
      </w:r>
      <w:r w:rsidRPr="00522FA4">
        <w:rPr>
          <w:rFonts w:ascii="Times New Roman" w:hAnsi="Times New Roman" w:cs="Times New Roman"/>
        </w:rPr>
        <w:t xml:space="preserve"> </w:t>
      </w:r>
      <w:r>
        <w:rPr>
          <w:rFonts w:ascii="Times New Roman" w:hAnsi="Times New Roman" w:cs="Times New Roman"/>
        </w:rPr>
        <w:t xml:space="preserve">American Battle Monuments Commission, </w:t>
      </w:r>
      <w:r w:rsidRPr="00BD37AD">
        <w:rPr>
          <w:rFonts w:ascii="Times New Roman" w:hAnsi="Times New Roman" w:cs="Times New Roman"/>
          <w:i/>
        </w:rPr>
        <w:t>32d Division</w:t>
      </w:r>
      <w:r w:rsidRPr="00BD37AD">
        <w:rPr>
          <w:rFonts w:ascii="Times New Roman" w:hAnsi="Times New Roman" w:cs="Times New Roman"/>
        </w:rPr>
        <w:t xml:space="preserve">. </w:t>
      </w:r>
      <w:proofErr w:type="gramStart"/>
      <w:r>
        <w:rPr>
          <w:rFonts w:ascii="Times New Roman" w:hAnsi="Times New Roman" w:cs="Times New Roman"/>
        </w:rPr>
        <w:t>33-34</w:t>
      </w:r>
      <w:r w:rsidRPr="00BD37AD">
        <w:rPr>
          <w:rFonts w:ascii="Times New Roman" w:hAnsi="Times New Roman" w:cs="Times New Roman"/>
        </w:rPr>
        <w:t xml:space="preserve"> and Robert J. Simpson Papers.</w:t>
      </w:r>
      <w:proofErr w:type="gramEnd"/>
      <w:r w:rsidRPr="00BD37AD">
        <w:rPr>
          <w:rFonts w:ascii="Times New Roman" w:hAnsi="Times New Roman" w:cs="Times New Roman"/>
        </w:rPr>
        <w:t xml:space="preserve">  </w:t>
      </w:r>
      <w:proofErr w:type="gramStart"/>
      <w:r w:rsidRPr="00BD37AD">
        <w:rPr>
          <w:rFonts w:ascii="Times New Roman" w:hAnsi="Times New Roman" w:cs="Times New Roman"/>
          <w:i/>
        </w:rPr>
        <w:t>32nd Division Materials</w:t>
      </w:r>
      <w:r w:rsidRPr="00BD37AD">
        <w:rPr>
          <w:rFonts w:ascii="Times New Roman" w:hAnsi="Times New Roman" w:cs="Times New Roman"/>
        </w:rPr>
        <w:t>.</w:t>
      </w:r>
      <w:proofErr w:type="gramEnd"/>
      <w:r w:rsidRPr="00BD37AD">
        <w:rPr>
          <w:rFonts w:ascii="Times New Roman" w:hAnsi="Times New Roman" w:cs="Times New Roman"/>
        </w:rPr>
        <w:t xml:space="preserve"> S.C. 2161 Wisconsin Historical </w:t>
      </w:r>
      <w:proofErr w:type="gramStart"/>
      <w:r w:rsidRPr="00BD37AD">
        <w:rPr>
          <w:rFonts w:ascii="Times New Roman" w:hAnsi="Times New Roman" w:cs="Times New Roman"/>
        </w:rPr>
        <w:t>Society</w:t>
      </w:r>
      <w:r w:rsidRPr="00522FA4">
        <w:rPr>
          <w:rFonts w:ascii="Times New Roman" w:hAnsi="Times New Roman" w:cs="Times New Roman"/>
        </w:rPr>
        <w:t>.,</w:t>
      </w:r>
      <w:proofErr w:type="gramEnd"/>
      <w:r w:rsidRPr="00522FA4">
        <w:rPr>
          <w:rFonts w:ascii="Times New Roman" w:hAnsi="Times New Roman" w:cs="Times New Roman"/>
        </w:rPr>
        <w:t xml:space="preserve"> </w:t>
      </w:r>
      <w:r>
        <w:rPr>
          <w:rFonts w:ascii="Times New Roman" w:hAnsi="Times New Roman" w:cs="Times New Roman"/>
        </w:rPr>
        <w:t xml:space="preserve">and World War I Service Records. Box 2, Folder 3. </w:t>
      </w:r>
      <w:proofErr w:type="gramStart"/>
      <w:r>
        <w:rPr>
          <w:rFonts w:ascii="Times New Roman" w:hAnsi="Times New Roman" w:cs="Times New Roman"/>
        </w:rPr>
        <w:t>McIntyre Library, Eau Claire, Wisconsin.</w:t>
      </w:r>
      <w:proofErr w:type="gramEnd"/>
    </w:p>
  </w:footnote>
  <w:footnote w:id="47">
    <w:p w:rsidR="004C0C2F" w:rsidRPr="00BD37AD" w:rsidRDefault="004C0C2F" w:rsidP="002C6BD9">
      <w:pPr>
        <w:pStyle w:val="FootnoteText"/>
        <w:ind w:firstLine="720"/>
        <w:rPr>
          <w:rFonts w:ascii="Times New Roman" w:hAnsi="Times New Roman" w:cs="Times New Roman"/>
        </w:rPr>
      </w:pPr>
      <w:r w:rsidRPr="00492F97">
        <w:rPr>
          <w:rStyle w:val="FootnoteReference"/>
        </w:rPr>
        <w:footnoteRef/>
      </w:r>
      <w:r w:rsidRPr="00BD37AD">
        <w:rPr>
          <w:rFonts w:ascii="Times New Roman" w:hAnsi="Times New Roman" w:cs="Times New Roman"/>
        </w:rPr>
        <w:t xml:space="preserve"> </w:t>
      </w:r>
      <w:r>
        <w:rPr>
          <w:rFonts w:ascii="Times New Roman" w:hAnsi="Times New Roman" w:cs="Times New Roman"/>
        </w:rPr>
        <w:t xml:space="preserve">American Battle Monuments Commission, </w:t>
      </w:r>
      <w:r w:rsidRPr="00BD37AD">
        <w:rPr>
          <w:rFonts w:ascii="Times New Roman" w:hAnsi="Times New Roman" w:cs="Times New Roman"/>
          <w:i/>
        </w:rPr>
        <w:t>32d Division.</w:t>
      </w:r>
      <w:r>
        <w:rPr>
          <w:rFonts w:ascii="Times New Roman" w:hAnsi="Times New Roman" w:cs="Times New Roman"/>
        </w:rPr>
        <w:t xml:space="preserve"> </w:t>
      </w:r>
      <w:proofErr w:type="gramStart"/>
      <w:r>
        <w:rPr>
          <w:rFonts w:ascii="Times New Roman" w:hAnsi="Times New Roman" w:cs="Times New Roman"/>
        </w:rPr>
        <w:t>35-</w:t>
      </w:r>
      <w:r w:rsidRPr="00BD37AD">
        <w:rPr>
          <w:rFonts w:ascii="Times New Roman" w:hAnsi="Times New Roman" w:cs="Times New Roman"/>
        </w:rPr>
        <w:t>37 and 65-67 and Robert J. Simpson Papers.</w:t>
      </w:r>
      <w:proofErr w:type="gramEnd"/>
      <w:r w:rsidRPr="00BD37AD">
        <w:rPr>
          <w:rFonts w:ascii="Times New Roman" w:hAnsi="Times New Roman" w:cs="Times New Roman"/>
        </w:rPr>
        <w:t xml:space="preserve">  </w:t>
      </w:r>
      <w:proofErr w:type="gramStart"/>
      <w:r w:rsidRPr="00BD37AD">
        <w:rPr>
          <w:rFonts w:ascii="Times New Roman" w:hAnsi="Times New Roman" w:cs="Times New Roman"/>
        </w:rPr>
        <w:t>32nd Division Materials.</w:t>
      </w:r>
      <w:proofErr w:type="gramEnd"/>
      <w:r w:rsidRPr="00BD37AD">
        <w:rPr>
          <w:rFonts w:ascii="Times New Roman" w:hAnsi="Times New Roman" w:cs="Times New Roman"/>
        </w:rPr>
        <w:t xml:space="preserve"> </w:t>
      </w:r>
      <w:proofErr w:type="gramStart"/>
      <w:r w:rsidRPr="00BD37AD">
        <w:rPr>
          <w:rFonts w:ascii="Times New Roman" w:hAnsi="Times New Roman" w:cs="Times New Roman"/>
        </w:rPr>
        <w:t>S.C. 2161 Wisconsin Historical Society</w:t>
      </w:r>
      <w:r>
        <w:rPr>
          <w:rFonts w:ascii="Times New Roman" w:hAnsi="Times New Roman" w:cs="Times New Roman"/>
        </w:rPr>
        <w:t>.</w:t>
      </w:r>
      <w:proofErr w:type="gramEnd"/>
    </w:p>
    <w:p w:rsidR="004C0C2F" w:rsidRPr="00BD37AD" w:rsidRDefault="004C0C2F" w:rsidP="002C6BD9">
      <w:pPr>
        <w:pStyle w:val="FootnoteText"/>
        <w:ind w:firstLine="720"/>
        <w:rPr>
          <w:rFonts w:ascii="Times New Roman" w:hAnsi="Times New Roman" w:cs="Times New Roman"/>
        </w:rPr>
      </w:pPr>
    </w:p>
  </w:footnote>
  <w:footnote w:id="48">
    <w:p w:rsidR="004C0C2F" w:rsidRPr="00BD37AD" w:rsidRDefault="004C0C2F" w:rsidP="00BD37AD">
      <w:pPr>
        <w:pStyle w:val="FootnoteText"/>
        <w:ind w:firstLine="720"/>
        <w:rPr>
          <w:rFonts w:ascii="Times New Roman" w:hAnsi="Times New Roman" w:cs="Times New Roman"/>
        </w:rPr>
      </w:pPr>
      <w:r w:rsidRPr="00492F97">
        <w:rPr>
          <w:rStyle w:val="FootnoteReference"/>
        </w:rPr>
        <w:footnoteRef/>
      </w:r>
      <w:r w:rsidRPr="00BD37AD">
        <w:rPr>
          <w:rFonts w:ascii="Times New Roman" w:hAnsi="Times New Roman" w:cs="Times New Roman"/>
        </w:rPr>
        <w:t xml:space="preserve"> Isaiah 9:5</w:t>
      </w:r>
      <w:r>
        <w:rPr>
          <w:rFonts w:ascii="Times New Roman" w:hAnsi="Times New Roman" w:cs="Times New Roman"/>
        </w:rPr>
        <w:t>.</w:t>
      </w:r>
    </w:p>
    <w:p w:rsidR="004C0C2F" w:rsidRPr="00BD37AD" w:rsidRDefault="004C0C2F" w:rsidP="00BD37AD">
      <w:pPr>
        <w:pStyle w:val="FootnoteText"/>
        <w:ind w:firstLine="720"/>
        <w:rPr>
          <w:rFonts w:ascii="Times New Roman" w:hAnsi="Times New Roman" w:cs="Times New Roman"/>
        </w:rPr>
      </w:pPr>
    </w:p>
  </w:footnote>
  <w:footnote w:id="49">
    <w:p w:rsidR="004C0C2F" w:rsidRDefault="004C0C2F" w:rsidP="00BD37AD">
      <w:pPr>
        <w:pStyle w:val="FootnoteText"/>
        <w:ind w:firstLine="720"/>
      </w:pPr>
      <w:r w:rsidRPr="00492F97">
        <w:rPr>
          <w:rStyle w:val="FootnoteReference"/>
        </w:rPr>
        <w:footnoteRef/>
      </w:r>
      <w:r w:rsidRPr="00BD37AD">
        <w:rPr>
          <w:rFonts w:ascii="Times New Roman" w:hAnsi="Times New Roman" w:cs="Times New Roman"/>
        </w:rPr>
        <w:t xml:space="preserve"> Year: 1930; Census Place:  Milwaukee</w:t>
      </w:r>
      <w:proofErr w:type="gramStart"/>
      <w:r>
        <w:rPr>
          <w:rFonts w:ascii="Times New Roman" w:hAnsi="Times New Roman" w:cs="Times New Roman"/>
        </w:rPr>
        <w:t>,  Milwaukee</w:t>
      </w:r>
      <w:proofErr w:type="gramEnd"/>
      <w:r>
        <w:rPr>
          <w:rFonts w:ascii="Times New Roman" w:hAnsi="Times New Roman" w:cs="Times New Roman"/>
        </w:rPr>
        <w:t>,  Wisconsin; Roll: 2585; Page: 24A; Enumeration District:</w:t>
      </w:r>
      <w:r w:rsidRPr="00BD37AD">
        <w:rPr>
          <w:rFonts w:ascii="Times New Roman" w:hAnsi="Times New Roman" w:cs="Times New Roman"/>
        </w:rPr>
        <w:t xml:space="preserve"> 21; Image: 915.0; FHL microfilm:  2342319.</w:t>
      </w:r>
      <w:r>
        <w:rPr>
          <w:rFonts w:ascii="Times New Roman" w:hAnsi="Times New Roman" w:cs="Times New Roman"/>
        </w:rPr>
        <w:t xml:space="preserve">, </w:t>
      </w:r>
      <w:r w:rsidRPr="00BD37AD">
        <w:rPr>
          <w:rFonts w:ascii="Times New Roman" w:hAnsi="Times New Roman" w:cs="Times New Roman"/>
        </w:rPr>
        <w:t>Wisconsin Death Index, 1959-1997 Original data: Wisconsin Vital Records Office. Wisconsin Death Index, 1959-67, 1969-97. Madison, Wisconsin, USA: Wisconsin Department of Health.</w:t>
      </w:r>
    </w:p>
  </w:footnote>
  <w:footnote w:id="50">
    <w:p w:rsidR="004C0C2F" w:rsidRDefault="004C0C2F" w:rsidP="00C4687A">
      <w:pPr>
        <w:pStyle w:val="FootnoteText"/>
        <w:ind w:firstLine="720"/>
        <w:rPr>
          <w:rFonts w:ascii="Times New Roman" w:hAnsi="Times New Roman" w:cs="Times New Roman"/>
        </w:rPr>
      </w:pPr>
      <w:r w:rsidRPr="00492F97">
        <w:rPr>
          <w:rStyle w:val="FootnoteReference"/>
        </w:rPr>
        <w:footnoteRef/>
      </w:r>
      <w:r w:rsidRPr="009B501A">
        <w:rPr>
          <w:rFonts w:ascii="Times New Roman" w:hAnsi="Times New Roman" w:cs="Times New Roman"/>
        </w:rPr>
        <w:t xml:space="preserve"> Year: 1920; Census Place: Pine Valley, Clark, Wisconsin; Roll T625_1979; Page 2A; Enumeration District: 27; image: 1098 and Year: 1930; Census Place: Racine, WI; Roll: 2607; Page 6B; Enumeration District: 16; Image: 86.0</w:t>
      </w:r>
      <w:r w:rsidR="00812B30">
        <w:rPr>
          <w:rFonts w:ascii="Times New Roman" w:hAnsi="Times New Roman" w:cs="Times New Roman"/>
        </w:rPr>
        <w:t>.</w:t>
      </w:r>
    </w:p>
    <w:p w:rsidR="004C0C2F" w:rsidRPr="009B501A" w:rsidRDefault="004C0C2F" w:rsidP="00C4687A">
      <w:pPr>
        <w:pStyle w:val="FootnoteText"/>
        <w:ind w:firstLine="720"/>
        <w:rPr>
          <w:rFonts w:ascii="Times New Roman" w:hAnsi="Times New Roman" w:cs="Times New Roman"/>
        </w:rPr>
      </w:pPr>
    </w:p>
  </w:footnote>
  <w:footnote w:id="51">
    <w:p w:rsidR="004C0C2F" w:rsidRDefault="004C0C2F" w:rsidP="005F4B10">
      <w:pPr>
        <w:pStyle w:val="FootnoteText"/>
        <w:ind w:firstLine="720"/>
        <w:rPr>
          <w:rFonts w:ascii="Times New Roman" w:hAnsi="Times New Roman" w:cs="Times New Roman"/>
        </w:rPr>
      </w:pPr>
      <w:r w:rsidRPr="00492F97">
        <w:rPr>
          <w:rStyle w:val="FootnoteReference"/>
        </w:rPr>
        <w:footnoteRef/>
      </w:r>
      <w:r w:rsidRPr="005F4B10">
        <w:rPr>
          <w:rFonts w:ascii="Times New Roman" w:hAnsi="Times New Roman" w:cs="Times New Roman"/>
        </w:rPr>
        <w:t xml:space="preserve"> Year: 1920; Census Place: Highland, Orange, New York; Roll: T625_1252; Page 1B; Enumeration District: 106; Image: 50 and Year: 1930; Census Place: Culver, Marshall, Indiana; Roll: 617; Page: 24; Enumeration District: 16; Image: 903.0</w:t>
      </w:r>
      <w:r w:rsidR="00812B30">
        <w:rPr>
          <w:rFonts w:ascii="Times New Roman" w:hAnsi="Times New Roman" w:cs="Times New Roman"/>
        </w:rPr>
        <w:t>.</w:t>
      </w:r>
    </w:p>
    <w:p w:rsidR="004C0C2F" w:rsidRPr="005F4B10" w:rsidRDefault="004C0C2F" w:rsidP="005F4B10">
      <w:pPr>
        <w:pStyle w:val="FootnoteText"/>
        <w:ind w:firstLine="720"/>
        <w:rPr>
          <w:rFonts w:ascii="Times New Roman" w:hAnsi="Times New Roman" w:cs="Times New Roman"/>
        </w:rPr>
      </w:pPr>
    </w:p>
  </w:footnote>
  <w:footnote w:id="52">
    <w:p w:rsidR="004C0C2F" w:rsidRPr="00D459BE" w:rsidRDefault="004C0C2F" w:rsidP="00D459BE">
      <w:pPr>
        <w:pStyle w:val="FootnoteText"/>
        <w:ind w:firstLine="720"/>
        <w:rPr>
          <w:rFonts w:ascii="Times New Roman" w:hAnsi="Times New Roman" w:cs="Times New Roman"/>
        </w:rPr>
      </w:pPr>
      <w:r w:rsidRPr="00492F97">
        <w:rPr>
          <w:rStyle w:val="FootnoteReference"/>
        </w:rPr>
        <w:footnoteRef/>
      </w:r>
      <w:proofErr w:type="gramStart"/>
      <w:r>
        <w:rPr>
          <w:rFonts w:ascii="Times New Roman" w:hAnsi="Times New Roman" w:cs="Times New Roman"/>
        </w:rPr>
        <w:t>World War I Service Records.</w:t>
      </w:r>
      <w:proofErr w:type="gramEnd"/>
      <w:r>
        <w:rPr>
          <w:rFonts w:ascii="Times New Roman" w:hAnsi="Times New Roman" w:cs="Times New Roman"/>
        </w:rPr>
        <w:t xml:space="preserve"> Box 3, Folder 2. </w:t>
      </w:r>
      <w:proofErr w:type="gramStart"/>
      <w:r>
        <w:rPr>
          <w:rFonts w:ascii="Times New Roman" w:hAnsi="Times New Roman" w:cs="Times New Roman"/>
        </w:rPr>
        <w:t>McIntyre Library, Eau Claire, WI.</w:t>
      </w:r>
      <w:proofErr w:type="gramEnd"/>
      <w:r w:rsidRPr="00D459BE">
        <w:rPr>
          <w:rFonts w:ascii="Times New Roman" w:hAnsi="Times New Roman" w:cs="Times New Roman"/>
        </w:rPr>
        <w:t xml:space="preserve"> “Geo L. Simpson Takes Command of Company B,” </w:t>
      </w:r>
      <w:r w:rsidRPr="00D459BE">
        <w:rPr>
          <w:rFonts w:ascii="Times New Roman" w:hAnsi="Times New Roman" w:cs="Times New Roman"/>
          <w:i/>
        </w:rPr>
        <w:t>Eau Claire Leader.</w:t>
      </w:r>
      <w:r w:rsidRPr="00D459BE">
        <w:rPr>
          <w:rFonts w:ascii="Times New Roman" w:hAnsi="Times New Roman" w:cs="Times New Roman"/>
        </w:rPr>
        <w:t xml:space="preserve"> November 29, </w:t>
      </w:r>
      <w:proofErr w:type="gramStart"/>
      <w:r w:rsidRPr="00D459BE">
        <w:rPr>
          <w:rFonts w:ascii="Times New Roman" w:hAnsi="Times New Roman" w:cs="Times New Roman"/>
        </w:rPr>
        <w:t>1923.,</w:t>
      </w:r>
      <w:proofErr w:type="gramEnd"/>
      <w:r w:rsidRPr="00D459BE">
        <w:rPr>
          <w:rFonts w:ascii="Times New Roman" w:hAnsi="Times New Roman" w:cs="Times New Roman"/>
        </w:rPr>
        <w:t xml:space="preserve"> and Year: 1930; Census Place:  Eau Claire,  Eau Claire,  Wisconsin; Roll:  2571; Page:  16B; Enumeration District:  10; Image:  726.0; FHL microfilm:  2342305.</w:t>
      </w:r>
    </w:p>
  </w:footnote>
  <w:footnote w:id="53">
    <w:p w:rsidR="004C0C2F" w:rsidRPr="004125D0" w:rsidRDefault="004C0C2F" w:rsidP="004125D0">
      <w:pPr>
        <w:pStyle w:val="FootnoteText"/>
        <w:ind w:firstLine="720"/>
        <w:rPr>
          <w:rFonts w:ascii="Times New Roman" w:hAnsi="Times New Roman" w:cs="Times New Roman"/>
        </w:rPr>
      </w:pPr>
      <w:r w:rsidRPr="00492F97">
        <w:rPr>
          <w:rStyle w:val="FootnoteReference"/>
        </w:rPr>
        <w:footnoteRef/>
      </w:r>
      <w:r w:rsidRPr="004125D0">
        <w:rPr>
          <w:rFonts w:ascii="Times New Roman" w:hAnsi="Times New Roman" w:cs="Times New Roman"/>
        </w:rPr>
        <w:t xml:space="preserve"> “Soldier Bonus Bill Goes to Referendum” </w:t>
      </w:r>
      <w:r w:rsidRPr="004125D0">
        <w:rPr>
          <w:rFonts w:ascii="Times New Roman" w:hAnsi="Times New Roman" w:cs="Times New Roman"/>
          <w:i/>
        </w:rPr>
        <w:t>Eau Claire Leader,</w:t>
      </w:r>
      <w:r w:rsidRPr="004125D0">
        <w:rPr>
          <w:rFonts w:ascii="Times New Roman" w:hAnsi="Times New Roman" w:cs="Times New Roman"/>
        </w:rPr>
        <w:t xml:space="preserve"> July 17</w:t>
      </w:r>
      <w:r w:rsidRPr="004125D0">
        <w:rPr>
          <w:rFonts w:ascii="Times New Roman" w:hAnsi="Times New Roman" w:cs="Times New Roman"/>
          <w:vertAlign w:val="superscript"/>
        </w:rPr>
        <w:t>th</w:t>
      </w:r>
      <w:r>
        <w:rPr>
          <w:rFonts w:ascii="Times New Roman" w:hAnsi="Times New Roman" w:cs="Times New Roman"/>
        </w:rPr>
        <w:t>, 1919</w:t>
      </w:r>
      <w:r w:rsidRPr="004125D0">
        <w:rPr>
          <w:rFonts w:ascii="Times New Roman" w:hAnsi="Times New Roman" w:cs="Times New Roman"/>
        </w:rPr>
        <w:t xml:space="preserve">, “Service Men Receive Free Education as State’s Gift” </w:t>
      </w:r>
      <w:r>
        <w:rPr>
          <w:rFonts w:ascii="Times New Roman" w:hAnsi="Times New Roman" w:cs="Times New Roman"/>
          <w:i/>
        </w:rPr>
        <w:t>The Eau Claire Leader</w:t>
      </w:r>
      <w:r>
        <w:rPr>
          <w:rFonts w:ascii="Times New Roman" w:hAnsi="Times New Roman" w:cs="Times New Roman"/>
        </w:rPr>
        <w:t>,</w:t>
      </w:r>
      <w:r w:rsidRPr="004125D0">
        <w:rPr>
          <w:rFonts w:ascii="Times New Roman" w:hAnsi="Times New Roman" w:cs="Times New Roman"/>
        </w:rPr>
        <w:t xml:space="preserve"> September, 7</w:t>
      </w:r>
      <w:r w:rsidRPr="004125D0">
        <w:rPr>
          <w:rFonts w:ascii="Times New Roman" w:hAnsi="Times New Roman" w:cs="Times New Roman"/>
          <w:vertAlign w:val="superscript"/>
        </w:rPr>
        <w:t>th</w:t>
      </w:r>
      <w:r>
        <w:rPr>
          <w:rFonts w:ascii="Times New Roman" w:hAnsi="Times New Roman" w:cs="Times New Roman"/>
        </w:rPr>
        <w:t>, 1919.</w:t>
      </w:r>
      <w:r w:rsidRPr="004125D0">
        <w:rPr>
          <w:rFonts w:ascii="Times New Roman" w:hAnsi="Times New Roman" w:cs="Times New Roman"/>
        </w:rPr>
        <w:t xml:space="preserve"> </w:t>
      </w:r>
      <w:proofErr w:type="gramStart"/>
      <w:r w:rsidRPr="004125D0">
        <w:rPr>
          <w:rFonts w:ascii="Times New Roman" w:hAnsi="Times New Roman" w:cs="Times New Roman"/>
        </w:rPr>
        <w:t>and</w:t>
      </w:r>
      <w:proofErr w:type="gramEnd"/>
      <w:r w:rsidRPr="004125D0">
        <w:rPr>
          <w:rFonts w:ascii="Times New Roman" w:hAnsi="Times New Roman" w:cs="Times New Roman"/>
        </w:rPr>
        <w:t xml:space="preserve"> “Record Classes Expected at State Normal Next Week.” </w:t>
      </w:r>
      <w:proofErr w:type="gramStart"/>
      <w:r w:rsidRPr="004125D0">
        <w:rPr>
          <w:rFonts w:ascii="Times New Roman" w:hAnsi="Times New Roman" w:cs="Times New Roman"/>
          <w:i/>
        </w:rPr>
        <w:t>The Eau Claire Leader.</w:t>
      </w:r>
      <w:proofErr w:type="gramEnd"/>
      <w:r w:rsidRPr="004125D0">
        <w:rPr>
          <w:rFonts w:ascii="Times New Roman" w:hAnsi="Times New Roman" w:cs="Times New Roman"/>
        </w:rPr>
        <w:t xml:space="preserve"> September, 9</w:t>
      </w:r>
      <w:r w:rsidRPr="004125D0">
        <w:rPr>
          <w:rFonts w:ascii="Times New Roman" w:hAnsi="Times New Roman" w:cs="Times New Roman"/>
          <w:vertAlign w:val="superscript"/>
        </w:rPr>
        <w:t>th</w:t>
      </w:r>
      <w:r w:rsidRPr="004125D0">
        <w:rPr>
          <w:rFonts w:ascii="Times New Roman" w:hAnsi="Times New Roman" w:cs="Times New Roman"/>
        </w:rPr>
        <w:t>, 1919.</w:t>
      </w:r>
    </w:p>
    <w:p w:rsidR="004C0C2F" w:rsidRPr="004125D0" w:rsidRDefault="004C0C2F" w:rsidP="004125D0">
      <w:pPr>
        <w:pStyle w:val="FootnoteText"/>
        <w:ind w:firstLine="720"/>
        <w:rPr>
          <w:rFonts w:ascii="Times New Roman" w:hAnsi="Times New Roman" w:cs="Times New Roman"/>
        </w:rPr>
      </w:pPr>
    </w:p>
  </w:footnote>
  <w:footnote w:id="54">
    <w:p w:rsidR="004C0C2F" w:rsidRPr="004125D0" w:rsidRDefault="004C0C2F" w:rsidP="004125D0">
      <w:pPr>
        <w:pStyle w:val="FootnoteText"/>
        <w:ind w:firstLine="720"/>
        <w:rPr>
          <w:rFonts w:ascii="Times New Roman" w:hAnsi="Times New Roman" w:cs="Times New Roman"/>
        </w:rPr>
      </w:pPr>
      <w:r w:rsidRPr="00492F97">
        <w:rPr>
          <w:rStyle w:val="FootnoteReference"/>
        </w:rPr>
        <w:footnoteRef/>
      </w:r>
      <w:r w:rsidRPr="004125D0">
        <w:rPr>
          <w:rFonts w:ascii="Times New Roman" w:hAnsi="Times New Roman" w:cs="Times New Roman"/>
        </w:rPr>
        <w:t xml:space="preserve"> Warren Harding., “Return to Normalcy.” </w:t>
      </w:r>
      <w:proofErr w:type="gramStart"/>
      <w:r w:rsidRPr="004125D0">
        <w:rPr>
          <w:rFonts w:ascii="Times New Roman" w:hAnsi="Times New Roman" w:cs="Times New Roman"/>
        </w:rPr>
        <w:t xml:space="preserve">May 14, 1920 </w:t>
      </w:r>
      <w:hyperlink r:id="rId3" w:history="1">
        <w:r w:rsidRPr="004125D0">
          <w:rPr>
            <w:rStyle w:val="Hyperlink"/>
            <w:rFonts w:ascii="Times New Roman" w:hAnsi="Times New Roman" w:cs="Times New Roman"/>
          </w:rPr>
          <w:t>http://teachingamericanhistory.org/library/index.asp?document=954</w:t>
        </w:r>
      </w:hyperlink>
      <w:r w:rsidRPr="004125D0">
        <w:rPr>
          <w:rFonts w:ascii="Times New Roman" w:hAnsi="Times New Roman" w:cs="Times New Roman"/>
        </w:rPr>
        <w:t xml:space="preserve"> accessed April 4, 2012</w:t>
      </w:r>
      <w:r>
        <w:rPr>
          <w:rFonts w:ascii="Times New Roman" w:hAnsi="Times New Roman" w:cs="Times New Roman"/>
        </w:rPr>
        <w:t>.</w:t>
      </w:r>
      <w:proofErr w:type="gramEnd"/>
    </w:p>
  </w:footnote>
  <w:footnote w:id="55">
    <w:p w:rsidR="004C0C2F" w:rsidRPr="008B11A9" w:rsidRDefault="004C0C2F" w:rsidP="005D42A0">
      <w:pPr>
        <w:pStyle w:val="FootnoteText"/>
        <w:ind w:firstLine="720"/>
        <w:rPr>
          <w:rFonts w:ascii="Times New Roman" w:hAnsi="Times New Roman" w:cs="Times New Roman"/>
        </w:rPr>
      </w:pPr>
      <w:r w:rsidRPr="00492F97">
        <w:rPr>
          <w:rStyle w:val="FootnoteReference"/>
        </w:rPr>
        <w:footnoteRef/>
      </w:r>
      <w:r w:rsidRPr="008B11A9">
        <w:rPr>
          <w:rFonts w:ascii="Times New Roman" w:hAnsi="Times New Roman" w:cs="Times New Roman"/>
        </w:rPr>
        <w:t xml:space="preserve"> </w:t>
      </w:r>
      <w:proofErr w:type="gramStart"/>
      <w:r w:rsidRPr="008B11A9">
        <w:rPr>
          <w:rFonts w:ascii="Times New Roman" w:hAnsi="Times New Roman" w:cs="Times New Roman"/>
        </w:rPr>
        <w:t xml:space="preserve">“Students Present Portrait of A.M. Olson to School” </w:t>
      </w:r>
      <w:r w:rsidRPr="008B11A9">
        <w:rPr>
          <w:rFonts w:ascii="Times New Roman" w:hAnsi="Times New Roman" w:cs="Times New Roman"/>
          <w:i/>
        </w:rPr>
        <w:t>The Eau Claire Leader.</w:t>
      </w:r>
      <w:proofErr w:type="gramEnd"/>
      <w:r w:rsidRPr="008B11A9">
        <w:rPr>
          <w:rFonts w:ascii="Times New Roman" w:hAnsi="Times New Roman" w:cs="Times New Roman"/>
        </w:rPr>
        <w:t xml:space="preserve"> April 7</w:t>
      </w:r>
      <w:r w:rsidRPr="008B11A9">
        <w:rPr>
          <w:rFonts w:ascii="Times New Roman" w:hAnsi="Times New Roman" w:cs="Times New Roman"/>
          <w:vertAlign w:val="superscript"/>
        </w:rPr>
        <w:t>th</w:t>
      </w:r>
      <w:r w:rsidRPr="008B11A9">
        <w:rPr>
          <w:rFonts w:ascii="Times New Roman" w:hAnsi="Times New Roman" w:cs="Times New Roman"/>
        </w:rPr>
        <w:t>, 1919.</w:t>
      </w:r>
    </w:p>
  </w:footnote>
  <w:footnote w:id="56">
    <w:p w:rsidR="004C0C2F" w:rsidRDefault="004C0C2F" w:rsidP="005A6B3D">
      <w:pPr>
        <w:pStyle w:val="FootnoteText"/>
        <w:ind w:firstLine="720"/>
      </w:pPr>
      <w:r w:rsidRPr="00492F97">
        <w:rPr>
          <w:rStyle w:val="FootnoteReference"/>
        </w:rPr>
        <w:footnoteRef/>
      </w:r>
      <w:r>
        <w:t xml:space="preserve"> </w:t>
      </w:r>
      <w:proofErr w:type="gramStart"/>
      <w:r w:rsidRPr="00AA3BA9">
        <w:rPr>
          <w:rFonts w:ascii="Times New Roman" w:hAnsi="Times New Roman" w:cs="Times New Roman"/>
        </w:rPr>
        <w:t>American Battle Monuments Commission.</w:t>
      </w:r>
      <w:proofErr w:type="gramEnd"/>
      <w:r w:rsidRPr="00AA3BA9">
        <w:rPr>
          <w:rFonts w:ascii="Times New Roman" w:hAnsi="Times New Roman" w:cs="Times New Roman"/>
        </w:rPr>
        <w:t xml:space="preserve"> </w:t>
      </w:r>
      <w:proofErr w:type="gramStart"/>
      <w:r w:rsidRPr="00AA3BA9">
        <w:rPr>
          <w:rFonts w:ascii="Times New Roman" w:hAnsi="Times New Roman" w:cs="Times New Roman"/>
          <w:i/>
        </w:rPr>
        <w:t>2d Division Summary of Operations in the World War</w:t>
      </w:r>
      <w:r w:rsidRPr="00AA3BA9">
        <w:rPr>
          <w:rFonts w:ascii="Times New Roman" w:hAnsi="Times New Roman" w:cs="Times New Roman"/>
        </w:rPr>
        <w:t>.</w:t>
      </w:r>
      <w:proofErr w:type="gramEnd"/>
      <w:r w:rsidRPr="00AA3BA9">
        <w:rPr>
          <w:rFonts w:ascii="Times New Roman" w:hAnsi="Times New Roman" w:cs="Times New Roman"/>
        </w:rPr>
        <w:t xml:space="preserve"> </w:t>
      </w:r>
      <w:proofErr w:type="gramStart"/>
      <w:r w:rsidRPr="00AA3BA9">
        <w:rPr>
          <w:rFonts w:ascii="Times New Roman" w:hAnsi="Times New Roman" w:cs="Times New Roman"/>
        </w:rPr>
        <w:t>(Washington D.C.: U.S. Government Printing Office</w:t>
      </w:r>
      <w:r>
        <w:rPr>
          <w:rFonts w:ascii="Times New Roman" w:hAnsi="Times New Roman" w:cs="Times New Roman"/>
        </w:rPr>
        <w:t>, 1944) 1</w:t>
      </w:r>
      <w:r w:rsidRPr="00AA3BA9">
        <w:rPr>
          <w:rFonts w:ascii="Times New Roman" w:hAnsi="Times New Roman" w:cs="Times New Roman"/>
        </w:rPr>
        <w:t>and 99</w:t>
      </w:r>
      <w:r w:rsidR="00812B30">
        <w:rPr>
          <w:rFonts w:ascii="Times New Roman" w:hAnsi="Times New Roman" w:cs="Times New Roman"/>
        </w:rPr>
        <w:t>.</w:t>
      </w:r>
      <w:proofErr w:type="gramEnd"/>
    </w:p>
  </w:footnote>
  <w:footnote w:id="57">
    <w:p w:rsidR="004C0C2F" w:rsidRDefault="004C0C2F" w:rsidP="005A6B3D">
      <w:pPr>
        <w:pStyle w:val="FootnoteText"/>
        <w:ind w:firstLine="720"/>
      </w:pPr>
      <w:r w:rsidRPr="00492F97">
        <w:rPr>
          <w:rStyle w:val="FootnoteReference"/>
        </w:rPr>
        <w:footnoteRef/>
      </w:r>
      <w:r>
        <w:t xml:space="preserve"> </w:t>
      </w:r>
      <w:proofErr w:type="gramStart"/>
      <w:r w:rsidRPr="00AA3BA9">
        <w:rPr>
          <w:rFonts w:ascii="Times New Roman" w:hAnsi="Times New Roman" w:cs="Times New Roman"/>
        </w:rPr>
        <w:t>American Battle Monuments Commission.</w:t>
      </w:r>
      <w:proofErr w:type="gramEnd"/>
      <w:r w:rsidRPr="00AA3BA9">
        <w:rPr>
          <w:rFonts w:ascii="Times New Roman" w:hAnsi="Times New Roman" w:cs="Times New Roman"/>
        </w:rPr>
        <w:t xml:space="preserve"> </w:t>
      </w:r>
      <w:proofErr w:type="gramStart"/>
      <w:r w:rsidRPr="00AA3BA9">
        <w:rPr>
          <w:rFonts w:ascii="Times New Roman" w:hAnsi="Times New Roman" w:cs="Times New Roman"/>
          <w:i/>
        </w:rPr>
        <w:t>2d Division Summary of Operations in the World War</w:t>
      </w:r>
      <w:r w:rsidRPr="00AA3BA9">
        <w:rPr>
          <w:rFonts w:ascii="Times New Roman" w:hAnsi="Times New Roman" w:cs="Times New Roman"/>
        </w:rPr>
        <w:t>.</w:t>
      </w:r>
      <w:proofErr w:type="gramEnd"/>
      <w:r w:rsidRPr="00AA3BA9">
        <w:rPr>
          <w:rFonts w:ascii="Times New Roman" w:hAnsi="Times New Roman" w:cs="Times New Roman"/>
        </w:rPr>
        <w:t xml:space="preserve"> (Washington D.C.: U.S. Government Printing Office</w:t>
      </w:r>
      <w:r>
        <w:rPr>
          <w:rFonts w:ascii="Times New Roman" w:hAnsi="Times New Roman" w:cs="Times New Roman"/>
        </w:rPr>
        <w:t>, 1944) 1</w:t>
      </w:r>
      <w:r w:rsidR="00812B30">
        <w:rPr>
          <w:rFonts w:ascii="Times New Roman" w:hAnsi="Times New Roman" w:cs="Times New Roman"/>
        </w:rPr>
        <w:t>.</w:t>
      </w:r>
    </w:p>
  </w:footnote>
  <w:footnote w:id="58">
    <w:p w:rsidR="004C0C2F" w:rsidRPr="00CC077F" w:rsidRDefault="004C0C2F" w:rsidP="005A6B3D">
      <w:pPr>
        <w:pStyle w:val="FootnoteText"/>
        <w:ind w:firstLine="720"/>
        <w:rPr>
          <w:rFonts w:ascii="Times New Roman" w:hAnsi="Times New Roman" w:cs="Times New Roman"/>
        </w:rPr>
      </w:pPr>
      <w:r w:rsidRPr="00492F97">
        <w:rPr>
          <w:rStyle w:val="FootnoteReference"/>
        </w:rPr>
        <w:footnoteRef/>
      </w:r>
      <w:r w:rsidRPr="00CC077F">
        <w:rPr>
          <w:rFonts w:ascii="Times New Roman" w:hAnsi="Times New Roman" w:cs="Times New Roman"/>
        </w:rPr>
        <w:t xml:space="preserve"> </w:t>
      </w:r>
      <w:proofErr w:type="gramStart"/>
      <w:r w:rsidRPr="00CC077F">
        <w:rPr>
          <w:rFonts w:ascii="Times New Roman" w:hAnsi="Times New Roman" w:cs="Times New Roman"/>
        </w:rPr>
        <w:t>American Battle Monuments Commission.</w:t>
      </w:r>
      <w:proofErr w:type="gramEnd"/>
      <w:r w:rsidRPr="00CC077F">
        <w:rPr>
          <w:rFonts w:ascii="Times New Roman" w:hAnsi="Times New Roman" w:cs="Times New Roman"/>
        </w:rPr>
        <w:t xml:space="preserve"> </w:t>
      </w:r>
      <w:proofErr w:type="gramStart"/>
      <w:r w:rsidRPr="00CC077F">
        <w:rPr>
          <w:rFonts w:ascii="Times New Roman" w:hAnsi="Times New Roman" w:cs="Times New Roman"/>
          <w:i/>
        </w:rPr>
        <w:t>32d Division Summary of Operations in the World War.</w:t>
      </w:r>
      <w:proofErr w:type="gramEnd"/>
      <w:r w:rsidRPr="00CC077F">
        <w:rPr>
          <w:rFonts w:ascii="Times New Roman" w:hAnsi="Times New Roman" w:cs="Times New Roman"/>
        </w:rPr>
        <w:t xml:space="preserve"> (Washington D.C.: U.S. Government Printing Office, 1943) 1</w:t>
      </w:r>
      <w:r>
        <w:rPr>
          <w:rFonts w:ascii="Times New Roman" w:hAnsi="Times New Roman" w:cs="Times New Roman"/>
        </w:rPr>
        <w:t xml:space="preserve"> (note on this source: it has the same table of organization for a division in 1918 as the summary for the 2</w:t>
      </w:r>
      <w:r w:rsidRPr="00F51768">
        <w:rPr>
          <w:rFonts w:ascii="Times New Roman" w:hAnsi="Times New Roman" w:cs="Times New Roman"/>
          <w:vertAlign w:val="superscript"/>
        </w:rPr>
        <w:t>nd</w:t>
      </w:r>
      <w:r>
        <w:rPr>
          <w:rFonts w:ascii="Times New Roman" w:hAnsi="Times New Roman" w:cs="Times New Roman"/>
        </w:rPr>
        <w:t xml:space="preserve"> Division)</w:t>
      </w:r>
      <w:r w:rsidR="00812B30">
        <w:rPr>
          <w:rFonts w:ascii="Times New Roman" w:hAnsi="Times New Roman" w:cs="Times New Roman"/>
        </w:rPr>
        <w:t>.</w:t>
      </w:r>
    </w:p>
  </w:footnote>
  <w:footnote w:id="59">
    <w:p w:rsidR="004C0C2F" w:rsidRPr="00BF31AF" w:rsidRDefault="004C0C2F" w:rsidP="00E20DAC">
      <w:pPr>
        <w:pStyle w:val="FootnoteText"/>
        <w:ind w:firstLine="720"/>
        <w:rPr>
          <w:rFonts w:ascii="Times New Roman" w:hAnsi="Times New Roman" w:cs="Times New Roman"/>
        </w:rPr>
      </w:pPr>
      <w:r w:rsidRPr="00492F97">
        <w:rPr>
          <w:rStyle w:val="FootnoteReference"/>
        </w:rPr>
        <w:footnoteRef/>
      </w:r>
      <w:r w:rsidRPr="00BF31AF">
        <w:rPr>
          <w:rFonts w:ascii="Times New Roman" w:hAnsi="Times New Roman" w:cs="Times New Roman"/>
        </w:rPr>
        <w:t xml:space="preserve"> </w:t>
      </w:r>
      <w:proofErr w:type="gramStart"/>
      <w:r w:rsidRPr="00BF31AF">
        <w:rPr>
          <w:rFonts w:ascii="Times New Roman" w:hAnsi="Times New Roman" w:cs="Times New Roman"/>
          <w:i/>
        </w:rPr>
        <w:t>32d Division.</w:t>
      </w:r>
      <w:proofErr w:type="gramEnd"/>
      <w:r w:rsidRPr="00BF31AF">
        <w:rPr>
          <w:rFonts w:ascii="Times New Roman" w:hAnsi="Times New Roman" w:cs="Times New Roman"/>
        </w:rPr>
        <w:t xml:space="preserve"> X</w:t>
      </w:r>
      <w:r w:rsidR="00812B30">
        <w:rPr>
          <w:rFonts w:ascii="Times New Roman" w:hAnsi="Times New Roman" w:cs="Times New Roman"/>
        </w:rPr>
        <w:t>.</w:t>
      </w:r>
    </w:p>
    <w:p w:rsidR="004C0C2F" w:rsidRPr="00E20DAC" w:rsidRDefault="004C0C2F" w:rsidP="00E20DAC">
      <w:pPr>
        <w:pStyle w:val="FootnoteText"/>
        <w:ind w:firstLine="720"/>
      </w:pPr>
    </w:p>
  </w:footnote>
  <w:footnote w:id="60">
    <w:p w:rsidR="004C0C2F" w:rsidRPr="000508FD" w:rsidRDefault="004C0C2F" w:rsidP="00BF31AF">
      <w:pPr>
        <w:pStyle w:val="FootnoteText"/>
        <w:ind w:firstLine="720"/>
        <w:rPr>
          <w:rFonts w:ascii="Times New Roman" w:hAnsi="Times New Roman" w:cs="Times New Roman"/>
        </w:rPr>
      </w:pPr>
      <w:r w:rsidRPr="00492F97">
        <w:rPr>
          <w:rStyle w:val="FootnoteReference"/>
        </w:rPr>
        <w:footnoteRef/>
      </w:r>
      <w:r w:rsidRPr="000508FD">
        <w:rPr>
          <w:rFonts w:ascii="Times New Roman" w:hAnsi="Times New Roman" w:cs="Times New Roman"/>
        </w:rPr>
        <w:t xml:space="preserve"> </w:t>
      </w:r>
      <w:proofErr w:type="gramStart"/>
      <w:r w:rsidRPr="000508FD">
        <w:rPr>
          <w:rFonts w:ascii="Times New Roman" w:hAnsi="Times New Roman" w:cs="Times New Roman"/>
          <w:i/>
        </w:rPr>
        <w:t>2d Division Summary.</w:t>
      </w:r>
      <w:proofErr w:type="gramEnd"/>
      <w:r w:rsidRPr="000508FD">
        <w:rPr>
          <w:rFonts w:ascii="Times New Roman" w:hAnsi="Times New Roman" w:cs="Times New Roman"/>
        </w:rPr>
        <w:t xml:space="preserve"> </w:t>
      </w:r>
      <w:proofErr w:type="gramStart"/>
      <w:r w:rsidRPr="000508FD">
        <w:rPr>
          <w:rFonts w:ascii="Times New Roman" w:hAnsi="Times New Roman" w:cs="Times New Roman"/>
        </w:rPr>
        <w:t>Attached Materials</w:t>
      </w:r>
      <w:r w:rsidR="00812B30">
        <w:rPr>
          <w:rFonts w:ascii="Times New Roman" w:hAnsi="Times New Roman" w:cs="Times New Roman"/>
        </w:rPr>
        <w:t>.</w:t>
      </w:r>
      <w:proofErr w:type="gramEnd"/>
    </w:p>
    <w:p w:rsidR="004C0C2F" w:rsidRPr="000508FD" w:rsidRDefault="004C0C2F" w:rsidP="00BF31AF">
      <w:pPr>
        <w:pStyle w:val="FootnoteText"/>
        <w:ind w:firstLine="720"/>
        <w:rPr>
          <w:rFonts w:ascii="Times New Roman" w:hAnsi="Times New Roman" w:cs="Times New Roman"/>
          <w:u w:val="single"/>
        </w:rPr>
      </w:pPr>
    </w:p>
  </w:footnote>
  <w:footnote w:id="61">
    <w:p w:rsidR="004C0C2F" w:rsidRPr="000508FD" w:rsidRDefault="004C0C2F" w:rsidP="00BF31AF">
      <w:pPr>
        <w:pStyle w:val="FootnoteText"/>
        <w:ind w:firstLine="720"/>
        <w:rPr>
          <w:rFonts w:ascii="Times New Roman" w:hAnsi="Times New Roman" w:cs="Times New Roman"/>
        </w:rPr>
      </w:pPr>
      <w:r w:rsidRPr="00492F97">
        <w:rPr>
          <w:rStyle w:val="FootnoteReference"/>
        </w:rPr>
        <w:footnoteRef/>
      </w:r>
      <w:r w:rsidRPr="000508FD">
        <w:rPr>
          <w:rFonts w:ascii="Times New Roman" w:hAnsi="Times New Roman" w:cs="Times New Roman"/>
        </w:rPr>
        <w:t xml:space="preserve"> </w:t>
      </w:r>
      <w:proofErr w:type="gramStart"/>
      <w:r w:rsidRPr="000508FD">
        <w:rPr>
          <w:rFonts w:ascii="Times New Roman" w:hAnsi="Times New Roman" w:cs="Times New Roman"/>
          <w:i/>
        </w:rPr>
        <w:t>32d Division Summary.</w:t>
      </w:r>
      <w:proofErr w:type="gramEnd"/>
      <w:r w:rsidRPr="000508FD">
        <w:rPr>
          <w:rFonts w:ascii="Times New Roman" w:hAnsi="Times New Roman" w:cs="Times New Roman"/>
        </w:rPr>
        <w:t xml:space="preserve"> </w:t>
      </w:r>
      <w:proofErr w:type="gramStart"/>
      <w:r w:rsidRPr="000508FD">
        <w:rPr>
          <w:rFonts w:ascii="Times New Roman" w:hAnsi="Times New Roman" w:cs="Times New Roman"/>
        </w:rPr>
        <w:t>Attached Materials</w:t>
      </w:r>
      <w:r w:rsidR="00812B30">
        <w:rPr>
          <w:rFonts w:ascii="Times New Roman" w:hAnsi="Times New Roman" w:cs="Times New Roman"/>
        </w:rPr>
        <w:t>.</w:t>
      </w:r>
      <w:proofErr w:type="gramEnd"/>
    </w:p>
    <w:p w:rsidR="004C0C2F" w:rsidRPr="000508FD" w:rsidRDefault="004C0C2F" w:rsidP="00BF31AF">
      <w:pPr>
        <w:pStyle w:val="FootnoteText"/>
        <w:ind w:firstLine="720"/>
        <w:rPr>
          <w:rFonts w:ascii="Times New Roman" w:hAnsi="Times New Roman" w:cs="Times New Roman"/>
        </w:rPr>
      </w:pPr>
    </w:p>
  </w:footnote>
  <w:footnote w:id="62">
    <w:p w:rsidR="004C0C2F" w:rsidRDefault="004C0C2F" w:rsidP="000508FD">
      <w:pPr>
        <w:pStyle w:val="FootnoteText"/>
        <w:ind w:firstLine="720"/>
        <w:rPr>
          <w:rFonts w:ascii="Times New Roman" w:hAnsi="Times New Roman" w:cs="Times New Roman"/>
        </w:rPr>
      </w:pPr>
      <w:r w:rsidRPr="00492F97">
        <w:rPr>
          <w:rStyle w:val="FootnoteReference"/>
        </w:rPr>
        <w:footnoteRef/>
      </w:r>
      <w:r>
        <w:rPr>
          <w:rFonts w:ascii="Times New Roman" w:hAnsi="Times New Roman" w:cs="Times New Roman"/>
        </w:rPr>
        <w:t xml:space="preserve"> </w:t>
      </w:r>
      <w:r>
        <w:rPr>
          <w:rFonts w:ascii="Times New Roman" w:hAnsi="Times New Roman" w:cs="Times New Roman"/>
          <w:i/>
        </w:rPr>
        <w:t xml:space="preserve">32d Division </w:t>
      </w:r>
      <w:proofErr w:type="gramStart"/>
      <w:r>
        <w:rPr>
          <w:rFonts w:ascii="Times New Roman" w:hAnsi="Times New Roman" w:cs="Times New Roman"/>
          <w:i/>
        </w:rPr>
        <w:t>Summary</w:t>
      </w:r>
      <w:r w:rsidRPr="000508FD">
        <w:rPr>
          <w:rFonts w:ascii="Times New Roman" w:hAnsi="Times New Roman" w:cs="Times New Roman"/>
        </w:rPr>
        <w:t>.,</w:t>
      </w:r>
      <w:proofErr w:type="gramEnd"/>
      <w:r w:rsidRPr="000508FD">
        <w:rPr>
          <w:rFonts w:ascii="Times New Roman" w:hAnsi="Times New Roman" w:cs="Times New Roman"/>
        </w:rPr>
        <w:t xml:space="preserve"> Attached Materials</w:t>
      </w:r>
      <w:r w:rsidR="00812B30">
        <w:rPr>
          <w:rFonts w:ascii="Times New Roman" w:hAnsi="Times New Roman" w:cs="Times New Roman"/>
        </w:rPr>
        <w:t>.</w:t>
      </w:r>
    </w:p>
    <w:p w:rsidR="00812B30" w:rsidRDefault="00812B30" w:rsidP="000508FD">
      <w:pPr>
        <w:pStyle w:val="FootnoteText"/>
        <w:ind w:firstLine="720"/>
      </w:pPr>
    </w:p>
  </w:footnote>
  <w:footnote w:id="63">
    <w:p w:rsidR="004C0C2F" w:rsidRPr="0018116D" w:rsidRDefault="004C0C2F" w:rsidP="008A7B3F">
      <w:pPr>
        <w:pStyle w:val="FootnoteText"/>
        <w:ind w:firstLine="720"/>
        <w:rPr>
          <w:rFonts w:ascii="Times New Roman" w:hAnsi="Times New Roman" w:cs="Times New Roman"/>
        </w:rPr>
      </w:pPr>
      <w:r w:rsidRPr="00492F97">
        <w:rPr>
          <w:rStyle w:val="FootnoteReference"/>
        </w:rPr>
        <w:footnoteRef/>
      </w:r>
      <w:r w:rsidRPr="00AB4C28">
        <w:rPr>
          <w:rFonts w:ascii="Times New Roman" w:hAnsi="Times New Roman" w:cs="Times New Roman"/>
        </w:rPr>
        <w:t xml:space="preserve"> </w:t>
      </w:r>
      <w:proofErr w:type="gramStart"/>
      <w:r>
        <w:rPr>
          <w:rFonts w:ascii="Times New Roman" w:hAnsi="Times New Roman" w:cs="Times New Roman"/>
        </w:rPr>
        <w:t>Ibid.,</w:t>
      </w:r>
      <w:proofErr w:type="gramEnd"/>
      <w:r>
        <w:rPr>
          <w:rFonts w:ascii="Times New Roman" w:hAnsi="Times New Roman" w:cs="Times New Roman"/>
        </w:rPr>
        <w:t xml:space="preserve"> Attached Materials</w:t>
      </w:r>
      <w:r w:rsidR="00812B30">
        <w:rPr>
          <w:rFonts w:ascii="Times New Roman" w:hAnsi="Times New Roman" w:cs="Times New Roman"/>
        </w:rPr>
        <w:t>.</w:t>
      </w:r>
    </w:p>
    <w:p w:rsidR="004C0C2F" w:rsidRPr="00AB4C28" w:rsidRDefault="004C0C2F" w:rsidP="008A7B3F">
      <w:pPr>
        <w:pStyle w:val="FootnoteText"/>
        <w:ind w:firstLine="720"/>
        <w:rPr>
          <w:rFonts w:ascii="Times New Roman" w:hAnsi="Times New Roman" w:cs="Times New Roman"/>
        </w:rPr>
      </w:pPr>
    </w:p>
  </w:footnote>
  <w:footnote w:id="64">
    <w:p w:rsidR="004C0C2F" w:rsidRDefault="004C0C2F" w:rsidP="00AB4C28">
      <w:pPr>
        <w:pStyle w:val="FootnoteText"/>
        <w:ind w:firstLine="720"/>
      </w:pPr>
      <w:r w:rsidRPr="00492F97">
        <w:rPr>
          <w:rStyle w:val="FootnoteReference"/>
        </w:rPr>
        <w:footnoteRef/>
      </w:r>
      <w:r w:rsidRPr="00AB4C28">
        <w:rPr>
          <w:rFonts w:ascii="Times New Roman" w:hAnsi="Times New Roman" w:cs="Times New Roman"/>
        </w:rPr>
        <w:t xml:space="preserve"> </w:t>
      </w:r>
      <w:r w:rsidRPr="0018116D">
        <w:rPr>
          <w:rFonts w:ascii="Times New Roman" w:hAnsi="Times New Roman" w:cs="Times New Roman"/>
          <w:i/>
        </w:rPr>
        <w:t xml:space="preserve">32d Division </w:t>
      </w:r>
      <w:proofErr w:type="gramStart"/>
      <w:r w:rsidRPr="0018116D">
        <w:rPr>
          <w:rFonts w:ascii="Times New Roman" w:hAnsi="Times New Roman" w:cs="Times New Roman"/>
          <w:i/>
        </w:rPr>
        <w:t>Summary</w:t>
      </w:r>
      <w:r w:rsidRPr="0018116D">
        <w:rPr>
          <w:rFonts w:ascii="Times New Roman" w:hAnsi="Times New Roman" w:cs="Times New Roman"/>
        </w:rPr>
        <w:t>.,</w:t>
      </w:r>
      <w:proofErr w:type="gramEnd"/>
      <w:r w:rsidRPr="0018116D">
        <w:rPr>
          <w:rFonts w:ascii="Times New Roman" w:hAnsi="Times New Roman" w:cs="Times New Roman"/>
        </w:rPr>
        <w:t xml:space="preserve"> Attached Materials</w:t>
      </w:r>
      <w:r w:rsidR="00812B30">
        <w:rPr>
          <w:rFonts w:ascii="Times New Roman" w:hAnsi="Times New Roman" w:cs="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2026283"/>
      <w:docPartObj>
        <w:docPartGallery w:val="Page Numbers (Top of Page)"/>
        <w:docPartUnique/>
      </w:docPartObj>
    </w:sdtPr>
    <w:sdtEndPr>
      <w:rPr>
        <w:noProof/>
      </w:rPr>
    </w:sdtEndPr>
    <w:sdtContent>
      <w:p w:rsidR="004C0C2F" w:rsidRDefault="00832CC8">
        <w:pPr>
          <w:pStyle w:val="Header"/>
          <w:jc w:val="right"/>
        </w:pPr>
        <w:r w:rsidRPr="00C56F29">
          <w:rPr>
            <w:rFonts w:ascii="Times New Roman" w:hAnsi="Times New Roman" w:cs="Times New Roman"/>
            <w:sz w:val="24"/>
            <w:szCs w:val="24"/>
          </w:rPr>
          <w:fldChar w:fldCharType="begin"/>
        </w:r>
        <w:r w:rsidR="004C0C2F" w:rsidRPr="00C56F29">
          <w:rPr>
            <w:rFonts w:ascii="Times New Roman" w:hAnsi="Times New Roman" w:cs="Times New Roman"/>
            <w:sz w:val="24"/>
            <w:szCs w:val="24"/>
          </w:rPr>
          <w:instrText xml:space="preserve"> PAGE   \* MERGEFORMAT </w:instrText>
        </w:r>
        <w:r w:rsidRPr="00C56F29">
          <w:rPr>
            <w:rFonts w:ascii="Times New Roman" w:hAnsi="Times New Roman" w:cs="Times New Roman"/>
            <w:sz w:val="24"/>
            <w:szCs w:val="24"/>
          </w:rPr>
          <w:fldChar w:fldCharType="separate"/>
        </w:r>
        <w:r w:rsidR="00492F97">
          <w:rPr>
            <w:rFonts w:ascii="Times New Roman" w:hAnsi="Times New Roman" w:cs="Times New Roman"/>
            <w:noProof/>
            <w:sz w:val="24"/>
            <w:szCs w:val="24"/>
          </w:rPr>
          <w:t>42</w:t>
        </w:r>
        <w:r w:rsidRPr="00C56F29">
          <w:rPr>
            <w:rFonts w:ascii="Times New Roman" w:hAnsi="Times New Roman" w:cs="Times New Roman"/>
            <w:noProof/>
            <w:sz w:val="24"/>
            <w:szCs w:val="24"/>
          </w:rPr>
          <w:fldChar w:fldCharType="end"/>
        </w:r>
      </w:p>
    </w:sdtContent>
  </w:sdt>
  <w:p w:rsidR="004C0C2F" w:rsidRDefault="004C0C2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F49E1"/>
    <w:multiLevelType w:val="hybridMultilevel"/>
    <w:tmpl w:val="CA48CD72"/>
    <w:lvl w:ilvl="0" w:tplc="1B226B1E">
      <w:start w:val="9"/>
      <w:numFmt w:val="bullet"/>
      <w:lvlText w:val="-"/>
      <w:lvlJc w:val="left"/>
      <w:pPr>
        <w:ind w:left="4680" w:hanging="360"/>
      </w:pPr>
      <w:rPr>
        <w:rFonts w:ascii="Times New Roman" w:eastAsiaTheme="minorHAnsi" w:hAnsi="Times New Roman" w:cs="Times New Roman" w:hint="default"/>
      </w:rPr>
    </w:lvl>
    <w:lvl w:ilvl="1" w:tplc="04090003" w:tentative="1">
      <w:start w:val="1"/>
      <w:numFmt w:val="bullet"/>
      <w:lvlText w:val="o"/>
      <w:lvlJc w:val="left"/>
      <w:pPr>
        <w:ind w:left="5400" w:hanging="360"/>
      </w:pPr>
      <w:rPr>
        <w:rFonts w:ascii="Courier New" w:hAnsi="Courier New" w:cs="Courier New" w:hint="default"/>
      </w:rPr>
    </w:lvl>
    <w:lvl w:ilvl="2" w:tplc="04090005" w:tentative="1">
      <w:start w:val="1"/>
      <w:numFmt w:val="bullet"/>
      <w:lvlText w:val=""/>
      <w:lvlJc w:val="left"/>
      <w:pPr>
        <w:ind w:left="6120" w:hanging="360"/>
      </w:pPr>
      <w:rPr>
        <w:rFonts w:ascii="Wingdings" w:hAnsi="Wingdings" w:hint="default"/>
      </w:rPr>
    </w:lvl>
    <w:lvl w:ilvl="3" w:tplc="04090001" w:tentative="1">
      <w:start w:val="1"/>
      <w:numFmt w:val="bullet"/>
      <w:lvlText w:val=""/>
      <w:lvlJc w:val="left"/>
      <w:pPr>
        <w:ind w:left="6840" w:hanging="360"/>
      </w:pPr>
      <w:rPr>
        <w:rFonts w:ascii="Symbol" w:hAnsi="Symbol" w:hint="default"/>
      </w:rPr>
    </w:lvl>
    <w:lvl w:ilvl="4" w:tplc="04090003" w:tentative="1">
      <w:start w:val="1"/>
      <w:numFmt w:val="bullet"/>
      <w:lvlText w:val="o"/>
      <w:lvlJc w:val="left"/>
      <w:pPr>
        <w:ind w:left="7560" w:hanging="360"/>
      </w:pPr>
      <w:rPr>
        <w:rFonts w:ascii="Courier New" w:hAnsi="Courier New" w:cs="Courier New" w:hint="default"/>
      </w:rPr>
    </w:lvl>
    <w:lvl w:ilvl="5" w:tplc="04090005" w:tentative="1">
      <w:start w:val="1"/>
      <w:numFmt w:val="bullet"/>
      <w:lvlText w:val=""/>
      <w:lvlJc w:val="left"/>
      <w:pPr>
        <w:ind w:left="8280" w:hanging="360"/>
      </w:pPr>
      <w:rPr>
        <w:rFonts w:ascii="Wingdings" w:hAnsi="Wingdings" w:hint="default"/>
      </w:rPr>
    </w:lvl>
    <w:lvl w:ilvl="6" w:tplc="04090001" w:tentative="1">
      <w:start w:val="1"/>
      <w:numFmt w:val="bullet"/>
      <w:lvlText w:val=""/>
      <w:lvlJc w:val="left"/>
      <w:pPr>
        <w:ind w:left="9000" w:hanging="360"/>
      </w:pPr>
      <w:rPr>
        <w:rFonts w:ascii="Symbol" w:hAnsi="Symbol" w:hint="default"/>
      </w:rPr>
    </w:lvl>
    <w:lvl w:ilvl="7" w:tplc="04090003" w:tentative="1">
      <w:start w:val="1"/>
      <w:numFmt w:val="bullet"/>
      <w:lvlText w:val="o"/>
      <w:lvlJc w:val="left"/>
      <w:pPr>
        <w:ind w:left="9720" w:hanging="360"/>
      </w:pPr>
      <w:rPr>
        <w:rFonts w:ascii="Courier New" w:hAnsi="Courier New" w:cs="Courier New" w:hint="default"/>
      </w:rPr>
    </w:lvl>
    <w:lvl w:ilvl="8" w:tplc="04090005" w:tentative="1">
      <w:start w:val="1"/>
      <w:numFmt w:val="bullet"/>
      <w:lvlText w:val=""/>
      <w:lvlJc w:val="left"/>
      <w:pPr>
        <w:ind w:left="10440" w:hanging="360"/>
      </w:pPr>
      <w:rPr>
        <w:rFonts w:ascii="Wingdings" w:hAnsi="Wingdings" w:hint="default"/>
      </w:rPr>
    </w:lvl>
  </w:abstractNum>
  <w:abstractNum w:abstractNumId="1">
    <w:nsid w:val="30DF1653"/>
    <w:multiLevelType w:val="hybridMultilevel"/>
    <w:tmpl w:val="EA9C0F2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F7030B"/>
    <w:multiLevelType w:val="hybridMultilevel"/>
    <w:tmpl w:val="BA34FA1C"/>
    <w:lvl w:ilvl="0" w:tplc="D6F40658">
      <w:start w:val="9"/>
      <w:numFmt w:val="bullet"/>
      <w:lvlText w:val="-"/>
      <w:lvlJc w:val="left"/>
      <w:pPr>
        <w:ind w:left="6840" w:hanging="360"/>
      </w:pPr>
      <w:rPr>
        <w:rFonts w:ascii="Times New Roman" w:eastAsiaTheme="minorHAnsi" w:hAnsi="Times New Roman" w:cs="Times New Roman" w:hint="default"/>
      </w:rPr>
    </w:lvl>
    <w:lvl w:ilvl="1" w:tplc="04090003" w:tentative="1">
      <w:start w:val="1"/>
      <w:numFmt w:val="bullet"/>
      <w:lvlText w:val="o"/>
      <w:lvlJc w:val="left"/>
      <w:pPr>
        <w:ind w:left="7560" w:hanging="360"/>
      </w:pPr>
      <w:rPr>
        <w:rFonts w:ascii="Courier New" w:hAnsi="Courier New" w:cs="Courier New" w:hint="default"/>
      </w:rPr>
    </w:lvl>
    <w:lvl w:ilvl="2" w:tplc="04090005" w:tentative="1">
      <w:start w:val="1"/>
      <w:numFmt w:val="bullet"/>
      <w:lvlText w:val=""/>
      <w:lvlJc w:val="left"/>
      <w:pPr>
        <w:ind w:left="8280" w:hanging="360"/>
      </w:pPr>
      <w:rPr>
        <w:rFonts w:ascii="Wingdings" w:hAnsi="Wingdings" w:hint="default"/>
      </w:rPr>
    </w:lvl>
    <w:lvl w:ilvl="3" w:tplc="04090001" w:tentative="1">
      <w:start w:val="1"/>
      <w:numFmt w:val="bullet"/>
      <w:lvlText w:val=""/>
      <w:lvlJc w:val="left"/>
      <w:pPr>
        <w:ind w:left="9000" w:hanging="360"/>
      </w:pPr>
      <w:rPr>
        <w:rFonts w:ascii="Symbol" w:hAnsi="Symbol" w:hint="default"/>
      </w:rPr>
    </w:lvl>
    <w:lvl w:ilvl="4" w:tplc="04090003" w:tentative="1">
      <w:start w:val="1"/>
      <w:numFmt w:val="bullet"/>
      <w:lvlText w:val="o"/>
      <w:lvlJc w:val="left"/>
      <w:pPr>
        <w:ind w:left="9720" w:hanging="360"/>
      </w:pPr>
      <w:rPr>
        <w:rFonts w:ascii="Courier New" w:hAnsi="Courier New" w:cs="Courier New" w:hint="default"/>
      </w:rPr>
    </w:lvl>
    <w:lvl w:ilvl="5" w:tplc="04090005" w:tentative="1">
      <w:start w:val="1"/>
      <w:numFmt w:val="bullet"/>
      <w:lvlText w:val=""/>
      <w:lvlJc w:val="left"/>
      <w:pPr>
        <w:ind w:left="10440" w:hanging="360"/>
      </w:pPr>
      <w:rPr>
        <w:rFonts w:ascii="Wingdings" w:hAnsi="Wingdings" w:hint="default"/>
      </w:rPr>
    </w:lvl>
    <w:lvl w:ilvl="6" w:tplc="04090001" w:tentative="1">
      <w:start w:val="1"/>
      <w:numFmt w:val="bullet"/>
      <w:lvlText w:val=""/>
      <w:lvlJc w:val="left"/>
      <w:pPr>
        <w:ind w:left="11160" w:hanging="360"/>
      </w:pPr>
      <w:rPr>
        <w:rFonts w:ascii="Symbol" w:hAnsi="Symbol" w:hint="default"/>
      </w:rPr>
    </w:lvl>
    <w:lvl w:ilvl="7" w:tplc="04090003" w:tentative="1">
      <w:start w:val="1"/>
      <w:numFmt w:val="bullet"/>
      <w:lvlText w:val="o"/>
      <w:lvlJc w:val="left"/>
      <w:pPr>
        <w:ind w:left="11880" w:hanging="360"/>
      </w:pPr>
      <w:rPr>
        <w:rFonts w:ascii="Courier New" w:hAnsi="Courier New" w:cs="Courier New" w:hint="default"/>
      </w:rPr>
    </w:lvl>
    <w:lvl w:ilvl="8" w:tplc="04090005" w:tentative="1">
      <w:start w:val="1"/>
      <w:numFmt w:val="bullet"/>
      <w:lvlText w:val=""/>
      <w:lvlJc w:val="left"/>
      <w:pPr>
        <w:ind w:left="12600" w:hanging="360"/>
      </w:pPr>
      <w:rPr>
        <w:rFonts w:ascii="Wingdings" w:hAnsi="Wingdings" w:hint="default"/>
      </w:rPr>
    </w:lvl>
  </w:abstractNum>
  <w:abstractNum w:abstractNumId="3">
    <w:nsid w:val="3D885699"/>
    <w:multiLevelType w:val="hybridMultilevel"/>
    <w:tmpl w:val="DF30C4FE"/>
    <w:lvl w:ilvl="0" w:tplc="B54A7F22">
      <w:start w:val="9"/>
      <w:numFmt w:val="bullet"/>
      <w:lvlText w:val="-"/>
      <w:lvlJc w:val="left"/>
      <w:pPr>
        <w:ind w:left="4680" w:hanging="360"/>
      </w:pPr>
      <w:rPr>
        <w:rFonts w:ascii="Times New Roman" w:eastAsiaTheme="minorHAnsi" w:hAnsi="Times New Roman" w:cs="Times New Roman" w:hint="default"/>
      </w:rPr>
    </w:lvl>
    <w:lvl w:ilvl="1" w:tplc="04090003" w:tentative="1">
      <w:start w:val="1"/>
      <w:numFmt w:val="bullet"/>
      <w:lvlText w:val="o"/>
      <w:lvlJc w:val="left"/>
      <w:pPr>
        <w:ind w:left="5400" w:hanging="360"/>
      </w:pPr>
      <w:rPr>
        <w:rFonts w:ascii="Courier New" w:hAnsi="Courier New" w:cs="Courier New" w:hint="default"/>
      </w:rPr>
    </w:lvl>
    <w:lvl w:ilvl="2" w:tplc="04090005" w:tentative="1">
      <w:start w:val="1"/>
      <w:numFmt w:val="bullet"/>
      <w:lvlText w:val=""/>
      <w:lvlJc w:val="left"/>
      <w:pPr>
        <w:ind w:left="6120" w:hanging="360"/>
      </w:pPr>
      <w:rPr>
        <w:rFonts w:ascii="Wingdings" w:hAnsi="Wingdings" w:hint="default"/>
      </w:rPr>
    </w:lvl>
    <w:lvl w:ilvl="3" w:tplc="04090001" w:tentative="1">
      <w:start w:val="1"/>
      <w:numFmt w:val="bullet"/>
      <w:lvlText w:val=""/>
      <w:lvlJc w:val="left"/>
      <w:pPr>
        <w:ind w:left="6840" w:hanging="360"/>
      </w:pPr>
      <w:rPr>
        <w:rFonts w:ascii="Symbol" w:hAnsi="Symbol" w:hint="default"/>
      </w:rPr>
    </w:lvl>
    <w:lvl w:ilvl="4" w:tplc="04090003" w:tentative="1">
      <w:start w:val="1"/>
      <w:numFmt w:val="bullet"/>
      <w:lvlText w:val="o"/>
      <w:lvlJc w:val="left"/>
      <w:pPr>
        <w:ind w:left="7560" w:hanging="360"/>
      </w:pPr>
      <w:rPr>
        <w:rFonts w:ascii="Courier New" w:hAnsi="Courier New" w:cs="Courier New" w:hint="default"/>
      </w:rPr>
    </w:lvl>
    <w:lvl w:ilvl="5" w:tplc="04090005" w:tentative="1">
      <w:start w:val="1"/>
      <w:numFmt w:val="bullet"/>
      <w:lvlText w:val=""/>
      <w:lvlJc w:val="left"/>
      <w:pPr>
        <w:ind w:left="8280" w:hanging="360"/>
      </w:pPr>
      <w:rPr>
        <w:rFonts w:ascii="Wingdings" w:hAnsi="Wingdings" w:hint="default"/>
      </w:rPr>
    </w:lvl>
    <w:lvl w:ilvl="6" w:tplc="04090001" w:tentative="1">
      <w:start w:val="1"/>
      <w:numFmt w:val="bullet"/>
      <w:lvlText w:val=""/>
      <w:lvlJc w:val="left"/>
      <w:pPr>
        <w:ind w:left="9000" w:hanging="360"/>
      </w:pPr>
      <w:rPr>
        <w:rFonts w:ascii="Symbol" w:hAnsi="Symbol" w:hint="default"/>
      </w:rPr>
    </w:lvl>
    <w:lvl w:ilvl="7" w:tplc="04090003" w:tentative="1">
      <w:start w:val="1"/>
      <w:numFmt w:val="bullet"/>
      <w:lvlText w:val="o"/>
      <w:lvlJc w:val="left"/>
      <w:pPr>
        <w:ind w:left="9720" w:hanging="360"/>
      </w:pPr>
      <w:rPr>
        <w:rFonts w:ascii="Courier New" w:hAnsi="Courier New" w:cs="Courier New" w:hint="default"/>
      </w:rPr>
    </w:lvl>
    <w:lvl w:ilvl="8" w:tplc="04090005" w:tentative="1">
      <w:start w:val="1"/>
      <w:numFmt w:val="bullet"/>
      <w:lvlText w:val=""/>
      <w:lvlJc w:val="left"/>
      <w:pPr>
        <w:ind w:left="10440" w:hanging="360"/>
      </w:pPr>
      <w:rPr>
        <w:rFonts w:ascii="Wingdings" w:hAnsi="Wingdings" w:hint="default"/>
      </w:rPr>
    </w:lvl>
  </w:abstractNum>
  <w:abstractNum w:abstractNumId="4">
    <w:nsid w:val="3DEC519A"/>
    <w:multiLevelType w:val="hybridMultilevel"/>
    <w:tmpl w:val="85FA2A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E9E4622"/>
    <w:multiLevelType w:val="hybridMultilevel"/>
    <w:tmpl w:val="5A1C6628"/>
    <w:lvl w:ilvl="0" w:tplc="E3C0BD8C">
      <w:start w:val="9"/>
      <w:numFmt w:val="bullet"/>
      <w:lvlText w:val="-"/>
      <w:lvlJc w:val="left"/>
      <w:pPr>
        <w:ind w:left="6120" w:hanging="360"/>
      </w:pPr>
      <w:rPr>
        <w:rFonts w:ascii="Times New Roman" w:eastAsiaTheme="minorHAnsi" w:hAnsi="Times New Roman" w:cs="Times New Roman" w:hint="default"/>
      </w:rPr>
    </w:lvl>
    <w:lvl w:ilvl="1" w:tplc="04090003" w:tentative="1">
      <w:start w:val="1"/>
      <w:numFmt w:val="bullet"/>
      <w:lvlText w:val="o"/>
      <w:lvlJc w:val="left"/>
      <w:pPr>
        <w:ind w:left="6840" w:hanging="360"/>
      </w:pPr>
      <w:rPr>
        <w:rFonts w:ascii="Courier New" w:hAnsi="Courier New" w:cs="Courier New" w:hint="default"/>
      </w:rPr>
    </w:lvl>
    <w:lvl w:ilvl="2" w:tplc="04090005" w:tentative="1">
      <w:start w:val="1"/>
      <w:numFmt w:val="bullet"/>
      <w:lvlText w:val=""/>
      <w:lvlJc w:val="left"/>
      <w:pPr>
        <w:ind w:left="7560" w:hanging="360"/>
      </w:pPr>
      <w:rPr>
        <w:rFonts w:ascii="Wingdings" w:hAnsi="Wingdings" w:hint="default"/>
      </w:rPr>
    </w:lvl>
    <w:lvl w:ilvl="3" w:tplc="04090001" w:tentative="1">
      <w:start w:val="1"/>
      <w:numFmt w:val="bullet"/>
      <w:lvlText w:val=""/>
      <w:lvlJc w:val="left"/>
      <w:pPr>
        <w:ind w:left="8280" w:hanging="360"/>
      </w:pPr>
      <w:rPr>
        <w:rFonts w:ascii="Symbol" w:hAnsi="Symbol" w:hint="default"/>
      </w:rPr>
    </w:lvl>
    <w:lvl w:ilvl="4" w:tplc="04090003" w:tentative="1">
      <w:start w:val="1"/>
      <w:numFmt w:val="bullet"/>
      <w:lvlText w:val="o"/>
      <w:lvlJc w:val="left"/>
      <w:pPr>
        <w:ind w:left="9000" w:hanging="360"/>
      </w:pPr>
      <w:rPr>
        <w:rFonts w:ascii="Courier New" w:hAnsi="Courier New" w:cs="Courier New" w:hint="default"/>
      </w:rPr>
    </w:lvl>
    <w:lvl w:ilvl="5" w:tplc="04090005" w:tentative="1">
      <w:start w:val="1"/>
      <w:numFmt w:val="bullet"/>
      <w:lvlText w:val=""/>
      <w:lvlJc w:val="left"/>
      <w:pPr>
        <w:ind w:left="9720" w:hanging="360"/>
      </w:pPr>
      <w:rPr>
        <w:rFonts w:ascii="Wingdings" w:hAnsi="Wingdings" w:hint="default"/>
      </w:rPr>
    </w:lvl>
    <w:lvl w:ilvl="6" w:tplc="04090001" w:tentative="1">
      <w:start w:val="1"/>
      <w:numFmt w:val="bullet"/>
      <w:lvlText w:val=""/>
      <w:lvlJc w:val="left"/>
      <w:pPr>
        <w:ind w:left="10440" w:hanging="360"/>
      </w:pPr>
      <w:rPr>
        <w:rFonts w:ascii="Symbol" w:hAnsi="Symbol" w:hint="default"/>
      </w:rPr>
    </w:lvl>
    <w:lvl w:ilvl="7" w:tplc="04090003" w:tentative="1">
      <w:start w:val="1"/>
      <w:numFmt w:val="bullet"/>
      <w:lvlText w:val="o"/>
      <w:lvlJc w:val="left"/>
      <w:pPr>
        <w:ind w:left="11160" w:hanging="360"/>
      </w:pPr>
      <w:rPr>
        <w:rFonts w:ascii="Courier New" w:hAnsi="Courier New" w:cs="Courier New" w:hint="default"/>
      </w:rPr>
    </w:lvl>
    <w:lvl w:ilvl="8" w:tplc="04090005" w:tentative="1">
      <w:start w:val="1"/>
      <w:numFmt w:val="bullet"/>
      <w:lvlText w:val=""/>
      <w:lvlJc w:val="left"/>
      <w:pPr>
        <w:ind w:left="11880" w:hanging="360"/>
      </w:pPr>
      <w:rPr>
        <w:rFonts w:ascii="Wingdings" w:hAnsi="Wingdings" w:hint="default"/>
      </w:rPr>
    </w:lvl>
  </w:abstractNum>
  <w:abstractNum w:abstractNumId="6">
    <w:nsid w:val="5EB74AF7"/>
    <w:multiLevelType w:val="hybridMultilevel"/>
    <w:tmpl w:val="C21AD9A4"/>
    <w:lvl w:ilvl="0" w:tplc="8D3498E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63947DA9"/>
    <w:multiLevelType w:val="hybridMultilevel"/>
    <w:tmpl w:val="C0D8AD2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4"/>
  </w:num>
  <w:num w:numId="4">
    <w:abstractNumId w:val="6"/>
  </w:num>
  <w:num w:numId="5">
    <w:abstractNumId w:val="2"/>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2"/>
  </w:compat>
  <w:rsids>
    <w:rsidRoot w:val="00C56F29"/>
    <w:rsid w:val="00043E50"/>
    <w:rsid w:val="000508FD"/>
    <w:rsid w:val="00103925"/>
    <w:rsid w:val="00172C2E"/>
    <w:rsid w:val="0018116D"/>
    <w:rsid w:val="001A0FF4"/>
    <w:rsid w:val="001C4695"/>
    <w:rsid w:val="00211DD6"/>
    <w:rsid w:val="002538C3"/>
    <w:rsid w:val="002923ED"/>
    <w:rsid w:val="002C1E80"/>
    <w:rsid w:val="002C6BD9"/>
    <w:rsid w:val="002D231A"/>
    <w:rsid w:val="003519A3"/>
    <w:rsid w:val="00364150"/>
    <w:rsid w:val="003B6B65"/>
    <w:rsid w:val="004125D0"/>
    <w:rsid w:val="004202C9"/>
    <w:rsid w:val="00446071"/>
    <w:rsid w:val="00466836"/>
    <w:rsid w:val="00492F97"/>
    <w:rsid w:val="004C0C2F"/>
    <w:rsid w:val="004E4733"/>
    <w:rsid w:val="00522FA4"/>
    <w:rsid w:val="005A6B3D"/>
    <w:rsid w:val="005A7B5A"/>
    <w:rsid w:val="005B015D"/>
    <w:rsid w:val="005D42A0"/>
    <w:rsid w:val="005E6DCE"/>
    <w:rsid w:val="005F4B10"/>
    <w:rsid w:val="005F6889"/>
    <w:rsid w:val="00692ADF"/>
    <w:rsid w:val="006A2020"/>
    <w:rsid w:val="0071502D"/>
    <w:rsid w:val="007A16CF"/>
    <w:rsid w:val="007A2AB7"/>
    <w:rsid w:val="00812B30"/>
    <w:rsid w:val="00815993"/>
    <w:rsid w:val="008254CB"/>
    <w:rsid w:val="00832CC8"/>
    <w:rsid w:val="00860C5D"/>
    <w:rsid w:val="00863655"/>
    <w:rsid w:val="008A7B3F"/>
    <w:rsid w:val="008B11A9"/>
    <w:rsid w:val="008F49C6"/>
    <w:rsid w:val="00913DAA"/>
    <w:rsid w:val="00924D8A"/>
    <w:rsid w:val="0092596D"/>
    <w:rsid w:val="0093283A"/>
    <w:rsid w:val="009328D2"/>
    <w:rsid w:val="00954B75"/>
    <w:rsid w:val="00981AE0"/>
    <w:rsid w:val="009B501A"/>
    <w:rsid w:val="009D74B7"/>
    <w:rsid w:val="00A00D7C"/>
    <w:rsid w:val="00A13089"/>
    <w:rsid w:val="00A452A3"/>
    <w:rsid w:val="00A57ED6"/>
    <w:rsid w:val="00AB16B4"/>
    <w:rsid w:val="00AB4C28"/>
    <w:rsid w:val="00AC6035"/>
    <w:rsid w:val="00B6522F"/>
    <w:rsid w:val="00B953A3"/>
    <w:rsid w:val="00BD37AD"/>
    <w:rsid w:val="00BF31AF"/>
    <w:rsid w:val="00BF31B8"/>
    <w:rsid w:val="00C4687A"/>
    <w:rsid w:val="00C56F29"/>
    <w:rsid w:val="00C74619"/>
    <w:rsid w:val="00C97B0F"/>
    <w:rsid w:val="00CA0030"/>
    <w:rsid w:val="00CA6F41"/>
    <w:rsid w:val="00CE0685"/>
    <w:rsid w:val="00D27408"/>
    <w:rsid w:val="00D32912"/>
    <w:rsid w:val="00D459BE"/>
    <w:rsid w:val="00DF09FB"/>
    <w:rsid w:val="00DF77A0"/>
    <w:rsid w:val="00E0339F"/>
    <w:rsid w:val="00E0511F"/>
    <w:rsid w:val="00E20DAC"/>
    <w:rsid w:val="00E771A4"/>
    <w:rsid w:val="00EC15DB"/>
    <w:rsid w:val="00ED0A89"/>
    <w:rsid w:val="00F33528"/>
    <w:rsid w:val="00F65F99"/>
    <w:rsid w:val="00FB53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0C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56F2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56F29"/>
    <w:rPr>
      <w:sz w:val="20"/>
      <w:szCs w:val="20"/>
    </w:rPr>
  </w:style>
  <w:style w:type="character" w:styleId="FootnoteReference">
    <w:name w:val="footnote reference"/>
    <w:basedOn w:val="DefaultParagraphFont"/>
    <w:uiPriority w:val="99"/>
    <w:semiHidden/>
    <w:unhideWhenUsed/>
    <w:rsid w:val="00C56F29"/>
    <w:rPr>
      <w:vertAlign w:val="superscript"/>
    </w:rPr>
  </w:style>
  <w:style w:type="character" w:styleId="Hyperlink">
    <w:name w:val="Hyperlink"/>
    <w:basedOn w:val="DefaultParagraphFont"/>
    <w:uiPriority w:val="99"/>
    <w:unhideWhenUsed/>
    <w:rsid w:val="00C56F29"/>
    <w:rPr>
      <w:color w:val="0000FF" w:themeColor="hyperlink"/>
      <w:u w:val="single"/>
    </w:rPr>
  </w:style>
  <w:style w:type="character" w:customStyle="1" w:styleId="st">
    <w:name w:val="st"/>
    <w:basedOn w:val="DefaultParagraphFont"/>
    <w:rsid w:val="00C56F29"/>
  </w:style>
  <w:style w:type="character" w:styleId="Emphasis">
    <w:name w:val="Emphasis"/>
    <w:basedOn w:val="DefaultParagraphFont"/>
    <w:uiPriority w:val="20"/>
    <w:qFormat/>
    <w:rsid w:val="00C56F29"/>
    <w:rPr>
      <w:i/>
      <w:iCs/>
    </w:rPr>
  </w:style>
  <w:style w:type="paragraph" w:styleId="Header">
    <w:name w:val="header"/>
    <w:basedOn w:val="Normal"/>
    <w:link w:val="HeaderChar"/>
    <w:uiPriority w:val="99"/>
    <w:unhideWhenUsed/>
    <w:rsid w:val="00C56F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6F29"/>
  </w:style>
  <w:style w:type="paragraph" w:styleId="Footer">
    <w:name w:val="footer"/>
    <w:basedOn w:val="Normal"/>
    <w:link w:val="FooterChar"/>
    <w:uiPriority w:val="99"/>
    <w:unhideWhenUsed/>
    <w:rsid w:val="00C56F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6F29"/>
  </w:style>
  <w:style w:type="table" w:styleId="TableGrid">
    <w:name w:val="Table Grid"/>
    <w:basedOn w:val="TableNormal"/>
    <w:uiPriority w:val="59"/>
    <w:rsid w:val="005A6B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A6B3D"/>
    <w:pPr>
      <w:ind w:left="720"/>
      <w:contextualSpacing/>
    </w:pPr>
  </w:style>
  <w:style w:type="paragraph" w:styleId="Caption">
    <w:name w:val="caption"/>
    <w:basedOn w:val="Normal"/>
    <w:next w:val="Normal"/>
    <w:uiPriority w:val="35"/>
    <w:unhideWhenUsed/>
    <w:qFormat/>
    <w:rsid w:val="005A6B3D"/>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5A6B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6B3D"/>
    <w:rPr>
      <w:rFonts w:ascii="Tahoma" w:hAnsi="Tahoma" w:cs="Tahoma"/>
      <w:sz w:val="16"/>
      <w:szCs w:val="16"/>
    </w:rPr>
  </w:style>
  <w:style w:type="character" w:styleId="EndnoteReference">
    <w:name w:val="endnote reference"/>
    <w:basedOn w:val="DefaultParagraphFont"/>
    <w:uiPriority w:val="99"/>
    <w:semiHidden/>
    <w:unhideWhenUsed/>
    <w:rsid w:val="00492F9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56F2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56F29"/>
    <w:rPr>
      <w:sz w:val="20"/>
      <w:szCs w:val="20"/>
    </w:rPr>
  </w:style>
  <w:style w:type="character" w:styleId="FootnoteReference">
    <w:name w:val="footnote reference"/>
    <w:basedOn w:val="DefaultParagraphFont"/>
    <w:uiPriority w:val="99"/>
    <w:semiHidden/>
    <w:unhideWhenUsed/>
    <w:rsid w:val="00C56F29"/>
    <w:rPr>
      <w:vertAlign w:val="superscript"/>
    </w:rPr>
  </w:style>
  <w:style w:type="character" w:styleId="Hyperlink">
    <w:name w:val="Hyperlink"/>
    <w:basedOn w:val="DefaultParagraphFont"/>
    <w:uiPriority w:val="99"/>
    <w:unhideWhenUsed/>
    <w:rsid w:val="00C56F29"/>
    <w:rPr>
      <w:color w:val="0000FF" w:themeColor="hyperlink"/>
      <w:u w:val="single"/>
    </w:rPr>
  </w:style>
  <w:style w:type="character" w:customStyle="1" w:styleId="st">
    <w:name w:val="st"/>
    <w:basedOn w:val="DefaultParagraphFont"/>
    <w:rsid w:val="00C56F29"/>
  </w:style>
  <w:style w:type="character" w:styleId="Emphasis">
    <w:name w:val="Emphasis"/>
    <w:basedOn w:val="DefaultParagraphFont"/>
    <w:uiPriority w:val="20"/>
    <w:qFormat/>
    <w:rsid w:val="00C56F29"/>
    <w:rPr>
      <w:i/>
      <w:iCs/>
    </w:rPr>
  </w:style>
  <w:style w:type="paragraph" w:styleId="Header">
    <w:name w:val="header"/>
    <w:basedOn w:val="Normal"/>
    <w:link w:val="HeaderChar"/>
    <w:uiPriority w:val="99"/>
    <w:unhideWhenUsed/>
    <w:rsid w:val="00C56F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6F29"/>
  </w:style>
  <w:style w:type="paragraph" w:styleId="Footer">
    <w:name w:val="footer"/>
    <w:basedOn w:val="Normal"/>
    <w:link w:val="FooterChar"/>
    <w:uiPriority w:val="99"/>
    <w:unhideWhenUsed/>
    <w:rsid w:val="00C56F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6F29"/>
  </w:style>
  <w:style w:type="table" w:styleId="TableGrid">
    <w:name w:val="Table Grid"/>
    <w:basedOn w:val="TableNormal"/>
    <w:uiPriority w:val="59"/>
    <w:rsid w:val="005A6B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A6B3D"/>
    <w:pPr>
      <w:ind w:left="720"/>
      <w:contextualSpacing/>
    </w:pPr>
  </w:style>
  <w:style w:type="paragraph" w:styleId="Caption">
    <w:name w:val="caption"/>
    <w:basedOn w:val="Normal"/>
    <w:next w:val="Normal"/>
    <w:uiPriority w:val="35"/>
    <w:unhideWhenUsed/>
    <w:qFormat/>
    <w:rsid w:val="005A6B3D"/>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5A6B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6B3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1899922">
      <w:bodyDiv w:val="1"/>
      <w:marLeft w:val="0"/>
      <w:marRight w:val="0"/>
      <w:marTop w:val="0"/>
      <w:marBottom w:val="0"/>
      <w:divBdr>
        <w:top w:val="none" w:sz="0" w:space="0" w:color="auto"/>
        <w:left w:val="none" w:sz="0" w:space="0" w:color="auto"/>
        <w:bottom w:val="none" w:sz="0" w:space="0" w:color="auto"/>
        <w:right w:val="none" w:sz="0" w:space="0" w:color="auto"/>
      </w:divBdr>
      <w:divsChild>
        <w:div w:id="213852552">
          <w:marLeft w:val="0"/>
          <w:marRight w:val="0"/>
          <w:marTop w:val="0"/>
          <w:marBottom w:val="0"/>
          <w:divBdr>
            <w:top w:val="none" w:sz="0" w:space="0" w:color="auto"/>
            <w:left w:val="none" w:sz="0" w:space="0" w:color="auto"/>
            <w:bottom w:val="none" w:sz="0" w:space="0" w:color="auto"/>
            <w:right w:val="none" w:sz="0" w:space="0" w:color="auto"/>
          </w:divBdr>
          <w:divsChild>
            <w:div w:id="893082357">
              <w:marLeft w:val="0"/>
              <w:marRight w:val="0"/>
              <w:marTop w:val="0"/>
              <w:marBottom w:val="0"/>
              <w:divBdr>
                <w:top w:val="none" w:sz="0" w:space="0" w:color="auto"/>
                <w:left w:val="none" w:sz="0" w:space="0" w:color="auto"/>
                <w:bottom w:val="none" w:sz="0" w:space="0" w:color="auto"/>
                <w:right w:val="none" w:sz="0" w:space="0" w:color="auto"/>
              </w:divBdr>
              <w:divsChild>
                <w:div w:id="712269314">
                  <w:marLeft w:val="0"/>
                  <w:marRight w:val="0"/>
                  <w:marTop w:val="0"/>
                  <w:marBottom w:val="0"/>
                  <w:divBdr>
                    <w:top w:val="none" w:sz="0" w:space="0" w:color="auto"/>
                    <w:left w:val="none" w:sz="0" w:space="0" w:color="auto"/>
                    <w:bottom w:val="none" w:sz="0" w:space="0" w:color="auto"/>
                    <w:right w:val="none" w:sz="0" w:space="0" w:color="auto"/>
                  </w:divBdr>
                  <w:divsChild>
                    <w:div w:id="267934080">
                      <w:marLeft w:val="0"/>
                      <w:marRight w:val="0"/>
                      <w:marTop w:val="0"/>
                      <w:marBottom w:val="0"/>
                      <w:divBdr>
                        <w:top w:val="none" w:sz="0" w:space="0" w:color="auto"/>
                        <w:left w:val="single" w:sz="6" w:space="0" w:color="B8AC97"/>
                        <w:bottom w:val="single" w:sz="6" w:space="0" w:color="B8AC97"/>
                        <w:right w:val="single" w:sz="6" w:space="0" w:color="B8AC97"/>
                      </w:divBdr>
                      <w:divsChild>
                        <w:div w:id="990134737">
                          <w:marLeft w:val="0"/>
                          <w:marRight w:val="0"/>
                          <w:marTop w:val="0"/>
                          <w:marBottom w:val="0"/>
                          <w:divBdr>
                            <w:top w:val="none" w:sz="0" w:space="0" w:color="auto"/>
                            <w:left w:val="none" w:sz="0" w:space="0" w:color="auto"/>
                            <w:bottom w:val="none" w:sz="0" w:space="0" w:color="auto"/>
                            <w:right w:val="none" w:sz="0" w:space="0" w:color="auto"/>
                          </w:divBdr>
                          <w:divsChild>
                            <w:div w:id="1707830888">
                              <w:marLeft w:val="0"/>
                              <w:marRight w:val="0"/>
                              <w:marTop w:val="0"/>
                              <w:marBottom w:val="0"/>
                              <w:divBdr>
                                <w:top w:val="none" w:sz="0" w:space="0" w:color="auto"/>
                                <w:left w:val="none" w:sz="0" w:space="0" w:color="auto"/>
                                <w:bottom w:val="none" w:sz="0" w:space="0" w:color="auto"/>
                                <w:right w:val="none" w:sz="0" w:space="0" w:color="auto"/>
                              </w:divBdr>
                              <w:divsChild>
                                <w:div w:id="1331911479">
                                  <w:marLeft w:val="0"/>
                                  <w:marRight w:val="0"/>
                                  <w:marTop w:val="0"/>
                                  <w:marBottom w:val="0"/>
                                  <w:divBdr>
                                    <w:top w:val="none" w:sz="0" w:space="0" w:color="auto"/>
                                    <w:left w:val="none" w:sz="0" w:space="0" w:color="auto"/>
                                    <w:bottom w:val="none" w:sz="0" w:space="0" w:color="auto"/>
                                    <w:right w:val="none" w:sz="0" w:space="0" w:color="auto"/>
                                  </w:divBdr>
                                  <w:divsChild>
                                    <w:div w:id="271132390">
                                      <w:marLeft w:val="75"/>
                                      <w:marRight w:val="75"/>
                                      <w:marTop w:val="75"/>
                                      <w:marBottom w:val="75"/>
                                      <w:divBdr>
                                        <w:top w:val="none" w:sz="0" w:space="0" w:color="auto"/>
                                        <w:left w:val="none" w:sz="0" w:space="0" w:color="auto"/>
                                        <w:bottom w:val="none" w:sz="0" w:space="0" w:color="auto"/>
                                        <w:right w:val="none" w:sz="0" w:space="0" w:color="auto"/>
                                      </w:divBdr>
                                      <w:divsChild>
                                        <w:div w:id="150975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www.ancenstory.co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3.jpeg"/><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2.jpeg"/><Relationship Id="rId10" Type="http://schemas.openxmlformats.org/officeDocument/2006/relationships/image" Target="media/image1.jpeg"/><Relationship Id="rId19" Type="http://schemas.openxmlformats.org/officeDocument/2006/relationships/hyperlink" Target="http://www.genealogydiaries.com/2011/08/world-war-i-draft-registration-card.htm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1.jpeg"/></Relationships>
</file>

<file path=word/_rels/footnotes.xml.rels><?xml version="1.0" encoding="UTF-8" standalone="yes"?>
<Relationships xmlns="http://schemas.openxmlformats.org/package/2006/relationships"><Relationship Id="rId3" Type="http://schemas.openxmlformats.org/officeDocument/2006/relationships/hyperlink" Target="http://teachingamericanhistory.org/library/index.asp?document=954" TargetMode="External"/><Relationship Id="rId2" Type="http://schemas.openxmlformats.org/officeDocument/2006/relationships/hyperlink" Target="http://www.firstworldwar.com/source/usawardeclaration.htm" TargetMode="External"/><Relationship Id="rId1" Type="http://schemas.openxmlformats.org/officeDocument/2006/relationships/hyperlink" Target="http://www.ram.org/contrib/the_charge_of_the_light_brigad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1F7B0B-E251-4BC7-8231-8B57E336A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46</Pages>
  <Words>9222</Words>
  <Characters>52569</Characters>
  <Application>Microsoft Office Word</Application>
  <DocSecurity>0</DocSecurity>
  <Lines>438</Lines>
  <Paragraphs>123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61668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Schmitz, Michael Bernard</dc:creator>
  <cp:lastModifiedBy>UWEC</cp:lastModifiedBy>
  <cp:revision>4</cp:revision>
  <cp:lastPrinted>2012-05-23T15:24:00Z</cp:lastPrinted>
  <dcterms:created xsi:type="dcterms:W3CDTF">2012-05-23T15:23:00Z</dcterms:created>
  <dcterms:modified xsi:type="dcterms:W3CDTF">2012-06-29T14:47:00Z</dcterms:modified>
</cp:coreProperties>
</file>