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F74E85" w14:textId="77777777" w:rsidR="001A6853" w:rsidRDefault="001A6853" w:rsidP="001A6853">
      <w:bookmarkStart w:id="0" w:name="_GoBack"/>
      <w:bookmarkEnd w:id="0"/>
    </w:p>
    <w:p w14:paraId="158C4426" w14:textId="77777777" w:rsidR="001A6853" w:rsidRDefault="001A6853" w:rsidP="001A6853"/>
    <w:p w14:paraId="411F14A3" w14:textId="77777777" w:rsidR="001A6853" w:rsidRDefault="001A6853" w:rsidP="001A6853"/>
    <w:p w14:paraId="606778D8" w14:textId="77777777" w:rsidR="001A6853" w:rsidRPr="00EF4706" w:rsidRDefault="001A6853" w:rsidP="001A6853">
      <w:pPr>
        <w:spacing w:line="480" w:lineRule="auto"/>
        <w:rPr>
          <w:rFonts w:ascii="Times New Roman" w:hAnsi="Times New Roman" w:cs="Times New Roman"/>
        </w:rPr>
      </w:pPr>
    </w:p>
    <w:p w14:paraId="7C93E92E" w14:textId="6237B6DB" w:rsidR="001A6853" w:rsidRPr="00EF4706" w:rsidRDefault="00D33BB1" w:rsidP="001A6853">
      <w:pPr>
        <w:spacing w:line="480" w:lineRule="auto"/>
        <w:jc w:val="center"/>
        <w:rPr>
          <w:rFonts w:ascii="Times New Roman" w:hAnsi="Times New Roman" w:cs="Times New Roman"/>
          <w:b/>
        </w:rPr>
      </w:pPr>
      <w:r>
        <w:rPr>
          <w:rFonts w:ascii="Times New Roman" w:hAnsi="Times New Roman" w:cs="Times New Roman"/>
          <w:b/>
        </w:rPr>
        <w:t>“</w:t>
      </w:r>
      <w:r w:rsidR="000B338D">
        <w:rPr>
          <w:rFonts w:ascii="Times New Roman" w:hAnsi="Times New Roman" w:cs="Times New Roman"/>
          <w:b/>
        </w:rPr>
        <w:t>Someday We’ll Uphold the Right to Have Ideas</w:t>
      </w:r>
      <w:r>
        <w:rPr>
          <w:rFonts w:ascii="Times New Roman" w:hAnsi="Times New Roman" w:cs="Times New Roman"/>
          <w:b/>
        </w:rPr>
        <w:t>”</w:t>
      </w:r>
      <w:r w:rsidR="001A6853">
        <w:rPr>
          <w:rFonts w:ascii="Times New Roman" w:hAnsi="Times New Roman" w:cs="Times New Roman"/>
          <w:b/>
        </w:rPr>
        <w:t>:</w:t>
      </w:r>
    </w:p>
    <w:p w14:paraId="51658D6F" w14:textId="1F36EC68" w:rsidR="001A6853" w:rsidRPr="00EF4706" w:rsidRDefault="00EC76C7" w:rsidP="001A6853">
      <w:pPr>
        <w:spacing w:line="480" w:lineRule="auto"/>
        <w:jc w:val="center"/>
        <w:rPr>
          <w:rFonts w:ascii="Times New Roman" w:hAnsi="Times New Roman" w:cs="Times New Roman"/>
          <w:b/>
        </w:rPr>
      </w:pPr>
      <w:r>
        <w:rPr>
          <w:rFonts w:ascii="Times New Roman" w:hAnsi="Times New Roman" w:cs="Times New Roman"/>
          <w:b/>
        </w:rPr>
        <w:t xml:space="preserve">Adrian Scott and the </w:t>
      </w:r>
      <w:r w:rsidR="001072C5">
        <w:rPr>
          <w:rFonts w:ascii="Times New Roman" w:hAnsi="Times New Roman" w:cs="Times New Roman"/>
          <w:b/>
        </w:rPr>
        <w:t>HUAC Hearings</w:t>
      </w:r>
    </w:p>
    <w:p w14:paraId="3FEFC1C0" w14:textId="77777777" w:rsidR="001A6853" w:rsidRDefault="001A6853" w:rsidP="001A6853">
      <w:pPr>
        <w:spacing w:line="480" w:lineRule="auto"/>
        <w:jc w:val="center"/>
        <w:rPr>
          <w:rFonts w:ascii="Times New Roman" w:hAnsi="Times New Roman" w:cs="Times New Roman"/>
        </w:rPr>
      </w:pPr>
    </w:p>
    <w:p w14:paraId="6BE8C833" w14:textId="77777777" w:rsidR="001A6853" w:rsidRDefault="001A6853" w:rsidP="001A6853">
      <w:pPr>
        <w:spacing w:line="480" w:lineRule="auto"/>
        <w:jc w:val="center"/>
        <w:rPr>
          <w:rFonts w:ascii="Times New Roman" w:hAnsi="Times New Roman" w:cs="Times New Roman"/>
        </w:rPr>
      </w:pPr>
    </w:p>
    <w:p w14:paraId="5C554A7B" w14:textId="77777777" w:rsidR="001A6853" w:rsidRDefault="001A6853" w:rsidP="001A6853">
      <w:pPr>
        <w:spacing w:line="480" w:lineRule="auto"/>
        <w:jc w:val="center"/>
        <w:rPr>
          <w:rFonts w:ascii="Times New Roman" w:hAnsi="Times New Roman" w:cs="Times New Roman"/>
        </w:rPr>
      </w:pPr>
    </w:p>
    <w:p w14:paraId="4F17378F" w14:textId="77777777" w:rsidR="001A6853" w:rsidRDefault="001A6853" w:rsidP="001A6853">
      <w:pPr>
        <w:spacing w:line="480" w:lineRule="auto"/>
        <w:jc w:val="center"/>
        <w:rPr>
          <w:rFonts w:ascii="Times New Roman" w:hAnsi="Times New Roman" w:cs="Times New Roman"/>
        </w:rPr>
      </w:pPr>
    </w:p>
    <w:p w14:paraId="48BB51D9" w14:textId="77777777" w:rsidR="001A6853" w:rsidRDefault="001A6853" w:rsidP="001A6853">
      <w:pPr>
        <w:spacing w:line="480" w:lineRule="auto"/>
        <w:jc w:val="center"/>
        <w:rPr>
          <w:rFonts w:ascii="Times New Roman" w:hAnsi="Times New Roman" w:cs="Times New Roman"/>
        </w:rPr>
      </w:pPr>
    </w:p>
    <w:p w14:paraId="553FD70F" w14:textId="77777777" w:rsidR="001A6853" w:rsidRDefault="001A6853" w:rsidP="001A6853">
      <w:pPr>
        <w:spacing w:line="480" w:lineRule="auto"/>
        <w:rPr>
          <w:rFonts w:ascii="Times New Roman" w:hAnsi="Times New Roman" w:cs="Times New Roman"/>
        </w:rPr>
      </w:pPr>
    </w:p>
    <w:p w14:paraId="0D2A4381" w14:textId="77777777" w:rsidR="001A6853" w:rsidRDefault="001A6853" w:rsidP="001A6853">
      <w:pPr>
        <w:spacing w:line="480" w:lineRule="auto"/>
        <w:jc w:val="center"/>
        <w:rPr>
          <w:rFonts w:ascii="Times New Roman" w:hAnsi="Times New Roman" w:cs="Times New Roman"/>
        </w:rPr>
      </w:pPr>
    </w:p>
    <w:p w14:paraId="296C524E" w14:textId="77777777" w:rsidR="001A6853" w:rsidRDefault="001A6853" w:rsidP="001A6853">
      <w:pPr>
        <w:spacing w:line="480" w:lineRule="auto"/>
        <w:jc w:val="center"/>
        <w:rPr>
          <w:rFonts w:ascii="Times New Roman" w:hAnsi="Times New Roman" w:cs="Times New Roman"/>
        </w:rPr>
      </w:pPr>
      <w:r>
        <w:rPr>
          <w:rFonts w:ascii="Times New Roman" w:hAnsi="Times New Roman" w:cs="Times New Roman"/>
        </w:rPr>
        <w:t>Samuel G. Leifeld</w:t>
      </w:r>
    </w:p>
    <w:p w14:paraId="3B9E34C8" w14:textId="77777777" w:rsidR="001A6853" w:rsidRDefault="001A6853" w:rsidP="001A6853">
      <w:pPr>
        <w:spacing w:line="480" w:lineRule="auto"/>
        <w:jc w:val="center"/>
        <w:rPr>
          <w:rFonts w:ascii="Times New Roman" w:hAnsi="Times New Roman" w:cs="Times New Roman"/>
        </w:rPr>
      </w:pPr>
      <w:r>
        <w:rPr>
          <w:rFonts w:ascii="Times New Roman" w:hAnsi="Times New Roman" w:cs="Times New Roman"/>
        </w:rPr>
        <w:t>History 489: Research Methods</w:t>
      </w:r>
    </w:p>
    <w:p w14:paraId="3F5BAA35" w14:textId="77777777" w:rsidR="001A6853" w:rsidRDefault="001A6853" w:rsidP="001A6853">
      <w:pPr>
        <w:spacing w:line="480" w:lineRule="auto"/>
        <w:jc w:val="center"/>
        <w:rPr>
          <w:rFonts w:ascii="Times New Roman" w:hAnsi="Times New Roman" w:cs="Times New Roman"/>
        </w:rPr>
      </w:pPr>
      <w:r>
        <w:rPr>
          <w:rFonts w:ascii="Times New Roman" w:hAnsi="Times New Roman" w:cs="Times New Roman"/>
        </w:rPr>
        <w:t>November 2018</w:t>
      </w:r>
    </w:p>
    <w:p w14:paraId="3A9D8D05" w14:textId="77777777" w:rsidR="001A6853" w:rsidRDefault="001A6853" w:rsidP="001A6853">
      <w:pPr>
        <w:spacing w:line="480" w:lineRule="auto"/>
        <w:jc w:val="center"/>
        <w:rPr>
          <w:rFonts w:ascii="Times New Roman" w:hAnsi="Times New Roman" w:cs="Times New Roman"/>
        </w:rPr>
      </w:pPr>
    </w:p>
    <w:p w14:paraId="4937C385" w14:textId="77777777" w:rsidR="001A6853" w:rsidRDefault="001A6853" w:rsidP="001A6853">
      <w:pPr>
        <w:spacing w:line="480" w:lineRule="auto"/>
        <w:rPr>
          <w:rFonts w:ascii="Times New Roman" w:hAnsi="Times New Roman" w:cs="Times New Roman"/>
        </w:rPr>
      </w:pPr>
    </w:p>
    <w:p w14:paraId="7B54A2D3" w14:textId="77777777" w:rsidR="001A6853" w:rsidRDefault="001A6853" w:rsidP="001A6853">
      <w:pPr>
        <w:spacing w:line="480" w:lineRule="auto"/>
        <w:rPr>
          <w:rFonts w:ascii="Times New Roman" w:hAnsi="Times New Roman" w:cs="Times New Roman"/>
        </w:rPr>
      </w:pPr>
    </w:p>
    <w:p w14:paraId="78F76CDD" w14:textId="77777777" w:rsidR="001A6853" w:rsidRDefault="001A6853" w:rsidP="001A6853">
      <w:pPr>
        <w:spacing w:line="480" w:lineRule="auto"/>
        <w:rPr>
          <w:rFonts w:ascii="Times New Roman" w:hAnsi="Times New Roman" w:cs="Times New Roman"/>
        </w:rPr>
      </w:pPr>
    </w:p>
    <w:p w14:paraId="47184FFF" w14:textId="77777777" w:rsidR="001A6853" w:rsidRDefault="001A6853" w:rsidP="001A6853">
      <w:pPr>
        <w:spacing w:line="480" w:lineRule="auto"/>
        <w:rPr>
          <w:rFonts w:ascii="Times New Roman" w:hAnsi="Times New Roman" w:cs="Times New Roman"/>
        </w:rPr>
      </w:pPr>
    </w:p>
    <w:p w14:paraId="0AC1D144" w14:textId="77777777" w:rsidR="001A6853" w:rsidRDefault="001A6853" w:rsidP="001A6853">
      <w:pPr>
        <w:spacing w:line="480" w:lineRule="auto"/>
        <w:rPr>
          <w:rFonts w:ascii="Times New Roman" w:hAnsi="Times New Roman" w:cs="Times New Roman"/>
        </w:rPr>
      </w:pPr>
    </w:p>
    <w:p w14:paraId="4885D932" w14:textId="77777777" w:rsidR="001A6853" w:rsidRDefault="001A6853" w:rsidP="001A6853">
      <w:pPr>
        <w:spacing w:line="480" w:lineRule="auto"/>
        <w:rPr>
          <w:rFonts w:ascii="Times New Roman" w:hAnsi="Times New Roman" w:cs="Times New Roman"/>
        </w:rPr>
      </w:pPr>
    </w:p>
    <w:p w14:paraId="51EA358B" w14:textId="77777777" w:rsidR="001A6853" w:rsidRDefault="001A6853" w:rsidP="001A6853">
      <w:pPr>
        <w:jc w:val="center"/>
        <w:rPr>
          <w:rFonts w:ascii="Times New Roman" w:hAnsi="Times New Roman" w:cs="Times New Roman"/>
        </w:rPr>
      </w:pPr>
      <w:r>
        <w:rPr>
          <w:rFonts w:ascii="Times New Roman" w:hAnsi="Times New Roman" w:cs="Times New Roman"/>
        </w:rPr>
        <w:t>Copyright for this work is owned by the author. The digital version is published in McIntyre</w:t>
      </w:r>
    </w:p>
    <w:p w14:paraId="2115024B" w14:textId="77777777" w:rsidR="001A6853" w:rsidRDefault="001A6853" w:rsidP="001A6853">
      <w:pPr>
        <w:spacing w:line="480" w:lineRule="auto"/>
        <w:jc w:val="center"/>
        <w:rPr>
          <w:rFonts w:ascii="Times New Roman" w:hAnsi="Times New Roman" w:cs="Times New Roman"/>
        </w:rPr>
      </w:pPr>
      <w:r>
        <w:rPr>
          <w:rFonts w:ascii="Times New Roman" w:hAnsi="Times New Roman" w:cs="Times New Roman"/>
        </w:rPr>
        <w:t xml:space="preserve">Library, University of Wisconsin – </w:t>
      </w:r>
      <w:proofErr w:type="spellStart"/>
      <w:r>
        <w:rPr>
          <w:rFonts w:ascii="Times New Roman" w:hAnsi="Times New Roman" w:cs="Times New Roman"/>
        </w:rPr>
        <w:t>Eau</w:t>
      </w:r>
      <w:proofErr w:type="spellEnd"/>
      <w:r>
        <w:rPr>
          <w:rFonts w:ascii="Times New Roman" w:hAnsi="Times New Roman" w:cs="Times New Roman"/>
        </w:rPr>
        <w:t xml:space="preserve"> Claire with the consent of the author.</w:t>
      </w:r>
    </w:p>
    <w:p w14:paraId="3E05C732" w14:textId="77777777" w:rsidR="001A6853" w:rsidRDefault="001A6853" w:rsidP="001A6853">
      <w:pPr>
        <w:spacing w:line="480" w:lineRule="auto"/>
        <w:jc w:val="center"/>
        <w:rPr>
          <w:rFonts w:ascii="Times New Roman" w:hAnsi="Times New Roman" w:cs="Times New Roman"/>
          <w:b/>
        </w:rPr>
      </w:pPr>
      <w:r>
        <w:rPr>
          <w:rFonts w:ascii="Times New Roman" w:hAnsi="Times New Roman" w:cs="Times New Roman"/>
          <w:b/>
        </w:rPr>
        <w:lastRenderedPageBreak/>
        <w:t>Contents</w:t>
      </w:r>
    </w:p>
    <w:p w14:paraId="7EB79BBB" w14:textId="06D3B89F" w:rsidR="001A6853" w:rsidRDefault="001A6853" w:rsidP="001A6853">
      <w:pPr>
        <w:spacing w:line="480" w:lineRule="auto"/>
        <w:rPr>
          <w:rFonts w:ascii="Times New Roman" w:hAnsi="Times New Roman" w:cs="Times New Roman"/>
        </w:rPr>
      </w:pPr>
      <w:r>
        <w:rPr>
          <w:rFonts w:ascii="Times New Roman" w:hAnsi="Times New Roman" w:cs="Times New Roman"/>
        </w:rPr>
        <w:t>Abstract</w:t>
      </w:r>
      <w:r w:rsidR="00CA79E3">
        <w:rPr>
          <w:rFonts w:ascii="Times New Roman" w:hAnsi="Times New Roman" w:cs="Times New Roman"/>
        </w:rPr>
        <w:t xml:space="preserve">                                                                                                                                   </w:t>
      </w:r>
      <w:r w:rsidR="0039591D">
        <w:rPr>
          <w:rFonts w:ascii="Times New Roman" w:hAnsi="Times New Roman" w:cs="Times New Roman"/>
        </w:rPr>
        <w:t xml:space="preserve"> </w:t>
      </w:r>
      <w:r w:rsidR="00CA79E3">
        <w:rPr>
          <w:rFonts w:ascii="Times New Roman" w:hAnsi="Times New Roman" w:cs="Times New Roman"/>
        </w:rPr>
        <w:t xml:space="preserve">      </w:t>
      </w:r>
      <w:r>
        <w:rPr>
          <w:rFonts w:ascii="Times New Roman" w:hAnsi="Times New Roman" w:cs="Times New Roman"/>
        </w:rPr>
        <w:t>iii</w:t>
      </w:r>
    </w:p>
    <w:p w14:paraId="64DE5B94" w14:textId="1541502D" w:rsidR="001A6853" w:rsidRDefault="001A6853" w:rsidP="001A6853">
      <w:pPr>
        <w:spacing w:line="480" w:lineRule="auto"/>
        <w:rPr>
          <w:rFonts w:ascii="Times New Roman" w:hAnsi="Times New Roman" w:cs="Times New Roman"/>
        </w:rPr>
      </w:pPr>
      <w:r>
        <w:rPr>
          <w:rFonts w:ascii="Times New Roman" w:hAnsi="Times New Roman" w:cs="Times New Roman"/>
        </w:rPr>
        <w:t>List of Figures</w:t>
      </w:r>
      <w:r w:rsidR="00CA79E3">
        <w:rPr>
          <w:rFonts w:ascii="Times New Roman" w:hAnsi="Times New Roman" w:cs="Times New Roman"/>
        </w:rPr>
        <w:t xml:space="preserve">                                                                                                                                </w:t>
      </w:r>
      <w:r>
        <w:rPr>
          <w:rFonts w:ascii="Times New Roman" w:hAnsi="Times New Roman" w:cs="Times New Roman"/>
        </w:rPr>
        <w:t>iv</w:t>
      </w:r>
    </w:p>
    <w:p w14:paraId="416C2657" w14:textId="24254F5A" w:rsidR="001A6853" w:rsidRDefault="001A6853" w:rsidP="001A6853">
      <w:pPr>
        <w:spacing w:line="480" w:lineRule="auto"/>
        <w:rPr>
          <w:rFonts w:ascii="Times New Roman" w:hAnsi="Times New Roman" w:cs="Times New Roman"/>
        </w:rPr>
      </w:pPr>
      <w:r>
        <w:rPr>
          <w:rFonts w:ascii="Times New Roman" w:hAnsi="Times New Roman" w:cs="Times New Roman"/>
        </w:rPr>
        <w:t>Introduction</w:t>
      </w:r>
      <w:r w:rsidR="00CA79E3">
        <w:rPr>
          <w:rFonts w:ascii="Times New Roman" w:hAnsi="Times New Roman" w:cs="Times New Roman"/>
        </w:rPr>
        <w:t xml:space="preserve">                                                                                                                                   </w:t>
      </w:r>
      <w:r w:rsidR="00323B32">
        <w:rPr>
          <w:rFonts w:ascii="Times New Roman" w:hAnsi="Times New Roman" w:cs="Times New Roman"/>
        </w:rPr>
        <w:t xml:space="preserve"> </w:t>
      </w:r>
      <w:r w:rsidR="00CA79E3">
        <w:rPr>
          <w:rFonts w:ascii="Times New Roman" w:hAnsi="Times New Roman" w:cs="Times New Roman"/>
        </w:rPr>
        <w:t xml:space="preserve"> </w:t>
      </w:r>
      <w:r>
        <w:rPr>
          <w:rFonts w:ascii="Times New Roman" w:hAnsi="Times New Roman" w:cs="Times New Roman"/>
        </w:rPr>
        <w:t>1</w:t>
      </w:r>
    </w:p>
    <w:p w14:paraId="6D07AED2" w14:textId="55F257D8" w:rsidR="001A6853" w:rsidRDefault="001A6853" w:rsidP="001A6853">
      <w:pPr>
        <w:spacing w:line="480" w:lineRule="auto"/>
        <w:rPr>
          <w:rFonts w:ascii="Times New Roman" w:hAnsi="Times New Roman" w:cs="Times New Roman"/>
        </w:rPr>
      </w:pPr>
      <w:r>
        <w:rPr>
          <w:rFonts w:ascii="Times New Roman" w:hAnsi="Times New Roman" w:cs="Times New Roman"/>
        </w:rPr>
        <w:t>Life Before the Hearings: Adrian Scott, Pre-HUAC</w:t>
      </w:r>
      <w:r w:rsidR="00CA79E3">
        <w:rPr>
          <w:rFonts w:ascii="Times New Roman" w:hAnsi="Times New Roman" w:cs="Times New Roman"/>
        </w:rPr>
        <w:t xml:space="preserve">                                                                      </w:t>
      </w:r>
      <w:r w:rsidR="00482964">
        <w:rPr>
          <w:rFonts w:ascii="Times New Roman" w:hAnsi="Times New Roman" w:cs="Times New Roman"/>
        </w:rPr>
        <w:t>4</w:t>
      </w:r>
    </w:p>
    <w:p w14:paraId="5ACA989C" w14:textId="1B5985A2" w:rsidR="001A6853" w:rsidRDefault="001A6853" w:rsidP="001A6853">
      <w:pPr>
        <w:spacing w:line="480" w:lineRule="auto"/>
        <w:rPr>
          <w:rFonts w:ascii="Times New Roman" w:hAnsi="Times New Roman" w:cs="Times New Roman"/>
        </w:rPr>
      </w:pPr>
      <w:r>
        <w:rPr>
          <w:rFonts w:ascii="Times New Roman" w:hAnsi="Times New Roman" w:cs="Times New Roman"/>
        </w:rPr>
        <w:t>The Red Scare of the Silver Screen: The Hearings of 1947</w:t>
      </w:r>
      <w:r w:rsidR="00CA79E3">
        <w:rPr>
          <w:rFonts w:ascii="Times New Roman" w:hAnsi="Times New Roman" w:cs="Times New Roman"/>
        </w:rPr>
        <w:t xml:space="preserve">                                                          </w:t>
      </w:r>
      <w:r w:rsidR="00482964">
        <w:rPr>
          <w:rFonts w:ascii="Times New Roman" w:hAnsi="Times New Roman" w:cs="Times New Roman"/>
        </w:rPr>
        <w:t>1</w:t>
      </w:r>
      <w:r w:rsidR="00862A7E">
        <w:rPr>
          <w:rFonts w:ascii="Times New Roman" w:hAnsi="Times New Roman" w:cs="Times New Roman"/>
        </w:rPr>
        <w:t>1</w:t>
      </w:r>
    </w:p>
    <w:p w14:paraId="1F7EAB9A" w14:textId="3882478C" w:rsidR="001A6853" w:rsidRDefault="00A878B0" w:rsidP="001A6853">
      <w:pPr>
        <w:spacing w:line="480" w:lineRule="auto"/>
        <w:rPr>
          <w:rFonts w:ascii="Times New Roman" w:hAnsi="Times New Roman" w:cs="Times New Roman"/>
        </w:rPr>
      </w:pPr>
      <w:r>
        <w:rPr>
          <w:rFonts w:ascii="Times New Roman" w:hAnsi="Times New Roman" w:cs="Times New Roman"/>
        </w:rPr>
        <w:t>The Blacklist</w:t>
      </w:r>
      <w:r w:rsidR="001A6853">
        <w:rPr>
          <w:rFonts w:ascii="Times New Roman" w:hAnsi="Times New Roman" w:cs="Times New Roman"/>
        </w:rPr>
        <w:t xml:space="preserve">: Adrian Scott </w:t>
      </w:r>
      <w:r>
        <w:rPr>
          <w:rFonts w:ascii="Times New Roman" w:hAnsi="Times New Roman" w:cs="Times New Roman"/>
        </w:rPr>
        <w:t>and Hollywood after the Hearings</w:t>
      </w:r>
      <w:r w:rsidR="00CA79E3">
        <w:rPr>
          <w:rFonts w:ascii="Times New Roman" w:hAnsi="Times New Roman" w:cs="Times New Roman"/>
        </w:rPr>
        <w:t xml:space="preserve">                    </w:t>
      </w:r>
      <w:r>
        <w:rPr>
          <w:rFonts w:ascii="Times New Roman" w:hAnsi="Times New Roman" w:cs="Times New Roman"/>
        </w:rPr>
        <w:t xml:space="preserve"> </w:t>
      </w:r>
      <w:r w:rsidR="00CA79E3">
        <w:rPr>
          <w:rFonts w:ascii="Times New Roman" w:hAnsi="Times New Roman" w:cs="Times New Roman"/>
        </w:rPr>
        <w:t xml:space="preserve">                               </w:t>
      </w:r>
      <w:r w:rsidR="00CA2AD1">
        <w:rPr>
          <w:rFonts w:ascii="Times New Roman" w:hAnsi="Times New Roman" w:cs="Times New Roman"/>
        </w:rPr>
        <w:t>1</w:t>
      </w:r>
      <w:r w:rsidR="00DB440F">
        <w:rPr>
          <w:rFonts w:ascii="Times New Roman" w:hAnsi="Times New Roman" w:cs="Times New Roman"/>
        </w:rPr>
        <w:t>8</w:t>
      </w:r>
    </w:p>
    <w:p w14:paraId="598A02BE" w14:textId="3B319CA3" w:rsidR="001A6853" w:rsidRDefault="001A6853" w:rsidP="001A6853">
      <w:pPr>
        <w:spacing w:line="480" w:lineRule="auto"/>
        <w:rPr>
          <w:rFonts w:ascii="Times New Roman" w:hAnsi="Times New Roman" w:cs="Times New Roman"/>
        </w:rPr>
      </w:pPr>
      <w:r>
        <w:rPr>
          <w:rFonts w:ascii="Times New Roman" w:hAnsi="Times New Roman" w:cs="Times New Roman"/>
        </w:rPr>
        <w:t>Conclusion</w:t>
      </w:r>
      <w:r w:rsidR="00CA79E3">
        <w:rPr>
          <w:rFonts w:ascii="Times New Roman" w:hAnsi="Times New Roman" w:cs="Times New Roman"/>
        </w:rPr>
        <w:t xml:space="preserve">                                                                                                                                     2</w:t>
      </w:r>
      <w:r w:rsidR="00A878B0">
        <w:rPr>
          <w:rFonts w:ascii="Times New Roman" w:hAnsi="Times New Roman" w:cs="Times New Roman"/>
        </w:rPr>
        <w:t>4</w:t>
      </w:r>
    </w:p>
    <w:p w14:paraId="1E981E06" w14:textId="0183F0CF" w:rsidR="001A6853" w:rsidRDefault="001A6853" w:rsidP="001A6853">
      <w:pPr>
        <w:spacing w:line="480" w:lineRule="auto"/>
        <w:rPr>
          <w:rFonts w:ascii="Times New Roman" w:hAnsi="Times New Roman" w:cs="Times New Roman"/>
        </w:rPr>
      </w:pPr>
      <w:r>
        <w:rPr>
          <w:rFonts w:ascii="Times New Roman" w:hAnsi="Times New Roman" w:cs="Times New Roman"/>
        </w:rPr>
        <w:t>Works Cited</w:t>
      </w:r>
      <w:r w:rsidR="00C11CC6">
        <w:rPr>
          <w:rFonts w:ascii="Times New Roman" w:hAnsi="Times New Roman" w:cs="Times New Roman"/>
        </w:rPr>
        <w:t xml:space="preserve">                                                                                                                                   2</w:t>
      </w:r>
      <w:r w:rsidR="00AC0824">
        <w:rPr>
          <w:rFonts w:ascii="Times New Roman" w:hAnsi="Times New Roman" w:cs="Times New Roman"/>
        </w:rPr>
        <w:t>7</w:t>
      </w:r>
    </w:p>
    <w:p w14:paraId="4CC48E57" w14:textId="77777777" w:rsidR="001A6853" w:rsidRDefault="001A6853" w:rsidP="001A6853">
      <w:pPr>
        <w:spacing w:line="480" w:lineRule="auto"/>
        <w:rPr>
          <w:rFonts w:ascii="Times New Roman" w:hAnsi="Times New Roman" w:cs="Times New Roman"/>
        </w:rPr>
      </w:pPr>
    </w:p>
    <w:p w14:paraId="2B95885B" w14:textId="77777777" w:rsidR="001A6853" w:rsidRDefault="001A6853" w:rsidP="001A6853">
      <w:pPr>
        <w:spacing w:line="480" w:lineRule="auto"/>
        <w:rPr>
          <w:rFonts w:ascii="Times New Roman" w:hAnsi="Times New Roman" w:cs="Times New Roman"/>
        </w:rPr>
      </w:pPr>
      <w:r>
        <w:rPr>
          <w:rFonts w:ascii="Times New Roman" w:hAnsi="Times New Roman" w:cs="Times New Roman"/>
        </w:rPr>
        <w:t xml:space="preserve"> </w:t>
      </w:r>
    </w:p>
    <w:p w14:paraId="229CE25A" w14:textId="77777777" w:rsidR="001A6853" w:rsidRDefault="001A6853" w:rsidP="001A6853">
      <w:pPr>
        <w:spacing w:line="480" w:lineRule="auto"/>
        <w:rPr>
          <w:rFonts w:ascii="Times New Roman" w:hAnsi="Times New Roman" w:cs="Times New Roman"/>
        </w:rPr>
      </w:pPr>
    </w:p>
    <w:p w14:paraId="77A4619F" w14:textId="77777777" w:rsidR="001A6853" w:rsidRPr="002F300A" w:rsidRDefault="001A6853" w:rsidP="001A6853">
      <w:pPr>
        <w:spacing w:line="480" w:lineRule="auto"/>
        <w:rPr>
          <w:rFonts w:ascii="Times New Roman" w:hAnsi="Times New Roman" w:cs="Times New Roman"/>
        </w:rPr>
      </w:pPr>
    </w:p>
    <w:p w14:paraId="7842032D" w14:textId="77777777" w:rsidR="001A6853" w:rsidRDefault="001A6853" w:rsidP="001A6853">
      <w:pPr>
        <w:spacing w:line="480" w:lineRule="auto"/>
        <w:jc w:val="center"/>
        <w:rPr>
          <w:rFonts w:ascii="Times New Roman" w:hAnsi="Times New Roman" w:cs="Times New Roman"/>
          <w:b/>
        </w:rPr>
      </w:pPr>
    </w:p>
    <w:p w14:paraId="1780BD47" w14:textId="77777777" w:rsidR="001A6853" w:rsidRDefault="001A6853" w:rsidP="001A6853">
      <w:pPr>
        <w:spacing w:line="480" w:lineRule="auto"/>
        <w:jc w:val="center"/>
        <w:rPr>
          <w:rFonts w:ascii="Times New Roman" w:hAnsi="Times New Roman" w:cs="Times New Roman"/>
          <w:b/>
        </w:rPr>
      </w:pPr>
    </w:p>
    <w:p w14:paraId="40E9FDDF" w14:textId="77777777" w:rsidR="001A6853" w:rsidRDefault="001A6853" w:rsidP="001A6853">
      <w:pPr>
        <w:spacing w:line="480" w:lineRule="auto"/>
        <w:jc w:val="center"/>
        <w:rPr>
          <w:rFonts w:ascii="Times New Roman" w:hAnsi="Times New Roman" w:cs="Times New Roman"/>
          <w:b/>
        </w:rPr>
      </w:pPr>
    </w:p>
    <w:p w14:paraId="6BBD2CE0" w14:textId="77777777" w:rsidR="001A6853" w:rsidRDefault="001A6853" w:rsidP="001A6853">
      <w:pPr>
        <w:spacing w:line="480" w:lineRule="auto"/>
        <w:jc w:val="center"/>
        <w:rPr>
          <w:rFonts w:ascii="Times New Roman" w:hAnsi="Times New Roman" w:cs="Times New Roman"/>
          <w:b/>
        </w:rPr>
      </w:pPr>
    </w:p>
    <w:p w14:paraId="536F778C" w14:textId="77777777" w:rsidR="001A6853" w:rsidRDefault="001A6853" w:rsidP="001A6853">
      <w:pPr>
        <w:spacing w:line="480" w:lineRule="auto"/>
        <w:jc w:val="center"/>
        <w:rPr>
          <w:rFonts w:ascii="Times New Roman" w:hAnsi="Times New Roman" w:cs="Times New Roman"/>
          <w:b/>
        </w:rPr>
      </w:pPr>
    </w:p>
    <w:p w14:paraId="764A1E88" w14:textId="77777777" w:rsidR="001A6853" w:rsidRDefault="001A6853" w:rsidP="001A6853">
      <w:pPr>
        <w:spacing w:line="480" w:lineRule="auto"/>
        <w:jc w:val="center"/>
        <w:rPr>
          <w:rFonts w:ascii="Times New Roman" w:hAnsi="Times New Roman" w:cs="Times New Roman"/>
          <w:b/>
        </w:rPr>
      </w:pPr>
    </w:p>
    <w:p w14:paraId="14823E18" w14:textId="77777777" w:rsidR="001A6853" w:rsidRDefault="001A6853" w:rsidP="001A6853">
      <w:pPr>
        <w:spacing w:line="480" w:lineRule="auto"/>
        <w:rPr>
          <w:rFonts w:ascii="Times New Roman" w:hAnsi="Times New Roman" w:cs="Times New Roman"/>
        </w:rPr>
      </w:pPr>
    </w:p>
    <w:p w14:paraId="6394EDC4" w14:textId="2B5C12DE" w:rsidR="001A6853" w:rsidRDefault="001A6853" w:rsidP="001A6853">
      <w:pPr>
        <w:spacing w:line="480" w:lineRule="auto"/>
        <w:rPr>
          <w:rFonts w:ascii="Times New Roman" w:hAnsi="Times New Roman" w:cs="Times New Roman"/>
        </w:rPr>
      </w:pPr>
    </w:p>
    <w:p w14:paraId="064C8B45" w14:textId="2048B4B2" w:rsidR="00FD4B29" w:rsidRDefault="00FD4B29" w:rsidP="001A6853">
      <w:pPr>
        <w:spacing w:line="480" w:lineRule="auto"/>
        <w:rPr>
          <w:rFonts w:ascii="Times New Roman" w:hAnsi="Times New Roman" w:cs="Times New Roman"/>
        </w:rPr>
      </w:pPr>
    </w:p>
    <w:p w14:paraId="6DC56091" w14:textId="77777777" w:rsidR="00EB505B" w:rsidRPr="005E4D07" w:rsidRDefault="00EB505B" w:rsidP="001A6853">
      <w:pPr>
        <w:spacing w:line="480" w:lineRule="auto"/>
        <w:rPr>
          <w:rFonts w:ascii="Times New Roman" w:hAnsi="Times New Roman" w:cs="Times New Roman"/>
        </w:rPr>
      </w:pPr>
    </w:p>
    <w:p w14:paraId="63726A3E" w14:textId="77777777" w:rsidR="001A6853" w:rsidRPr="00EF4706" w:rsidRDefault="001A6853" w:rsidP="001A6853">
      <w:pPr>
        <w:spacing w:line="480" w:lineRule="auto"/>
        <w:jc w:val="center"/>
        <w:rPr>
          <w:rFonts w:ascii="Times New Roman" w:hAnsi="Times New Roman" w:cs="Times New Roman"/>
          <w:b/>
        </w:rPr>
      </w:pPr>
      <w:r w:rsidRPr="00EF4706">
        <w:rPr>
          <w:rFonts w:ascii="Times New Roman" w:hAnsi="Times New Roman" w:cs="Times New Roman"/>
          <w:b/>
        </w:rPr>
        <w:lastRenderedPageBreak/>
        <w:t>Abstract</w:t>
      </w:r>
    </w:p>
    <w:p w14:paraId="3762B7E6" w14:textId="71336BCE" w:rsidR="001A6853" w:rsidRDefault="001A6853" w:rsidP="001A6853">
      <w:pPr>
        <w:spacing w:line="480" w:lineRule="auto"/>
        <w:rPr>
          <w:rFonts w:ascii="Times New Roman" w:hAnsi="Times New Roman" w:cs="Times New Roman"/>
        </w:rPr>
      </w:pPr>
      <w:r>
        <w:rPr>
          <w:rFonts w:ascii="Times New Roman" w:hAnsi="Times New Roman" w:cs="Times New Roman"/>
        </w:rPr>
        <w:tab/>
        <w:t>In 1946 the 79</w:t>
      </w:r>
      <w:r w:rsidRPr="00100121">
        <w:rPr>
          <w:rFonts w:ascii="Times New Roman" w:hAnsi="Times New Roman" w:cs="Times New Roman"/>
          <w:vertAlign w:val="superscript"/>
        </w:rPr>
        <w:t>th</w:t>
      </w:r>
      <w:r>
        <w:rPr>
          <w:rFonts w:ascii="Times New Roman" w:hAnsi="Times New Roman" w:cs="Times New Roman"/>
        </w:rPr>
        <w:t xml:space="preserve"> congress</w:t>
      </w:r>
      <w:r w:rsidR="00D33BB1">
        <w:rPr>
          <w:rFonts w:ascii="Times New Roman" w:hAnsi="Times New Roman" w:cs="Times New Roman"/>
        </w:rPr>
        <w:t xml:space="preserve"> passed</w:t>
      </w:r>
      <w:r>
        <w:rPr>
          <w:rFonts w:ascii="Times New Roman" w:hAnsi="Times New Roman" w:cs="Times New Roman"/>
        </w:rPr>
        <w:t>, public law 601</w:t>
      </w:r>
      <w:r w:rsidR="00D33BB1">
        <w:rPr>
          <w:rFonts w:ascii="Times New Roman" w:hAnsi="Times New Roman" w:cs="Times New Roman"/>
        </w:rPr>
        <w:t xml:space="preserve"> which</w:t>
      </w:r>
      <w:r>
        <w:rPr>
          <w:rFonts w:ascii="Times New Roman" w:hAnsi="Times New Roman" w:cs="Times New Roman"/>
        </w:rPr>
        <w:t xml:space="preserve"> mandated that </w:t>
      </w:r>
      <w:r w:rsidR="00D33BB1">
        <w:rPr>
          <w:rFonts w:ascii="Times New Roman" w:hAnsi="Times New Roman" w:cs="Times New Roman"/>
        </w:rPr>
        <w:t>the House un-American Activities Committee (HUAC)</w:t>
      </w:r>
      <w:r>
        <w:rPr>
          <w:rFonts w:ascii="Times New Roman" w:hAnsi="Times New Roman" w:cs="Times New Roman"/>
        </w:rPr>
        <w:t xml:space="preserve"> would be able to investigate that of which threatens “the principle of the form of government as guaranteed by our own constitution.” In 1947 HUAC turned its attention to flushing out communism in Hollywood, and with it ushered in the “blacklist era”. In this essay I will explore HUAC’s investigation of blacklisted artist Adrian Scott</w:t>
      </w:r>
      <w:r w:rsidR="000B338D">
        <w:rPr>
          <w:rFonts w:ascii="Times New Roman" w:hAnsi="Times New Roman" w:cs="Times New Roman"/>
        </w:rPr>
        <w:t xml:space="preserve"> in specific focusing on how his ideas should be considered American</w:t>
      </w:r>
      <w:r>
        <w:rPr>
          <w:rFonts w:ascii="Times New Roman" w:hAnsi="Times New Roman" w:cs="Times New Roman"/>
        </w:rPr>
        <w:t xml:space="preserve">. </w:t>
      </w:r>
    </w:p>
    <w:p w14:paraId="6135B131" w14:textId="77777777" w:rsidR="001A6853" w:rsidRDefault="001A6853" w:rsidP="001A6853">
      <w:pPr>
        <w:spacing w:line="480" w:lineRule="auto"/>
        <w:rPr>
          <w:rFonts w:ascii="Times New Roman" w:hAnsi="Times New Roman" w:cs="Times New Roman"/>
        </w:rPr>
      </w:pPr>
    </w:p>
    <w:p w14:paraId="63DB9F4F" w14:textId="77777777" w:rsidR="001A6853" w:rsidRDefault="001A6853" w:rsidP="001A6853">
      <w:pPr>
        <w:spacing w:line="480" w:lineRule="auto"/>
        <w:rPr>
          <w:rFonts w:ascii="Times New Roman" w:hAnsi="Times New Roman" w:cs="Times New Roman"/>
        </w:rPr>
      </w:pPr>
    </w:p>
    <w:p w14:paraId="7B7B72DC" w14:textId="77777777" w:rsidR="001A6853" w:rsidRDefault="001A6853" w:rsidP="001A6853">
      <w:pPr>
        <w:spacing w:line="480" w:lineRule="auto"/>
        <w:rPr>
          <w:rFonts w:ascii="Times New Roman" w:hAnsi="Times New Roman" w:cs="Times New Roman"/>
        </w:rPr>
      </w:pPr>
    </w:p>
    <w:p w14:paraId="49F267F8" w14:textId="77777777" w:rsidR="001A6853" w:rsidRDefault="001A6853" w:rsidP="001A6853">
      <w:pPr>
        <w:spacing w:line="480" w:lineRule="auto"/>
        <w:rPr>
          <w:rFonts w:ascii="Times New Roman" w:hAnsi="Times New Roman" w:cs="Times New Roman"/>
        </w:rPr>
      </w:pPr>
    </w:p>
    <w:p w14:paraId="738B6D48" w14:textId="77777777" w:rsidR="001A6853" w:rsidRDefault="001A6853" w:rsidP="001A6853">
      <w:pPr>
        <w:spacing w:line="480" w:lineRule="auto"/>
        <w:rPr>
          <w:rFonts w:ascii="Times New Roman" w:hAnsi="Times New Roman" w:cs="Times New Roman"/>
        </w:rPr>
      </w:pPr>
    </w:p>
    <w:p w14:paraId="46EC5B57" w14:textId="77777777" w:rsidR="001A6853" w:rsidRDefault="001A6853" w:rsidP="001A6853">
      <w:pPr>
        <w:spacing w:line="480" w:lineRule="auto"/>
        <w:rPr>
          <w:rFonts w:ascii="Times New Roman" w:hAnsi="Times New Roman" w:cs="Times New Roman"/>
        </w:rPr>
      </w:pPr>
    </w:p>
    <w:p w14:paraId="7478FFEE" w14:textId="77777777" w:rsidR="001A6853" w:rsidRDefault="001A6853" w:rsidP="001A6853">
      <w:pPr>
        <w:spacing w:line="480" w:lineRule="auto"/>
        <w:rPr>
          <w:rFonts w:ascii="Times New Roman" w:hAnsi="Times New Roman" w:cs="Times New Roman"/>
        </w:rPr>
      </w:pPr>
    </w:p>
    <w:p w14:paraId="60FF39CE" w14:textId="77777777" w:rsidR="001A6853" w:rsidRDefault="001A6853" w:rsidP="001A6853">
      <w:pPr>
        <w:spacing w:line="480" w:lineRule="auto"/>
        <w:rPr>
          <w:rFonts w:ascii="Times New Roman" w:hAnsi="Times New Roman" w:cs="Times New Roman"/>
        </w:rPr>
      </w:pPr>
    </w:p>
    <w:p w14:paraId="3A5986DA" w14:textId="7F0D134E" w:rsidR="001A6853" w:rsidRDefault="001A6853" w:rsidP="001A6853">
      <w:pPr>
        <w:spacing w:line="480" w:lineRule="auto"/>
        <w:rPr>
          <w:rFonts w:ascii="Times New Roman" w:hAnsi="Times New Roman" w:cs="Times New Roman"/>
        </w:rPr>
      </w:pPr>
    </w:p>
    <w:p w14:paraId="33AA827C" w14:textId="77777777" w:rsidR="00482964" w:rsidRDefault="00482964" w:rsidP="001A6853">
      <w:pPr>
        <w:spacing w:line="480" w:lineRule="auto"/>
        <w:rPr>
          <w:rFonts w:ascii="Times New Roman" w:hAnsi="Times New Roman" w:cs="Times New Roman"/>
        </w:rPr>
      </w:pPr>
    </w:p>
    <w:p w14:paraId="17972C12" w14:textId="77777777" w:rsidR="001A6853" w:rsidRDefault="001A6853" w:rsidP="001A6853">
      <w:pPr>
        <w:spacing w:line="480" w:lineRule="auto"/>
        <w:rPr>
          <w:rFonts w:ascii="Times New Roman" w:hAnsi="Times New Roman" w:cs="Times New Roman"/>
        </w:rPr>
      </w:pPr>
    </w:p>
    <w:p w14:paraId="1D825DF9" w14:textId="77777777" w:rsidR="001A6853" w:rsidRDefault="001A6853" w:rsidP="001A6853">
      <w:pPr>
        <w:spacing w:line="480" w:lineRule="auto"/>
        <w:rPr>
          <w:rFonts w:ascii="Times New Roman" w:hAnsi="Times New Roman" w:cs="Times New Roman"/>
        </w:rPr>
      </w:pPr>
    </w:p>
    <w:p w14:paraId="2D5BCC1C" w14:textId="77777777" w:rsidR="001A6853" w:rsidRDefault="001A6853" w:rsidP="001A6853">
      <w:pPr>
        <w:spacing w:line="480" w:lineRule="auto"/>
        <w:rPr>
          <w:rFonts w:ascii="Times New Roman" w:hAnsi="Times New Roman" w:cs="Times New Roman"/>
        </w:rPr>
      </w:pPr>
    </w:p>
    <w:p w14:paraId="35B21FEB" w14:textId="77777777" w:rsidR="001A6853" w:rsidRDefault="001A6853" w:rsidP="001A6853">
      <w:pPr>
        <w:spacing w:line="480" w:lineRule="auto"/>
        <w:rPr>
          <w:rFonts w:ascii="Times New Roman" w:hAnsi="Times New Roman" w:cs="Times New Roman"/>
        </w:rPr>
      </w:pPr>
    </w:p>
    <w:p w14:paraId="22E5524C" w14:textId="0E6EE7AC" w:rsidR="001A6853" w:rsidRDefault="001A6853" w:rsidP="001A6853">
      <w:pPr>
        <w:spacing w:line="480" w:lineRule="auto"/>
        <w:rPr>
          <w:rFonts w:ascii="Times New Roman" w:hAnsi="Times New Roman" w:cs="Times New Roman"/>
        </w:rPr>
      </w:pPr>
    </w:p>
    <w:p w14:paraId="4FBA6B7A" w14:textId="77777777" w:rsidR="00D33BB1" w:rsidRDefault="00D33BB1" w:rsidP="001A6853">
      <w:pPr>
        <w:spacing w:line="480" w:lineRule="auto"/>
        <w:rPr>
          <w:rFonts w:ascii="Times New Roman" w:hAnsi="Times New Roman" w:cs="Times New Roman"/>
        </w:rPr>
      </w:pPr>
    </w:p>
    <w:p w14:paraId="5292F9E3" w14:textId="77777777" w:rsidR="001A6853" w:rsidRDefault="001A6853" w:rsidP="00FD4B29">
      <w:pPr>
        <w:spacing w:line="480" w:lineRule="auto"/>
        <w:jc w:val="center"/>
        <w:rPr>
          <w:rFonts w:ascii="Times New Roman" w:hAnsi="Times New Roman" w:cs="Times New Roman"/>
          <w:b/>
        </w:rPr>
      </w:pPr>
      <w:r>
        <w:rPr>
          <w:rFonts w:ascii="Times New Roman" w:hAnsi="Times New Roman" w:cs="Times New Roman"/>
          <w:b/>
        </w:rPr>
        <w:lastRenderedPageBreak/>
        <w:t>List of Figure</w:t>
      </w:r>
    </w:p>
    <w:p w14:paraId="6B894FDB" w14:textId="5D6BBB18" w:rsidR="001A6853" w:rsidRDefault="000B338D" w:rsidP="001A6853">
      <w:pPr>
        <w:spacing w:line="480" w:lineRule="auto"/>
        <w:rPr>
          <w:rFonts w:ascii="Times New Roman" w:hAnsi="Times New Roman" w:cs="Times New Roman"/>
        </w:rPr>
      </w:pPr>
      <w:r>
        <w:rPr>
          <w:rFonts w:ascii="Times New Roman" w:hAnsi="Times New Roman" w:cs="Times New Roman"/>
        </w:rPr>
        <w:t>Figure 1:</w:t>
      </w:r>
      <w:r w:rsidR="007E62BB">
        <w:rPr>
          <w:rFonts w:ascii="Times New Roman" w:hAnsi="Times New Roman" w:cs="Times New Roman"/>
        </w:rPr>
        <w:t xml:space="preserve"> Political Cartoon published in “Who</w:t>
      </w:r>
      <w:r w:rsidR="005E6540">
        <w:rPr>
          <w:rFonts w:ascii="Times New Roman" w:hAnsi="Times New Roman" w:cs="Times New Roman"/>
        </w:rPr>
        <w:t>’s un-</w:t>
      </w:r>
      <w:r w:rsidR="007E62BB">
        <w:rPr>
          <w:rFonts w:ascii="Times New Roman" w:hAnsi="Times New Roman" w:cs="Times New Roman"/>
        </w:rPr>
        <w:t>American” pamphlet.</w:t>
      </w:r>
      <w:r w:rsidR="00323B32">
        <w:rPr>
          <w:rFonts w:ascii="Times New Roman" w:hAnsi="Times New Roman" w:cs="Times New Roman"/>
        </w:rPr>
        <w:t xml:space="preserve">                                    1</w:t>
      </w:r>
    </w:p>
    <w:p w14:paraId="1051E873" w14:textId="497481D7" w:rsidR="000B338D" w:rsidRDefault="000B338D" w:rsidP="001A6853">
      <w:pPr>
        <w:spacing w:line="480" w:lineRule="auto"/>
        <w:rPr>
          <w:rFonts w:ascii="Times New Roman" w:hAnsi="Times New Roman" w:cs="Times New Roman"/>
        </w:rPr>
      </w:pPr>
      <w:r>
        <w:rPr>
          <w:rFonts w:ascii="Times New Roman" w:hAnsi="Times New Roman" w:cs="Times New Roman"/>
        </w:rPr>
        <w:t>Figure 2:</w:t>
      </w:r>
      <w:r w:rsidR="007E62BB">
        <w:rPr>
          <w:rFonts w:ascii="Times New Roman" w:hAnsi="Times New Roman" w:cs="Times New Roman"/>
        </w:rPr>
        <w:t xml:space="preserve"> Bio of </w:t>
      </w:r>
      <w:r w:rsidR="00025C80">
        <w:rPr>
          <w:rFonts w:ascii="Times New Roman" w:hAnsi="Times New Roman" w:cs="Times New Roman"/>
        </w:rPr>
        <w:t xml:space="preserve">Robert </w:t>
      </w:r>
      <w:r w:rsidR="007E62BB">
        <w:rPr>
          <w:rFonts w:ascii="Times New Roman" w:hAnsi="Times New Roman" w:cs="Times New Roman"/>
        </w:rPr>
        <w:t xml:space="preserve">Adrian </w:t>
      </w:r>
      <w:r w:rsidR="00025C80">
        <w:rPr>
          <w:rFonts w:ascii="Times New Roman" w:hAnsi="Times New Roman" w:cs="Times New Roman"/>
        </w:rPr>
        <w:t xml:space="preserve">Lawry </w:t>
      </w:r>
      <w:r w:rsidR="007E62BB">
        <w:rPr>
          <w:rFonts w:ascii="Times New Roman" w:hAnsi="Times New Roman" w:cs="Times New Roman"/>
        </w:rPr>
        <w:t>Scott taken from the Amherst College Yearbook.</w:t>
      </w:r>
      <w:r w:rsidR="00323B32">
        <w:rPr>
          <w:rFonts w:ascii="Times New Roman" w:hAnsi="Times New Roman" w:cs="Times New Roman"/>
        </w:rPr>
        <w:t xml:space="preserve">             4</w:t>
      </w:r>
    </w:p>
    <w:p w14:paraId="0CC37B51" w14:textId="272F6C83" w:rsidR="000B338D" w:rsidRDefault="000B338D" w:rsidP="001A6853">
      <w:pPr>
        <w:spacing w:line="480" w:lineRule="auto"/>
        <w:rPr>
          <w:rFonts w:ascii="Times New Roman" w:hAnsi="Times New Roman" w:cs="Times New Roman"/>
        </w:rPr>
      </w:pPr>
      <w:r>
        <w:rPr>
          <w:rFonts w:ascii="Times New Roman" w:hAnsi="Times New Roman" w:cs="Times New Roman"/>
        </w:rPr>
        <w:t xml:space="preserve">Figure </w:t>
      </w:r>
      <w:r w:rsidR="00D33BB1">
        <w:rPr>
          <w:rFonts w:ascii="Times New Roman" w:hAnsi="Times New Roman" w:cs="Times New Roman"/>
        </w:rPr>
        <w:t>3</w:t>
      </w:r>
      <w:r>
        <w:rPr>
          <w:rFonts w:ascii="Times New Roman" w:hAnsi="Times New Roman" w:cs="Times New Roman"/>
        </w:rPr>
        <w:t xml:space="preserve">: </w:t>
      </w:r>
      <w:r w:rsidR="007E62BB">
        <w:rPr>
          <w:rFonts w:ascii="Times New Roman" w:hAnsi="Times New Roman" w:cs="Times New Roman"/>
        </w:rPr>
        <w:t>Photo of Adrian Scott as a young man.</w:t>
      </w:r>
      <w:r w:rsidR="00323B32">
        <w:rPr>
          <w:rFonts w:ascii="Times New Roman" w:hAnsi="Times New Roman" w:cs="Times New Roman"/>
        </w:rPr>
        <w:t xml:space="preserve">                                                                          15</w:t>
      </w:r>
    </w:p>
    <w:p w14:paraId="1FEA476D" w14:textId="54F8358D" w:rsidR="007E62BB" w:rsidRPr="000B338D" w:rsidRDefault="007E62BB" w:rsidP="001A6853">
      <w:pPr>
        <w:spacing w:line="480" w:lineRule="auto"/>
        <w:rPr>
          <w:rFonts w:ascii="Times New Roman" w:hAnsi="Times New Roman" w:cs="Times New Roman"/>
        </w:rPr>
      </w:pPr>
      <w:r>
        <w:rPr>
          <w:rFonts w:ascii="Times New Roman" w:hAnsi="Times New Roman" w:cs="Times New Roman"/>
        </w:rPr>
        <w:t xml:space="preserve">Figure </w:t>
      </w:r>
      <w:r w:rsidR="00D33BB1">
        <w:rPr>
          <w:rFonts w:ascii="Times New Roman" w:hAnsi="Times New Roman" w:cs="Times New Roman"/>
        </w:rPr>
        <w:t>4</w:t>
      </w:r>
      <w:r>
        <w:rPr>
          <w:rFonts w:ascii="Times New Roman" w:hAnsi="Times New Roman" w:cs="Times New Roman"/>
        </w:rPr>
        <w:t>: Photo of Adrian Scott from “Someday We’ll Uphold the Right to Have Ideas”.</w:t>
      </w:r>
      <w:r w:rsidR="00323B32">
        <w:rPr>
          <w:rFonts w:ascii="Times New Roman" w:hAnsi="Times New Roman" w:cs="Times New Roman"/>
        </w:rPr>
        <w:t xml:space="preserve">          2</w:t>
      </w:r>
      <w:r w:rsidR="00AC0824">
        <w:rPr>
          <w:rFonts w:ascii="Times New Roman" w:hAnsi="Times New Roman" w:cs="Times New Roman"/>
        </w:rPr>
        <w:t>5</w:t>
      </w:r>
    </w:p>
    <w:p w14:paraId="0DC96EF6" w14:textId="77777777" w:rsidR="001A6853" w:rsidRDefault="001A6853" w:rsidP="001A6853">
      <w:pPr>
        <w:spacing w:line="480" w:lineRule="auto"/>
        <w:rPr>
          <w:rFonts w:ascii="Times New Roman" w:hAnsi="Times New Roman" w:cs="Times New Roman"/>
          <w:b/>
        </w:rPr>
      </w:pPr>
    </w:p>
    <w:p w14:paraId="03B28426" w14:textId="77777777" w:rsidR="001A6853" w:rsidRDefault="001A6853" w:rsidP="001A6853">
      <w:pPr>
        <w:spacing w:line="480" w:lineRule="auto"/>
        <w:rPr>
          <w:rFonts w:ascii="Times New Roman" w:hAnsi="Times New Roman" w:cs="Times New Roman"/>
          <w:b/>
        </w:rPr>
      </w:pPr>
    </w:p>
    <w:p w14:paraId="728462CB" w14:textId="77777777" w:rsidR="001A6853" w:rsidRDefault="001A6853" w:rsidP="001A6853">
      <w:pPr>
        <w:spacing w:line="480" w:lineRule="auto"/>
        <w:rPr>
          <w:rFonts w:ascii="Times New Roman" w:hAnsi="Times New Roman" w:cs="Times New Roman"/>
          <w:b/>
        </w:rPr>
      </w:pPr>
    </w:p>
    <w:p w14:paraId="5BCF0067" w14:textId="77777777" w:rsidR="001A6853" w:rsidRDefault="001A6853" w:rsidP="001A6853">
      <w:pPr>
        <w:spacing w:line="480" w:lineRule="auto"/>
        <w:rPr>
          <w:rFonts w:ascii="Times New Roman" w:hAnsi="Times New Roman" w:cs="Times New Roman"/>
          <w:b/>
        </w:rPr>
      </w:pPr>
    </w:p>
    <w:p w14:paraId="2F4F5698" w14:textId="77777777" w:rsidR="001A6853" w:rsidRDefault="001A6853" w:rsidP="001A6853">
      <w:pPr>
        <w:spacing w:line="480" w:lineRule="auto"/>
        <w:rPr>
          <w:rFonts w:ascii="Times New Roman" w:hAnsi="Times New Roman" w:cs="Times New Roman"/>
          <w:b/>
        </w:rPr>
      </w:pPr>
    </w:p>
    <w:p w14:paraId="11B9E3A2" w14:textId="77777777" w:rsidR="001A6853" w:rsidRDefault="001A6853" w:rsidP="001A6853">
      <w:pPr>
        <w:spacing w:line="480" w:lineRule="auto"/>
        <w:rPr>
          <w:rFonts w:ascii="Times New Roman" w:hAnsi="Times New Roman" w:cs="Times New Roman"/>
          <w:b/>
        </w:rPr>
      </w:pPr>
    </w:p>
    <w:p w14:paraId="235E6C3C" w14:textId="77777777" w:rsidR="001A6853" w:rsidRDefault="001A6853" w:rsidP="001A6853">
      <w:pPr>
        <w:spacing w:line="480" w:lineRule="auto"/>
        <w:rPr>
          <w:rFonts w:ascii="Times New Roman" w:hAnsi="Times New Roman" w:cs="Times New Roman"/>
          <w:b/>
        </w:rPr>
      </w:pPr>
    </w:p>
    <w:p w14:paraId="786AFDFA" w14:textId="77777777" w:rsidR="001A6853" w:rsidRDefault="001A6853" w:rsidP="001A6853">
      <w:pPr>
        <w:spacing w:line="480" w:lineRule="auto"/>
        <w:rPr>
          <w:rFonts w:ascii="Times New Roman" w:hAnsi="Times New Roman" w:cs="Times New Roman"/>
          <w:b/>
        </w:rPr>
      </w:pPr>
    </w:p>
    <w:p w14:paraId="3B9E6B43" w14:textId="77777777" w:rsidR="001A6853" w:rsidRDefault="001A6853" w:rsidP="001A6853">
      <w:pPr>
        <w:spacing w:line="480" w:lineRule="auto"/>
        <w:rPr>
          <w:rFonts w:ascii="Times New Roman" w:hAnsi="Times New Roman" w:cs="Times New Roman"/>
          <w:b/>
        </w:rPr>
      </w:pPr>
    </w:p>
    <w:p w14:paraId="4785C487" w14:textId="77777777" w:rsidR="001A6853" w:rsidRDefault="001A6853" w:rsidP="001A6853">
      <w:pPr>
        <w:spacing w:line="480" w:lineRule="auto"/>
        <w:rPr>
          <w:rFonts w:ascii="Times New Roman" w:hAnsi="Times New Roman" w:cs="Times New Roman"/>
          <w:b/>
        </w:rPr>
      </w:pPr>
    </w:p>
    <w:p w14:paraId="71D14B0D" w14:textId="77777777" w:rsidR="001A6853" w:rsidRDefault="001A6853" w:rsidP="001A6853">
      <w:pPr>
        <w:spacing w:line="480" w:lineRule="auto"/>
        <w:rPr>
          <w:rFonts w:ascii="Times New Roman" w:hAnsi="Times New Roman" w:cs="Times New Roman"/>
          <w:b/>
        </w:rPr>
      </w:pPr>
    </w:p>
    <w:p w14:paraId="05393407" w14:textId="77777777" w:rsidR="001A6853" w:rsidRDefault="001A6853" w:rsidP="001A6853">
      <w:pPr>
        <w:spacing w:line="480" w:lineRule="auto"/>
        <w:rPr>
          <w:rFonts w:ascii="Times New Roman" w:hAnsi="Times New Roman" w:cs="Times New Roman"/>
          <w:b/>
        </w:rPr>
      </w:pPr>
    </w:p>
    <w:p w14:paraId="7E8D9F38" w14:textId="77777777" w:rsidR="001A6853" w:rsidRDefault="001A6853" w:rsidP="001A6853">
      <w:pPr>
        <w:spacing w:line="480" w:lineRule="auto"/>
        <w:rPr>
          <w:rFonts w:ascii="Times New Roman" w:hAnsi="Times New Roman" w:cs="Times New Roman"/>
          <w:b/>
        </w:rPr>
      </w:pPr>
    </w:p>
    <w:p w14:paraId="1A222DC5" w14:textId="77777777" w:rsidR="001A6853" w:rsidRDefault="001A6853" w:rsidP="001A6853">
      <w:pPr>
        <w:spacing w:line="480" w:lineRule="auto"/>
        <w:rPr>
          <w:rFonts w:ascii="Times New Roman" w:hAnsi="Times New Roman" w:cs="Times New Roman"/>
          <w:b/>
        </w:rPr>
      </w:pPr>
    </w:p>
    <w:p w14:paraId="2C428CF3" w14:textId="77777777" w:rsidR="001A6853" w:rsidRDefault="001A6853" w:rsidP="001A6853">
      <w:pPr>
        <w:spacing w:line="480" w:lineRule="auto"/>
        <w:rPr>
          <w:rFonts w:ascii="Times New Roman" w:hAnsi="Times New Roman" w:cs="Times New Roman"/>
          <w:b/>
        </w:rPr>
      </w:pPr>
    </w:p>
    <w:p w14:paraId="10260A77" w14:textId="77777777" w:rsidR="001A6853" w:rsidRDefault="001A6853" w:rsidP="001A6853">
      <w:pPr>
        <w:spacing w:line="480" w:lineRule="auto"/>
        <w:rPr>
          <w:rFonts w:ascii="Times New Roman" w:hAnsi="Times New Roman" w:cs="Times New Roman"/>
          <w:b/>
        </w:rPr>
      </w:pPr>
    </w:p>
    <w:p w14:paraId="741AE69E" w14:textId="77777777" w:rsidR="00CA2AD1" w:rsidRDefault="00CA2AD1" w:rsidP="000B338D">
      <w:pPr>
        <w:rPr>
          <w:rFonts w:ascii="Times New Roman" w:hAnsi="Times New Roman" w:cs="Times New Roman"/>
          <w:b/>
        </w:rPr>
        <w:sectPr w:rsidR="00CA2AD1" w:rsidSect="00CA2AD1">
          <w:headerReference w:type="even" r:id="rId7"/>
          <w:headerReference w:type="default" r:id="rId8"/>
          <w:footerReference w:type="even" r:id="rId9"/>
          <w:footerReference w:type="default" r:id="rId10"/>
          <w:pgSz w:w="12240" w:h="15840"/>
          <w:pgMar w:top="1440" w:right="1440" w:bottom="1440" w:left="1440" w:header="720" w:footer="720" w:gutter="0"/>
          <w:pgNumType w:fmt="lowerRoman" w:start="1"/>
          <w:cols w:space="720"/>
          <w:docGrid w:linePitch="360"/>
        </w:sectPr>
      </w:pPr>
    </w:p>
    <w:p w14:paraId="5ECD9E89" w14:textId="2621A746" w:rsidR="001A6853" w:rsidRPr="00F0767F" w:rsidRDefault="001A6853" w:rsidP="001A6853">
      <w:pPr>
        <w:jc w:val="center"/>
        <w:rPr>
          <w:rFonts w:ascii="Times New Roman" w:hAnsi="Times New Roman" w:cs="Times New Roman"/>
          <w:b/>
        </w:rPr>
      </w:pPr>
      <w:r>
        <w:rPr>
          <w:rFonts w:ascii="Times New Roman" w:hAnsi="Times New Roman" w:cs="Times New Roman"/>
          <w:b/>
        </w:rPr>
        <w:lastRenderedPageBreak/>
        <w:t>Introduction</w:t>
      </w:r>
    </w:p>
    <w:p w14:paraId="1147DB18" w14:textId="77777777" w:rsidR="001A6853" w:rsidRDefault="001A6853" w:rsidP="001A6853">
      <w:pPr>
        <w:ind w:left="720" w:hanging="720"/>
        <w:rPr>
          <w:rFonts w:ascii="Times New Roman" w:hAnsi="Times New Roman" w:cs="Times New Roman"/>
        </w:rPr>
      </w:pPr>
    </w:p>
    <w:p w14:paraId="0CACDBB9" w14:textId="5B91C10D" w:rsidR="001A6853" w:rsidRPr="002C616D" w:rsidRDefault="001A6853" w:rsidP="001A6853">
      <w:pPr>
        <w:spacing w:line="480" w:lineRule="auto"/>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1312" behindDoc="1" locked="0" layoutInCell="1" allowOverlap="1" wp14:anchorId="32D4F956" wp14:editId="3CC83DC5">
                <wp:simplePos x="0" y="0"/>
                <wp:positionH relativeFrom="column">
                  <wp:posOffset>3619500</wp:posOffset>
                </wp:positionH>
                <wp:positionV relativeFrom="paragraph">
                  <wp:posOffset>4355955</wp:posOffset>
                </wp:positionV>
                <wp:extent cx="2315845" cy="1161415"/>
                <wp:effectExtent l="0" t="0" r="8255" b="6985"/>
                <wp:wrapTight wrapText="bothSides">
                  <wp:wrapPolygon edited="0">
                    <wp:start x="0" y="0"/>
                    <wp:lineTo x="0" y="21494"/>
                    <wp:lineTo x="21559" y="21494"/>
                    <wp:lineTo x="21559"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2315845" cy="1161415"/>
                        </a:xfrm>
                        <a:prstGeom prst="rect">
                          <a:avLst/>
                        </a:prstGeom>
                        <a:solidFill>
                          <a:schemeClr val="lt1"/>
                        </a:solidFill>
                        <a:ln w="6350">
                          <a:solidFill>
                            <a:prstClr val="black"/>
                          </a:solidFill>
                        </a:ln>
                      </wps:spPr>
                      <wps:txbx>
                        <w:txbxContent>
                          <w:p w14:paraId="1C2372BE" w14:textId="04F44AD6" w:rsidR="00AD214C" w:rsidRPr="005E6540" w:rsidRDefault="00AD214C" w:rsidP="001A6853">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Figure 1: Political Cartoon published in “Who’s un-American” pamphlet.</w:t>
                            </w:r>
                          </w:p>
                          <w:p w14:paraId="749D1A23" w14:textId="5DA75F94" w:rsidR="00AD214C" w:rsidRPr="005E6540" w:rsidRDefault="00AD214C" w:rsidP="005E6540">
                            <w:pPr>
                              <w:rPr>
                                <w:rFonts w:ascii="Times New Roman" w:eastAsia="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Source: “Who’s un-American”, issued by Food, Tobacco, Agriculture, and Allied Workers Union</w:t>
                            </w:r>
                            <w:r w:rsidRPr="005E6540">
                              <w:rPr>
                                <w:rFonts w:ascii="Times New Roman" w:eastAsia="Times New Roman" w:hAnsi="Times New Roman" w:cs="Times New Roman"/>
                                <w:color w:val="000000" w:themeColor="text1"/>
                                <w:sz w:val="18"/>
                                <w:szCs w:val="18"/>
                                <w:shd w:val="clear" w:color="auto" w:fill="FFFFFF"/>
                              </w:rPr>
                              <w:t>, Box #2, Folder #19, Adrian and Joan Scott Papers, Collection Number 3238, American Heritage Center, University of Wyoming</w:t>
                            </w:r>
                            <w:r>
                              <w:rPr>
                                <w:rFonts w:ascii="Times New Roman" w:eastAsia="Times New Roman" w:hAnsi="Times New Roman" w:cs="Times New Roman"/>
                                <w:color w:val="000000" w:themeColor="text1"/>
                                <w:sz w:val="18"/>
                                <w:szCs w:val="18"/>
                                <w:shd w:val="clear" w:color="auto" w:fill="FFFFFF"/>
                              </w:rPr>
                              <w:t xml:space="preserve">. </w:t>
                            </w:r>
                          </w:p>
                          <w:p w14:paraId="7D88E256" w14:textId="3521F1E5" w:rsidR="00AD214C" w:rsidRPr="005E6540" w:rsidRDefault="00AD214C" w:rsidP="001A6853">
                            <w:pPr>
                              <w:rPr>
                                <w:rFonts w:ascii="Times New Roman" w:hAnsi="Times New Roman" w:cs="Times New Roman"/>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D4F956" id="_x0000_t202" coordsize="21600,21600" o:spt="202" path="m,l,21600r21600,l21600,xe">
                <v:stroke joinstyle="miter"/>
                <v:path gradientshapeok="t" o:connecttype="rect"/>
              </v:shapetype>
              <v:shape id="Text Box 3" o:spid="_x0000_s1026" type="#_x0000_t202" style="position:absolute;left:0;text-align:left;margin-left:285pt;margin-top:343pt;width:182.35pt;height:91.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" fillcolor="white [3201]" strokeweight=".5pt">
                <v:textbox>
                  <w:txbxContent>
                    <w:p w14:paraId="1C2372BE" w14:textId="04F44AD6" w:rsidR="00AD214C" w:rsidRPr="005E6540" w:rsidRDefault="00AD214C" w:rsidP="001A6853">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Figure 1: Political Cartoon published in “Who’s un-American” pamphlet.</w:t>
                      </w:r>
                    </w:p>
                    <w:p w14:paraId="749D1A23" w14:textId="5DA75F94" w:rsidR="00AD214C" w:rsidRPr="005E6540" w:rsidRDefault="00AD214C" w:rsidP="005E6540">
                      <w:pPr>
                        <w:rPr>
                          <w:rFonts w:ascii="Times New Roman" w:eastAsia="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Source: “Who’s un-American”, issued by Food, Tobacco, Agriculture, and Allied Workers Union</w:t>
                      </w:r>
                      <w:r w:rsidRPr="005E6540">
                        <w:rPr>
                          <w:rFonts w:ascii="Times New Roman" w:eastAsia="Times New Roman" w:hAnsi="Times New Roman" w:cs="Times New Roman"/>
                          <w:color w:val="000000" w:themeColor="text1"/>
                          <w:sz w:val="18"/>
                          <w:szCs w:val="18"/>
                          <w:shd w:val="clear" w:color="auto" w:fill="FFFFFF"/>
                        </w:rPr>
                        <w:t>, Box #2, Folder #19, Adrian and Joan Scott Papers, Collection Number 3238, American Heritage Center, University of Wyoming</w:t>
                      </w:r>
                      <w:r>
                        <w:rPr>
                          <w:rFonts w:ascii="Times New Roman" w:eastAsia="Times New Roman" w:hAnsi="Times New Roman" w:cs="Times New Roman"/>
                          <w:color w:val="000000" w:themeColor="text1"/>
                          <w:sz w:val="18"/>
                          <w:szCs w:val="18"/>
                          <w:shd w:val="clear" w:color="auto" w:fill="FFFFFF"/>
                        </w:rPr>
                        <w:t xml:space="preserve">. </w:t>
                      </w:r>
                    </w:p>
                    <w:p w14:paraId="7D88E256" w14:textId="3521F1E5" w:rsidR="00AD214C" w:rsidRPr="005E6540" w:rsidRDefault="00AD214C" w:rsidP="001A6853">
                      <w:pPr>
                        <w:rPr>
                          <w:rFonts w:ascii="Times New Roman" w:hAnsi="Times New Roman" w:cs="Times New Roman"/>
                          <w:sz w:val="18"/>
                          <w:szCs w:val="18"/>
                        </w:rPr>
                      </w:pPr>
                    </w:p>
                  </w:txbxContent>
                </v:textbox>
                <w10:wrap type="tight"/>
              </v:shape>
            </w:pict>
          </mc:Fallback>
        </mc:AlternateContent>
      </w:r>
      <w:r>
        <w:rPr>
          <w:rFonts w:ascii="Times New Roman" w:hAnsi="Times New Roman" w:cs="Times New Roman"/>
          <w:noProof/>
        </w:rPr>
        <w:drawing>
          <wp:anchor distT="0" distB="0" distL="114300" distR="114300" simplePos="0" relativeHeight="251660288" behindDoc="1" locked="0" layoutInCell="1" allowOverlap="1" wp14:anchorId="30B80A7C" wp14:editId="1F770221">
            <wp:simplePos x="0" y="0"/>
            <wp:positionH relativeFrom="column">
              <wp:posOffset>3801404</wp:posOffset>
            </wp:positionH>
            <wp:positionV relativeFrom="paragraph">
              <wp:posOffset>2034687</wp:posOffset>
            </wp:positionV>
            <wp:extent cx="1926590" cy="2279650"/>
            <wp:effectExtent l="0" t="0" r="3810" b="6350"/>
            <wp:wrapTight wrapText="bothSides">
              <wp:wrapPolygon edited="0">
                <wp:start x="0" y="0"/>
                <wp:lineTo x="0" y="21540"/>
                <wp:lineTo x="21500" y="21540"/>
                <wp:lineTo x="2150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11-13 at 1.57.23 PM.png"/>
                    <pic:cNvPicPr/>
                  </pic:nvPicPr>
                  <pic:blipFill rotWithShape="1">
                    <a:blip r:embed="rId11">
                      <a:extLst>
                        <a:ext uri="{28A0092B-C50C-407E-A947-70E740481C1C}">
                          <a14:useLocalDpi xmlns:a14="http://schemas.microsoft.com/office/drawing/2010/main" val="0"/>
                        </a:ext>
                      </a:extLst>
                    </a:blip>
                    <a:srcRect t="9220" b="5910"/>
                    <a:stretch/>
                  </pic:blipFill>
                  <pic:spPr bwMode="auto">
                    <a:xfrm>
                      <a:off x="0" y="0"/>
                      <a:ext cx="1926590" cy="2279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In October of 1947</w:t>
      </w:r>
      <w:r w:rsidR="00614FE3">
        <w:rPr>
          <w:rFonts w:ascii="Times New Roman" w:hAnsi="Times New Roman" w:cs="Times New Roman"/>
        </w:rPr>
        <w:t>,</w:t>
      </w:r>
      <w:r>
        <w:rPr>
          <w:rFonts w:ascii="Times New Roman" w:hAnsi="Times New Roman" w:cs="Times New Roman"/>
        </w:rPr>
        <w:t xml:space="preserve"> the House un-American Activities Committee </w:t>
      </w:r>
      <w:r w:rsidR="00614FE3">
        <w:rPr>
          <w:rFonts w:ascii="Times New Roman" w:hAnsi="Times New Roman" w:cs="Times New Roman"/>
        </w:rPr>
        <w:t xml:space="preserve">was </w:t>
      </w:r>
      <w:r>
        <w:rPr>
          <w:rFonts w:ascii="Times New Roman" w:hAnsi="Times New Roman" w:cs="Times New Roman"/>
        </w:rPr>
        <w:t>established to investigate domestic communism in the U.S. heard from subpoenaed witnesses of the motion-picture industry. Throughout the two weeks of hearings</w:t>
      </w:r>
      <w:r w:rsidR="00614FE3">
        <w:rPr>
          <w:rFonts w:ascii="Times New Roman" w:hAnsi="Times New Roman" w:cs="Times New Roman"/>
        </w:rPr>
        <w:t>,</w:t>
      </w:r>
      <w:r>
        <w:rPr>
          <w:rFonts w:ascii="Times New Roman" w:hAnsi="Times New Roman" w:cs="Times New Roman"/>
        </w:rPr>
        <w:t xml:space="preserve"> witnesses were split into two different groups being either friendly or unfriendly. Friendlies were those witnesses who agreed to participate in the answering of the committee’s questions. The unfriendlies consisted of 19 people who </w:t>
      </w:r>
      <w:r w:rsidR="00C94274">
        <w:rPr>
          <w:rFonts w:ascii="Times New Roman" w:hAnsi="Times New Roman" w:cs="Times New Roman"/>
        </w:rPr>
        <w:t>were vocal in their opposition to the committee’s</w:t>
      </w:r>
      <w:r>
        <w:rPr>
          <w:rFonts w:ascii="Times New Roman" w:hAnsi="Times New Roman" w:cs="Times New Roman"/>
        </w:rPr>
        <w:t xml:space="preserve"> investigation. Out of the 19 unfrien</w:t>
      </w:r>
      <w:r w:rsidR="00C94274">
        <w:rPr>
          <w:rFonts w:ascii="Times New Roman" w:hAnsi="Times New Roman" w:cs="Times New Roman"/>
        </w:rPr>
        <w:t>dly witnesses</w:t>
      </w:r>
      <w:r>
        <w:rPr>
          <w:rFonts w:ascii="Times New Roman" w:hAnsi="Times New Roman" w:cs="Times New Roman"/>
        </w:rPr>
        <w:t xml:space="preserve"> subpoenaed to appear in Washington D.C.</w:t>
      </w:r>
      <w:r w:rsidR="00614FE3">
        <w:rPr>
          <w:rFonts w:ascii="Times New Roman" w:hAnsi="Times New Roman" w:cs="Times New Roman"/>
        </w:rPr>
        <w:t>,</w:t>
      </w:r>
      <w:r>
        <w:rPr>
          <w:rFonts w:ascii="Times New Roman" w:hAnsi="Times New Roman" w:cs="Times New Roman"/>
        </w:rPr>
        <w:t xml:space="preserve"> ten were called upon to speak at the hearings. These ten refused to answer</w:t>
      </w:r>
      <w:r w:rsidR="007E7E2D">
        <w:rPr>
          <w:rFonts w:ascii="Times New Roman" w:hAnsi="Times New Roman" w:cs="Times New Roman"/>
        </w:rPr>
        <w:t xml:space="preserve"> </w:t>
      </w:r>
      <w:r>
        <w:rPr>
          <w:rFonts w:ascii="Times New Roman" w:hAnsi="Times New Roman" w:cs="Times New Roman"/>
        </w:rPr>
        <w:t>the committee’s central question</w:t>
      </w:r>
      <w:r w:rsidR="00614FE3">
        <w:rPr>
          <w:rFonts w:ascii="Times New Roman" w:hAnsi="Times New Roman" w:cs="Times New Roman"/>
        </w:rPr>
        <w:t>,</w:t>
      </w:r>
      <w:r>
        <w:rPr>
          <w:rFonts w:ascii="Times New Roman" w:hAnsi="Times New Roman" w:cs="Times New Roman"/>
        </w:rPr>
        <w:t xml:space="preserve"> “</w:t>
      </w:r>
      <w:r w:rsidR="00614FE3">
        <w:rPr>
          <w:rFonts w:ascii="Times New Roman" w:hAnsi="Times New Roman" w:cs="Times New Roman"/>
        </w:rPr>
        <w:t>A</w:t>
      </w:r>
      <w:r>
        <w:rPr>
          <w:rFonts w:ascii="Times New Roman" w:hAnsi="Times New Roman" w:cs="Times New Roman"/>
        </w:rPr>
        <w:t>re you know, or have you ever been a member of the communist party</w:t>
      </w:r>
      <w:r w:rsidR="00614FE3">
        <w:rPr>
          <w:rFonts w:ascii="Times New Roman" w:hAnsi="Times New Roman" w:cs="Times New Roman"/>
        </w:rPr>
        <w:t>?</w:t>
      </w:r>
      <w:r>
        <w:rPr>
          <w:rFonts w:ascii="Times New Roman" w:hAnsi="Times New Roman" w:cs="Times New Roman"/>
        </w:rPr>
        <w:t>”.</w:t>
      </w:r>
      <w:r w:rsidR="00C94274">
        <w:rPr>
          <w:rFonts w:ascii="Times New Roman" w:hAnsi="Times New Roman" w:cs="Times New Roman"/>
        </w:rPr>
        <w:t xml:space="preserve"> These men believed that the </w:t>
      </w:r>
      <w:r w:rsidR="00926F4E">
        <w:rPr>
          <w:rFonts w:ascii="Times New Roman" w:hAnsi="Times New Roman" w:cs="Times New Roman"/>
        </w:rPr>
        <w:t>committee’s</w:t>
      </w:r>
      <w:r w:rsidR="00C94274">
        <w:rPr>
          <w:rFonts w:ascii="Times New Roman" w:hAnsi="Times New Roman" w:cs="Times New Roman"/>
        </w:rPr>
        <w:t xml:space="preserve"> inquiry into their political views </w:t>
      </w:r>
      <w:r w:rsidR="00926F4E">
        <w:rPr>
          <w:rFonts w:ascii="Times New Roman" w:hAnsi="Times New Roman" w:cs="Times New Roman"/>
        </w:rPr>
        <w:t>was in violation of the First Amendment’s protection</w:t>
      </w:r>
      <w:r w:rsidR="00C94274">
        <w:rPr>
          <w:rFonts w:ascii="Times New Roman" w:hAnsi="Times New Roman" w:cs="Times New Roman"/>
        </w:rPr>
        <w:t xml:space="preserve"> </w:t>
      </w:r>
      <w:r w:rsidR="00926F4E">
        <w:rPr>
          <w:rFonts w:ascii="Times New Roman" w:hAnsi="Times New Roman" w:cs="Times New Roman"/>
        </w:rPr>
        <w:t>of free speech.</w:t>
      </w:r>
      <w:r w:rsidR="009911D9">
        <w:rPr>
          <w:rStyle w:val="FootnoteReference"/>
          <w:rFonts w:ascii="Times New Roman" w:hAnsi="Times New Roman" w:cs="Times New Roman"/>
        </w:rPr>
        <w:footnoteReference w:id="1"/>
      </w:r>
      <w:r>
        <w:rPr>
          <w:rFonts w:ascii="Times New Roman" w:hAnsi="Times New Roman" w:cs="Times New Roman"/>
        </w:rPr>
        <w:t xml:space="preserve"> These ten witnesses </w:t>
      </w:r>
      <w:r w:rsidR="007E7E2D">
        <w:rPr>
          <w:rFonts w:ascii="Times New Roman" w:hAnsi="Times New Roman" w:cs="Times New Roman"/>
        </w:rPr>
        <w:t>(</w:t>
      </w:r>
      <w:proofErr w:type="spellStart"/>
      <w:r>
        <w:rPr>
          <w:rFonts w:ascii="Times New Roman" w:hAnsi="Times New Roman" w:cs="Times New Roman"/>
        </w:rPr>
        <w:t>Alvah</w:t>
      </w:r>
      <w:proofErr w:type="spellEnd"/>
      <w:r>
        <w:rPr>
          <w:rFonts w:ascii="Times New Roman" w:hAnsi="Times New Roman" w:cs="Times New Roman"/>
        </w:rPr>
        <w:t xml:space="preserve"> Bessie, Herbert </w:t>
      </w:r>
      <w:proofErr w:type="spellStart"/>
      <w:r>
        <w:rPr>
          <w:rFonts w:ascii="Times New Roman" w:hAnsi="Times New Roman" w:cs="Times New Roman"/>
        </w:rPr>
        <w:t>Biberman</w:t>
      </w:r>
      <w:proofErr w:type="spellEnd"/>
      <w:r>
        <w:rPr>
          <w:rFonts w:ascii="Times New Roman" w:hAnsi="Times New Roman" w:cs="Times New Roman"/>
        </w:rPr>
        <w:t xml:space="preserve">, Lester Cole, Edward </w:t>
      </w:r>
      <w:proofErr w:type="spellStart"/>
      <w:r>
        <w:rPr>
          <w:rFonts w:ascii="Times New Roman" w:hAnsi="Times New Roman" w:cs="Times New Roman"/>
        </w:rPr>
        <w:t>Dmytryk</w:t>
      </w:r>
      <w:proofErr w:type="spellEnd"/>
      <w:r>
        <w:rPr>
          <w:rFonts w:ascii="Times New Roman" w:hAnsi="Times New Roman" w:cs="Times New Roman"/>
        </w:rPr>
        <w:t xml:space="preserve">, Ring Lardner Jr, John Howard Lawson, Albert </w:t>
      </w:r>
      <w:proofErr w:type="spellStart"/>
      <w:r>
        <w:rPr>
          <w:rFonts w:ascii="Times New Roman" w:hAnsi="Times New Roman" w:cs="Times New Roman"/>
        </w:rPr>
        <w:t>Maltz</w:t>
      </w:r>
      <w:proofErr w:type="spellEnd"/>
      <w:r>
        <w:rPr>
          <w:rFonts w:ascii="Times New Roman" w:hAnsi="Times New Roman" w:cs="Times New Roman"/>
        </w:rPr>
        <w:t xml:space="preserve">, Samuel </w:t>
      </w:r>
      <w:proofErr w:type="spellStart"/>
      <w:r>
        <w:rPr>
          <w:rFonts w:ascii="Times New Roman" w:hAnsi="Times New Roman" w:cs="Times New Roman"/>
        </w:rPr>
        <w:t>Ornitz</w:t>
      </w:r>
      <w:proofErr w:type="spellEnd"/>
      <w:r>
        <w:rPr>
          <w:rFonts w:ascii="Times New Roman" w:hAnsi="Times New Roman" w:cs="Times New Roman"/>
        </w:rPr>
        <w:t>, Robert Adrian Scott, and Dalton Trumbo</w:t>
      </w:r>
      <w:r w:rsidR="007E7E2D">
        <w:rPr>
          <w:rFonts w:ascii="Times New Roman" w:hAnsi="Times New Roman" w:cs="Times New Roman"/>
        </w:rPr>
        <w:t>)</w:t>
      </w:r>
      <w:r>
        <w:rPr>
          <w:rFonts w:ascii="Times New Roman" w:hAnsi="Times New Roman" w:cs="Times New Roman"/>
        </w:rPr>
        <w:t xml:space="preserve"> became known as the Hollywood </w:t>
      </w:r>
      <w:r w:rsidR="007E7E2D">
        <w:rPr>
          <w:rFonts w:ascii="Times New Roman" w:hAnsi="Times New Roman" w:cs="Times New Roman"/>
        </w:rPr>
        <w:t>T</w:t>
      </w:r>
      <w:r>
        <w:rPr>
          <w:rFonts w:ascii="Times New Roman" w:hAnsi="Times New Roman" w:cs="Times New Roman"/>
        </w:rPr>
        <w:t>en</w:t>
      </w:r>
      <w:r w:rsidR="00926F4E">
        <w:rPr>
          <w:rFonts w:ascii="Times New Roman" w:hAnsi="Times New Roman" w:cs="Times New Roman"/>
        </w:rPr>
        <w:t>. Following the hearings these men all found themselves in legal battles in which they were all</w:t>
      </w:r>
      <w:r>
        <w:rPr>
          <w:rFonts w:ascii="Times New Roman" w:hAnsi="Times New Roman" w:cs="Times New Roman"/>
        </w:rPr>
        <w:t xml:space="preserve"> found in contempt of </w:t>
      </w:r>
      <w:r w:rsidR="00A70DEC">
        <w:rPr>
          <w:rFonts w:ascii="Times New Roman" w:hAnsi="Times New Roman" w:cs="Times New Roman"/>
        </w:rPr>
        <w:t>C</w:t>
      </w:r>
      <w:r>
        <w:rPr>
          <w:rFonts w:ascii="Times New Roman" w:hAnsi="Times New Roman" w:cs="Times New Roman"/>
        </w:rPr>
        <w:t>ongress and eventually sent to federal prison.</w:t>
      </w:r>
      <w:r w:rsidR="009911D9">
        <w:rPr>
          <w:rStyle w:val="FootnoteReference"/>
          <w:rFonts w:ascii="Times New Roman" w:hAnsi="Times New Roman" w:cs="Times New Roman"/>
        </w:rPr>
        <w:footnoteReference w:id="2"/>
      </w:r>
      <w:r>
        <w:rPr>
          <w:rFonts w:ascii="Times New Roman" w:hAnsi="Times New Roman" w:cs="Times New Roman"/>
        </w:rPr>
        <w:t xml:space="preserve"> </w:t>
      </w:r>
    </w:p>
    <w:p w14:paraId="18099211" w14:textId="5AA7B5BA" w:rsidR="00A352EF" w:rsidRDefault="001A6853" w:rsidP="001A6853">
      <w:pPr>
        <w:spacing w:line="480" w:lineRule="auto"/>
        <w:rPr>
          <w:rFonts w:ascii="Times New Roman" w:hAnsi="Times New Roman" w:cs="Times New Roman"/>
        </w:rPr>
      </w:pPr>
      <w:r>
        <w:rPr>
          <w:rFonts w:ascii="Times New Roman" w:hAnsi="Times New Roman" w:cs="Times New Roman"/>
        </w:rPr>
        <w:lastRenderedPageBreak/>
        <w:tab/>
        <w:t xml:space="preserve">These men were targeted by HUAC </w:t>
      </w:r>
      <w:r w:rsidR="00A352EF">
        <w:rPr>
          <w:rFonts w:ascii="Times New Roman" w:hAnsi="Times New Roman" w:cs="Times New Roman"/>
        </w:rPr>
        <w:t>due to their affiliation with the Communist Party of America.</w:t>
      </w:r>
      <w:r>
        <w:rPr>
          <w:rFonts w:ascii="Times New Roman" w:hAnsi="Times New Roman" w:cs="Times New Roman"/>
        </w:rPr>
        <w:t xml:space="preserve"> Although the committee was created with the legal protection to investigate “subversive and un-American propaganda that is instigated from foreign countries or of a domestic origin and attacks the principle of the form of government as guaranteed by our Constitution”</w:t>
      </w:r>
      <w:r>
        <w:rPr>
          <w:rStyle w:val="FootnoteReference"/>
          <w:rFonts w:ascii="Times New Roman" w:hAnsi="Times New Roman" w:cs="Times New Roman"/>
        </w:rPr>
        <w:footnoteReference w:id="3"/>
      </w:r>
      <w:r>
        <w:rPr>
          <w:rFonts w:ascii="Times New Roman" w:hAnsi="Times New Roman" w:cs="Times New Roman"/>
        </w:rPr>
        <w:t>.</w:t>
      </w:r>
      <w:r w:rsidR="00A352EF">
        <w:rPr>
          <w:rFonts w:ascii="Times New Roman" w:hAnsi="Times New Roman" w:cs="Times New Roman"/>
        </w:rPr>
        <w:t xml:space="preserve"> Adrian Scott still believed that the committee was targeting people who disseminated messages which were in opposition to committee members beliefs. </w:t>
      </w:r>
    </w:p>
    <w:p w14:paraId="5E75FDEE" w14:textId="38269242" w:rsidR="001A6853" w:rsidRDefault="001A6853" w:rsidP="00A352EF">
      <w:pPr>
        <w:spacing w:line="480" w:lineRule="auto"/>
        <w:ind w:firstLine="720"/>
        <w:rPr>
          <w:rFonts w:ascii="Times New Roman" w:hAnsi="Times New Roman" w:cs="Times New Roman"/>
        </w:rPr>
      </w:pPr>
      <w:r>
        <w:rPr>
          <w:rFonts w:ascii="Times New Roman" w:hAnsi="Times New Roman" w:cs="Times New Roman"/>
        </w:rPr>
        <w:t>Through my correspondence with workers at the University of Wyoming American Heritage Center</w:t>
      </w:r>
      <w:r w:rsidR="008135CD">
        <w:rPr>
          <w:rFonts w:ascii="Times New Roman" w:hAnsi="Times New Roman" w:cs="Times New Roman"/>
        </w:rPr>
        <w:t>,</w:t>
      </w:r>
      <w:r>
        <w:rPr>
          <w:rFonts w:ascii="Times New Roman" w:hAnsi="Times New Roman" w:cs="Times New Roman"/>
        </w:rPr>
        <w:t xml:space="preserve"> I received an interesting piece of anti-HUAC propaganda from the Adrian and Joan Scott papers entitled “Who is Unamerican”. Although it should be </w:t>
      </w:r>
      <w:r w:rsidR="009911D9">
        <w:rPr>
          <w:rFonts w:ascii="Times New Roman" w:hAnsi="Times New Roman" w:cs="Times New Roman"/>
        </w:rPr>
        <w:t>noted</w:t>
      </w:r>
      <w:r>
        <w:rPr>
          <w:rFonts w:ascii="Times New Roman" w:hAnsi="Times New Roman" w:cs="Times New Roman"/>
        </w:rPr>
        <w:t xml:space="preserve"> this document is </w:t>
      </w:r>
      <w:r w:rsidR="009911D9">
        <w:rPr>
          <w:rFonts w:ascii="Times New Roman" w:hAnsi="Times New Roman" w:cs="Times New Roman"/>
        </w:rPr>
        <w:t>inherently</w:t>
      </w:r>
      <w:r>
        <w:rPr>
          <w:rFonts w:ascii="Times New Roman" w:hAnsi="Times New Roman" w:cs="Times New Roman"/>
        </w:rPr>
        <w:t xml:space="preserve"> biased due to the fact that it has been produced by the Food, Tobacco, Agriculture and Allied </w:t>
      </w:r>
      <w:r w:rsidR="008135CD">
        <w:rPr>
          <w:rFonts w:ascii="Times New Roman" w:hAnsi="Times New Roman" w:cs="Times New Roman"/>
        </w:rPr>
        <w:t>W</w:t>
      </w:r>
      <w:r>
        <w:rPr>
          <w:rFonts w:ascii="Times New Roman" w:hAnsi="Times New Roman" w:cs="Times New Roman"/>
        </w:rPr>
        <w:t xml:space="preserve">orkers </w:t>
      </w:r>
      <w:r w:rsidR="008135CD">
        <w:rPr>
          <w:rFonts w:ascii="Times New Roman" w:hAnsi="Times New Roman" w:cs="Times New Roman"/>
        </w:rPr>
        <w:t>U</w:t>
      </w:r>
      <w:r>
        <w:rPr>
          <w:rFonts w:ascii="Times New Roman" w:hAnsi="Times New Roman" w:cs="Times New Roman"/>
        </w:rPr>
        <w:t>nion of America</w:t>
      </w:r>
      <w:r w:rsidR="008135CD">
        <w:rPr>
          <w:rFonts w:ascii="Times New Roman" w:hAnsi="Times New Roman" w:cs="Times New Roman"/>
        </w:rPr>
        <w:t>,</w:t>
      </w:r>
      <w:r>
        <w:rPr>
          <w:rFonts w:ascii="Times New Roman" w:hAnsi="Times New Roman" w:cs="Times New Roman"/>
        </w:rPr>
        <w:t xml:space="preserve"> I still found it to contain relevant facts about the members of HUAC. Possibly the most alarming thing in this document comes in the section entitled “What They Say”</w:t>
      </w:r>
      <w:r w:rsidR="008135CD">
        <w:rPr>
          <w:rFonts w:ascii="Times New Roman" w:hAnsi="Times New Roman" w:cs="Times New Roman"/>
        </w:rPr>
        <w:t>. Within the text lies</w:t>
      </w:r>
      <w:r>
        <w:rPr>
          <w:rFonts w:ascii="Times New Roman" w:hAnsi="Times New Roman" w:cs="Times New Roman"/>
        </w:rPr>
        <w:t xml:space="preserve"> a quote</w:t>
      </w:r>
      <w:r w:rsidR="008135CD">
        <w:rPr>
          <w:rFonts w:ascii="Times New Roman" w:hAnsi="Times New Roman" w:cs="Times New Roman"/>
        </w:rPr>
        <w:t xml:space="preserve"> that</w:t>
      </w:r>
      <w:r>
        <w:rPr>
          <w:rFonts w:ascii="Times New Roman" w:hAnsi="Times New Roman" w:cs="Times New Roman"/>
        </w:rPr>
        <w:t xml:space="preserve"> has been taken from an investigator of the committee which was directed towards Professor Clyde Miller of Columbia University. “You should tell your Jewish friends that the Jews in Germany stuck their necks out too far and Hitler took good care of them and that same thing will happen here unless they watch their step.”</w:t>
      </w:r>
      <w:r>
        <w:rPr>
          <w:rStyle w:val="FootnoteReference"/>
          <w:rFonts w:ascii="Times New Roman" w:hAnsi="Times New Roman" w:cs="Times New Roman"/>
        </w:rPr>
        <w:footnoteReference w:id="4"/>
      </w:r>
      <w:r>
        <w:rPr>
          <w:rFonts w:ascii="Times New Roman" w:hAnsi="Times New Roman" w:cs="Times New Roman"/>
        </w:rPr>
        <w:t xml:space="preserve"> Although this quote is taken from a single member of the committee </w:t>
      </w:r>
      <w:r w:rsidR="00D90F4B">
        <w:rPr>
          <w:rFonts w:ascii="Times New Roman" w:hAnsi="Times New Roman" w:cs="Times New Roman"/>
        </w:rPr>
        <w:t>A</w:t>
      </w:r>
      <w:r>
        <w:rPr>
          <w:rFonts w:ascii="Times New Roman" w:hAnsi="Times New Roman" w:cs="Times New Roman"/>
        </w:rPr>
        <w:t>nti-Semitism was a belief common amongst HUAC’s members.</w:t>
      </w:r>
      <w:r>
        <w:rPr>
          <w:rStyle w:val="FootnoteReference"/>
          <w:rFonts w:ascii="Times New Roman" w:hAnsi="Times New Roman" w:cs="Times New Roman"/>
        </w:rPr>
        <w:footnoteReference w:id="5"/>
      </w:r>
      <w:r w:rsidR="00277DD4">
        <w:rPr>
          <w:rFonts w:ascii="Times New Roman" w:hAnsi="Times New Roman" w:cs="Times New Roman"/>
        </w:rPr>
        <w:t xml:space="preserve"> Even so, this association of Anti-Semitism  did not make HUACS </w:t>
      </w:r>
      <w:r w:rsidR="00277DD4">
        <w:rPr>
          <w:rFonts w:ascii="Times New Roman" w:hAnsi="Times New Roman" w:cs="Times New Roman"/>
        </w:rPr>
        <w:lastRenderedPageBreak/>
        <w:t>investigation invalid. With that said I will still explore the idea of how HUAC members prejudices could have had influence on the 1947 investigation.</w:t>
      </w:r>
    </w:p>
    <w:p w14:paraId="6F9B765D" w14:textId="3D6EAD1C" w:rsidR="001A6853" w:rsidRDefault="001A6853" w:rsidP="001A6853">
      <w:pPr>
        <w:spacing w:line="480" w:lineRule="auto"/>
        <w:rPr>
          <w:rFonts w:ascii="Times New Roman" w:hAnsi="Times New Roman" w:cs="Times New Roman"/>
        </w:rPr>
      </w:pPr>
      <w:r>
        <w:rPr>
          <w:rFonts w:ascii="Times New Roman" w:hAnsi="Times New Roman" w:cs="Times New Roman"/>
        </w:rPr>
        <w:tab/>
      </w:r>
      <w:r w:rsidR="00277DD4">
        <w:rPr>
          <w:rFonts w:ascii="Times New Roman" w:hAnsi="Times New Roman" w:cs="Times New Roman"/>
        </w:rPr>
        <w:t>One</w:t>
      </w:r>
      <w:r>
        <w:rPr>
          <w:rFonts w:ascii="Times New Roman" w:hAnsi="Times New Roman" w:cs="Times New Roman"/>
        </w:rPr>
        <w:t xml:space="preserve"> </w:t>
      </w:r>
      <w:r w:rsidR="00277DD4">
        <w:rPr>
          <w:rFonts w:ascii="Times New Roman" w:hAnsi="Times New Roman" w:cs="Times New Roman"/>
        </w:rPr>
        <w:t xml:space="preserve">possible example of prejudices </w:t>
      </w:r>
      <w:r>
        <w:rPr>
          <w:rFonts w:ascii="Times New Roman" w:hAnsi="Times New Roman" w:cs="Times New Roman"/>
        </w:rPr>
        <w:t xml:space="preserve">can be seen in the demographics of the </w:t>
      </w:r>
      <w:r w:rsidR="00277DD4">
        <w:rPr>
          <w:rFonts w:ascii="Times New Roman" w:hAnsi="Times New Roman" w:cs="Times New Roman"/>
        </w:rPr>
        <w:t>Unfriendly Witnesses</w:t>
      </w:r>
      <w:r>
        <w:rPr>
          <w:rFonts w:ascii="Times New Roman" w:hAnsi="Times New Roman" w:cs="Times New Roman"/>
        </w:rPr>
        <w:t xml:space="preserve"> subpoenaed in the motion-picture industry. In an earlier draft of the subpoena list HUACS Chairman J. Parnell Thomas had </w:t>
      </w:r>
      <w:r w:rsidR="00976F94">
        <w:rPr>
          <w:rFonts w:ascii="Times New Roman" w:hAnsi="Times New Roman" w:cs="Times New Roman"/>
        </w:rPr>
        <w:t>compiled</w:t>
      </w:r>
      <w:r>
        <w:rPr>
          <w:rFonts w:ascii="Times New Roman" w:hAnsi="Times New Roman" w:cs="Times New Roman"/>
        </w:rPr>
        <w:t xml:space="preserve"> </w:t>
      </w:r>
      <w:r w:rsidR="00241FA9">
        <w:rPr>
          <w:rFonts w:ascii="Times New Roman" w:hAnsi="Times New Roman" w:cs="Times New Roman"/>
        </w:rPr>
        <w:t>eleven</w:t>
      </w:r>
      <w:r>
        <w:rPr>
          <w:rFonts w:ascii="Times New Roman" w:hAnsi="Times New Roman" w:cs="Times New Roman"/>
        </w:rPr>
        <w:t xml:space="preserve"> names he believed to be connected to subversive activities. Out of these </w:t>
      </w:r>
      <w:r w:rsidR="00241FA9">
        <w:rPr>
          <w:rFonts w:ascii="Times New Roman" w:hAnsi="Times New Roman" w:cs="Times New Roman"/>
        </w:rPr>
        <w:t>eleven</w:t>
      </w:r>
      <w:r>
        <w:rPr>
          <w:rFonts w:ascii="Times New Roman" w:hAnsi="Times New Roman" w:cs="Times New Roman"/>
        </w:rPr>
        <w:t xml:space="preserve"> names, </w:t>
      </w:r>
      <w:r w:rsidR="00241FA9">
        <w:rPr>
          <w:rFonts w:ascii="Times New Roman" w:hAnsi="Times New Roman" w:cs="Times New Roman"/>
        </w:rPr>
        <w:t>nine</w:t>
      </w:r>
      <w:r>
        <w:rPr>
          <w:rFonts w:ascii="Times New Roman" w:hAnsi="Times New Roman" w:cs="Times New Roman"/>
        </w:rPr>
        <w:t xml:space="preserve"> were non-native mostly Jewish émigrés to the US. The only two native US citizens were director Edward </w:t>
      </w:r>
      <w:proofErr w:type="spellStart"/>
      <w:r>
        <w:rPr>
          <w:rFonts w:ascii="Times New Roman" w:hAnsi="Times New Roman" w:cs="Times New Roman"/>
        </w:rPr>
        <w:t>Dmytryk</w:t>
      </w:r>
      <w:proofErr w:type="spellEnd"/>
      <w:r>
        <w:rPr>
          <w:rFonts w:ascii="Times New Roman" w:hAnsi="Times New Roman" w:cs="Times New Roman"/>
        </w:rPr>
        <w:t xml:space="preserve"> and producer Adrian Scott. It can be assumed that these two men were put on Thomas’s list because they had just released </w:t>
      </w:r>
      <w:r>
        <w:rPr>
          <w:rFonts w:ascii="Times New Roman" w:hAnsi="Times New Roman" w:cs="Times New Roman"/>
          <w:i/>
        </w:rPr>
        <w:t xml:space="preserve">Crossfire, </w:t>
      </w:r>
      <w:r>
        <w:rPr>
          <w:rFonts w:ascii="Times New Roman" w:hAnsi="Times New Roman" w:cs="Times New Roman"/>
        </w:rPr>
        <w:t>a film which was in opposition to fascism and anti-Semitism in the US.</w:t>
      </w:r>
      <w:r>
        <w:rPr>
          <w:rStyle w:val="FootnoteReference"/>
          <w:rFonts w:ascii="Times New Roman" w:hAnsi="Times New Roman" w:cs="Times New Roman"/>
        </w:rPr>
        <w:footnoteReference w:id="6"/>
      </w:r>
    </w:p>
    <w:p w14:paraId="3A18C4FF" w14:textId="04953990" w:rsidR="001A6853" w:rsidRPr="00B31C25" w:rsidRDefault="001A6853" w:rsidP="001A6853">
      <w:pPr>
        <w:spacing w:line="480" w:lineRule="auto"/>
        <w:rPr>
          <w:rFonts w:ascii="Times New Roman" w:hAnsi="Times New Roman" w:cs="Times New Roman"/>
        </w:rPr>
      </w:pPr>
      <w:r>
        <w:rPr>
          <w:rFonts w:ascii="Times New Roman" w:hAnsi="Times New Roman" w:cs="Times New Roman"/>
        </w:rPr>
        <w:tab/>
        <w:t xml:space="preserve">In this essay I will be exploring the life of </w:t>
      </w:r>
      <w:r>
        <w:rPr>
          <w:rFonts w:ascii="Times New Roman" w:hAnsi="Times New Roman" w:cs="Times New Roman"/>
          <w:i/>
        </w:rPr>
        <w:t xml:space="preserve">Crossfire </w:t>
      </w:r>
      <w:r>
        <w:rPr>
          <w:rFonts w:ascii="Times New Roman" w:hAnsi="Times New Roman" w:cs="Times New Roman"/>
        </w:rPr>
        <w:t>producer Adrian Scott in order to better understand the type of men HUAC viewed as being subversive. I will first look at Scott’s early life from growing up in New Jersey through college and eventually up to his career in Hollywood. I will then move on to his life in 1947 in the mist of the HUAC hearings. Finally</w:t>
      </w:r>
      <w:r w:rsidR="00241FA9">
        <w:rPr>
          <w:rFonts w:ascii="Times New Roman" w:hAnsi="Times New Roman" w:cs="Times New Roman"/>
        </w:rPr>
        <w:t>,</w:t>
      </w:r>
      <w:r>
        <w:rPr>
          <w:rFonts w:ascii="Times New Roman" w:hAnsi="Times New Roman" w:cs="Times New Roman"/>
        </w:rPr>
        <w:t xml:space="preserve"> I will look at what Scott’s life was like after his refusal to cooperate with HUAC, from being imprisoned up until his eventual death</w:t>
      </w:r>
      <w:r w:rsidR="00531210">
        <w:rPr>
          <w:rFonts w:ascii="Times New Roman" w:hAnsi="Times New Roman" w:cs="Times New Roman"/>
        </w:rPr>
        <w:t xml:space="preserve"> on December 25</w:t>
      </w:r>
      <w:r w:rsidR="00531210" w:rsidRPr="00531210">
        <w:rPr>
          <w:rFonts w:ascii="Times New Roman" w:hAnsi="Times New Roman" w:cs="Times New Roman"/>
          <w:vertAlign w:val="superscript"/>
        </w:rPr>
        <w:t>th</w:t>
      </w:r>
      <w:r w:rsidR="00531210">
        <w:rPr>
          <w:rFonts w:ascii="Times New Roman" w:hAnsi="Times New Roman" w:cs="Times New Roman"/>
        </w:rPr>
        <w:t>, 1972</w:t>
      </w:r>
      <w:r>
        <w:rPr>
          <w:rFonts w:ascii="Times New Roman" w:hAnsi="Times New Roman" w:cs="Times New Roman"/>
        </w:rPr>
        <w:t>. In the end I hope to provide the reader with an understanding that these men who were blacklisted as a result of the HUAC hearings wer</w:t>
      </w:r>
      <w:r w:rsidR="00241FA9">
        <w:rPr>
          <w:rFonts w:ascii="Times New Roman" w:hAnsi="Times New Roman" w:cs="Times New Roman"/>
        </w:rPr>
        <w:t>e no</w:t>
      </w:r>
      <w:r>
        <w:rPr>
          <w:rFonts w:ascii="Times New Roman" w:hAnsi="Times New Roman" w:cs="Times New Roman"/>
        </w:rPr>
        <w:t>t in their nature un-American. On the contrary, I believe them to be more American in their actions then those members of the committee who sought to protect the American “ideals” of fascism, anti-Semitism, and racism. The Hollywood Ten risked their freedom and careers to stand up for those individuals who have repeatedly faced discrimination and injustice</w:t>
      </w:r>
      <w:r w:rsidR="00241FA9">
        <w:rPr>
          <w:rFonts w:ascii="Times New Roman" w:hAnsi="Times New Roman" w:cs="Times New Roman"/>
        </w:rPr>
        <w:t xml:space="preserve">. </w:t>
      </w:r>
    </w:p>
    <w:p w14:paraId="333FEED3" w14:textId="1D8A9789" w:rsidR="001A6853" w:rsidRPr="00542E6D" w:rsidRDefault="001A6853" w:rsidP="001A6853">
      <w:pPr>
        <w:spacing w:line="480" w:lineRule="auto"/>
        <w:rPr>
          <w:rFonts w:ascii="Times New Roman" w:hAnsi="Times New Roman" w:cs="Times New Roman"/>
        </w:rPr>
      </w:pPr>
      <w:r>
        <w:rPr>
          <w:rFonts w:ascii="Times New Roman" w:hAnsi="Times New Roman" w:cs="Times New Roman"/>
        </w:rPr>
        <w:t xml:space="preserve"> </w:t>
      </w:r>
    </w:p>
    <w:p w14:paraId="36B9E653" w14:textId="77777777" w:rsidR="001A6853" w:rsidRPr="00E765B5" w:rsidRDefault="001A6853" w:rsidP="001A6853">
      <w:pPr>
        <w:spacing w:line="480" w:lineRule="auto"/>
        <w:jc w:val="center"/>
        <w:rPr>
          <w:rFonts w:ascii="Times New Roman" w:hAnsi="Times New Roman" w:cs="Times New Roman"/>
          <w:b/>
        </w:rPr>
      </w:pPr>
      <w:r w:rsidRPr="005D7E2E">
        <w:rPr>
          <w:rFonts w:ascii="Times New Roman" w:hAnsi="Times New Roman" w:cs="Times New Roman"/>
          <w:b/>
        </w:rPr>
        <w:lastRenderedPageBreak/>
        <w:t>Life</w:t>
      </w:r>
      <w:r>
        <w:rPr>
          <w:rFonts w:ascii="Times New Roman" w:hAnsi="Times New Roman" w:cs="Times New Roman"/>
          <w:b/>
        </w:rPr>
        <w:t xml:space="preserve"> bef</w:t>
      </w:r>
      <w:r w:rsidRPr="005D7E2E">
        <w:rPr>
          <w:rFonts w:ascii="Times New Roman" w:hAnsi="Times New Roman" w:cs="Times New Roman"/>
          <w:b/>
        </w:rPr>
        <w:t>ore the Hearings: Adrian Scott, Pre-HUAC</w:t>
      </w:r>
    </w:p>
    <w:p w14:paraId="14C5D78B" w14:textId="122495D8" w:rsidR="001A6853" w:rsidRDefault="001A6853" w:rsidP="001A6853">
      <w:pPr>
        <w:spacing w:line="480" w:lineRule="auto"/>
        <w:ind w:firstLine="720"/>
        <w:rPr>
          <w:rFonts w:ascii="Times New Roman" w:hAnsi="Times New Roman" w:cs="Times New Roman"/>
        </w:rPr>
      </w:pPr>
      <w:r>
        <w:rPr>
          <w:rFonts w:ascii="Times New Roman" w:hAnsi="Times New Roman" w:cs="Times New Roman"/>
          <w:noProof/>
        </w:rPr>
        <w:drawing>
          <wp:anchor distT="0" distB="0" distL="114300" distR="114300" simplePos="0" relativeHeight="251659264" behindDoc="1" locked="0" layoutInCell="1" allowOverlap="1" wp14:anchorId="33995F9D" wp14:editId="18AC49B4">
            <wp:simplePos x="0" y="0"/>
            <wp:positionH relativeFrom="column">
              <wp:posOffset>3952240</wp:posOffset>
            </wp:positionH>
            <wp:positionV relativeFrom="paragraph">
              <wp:posOffset>1589796</wp:posOffset>
            </wp:positionV>
            <wp:extent cx="1798955" cy="4634865"/>
            <wp:effectExtent l="0" t="0" r="4445" b="635"/>
            <wp:wrapTight wrapText="bothSides">
              <wp:wrapPolygon edited="0">
                <wp:start x="0" y="0"/>
                <wp:lineTo x="0" y="21544"/>
                <wp:lineTo x="21501" y="21544"/>
                <wp:lineTo x="2150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1-2-as-amherst-yearbook.jpg"/>
                    <pic:cNvPicPr/>
                  </pic:nvPicPr>
                  <pic:blipFill>
                    <a:blip r:embed="rId12">
                      <a:extLst>
                        <a:ext uri="{28A0092B-C50C-407E-A947-70E740481C1C}">
                          <a14:useLocalDpi xmlns:a14="http://schemas.microsoft.com/office/drawing/2010/main" val="0"/>
                        </a:ext>
                      </a:extLst>
                    </a:blip>
                    <a:stretch>
                      <a:fillRect/>
                    </a:stretch>
                  </pic:blipFill>
                  <pic:spPr>
                    <a:xfrm>
                      <a:off x="0" y="0"/>
                      <a:ext cx="1798955" cy="463486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Robert Adrian Scott was born on February 6, 1911. Scott came from an Irish Catholic family, living in Arlington, New Jersey. Being in close proximity</w:t>
      </w:r>
      <w:r w:rsidR="00241FA9">
        <w:rPr>
          <w:rFonts w:ascii="Times New Roman" w:hAnsi="Times New Roman" w:cs="Times New Roman"/>
        </w:rPr>
        <w:t xml:space="preserve"> to New York City</w:t>
      </w:r>
      <w:r>
        <w:rPr>
          <w:rFonts w:ascii="Times New Roman" w:hAnsi="Times New Roman" w:cs="Times New Roman"/>
        </w:rPr>
        <w:t xml:space="preserve"> his father worked in middle management for the New York Telephone Company. Arlington was also in close proximity to Manhattan, the home of Broadway.</w:t>
      </w:r>
      <w:r>
        <w:rPr>
          <w:rStyle w:val="FootnoteReference"/>
          <w:rFonts w:ascii="Times New Roman" w:hAnsi="Times New Roman" w:cs="Times New Roman"/>
        </w:rPr>
        <w:footnoteReference w:id="7"/>
      </w:r>
      <w:r>
        <w:rPr>
          <w:rFonts w:ascii="Times New Roman" w:hAnsi="Times New Roman" w:cs="Times New Roman"/>
        </w:rPr>
        <w:t xml:space="preserve"> Being so close to the powerhouse of stage production</w:t>
      </w:r>
      <w:r w:rsidR="00241FA9">
        <w:rPr>
          <w:rFonts w:ascii="Times New Roman" w:hAnsi="Times New Roman" w:cs="Times New Roman"/>
        </w:rPr>
        <w:t>,</w:t>
      </w:r>
      <w:r>
        <w:rPr>
          <w:rFonts w:ascii="Times New Roman" w:hAnsi="Times New Roman" w:cs="Times New Roman"/>
        </w:rPr>
        <w:t xml:space="preserve"> it is no wonder that Adrian took an interest into theater from a young age</w:t>
      </w:r>
      <w:r w:rsidR="00241FA9">
        <w:rPr>
          <w:rFonts w:ascii="Times New Roman" w:hAnsi="Times New Roman" w:cs="Times New Roman"/>
        </w:rPr>
        <w:t>, a</w:t>
      </w:r>
      <w:r>
        <w:rPr>
          <w:rFonts w:ascii="Times New Roman" w:hAnsi="Times New Roman" w:cs="Times New Roman"/>
        </w:rPr>
        <w:t xml:space="preserve">n interest he would carry for his entire life. </w:t>
      </w:r>
    </w:p>
    <w:p w14:paraId="04EABDBA" w14:textId="7301D2BC" w:rsidR="001A6853" w:rsidRDefault="001A6853" w:rsidP="001A6853">
      <w:pPr>
        <w:spacing w:line="480" w:lineRule="auto"/>
        <w:rPr>
          <w:rFonts w:ascii="Times New Roman" w:hAnsi="Times New Roman" w:cs="Times New Roman"/>
        </w:rPr>
      </w:pPr>
      <w:r>
        <w:rPr>
          <w:rFonts w:ascii="Times New Roman" w:hAnsi="Times New Roman" w:cs="Times New Roman"/>
        </w:rPr>
        <w:tab/>
        <w:t>Adrian attended Amherst College in Massachusetts where he majored in History and English. Before his graduation in 1934</w:t>
      </w:r>
      <w:r w:rsidR="00241FA9">
        <w:rPr>
          <w:rFonts w:ascii="Times New Roman" w:hAnsi="Times New Roman" w:cs="Times New Roman"/>
        </w:rPr>
        <w:t>,</w:t>
      </w:r>
      <w:r>
        <w:rPr>
          <w:rFonts w:ascii="Times New Roman" w:hAnsi="Times New Roman" w:cs="Times New Roman"/>
        </w:rPr>
        <w:t xml:space="preserve"> he was also active in his school’s theatre productions.</w:t>
      </w:r>
      <w:r>
        <w:rPr>
          <w:rStyle w:val="FootnoteReference"/>
          <w:rFonts w:ascii="Times New Roman" w:hAnsi="Times New Roman" w:cs="Times New Roman"/>
        </w:rPr>
        <w:footnoteReference w:id="8"/>
      </w:r>
      <w:r>
        <w:rPr>
          <w:rFonts w:ascii="Times New Roman" w:hAnsi="Times New Roman" w:cs="Times New Roman"/>
        </w:rPr>
        <w:t xml:space="preserve"> Adrian was a charismatic young man as illustrated by the piece from his Amherst yearbook</w:t>
      </w:r>
      <w:r w:rsidR="00241FA9">
        <w:rPr>
          <w:rFonts w:ascii="Times New Roman" w:hAnsi="Times New Roman" w:cs="Times New Roman"/>
        </w:rPr>
        <w:t>:</w:t>
      </w:r>
      <w:r>
        <w:rPr>
          <w:rFonts w:ascii="Times New Roman" w:hAnsi="Times New Roman" w:cs="Times New Roman"/>
        </w:rPr>
        <w:t xml:space="preserve"> </w:t>
      </w:r>
    </w:p>
    <w:p w14:paraId="3C7D2DF6" w14:textId="4B29F93C" w:rsidR="001A6853" w:rsidRDefault="00E96296" w:rsidP="001A6853">
      <w:pPr>
        <w:ind w:left="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8480" behindDoc="1" locked="0" layoutInCell="1" allowOverlap="1" wp14:anchorId="244B4B97" wp14:editId="2D3043A6">
                <wp:simplePos x="0" y="0"/>
                <wp:positionH relativeFrom="column">
                  <wp:posOffset>3727450</wp:posOffset>
                </wp:positionH>
                <wp:positionV relativeFrom="paragraph">
                  <wp:posOffset>2520510</wp:posOffset>
                </wp:positionV>
                <wp:extent cx="2222500" cy="864870"/>
                <wp:effectExtent l="0" t="0" r="12700" b="11430"/>
                <wp:wrapTight wrapText="bothSides">
                  <wp:wrapPolygon edited="0">
                    <wp:start x="0" y="0"/>
                    <wp:lineTo x="0" y="21568"/>
                    <wp:lineTo x="21600" y="21568"/>
                    <wp:lineTo x="21600"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2222500" cy="864870"/>
                        </a:xfrm>
                        <a:prstGeom prst="rect">
                          <a:avLst/>
                        </a:prstGeom>
                        <a:solidFill>
                          <a:schemeClr val="lt1"/>
                        </a:solidFill>
                        <a:ln w="6350">
                          <a:solidFill>
                            <a:prstClr val="black"/>
                          </a:solidFill>
                        </a:ln>
                      </wps:spPr>
                      <wps:txbx>
                        <w:txbxContent>
                          <w:p w14:paraId="504C98D6" w14:textId="03068E0E" w:rsidR="00AD214C" w:rsidRPr="005E6540" w:rsidRDefault="00AD214C" w:rsidP="00E96296">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Figure </w:t>
                            </w:r>
                            <w:r>
                              <w:rPr>
                                <w:rFonts w:ascii="Times New Roman" w:hAnsi="Times New Roman" w:cs="Times New Roman"/>
                                <w:color w:val="000000" w:themeColor="text1"/>
                                <w:sz w:val="18"/>
                                <w:szCs w:val="18"/>
                              </w:rPr>
                              <w:t>2</w:t>
                            </w:r>
                            <w:r w:rsidRPr="005E6540">
                              <w:rPr>
                                <w:rFonts w:ascii="Times New Roman" w:hAnsi="Times New Roman" w:cs="Times New Roman"/>
                                <w:color w:val="000000" w:themeColor="text1"/>
                                <w:sz w:val="18"/>
                                <w:szCs w:val="18"/>
                              </w:rPr>
                              <w:t xml:space="preserve">: </w:t>
                            </w:r>
                            <w:r w:rsidRPr="00E96296">
                              <w:rPr>
                                <w:rFonts w:ascii="Times New Roman" w:hAnsi="Times New Roman" w:cs="Times New Roman"/>
                                <w:sz w:val="18"/>
                                <w:szCs w:val="18"/>
                              </w:rPr>
                              <w:t xml:space="preserve">Bio of </w:t>
                            </w:r>
                            <w:r>
                              <w:rPr>
                                <w:rFonts w:ascii="Times New Roman" w:hAnsi="Times New Roman" w:cs="Times New Roman"/>
                                <w:sz w:val="18"/>
                                <w:szCs w:val="18"/>
                              </w:rPr>
                              <w:t xml:space="preserve">Robert </w:t>
                            </w:r>
                            <w:r w:rsidRPr="00E96296">
                              <w:rPr>
                                <w:rFonts w:ascii="Times New Roman" w:hAnsi="Times New Roman" w:cs="Times New Roman"/>
                                <w:sz w:val="18"/>
                                <w:szCs w:val="18"/>
                              </w:rPr>
                              <w:t>Adrian</w:t>
                            </w:r>
                            <w:r>
                              <w:rPr>
                                <w:rFonts w:ascii="Times New Roman" w:hAnsi="Times New Roman" w:cs="Times New Roman"/>
                                <w:sz w:val="18"/>
                                <w:szCs w:val="18"/>
                              </w:rPr>
                              <w:t xml:space="preserve"> Lawry</w:t>
                            </w:r>
                            <w:r w:rsidRPr="00E96296">
                              <w:rPr>
                                <w:rFonts w:ascii="Times New Roman" w:hAnsi="Times New Roman" w:cs="Times New Roman"/>
                                <w:sz w:val="18"/>
                                <w:szCs w:val="18"/>
                              </w:rPr>
                              <w:t xml:space="preserve"> Scott taken from the Amherst College Yearbook</w:t>
                            </w:r>
                            <w:r w:rsidRPr="00E96296">
                              <w:rPr>
                                <w:rFonts w:ascii="Times New Roman" w:hAnsi="Times New Roman" w:cs="Times New Roman"/>
                                <w:color w:val="000000" w:themeColor="text1"/>
                                <w:sz w:val="18"/>
                                <w:szCs w:val="18"/>
                              </w:rPr>
                              <w:t>.</w:t>
                            </w:r>
                          </w:p>
                          <w:p w14:paraId="25903C9C" w14:textId="3E6218D1" w:rsidR="00AD214C" w:rsidRPr="005E6540" w:rsidRDefault="00AD214C" w:rsidP="00E96296">
                            <w:pPr>
                              <w:rPr>
                                <w:rFonts w:ascii="Times New Roman" w:eastAsia="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Source: </w:t>
                            </w:r>
                            <w:r>
                              <w:rPr>
                                <w:rFonts w:ascii="Times New Roman" w:hAnsi="Times New Roman" w:cs="Times New Roman"/>
                                <w:color w:val="000000" w:themeColor="text1"/>
                                <w:sz w:val="18"/>
                                <w:szCs w:val="18"/>
                              </w:rPr>
                              <w:t xml:space="preserve">Yearbook Blurb on Adrian Scott, the </w:t>
                            </w:r>
                            <w:r>
                              <w:rPr>
                                <w:rFonts w:ascii="Times New Roman" w:hAnsi="Times New Roman" w:cs="Times New Roman"/>
                                <w:i/>
                                <w:color w:val="000000" w:themeColor="text1"/>
                                <w:sz w:val="18"/>
                                <w:szCs w:val="18"/>
                              </w:rPr>
                              <w:t xml:space="preserve">Olio, </w:t>
                            </w:r>
                            <w:r>
                              <w:rPr>
                                <w:rFonts w:ascii="Times New Roman" w:hAnsi="Times New Roman" w:cs="Times New Roman"/>
                                <w:color w:val="000000" w:themeColor="text1"/>
                                <w:sz w:val="18"/>
                                <w:szCs w:val="18"/>
                              </w:rPr>
                              <w:t xml:space="preserve">Amherst College, 1934. </w:t>
                            </w:r>
                            <w:r w:rsidRPr="00E96296">
                              <w:rPr>
                                <w:rFonts w:ascii="Times New Roman" w:hAnsi="Times New Roman" w:cs="Times New Roman"/>
                                <w:color w:val="000000" w:themeColor="text1"/>
                                <w:sz w:val="18"/>
                                <w:szCs w:val="18"/>
                              </w:rPr>
                              <w:t>http://www.gutenberg-e.org/langdon/detail/c1-2photo.html</w:t>
                            </w:r>
                          </w:p>
                          <w:p w14:paraId="2971F19C" w14:textId="77777777" w:rsidR="00AD214C" w:rsidRPr="005E6540" w:rsidRDefault="00AD214C" w:rsidP="00E96296">
                            <w:pPr>
                              <w:rPr>
                                <w:rFonts w:ascii="Times New Roman" w:hAnsi="Times New Roman" w:cs="Times New Roman"/>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B4B97" id="Text Box 8" o:spid="_x0000_s1027" type="#_x0000_t202" style="position:absolute;left:0;text-align:left;margin-left:293.5pt;margin-top:198.45pt;width:175pt;height:68.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" fillcolor="white [3201]" strokeweight=".5pt">
                <v:textbox>
                  <w:txbxContent>
                    <w:p w14:paraId="504C98D6" w14:textId="03068E0E" w:rsidR="00AD214C" w:rsidRPr="005E6540" w:rsidRDefault="00AD214C" w:rsidP="00E96296">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Figure </w:t>
                      </w:r>
                      <w:r>
                        <w:rPr>
                          <w:rFonts w:ascii="Times New Roman" w:hAnsi="Times New Roman" w:cs="Times New Roman"/>
                          <w:color w:val="000000" w:themeColor="text1"/>
                          <w:sz w:val="18"/>
                          <w:szCs w:val="18"/>
                        </w:rPr>
                        <w:t>2</w:t>
                      </w:r>
                      <w:r w:rsidRPr="005E6540">
                        <w:rPr>
                          <w:rFonts w:ascii="Times New Roman" w:hAnsi="Times New Roman" w:cs="Times New Roman"/>
                          <w:color w:val="000000" w:themeColor="text1"/>
                          <w:sz w:val="18"/>
                          <w:szCs w:val="18"/>
                        </w:rPr>
                        <w:t xml:space="preserve">: </w:t>
                      </w:r>
                      <w:r w:rsidRPr="00E96296">
                        <w:rPr>
                          <w:rFonts w:ascii="Times New Roman" w:hAnsi="Times New Roman" w:cs="Times New Roman"/>
                          <w:sz w:val="18"/>
                          <w:szCs w:val="18"/>
                        </w:rPr>
                        <w:t xml:space="preserve">Bio of </w:t>
                      </w:r>
                      <w:r>
                        <w:rPr>
                          <w:rFonts w:ascii="Times New Roman" w:hAnsi="Times New Roman" w:cs="Times New Roman"/>
                          <w:sz w:val="18"/>
                          <w:szCs w:val="18"/>
                        </w:rPr>
                        <w:t xml:space="preserve">Robert </w:t>
                      </w:r>
                      <w:r w:rsidRPr="00E96296">
                        <w:rPr>
                          <w:rFonts w:ascii="Times New Roman" w:hAnsi="Times New Roman" w:cs="Times New Roman"/>
                          <w:sz w:val="18"/>
                          <w:szCs w:val="18"/>
                        </w:rPr>
                        <w:t>Adrian</w:t>
                      </w:r>
                      <w:r>
                        <w:rPr>
                          <w:rFonts w:ascii="Times New Roman" w:hAnsi="Times New Roman" w:cs="Times New Roman"/>
                          <w:sz w:val="18"/>
                          <w:szCs w:val="18"/>
                        </w:rPr>
                        <w:t xml:space="preserve"> Lawry</w:t>
                      </w:r>
                      <w:r w:rsidRPr="00E96296">
                        <w:rPr>
                          <w:rFonts w:ascii="Times New Roman" w:hAnsi="Times New Roman" w:cs="Times New Roman"/>
                          <w:sz w:val="18"/>
                          <w:szCs w:val="18"/>
                        </w:rPr>
                        <w:t xml:space="preserve"> Scott taken from the Amherst College Yearbook</w:t>
                      </w:r>
                      <w:r w:rsidRPr="00E96296">
                        <w:rPr>
                          <w:rFonts w:ascii="Times New Roman" w:hAnsi="Times New Roman" w:cs="Times New Roman"/>
                          <w:color w:val="000000" w:themeColor="text1"/>
                          <w:sz w:val="18"/>
                          <w:szCs w:val="18"/>
                        </w:rPr>
                        <w:t>.</w:t>
                      </w:r>
                    </w:p>
                    <w:p w14:paraId="25903C9C" w14:textId="3E6218D1" w:rsidR="00AD214C" w:rsidRPr="005E6540" w:rsidRDefault="00AD214C" w:rsidP="00E96296">
                      <w:pPr>
                        <w:rPr>
                          <w:rFonts w:ascii="Times New Roman" w:eastAsia="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Source: </w:t>
                      </w:r>
                      <w:r>
                        <w:rPr>
                          <w:rFonts w:ascii="Times New Roman" w:hAnsi="Times New Roman" w:cs="Times New Roman"/>
                          <w:color w:val="000000" w:themeColor="text1"/>
                          <w:sz w:val="18"/>
                          <w:szCs w:val="18"/>
                        </w:rPr>
                        <w:t xml:space="preserve">Yearbook Blurb on Adrian Scott, the </w:t>
                      </w:r>
                      <w:r>
                        <w:rPr>
                          <w:rFonts w:ascii="Times New Roman" w:hAnsi="Times New Roman" w:cs="Times New Roman"/>
                          <w:i/>
                          <w:color w:val="000000" w:themeColor="text1"/>
                          <w:sz w:val="18"/>
                          <w:szCs w:val="18"/>
                        </w:rPr>
                        <w:t xml:space="preserve">Olio, </w:t>
                      </w:r>
                      <w:r>
                        <w:rPr>
                          <w:rFonts w:ascii="Times New Roman" w:hAnsi="Times New Roman" w:cs="Times New Roman"/>
                          <w:color w:val="000000" w:themeColor="text1"/>
                          <w:sz w:val="18"/>
                          <w:szCs w:val="18"/>
                        </w:rPr>
                        <w:t xml:space="preserve">Amherst College, 1934. </w:t>
                      </w:r>
                      <w:r w:rsidRPr="00E96296">
                        <w:rPr>
                          <w:rFonts w:ascii="Times New Roman" w:hAnsi="Times New Roman" w:cs="Times New Roman"/>
                          <w:color w:val="000000" w:themeColor="text1"/>
                          <w:sz w:val="18"/>
                          <w:szCs w:val="18"/>
                        </w:rPr>
                        <w:t>http://www.gutenberg-e.org/langdon/detail/c1-2photo.html</w:t>
                      </w:r>
                    </w:p>
                    <w:p w14:paraId="2971F19C" w14:textId="77777777" w:rsidR="00AD214C" w:rsidRPr="005E6540" w:rsidRDefault="00AD214C" w:rsidP="00E96296">
                      <w:pPr>
                        <w:rPr>
                          <w:rFonts w:ascii="Times New Roman" w:hAnsi="Times New Roman" w:cs="Times New Roman"/>
                          <w:sz w:val="18"/>
                          <w:szCs w:val="18"/>
                        </w:rPr>
                      </w:pPr>
                    </w:p>
                  </w:txbxContent>
                </v:textbox>
                <w10:wrap type="tight"/>
              </v:shape>
            </w:pict>
          </mc:Fallback>
        </mc:AlternateContent>
      </w:r>
      <w:r w:rsidR="001A6853">
        <w:rPr>
          <w:rFonts w:ascii="Times New Roman" w:hAnsi="Times New Roman" w:cs="Times New Roman"/>
        </w:rPr>
        <w:t xml:space="preserve">Hat cocked back at a rakish angle, cigar in the corner of his mouth, his fingers playing nimbly over the typewriter keys, the inimitable R.A.L. Scott is again displaying his versatility pounding out a thesis for his Genetics course. Among his other weaknesses are: an uncontrollable passion for high pressure music (Black Jazz, Tiger Rag and Maniac’s Ball being among the most offensive), a luscious moustache, an incurable habit of snoring in his sleep, and a bitter distaste for the nickname “Bobby”. Despite the above-mentioned peccadillos, he is an accomplished and individualistic character. An irresistible personality, tolerant and understanding, he is one whose friendship is well worth acquiring. A mild Epicurean, he lends conviviality to any party, and a student whose originality and constructive thought are assets to any discussion. Smooth, always the gentleman, this curly haired young man merrily and unconcernedly </w:t>
      </w:r>
      <w:r w:rsidR="001A6853">
        <w:rPr>
          <w:rFonts w:ascii="Times New Roman" w:hAnsi="Times New Roman" w:cs="Times New Roman"/>
        </w:rPr>
        <w:lastRenderedPageBreak/>
        <w:t>goes his way, unenvious of fame or fortune, but content.</w:t>
      </w:r>
    </w:p>
    <w:p w14:paraId="29590259" w14:textId="32BBE268" w:rsidR="001A6853" w:rsidRDefault="001A6853" w:rsidP="001A6853">
      <w:pPr>
        <w:ind w:left="720"/>
        <w:rPr>
          <w:rFonts w:ascii="Times New Roman" w:hAnsi="Times New Roman" w:cs="Times New Roman"/>
        </w:rPr>
      </w:pPr>
      <w:r>
        <w:rPr>
          <w:rFonts w:ascii="Times New Roman" w:hAnsi="Times New Roman" w:cs="Times New Roman"/>
        </w:rPr>
        <w:t>To predict his future is an impossibility. Nevertheless, it seems certain, despite his dislike of publicity, that he will be heard from. His talents are too many to go unnoticed.</w:t>
      </w:r>
      <w:r>
        <w:rPr>
          <w:rStyle w:val="FootnoteReference"/>
          <w:rFonts w:ascii="Times New Roman" w:hAnsi="Times New Roman" w:cs="Times New Roman"/>
        </w:rPr>
        <w:footnoteReference w:id="9"/>
      </w:r>
    </w:p>
    <w:p w14:paraId="6CE96ECB" w14:textId="77777777" w:rsidR="001D3D0F" w:rsidRDefault="001D3D0F" w:rsidP="001A6853">
      <w:pPr>
        <w:ind w:left="720"/>
        <w:rPr>
          <w:rFonts w:ascii="Times New Roman" w:hAnsi="Times New Roman" w:cs="Times New Roman"/>
        </w:rPr>
      </w:pPr>
    </w:p>
    <w:p w14:paraId="56BBCADA" w14:textId="19AFF18C" w:rsidR="001A6853" w:rsidRDefault="001A6853" w:rsidP="001A6853">
      <w:pPr>
        <w:spacing w:line="480" w:lineRule="auto"/>
        <w:rPr>
          <w:rFonts w:ascii="Times New Roman" w:hAnsi="Times New Roman" w:cs="Times New Roman"/>
        </w:rPr>
      </w:pPr>
      <w:r>
        <w:rPr>
          <w:rFonts w:ascii="Times New Roman" w:hAnsi="Times New Roman" w:cs="Times New Roman"/>
        </w:rPr>
        <w:t>The last paragraph of this bio</w:t>
      </w:r>
      <w:r w:rsidR="00531210">
        <w:rPr>
          <w:rFonts w:ascii="Times New Roman" w:hAnsi="Times New Roman" w:cs="Times New Roman"/>
        </w:rPr>
        <w:t>graphy</w:t>
      </w:r>
      <w:r>
        <w:rPr>
          <w:rFonts w:ascii="Times New Roman" w:hAnsi="Times New Roman" w:cs="Times New Roman"/>
        </w:rPr>
        <w:t xml:space="preserve"> rung truer than I believe anyone could have predicted. </w:t>
      </w:r>
      <w:r w:rsidR="0088099E">
        <w:rPr>
          <w:rFonts w:ascii="Times New Roman" w:hAnsi="Times New Roman" w:cs="Times New Roman"/>
        </w:rPr>
        <w:t>It was a</w:t>
      </w:r>
      <w:r>
        <w:rPr>
          <w:rFonts w:ascii="Times New Roman" w:hAnsi="Times New Roman" w:cs="Times New Roman"/>
        </w:rPr>
        <w:t xml:space="preserve">s if the writer of the piece were crafting the novel of Adrian’s life the sentence </w:t>
      </w:r>
      <w:r w:rsidR="001D3D0F">
        <w:rPr>
          <w:rFonts w:ascii="Times New Roman" w:hAnsi="Times New Roman" w:cs="Times New Roman"/>
        </w:rPr>
        <w:t>foreshadows</w:t>
      </w:r>
      <w:r>
        <w:rPr>
          <w:rFonts w:ascii="Times New Roman" w:hAnsi="Times New Roman" w:cs="Times New Roman"/>
        </w:rPr>
        <w:t xml:space="preserve"> the events about to unfold. His colleagues expected to hear </w:t>
      </w:r>
      <w:r w:rsidR="001D3D0F">
        <w:rPr>
          <w:rFonts w:ascii="Times New Roman" w:hAnsi="Times New Roman" w:cs="Times New Roman"/>
        </w:rPr>
        <w:t>of him</w:t>
      </w:r>
      <w:r>
        <w:rPr>
          <w:rFonts w:ascii="Times New Roman" w:hAnsi="Times New Roman" w:cs="Times New Roman"/>
        </w:rPr>
        <w:t xml:space="preserve"> they just didn’t think it be due to a witch-hunt. </w:t>
      </w:r>
    </w:p>
    <w:p w14:paraId="7D61E1B6" w14:textId="5ABC8D6C" w:rsidR="001A6853" w:rsidRDefault="001A6853" w:rsidP="001A6853">
      <w:pPr>
        <w:spacing w:line="480" w:lineRule="auto"/>
        <w:ind w:firstLine="720"/>
        <w:rPr>
          <w:rFonts w:ascii="Times New Roman" w:hAnsi="Times New Roman" w:cs="Times New Roman"/>
          <w:i/>
        </w:rPr>
      </w:pPr>
      <w:r>
        <w:rPr>
          <w:rFonts w:ascii="Times New Roman" w:hAnsi="Times New Roman" w:cs="Times New Roman"/>
        </w:rPr>
        <w:t>Following his graduation from Amherst College</w:t>
      </w:r>
      <w:r w:rsidR="0088099E">
        <w:rPr>
          <w:rFonts w:ascii="Times New Roman" w:hAnsi="Times New Roman" w:cs="Times New Roman"/>
        </w:rPr>
        <w:t>,</w:t>
      </w:r>
      <w:r>
        <w:rPr>
          <w:rFonts w:ascii="Times New Roman" w:hAnsi="Times New Roman" w:cs="Times New Roman"/>
        </w:rPr>
        <w:t xml:space="preserve"> Adrian decided to head west and try his luck in Hollywood for the first time. </w:t>
      </w:r>
      <w:r w:rsidR="00531210">
        <w:rPr>
          <w:rFonts w:ascii="Times New Roman" w:hAnsi="Times New Roman" w:cs="Times New Roman"/>
        </w:rPr>
        <w:t xml:space="preserve">Through </w:t>
      </w:r>
      <w:r>
        <w:rPr>
          <w:rFonts w:ascii="Times New Roman" w:hAnsi="Times New Roman" w:cs="Times New Roman"/>
        </w:rPr>
        <w:t>his brother Allan, Adrian was hired at RKO in 1934</w:t>
      </w:r>
      <w:r w:rsidR="0050132F">
        <w:rPr>
          <w:rFonts w:ascii="Times New Roman" w:hAnsi="Times New Roman" w:cs="Times New Roman"/>
        </w:rPr>
        <w:t>.</w:t>
      </w:r>
      <w:r>
        <w:rPr>
          <w:rFonts w:ascii="Times New Roman" w:hAnsi="Times New Roman" w:cs="Times New Roman"/>
        </w:rPr>
        <w:t xml:space="preserve"> </w:t>
      </w:r>
      <w:r w:rsidR="0050132F">
        <w:rPr>
          <w:rFonts w:ascii="Times New Roman" w:hAnsi="Times New Roman" w:cs="Times New Roman"/>
        </w:rPr>
        <w:t>H</w:t>
      </w:r>
      <w:r>
        <w:rPr>
          <w:rFonts w:ascii="Times New Roman" w:hAnsi="Times New Roman" w:cs="Times New Roman"/>
        </w:rPr>
        <w:t xml:space="preserve">e worked as a technical consultant on the low-budget B-unit, </w:t>
      </w:r>
      <w:r>
        <w:rPr>
          <w:rFonts w:ascii="Times New Roman" w:hAnsi="Times New Roman" w:cs="Times New Roman"/>
          <w:i/>
        </w:rPr>
        <w:t xml:space="preserve">Gridiron Flash, </w:t>
      </w:r>
      <w:r>
        <w:rPr>
          <w:rFonts w:ascii="Times New Roman" w:hAnsi="Times New Roman" w:cs="Times New Roman"/>
        </w:rPr>
        <w:t>for $25-a-week. Scott worked at RKO to no prevail in moving up in the ranks</w:t>
      </w:r>
      <w:r w:rsidR="0050132F">
        <w:rPr>
          <w:rFonts w:ascii="Times New Roman" w:hAnsi="Times New Roman" w:cs="Times New Roman"/>
        </w:rPr>
        <w:t>.</w:t>
      </w:r>
      <w:r>
        <w:rPr>
          <w:rFonts w:ascii="Times New Roman" w:hAnsi="Times New Roman" w:cs="Times New Roman"/>
        </w:rPr>
        <w:t xml:space="preserve"> </w:t>
      </w:r>
      <w:r w:rsidR="0050132F">
        <w:rPr>
          <w:rFonts w:ascii="Times New Roman" w:hAnsi="Times New Roman" w:cs="Times New Roman"/>
        </w:rPr>
        <w:t>H</w:t>
      </w:r>
      <w:r>
        <w:rPr>
          <w:rFonts w:ascii="Times New Roman" w:hAnsi="Times New Roman" w:cs="Times New Roman"/>
        </w:rPr>
        <w:t xml:space="preserve">e didn’t receive any screen credits for his work on </w:t>
      </w:r>
      <w:r>
        <w:rPr>
          <w:rFonts w:ascii="Times New Roman" w:hAnsi="Times New Roman" w:cs="Times New Roman"/>
          <w:i/>
        </w:rPr>
        <w:t>Gridiron Flash.</w:t>
      </w:r>
      <w:r>
        <w:rPr>
          <w:rStyle w:val="FootnoteReference"/>
          <w:rFonts w:ascii="Times New Roman" w:hAnsi="Times New Roman" w:cs="Times New Roman"/>
        </w:rPr>
        <w:footnoteReference w:id="10"/>
      </w:r>
      <w:r>
        <w:rPr>
          <w:rFonts w:ascii="Times New Roman" w:hAnsi="Times New Roman" w:cs="Times New Roman"/>
          <w:i/>
        </w:rPr>
        <w:t xml:space="preserve"> </w:t>
      </w:r>
    </w:p>
    <w:p w14:paraId="2F1CFF20" w14:textId="6A0EAC9D" w:rsidR="001A6853" w:rsidRDefault="001A6853" w:rsidP="001A6853">
      <w:pPr>
        <w:spacing w:line="480" w:lineRule="auto"/>
        <w:ind w:firstLine="720"/>
        <w:rPr>
          <w:rFonts w:ascii="Times New Roman" w:hAnsi="Times New Roman" w:cs="Times New Roman"/>
        </w:rPr>
      </w:pPr>
      <w:r>
        <w:rPr>
          <w:rFonts w:ascii="Times New Roman" w:hAnsi="Times New Roman" w:cs="Times New Roman"/>
        </w:rPr>
        <w:t>Frustrated with his work in Hollywood</w:t>
      </w:r>
      <w:r w:rsidR="0050132F">
        <w:rPr>
          <w:rFonts w:ascii="Times New Roman" w:hAnsi="Times New Roman" w:cs="Times New Roman"/>
        </w:rPr>
        <w:t>,</w:t>
      </w:r>
      <w:r>
        <w:rPr>
          <w:rFonts w:ascii="Times New Roman" w:hAnsi="Times New Roman" w:cs="Times New Roman"/>
        </w:rPr>
        <w:t xml:space="preserve"> Adrian Scott decided to head back east to New York. In 1937</w:t>
      </w:r>
      <w:r w:rsidR="0050132F">
        <w:rPr>
          <w:rFonts w:ascii="Times New Roman" w:hAnsi="Times New Roman" w:cs="Times New Roman"/>
        </w:rPr>
        <w:t>,</w:t>
      </w:r>
      <w:r>
        <w:rPr>
          <w:rFonts w:ascii="Times New Roman" w:hAnsi="Times New Roman" w:cs="Times New Roman"/>
        </w:rPr>
        <w:t xml:space="preserve"> he was hired by </w:t>
      </w:r>
      <w:r>
        <w:rPr>
          <w:rFonts w:ascii="Times New Roman" w:hAnsi="Times New Roman" w:cs="Times New Roman"/>
          <w:i/>
        </w:rPr>
        <w:t xml:space="preserve">Stage Magazine </w:t>
      </w:r>
      <w:r>
        <w:rPr>
          <w:rFonts w:ascii="Times New Roman" w:hAnsi="Times New Roman" w:cs="Times New Roman"/>
        </w:rPr>
        <w:t>as an assistant editor for film.</w:t>
      </w:r>
      <w:r>
        <w:rPr>
          <w:rStyle w:val="FootnoteReference"/>
          <w:rFonts w:ascii="Times New Roman" w:hAnsi="Times New Roman" w:cs="Times New Roman"/>
        </w:rPr>
        <w:footnoteReference w:id="11"/>
      </w:r>
      <w:r>
        <w:rPr>
          <w:rFonts w:ascii="Times New Roman" w:hAnsi="Times New Roman" w:cs="Times New Roman"/>
        </w:rPr>
        <w:t xml:space="preserve"> “</w:t>
      </w:r>
      <w:r>
        <w:rPr>
          <w:rFonts w:ascii="Times New Roman" w:hAnsi="Times New Roman" w:cs="Times New Roman"/>
          <w:i/>
        </w:rPr>
        <w:t xml:space="preserve">Stage, </w:t>
      </w:r>
      <w:r>
        <w:rPr>
          <w:rFonts w:ascii="Times New Roman" w:hAnsi="Times New Roman" w:cs="Times New Roman"/>
        </w:rPr>
        <w:t xml:space="preserve">the chic precursor of </w:t>
      </w:r>
      <w:r>
        <w:rPr>
          <w:rFonts w:ascii="Times New Roman" w:hAnsi="Times New Roman" w:cs="Times New Roman"/>
          <w:i/>
        </w:rPr>
        <w:t xml:space="preserve">Theatre arts, </w:t>
      </w:r>
      <w:r>
        <w:rPr>
          <w:rFonts w:ascii="Times New Roman" w:hAnsi="Times New Roman" w:cs="Times New Roman"/>
        </w:rPr>
        <w:t>was the “The Magazine of After-Dark Entertainment,” as its cover proclaimed.”</w:t>
      </w:r>
      <w:r>
        <w:rPr>
          <w:rStyle w:val="FootnoteReference"/>
          <w:rFonts w:ascii="Times New Roman" w:hAnsi="Times New Roman" w:cs="Times New Roman"/>
        </w:rPr>
        <w:footnoteReference w:id="12"/>
      </w:r>
      <w:r>
        <w:rPr>
          <w:rFonts w:ascii="Times New Roman" w:hAnsi="Times New Roman" w:cs="Times New Roman"/>
        </w:rPr>
        <w:t xml:space="preserve"> It was while working at </w:t>
      </w:r>
      <w:r>
        <w:rPr>
          <w:rFonts w:ascii="Times New Roman" w:hAnsi="Times New Roman" w:cs="Times New Roman"/>
          <w:i/>
        </w:rPr>
        <w:t xml:space="preserve">Stage </w:t>
      </w:r>
      <w:r>
        <w:rPr>
          <w:rFonts w:ascii="Times New Roman" w:hAnsi="Times New Roman" w:cs="Times New Roman"/>
        </w:rPr>
        <w:t xml:space="preserve">that Adrian Scott and John Paxton first met. Paxton and Scott </w:t>
      </w:r>
      <w:r w:rsidR="003E2F01">
        <w:rPr>
          <w:rFonts w:ascii="Times New Roman" w:hAnsi="Times New Roman" w:cs="Times New Roman"/>
        </w:rPr>
        <w:t>sharing an interest in theater and production quickly became friends</w:t>
      </w:r>
      <w:r>
        <w:rPr>
          <w:rFonts w:ascii="Times New Roman" w:hAnsi="Times New Roman" w:cs="Times New Roman"/>
        </w:rPr>
        <w:t>.</w:t>
      </w:r>
      <w:r w:rsidR="001D3D0F">
        <w:rPr>
          <w:rFonts w:ascii="Times New Roman" w:hAnsi="Times New Roman" w:cs="Times New Roman"/>
        </w:rPr>
        <w:t xml:space="preserve"> </w:t>
      </w:r>
      <w:r>
        <w:rPr>
          <w:rFonts w:ascii="Times New Roman" w:hAnsi="Times New Roman" w:cs="Times New Roman"/>
        </w:rPr>
        <w:t>“Horrified at the idea of going into business and sitting at a desk all day, Paxton studie</w:t>
      </w:r>
      <w:r w:rsidR="001D3D0F">
        <w:rPr>
          <w:rFonts w:ascii="Times New Roman" w:hAnsi="Times New Roman" w:cs="Times New Roman"/>
        </w:rPr>
        <w:t>d</w:t>
      </w:r>
      <w:r>
        <w:rPr>
          <w:rFonts w:ascii="Times New Roman" w:hAnsi="Times New Roman" w:cs="Times New Roman"/>
        </w:rPr>
        <w:t xml:space="preserve"> journalism at the University of Missouri. However, he was equally drawn to the theater, which he felt was more </w:t>
      </w:r>
      <w:r>
        <w:rPr>
          <w:rFonts w:ascii="Times New Roman" w:hAnsi="Times New Roman" w:cs="Times New Roman"/>
        </w:rPr>
        <w:lastRenderedPageBreak/>
        <w:t xml:space="preserve">social than writing and had the added attraction of </w:t>
      </w:r>
      <w:r w:rsidR="009123AD">
        <w:rPr>
          <w:rFonts w:ascii="Times New Roman" w:hAnsi="Times New Roman" w:cs="Times New Roman"/>
        </w:rPr>
        <w:t>‘</w:t>
      </w:r>
      <w:r>
        <w:rPr>
          <w:rFonts w:ascii="Times New Roman" w:hAnsi="Times New Roman" w:cs="Times New Roman"/>
        </w:rPr>
        <w:t>pretty girls and excitement.</w:t>
      </w:r>
      <w:r w:rsidR="009123AD">
        <w:rPr>
          <w:rFonts w:ascii="Times New Roman" w:hAnsi="Times New Roman" w:cs="Times New Roman"/>
        </w:rPr>
        <w:t>’</w:t>
      </w:r>
      <w:r>
        <w:rPr>
          <w:rFonts w:ascii="Times New Roman" w:hAnsi="Times New Roman" w:cs="Times New Roman"/>
        </w:rPr>
        <w:t>”</w:t>
      </w:r>
      <w:r>
        <w:rPr>
          <w:rStyle w:val="FootnoteReference"/>
          <w:rFonts w:ascii="Times New Roman" w:hAnsi="Times New Roman" w:cs="Times New Roman"/>
        </w:rPr>
        <w:footnoteReference w:id="13"/>
      </w:r>
      <w:r>
        <w:rPr>
          <w:rFonts w:ascii="Times New Roman" w:hAnsi="Times New Roman" w:cs="Times New Roman"/>
        </w:rPr>
        <w:t xml:space="preserve"> Given the fact that both Scott and Paxton shared similar interest in combination of working side by side at </w:t>
      </w:r>
      <w:r>
        <w:rPr>
          <w:rFonts w:ascii="Times New Roman" w:hAnsi="Times New Roman" w:cs="Times New Roman"/>
          <w:i/>
        </w:rPr>
        <w:t xml:space="preserve">Stage </w:t>
      </w:r>
      <w:r>
        <w:rPr>
          <w:rFonts w:ascii="Times New Roman" w:hAnsi="Times New Roman" w:cs="Times New Roman"/>
        </w:rPr>
        <w:t>it</w:t>
      </w:r>
      <w:r w:rsidR="00A5228E">
        <w:rPr>
          <w:rFonts w:ascii="Times New Roman" w:hAnsi="Times New Roman" w:cs="Times New Roman"/>
        </w:rPr>
        <w:t xml:space="preserve"> is</w:t>
      </w:r>
      <w:r>
        <w:rPr>
          <w:rFonts w:ascii="Times New Roman" w:hAnsi="Times New Roman" w:cs="Times New Roman"/>
        </w:rPr>
        <w:t xml:space="preserve"> easy to understand how the two could foster a connection that would be prevalent for years to come. </w:t>
      </w:r>
    </w:p>
    <w:p w14:paraId="067439C8" w14:textId="4BAEDCAE" w:rsidR="001A6853" w:rsidRDefault="001A6853" w:rsidP="001A6853">
      <w:pPr>
        <w:spacing w:line="480" w:lineRule="auto"/>
        <w:ind w:firstLine="720"/>
        <w:rPr>
          <w:rFonts w:ascii="Times New Roman" w:hAnsi="Times New Roman" w:cs="Times New Roman"/>
        </w:rPr>
      </w:pPr>
      <w:r>
        <w:rPr>
          <w:rFonts w:ascii="Times New Roman" w:hAnsi="Times New Roman" w:cs="Times New Roman"/>
        </w:rPr>
        <w:t xml:space="preserve">As part of </w:t>
      </w:r>
      <w:r w:rsidR="00B61536">
        <w:rPr>
          <w:rFonts w:ascii="Times New Roman" w:hAnsi="Times New Roman" w:cs="Times New Roman"/>
        </w:rPr>
        <w:t xml:space="preserve">the </w:t>
      </w:r>
      <w:r>
        <w:rPr>
          <w:rFonts w:ascii="Times New Roman" w:hAnsi="Times New Roman" w:cs="Times New Roman"/>
        </w:rPr>
        <w:t xml:space="preserve">New Deal’s Works Progress Administration, the Federal Theater Project was created </w:t>
      </w:r>
      <w:r w:rsidR="00A5228E">
        <w:rPr>
          <w:rFonts w:ascii="Times New Roman" w:hAnsi="Times New Roman" w:cs="Times New Roman"/>
        </w:rPr>
        <w:t>on May 6</w:t>
      </w:r>
      <w:r w:rsidR="00A5228E" w:rsidRPr="00A5228E">
        <w:rPr>
          <w:rFonts w:ascii="Times New Roman" w:hAnsi="Times New Roman" w:cs="Times New Roman"/>
          <w:vertAlign w:val="superscript"/>
        </w:rPr>
        <w:t>th</w:t>
      </w:r>
      <w:r w:rsidR="00A5228E">
        <w:rPr>
          <w:rFonts w:ascii="Times New Roman" w:hAnsi="Times New Roman" w:cs="Times New Roman"/>
        </w:rPr>
        <w:t>, 1935</w:t>
      </w:r>
      <w:r>
        <w:rPr>
          <w:rFonts w:ascii="Times New Roman" w:hAnsi="Times New Roman" w:cs="Times New Roman"/>
        </w:rPr>
        <w:t xml:space="preserve">. The FTP “created a new model of socially conscious </w:t>
      </w:r>
      <w:r>
        <w:rPr>
          <w:rFonts w:ascii="Times New Roman" w:hAnsi="Times New Roman" w:cs="Times New Roman"/>
          <w:i/>
        </w:rPr>
        <w:t xml:space="preserve">and </w:t>
      </w:r>
      <w:r>
        <w:rPr>
          <w:rFonts w:ascii="Times New Roman" w:hAnsi="Times New Roman" w:cs="Times New Roman"/>
        </w:rPr>
        <w:t>federally subsidized theater.”</w:t>
      </w:r>
      <w:r>
        <w:rPr>
          <w:rStyle w:val="FootnoteReference"/>
          <w:rFonts w:ascii="Times New Roman" w:hAnsi="Times New Roman" w:cs="Times New Roman"/>
        </w:rPr>
        <w:footnoteReference w:id="14"/>
      </w:r>
      <w:r>
        <w:rPr>
          <w:rFonts w:ascii="Times New Roman" w:hAnsi="Times New Roman" w:cs="Times New Roman"/>
        </w:rPr>
        <w:t xml:space="preserve"> This idea of socially conscious entertainment was something that Scott himself would get behind. </w:t>
      </w:r>
    </w:p>
    <w:p w14:paraId="33D96840" w14:textId="77777777" w:rsidR="001A6853" w:rsidRDefault="001A6853" w:rsidP="001A6853">
      <w:pPr>
        <w:ind w:left="720"/>
        <w:rPr>
          <w:rFonts w:ascii="Times New Roman" w:hAnsi="Times New Roman" w:cs="Times New Roman"/>
        </w:rPr>
      </w:pPr>
      <w:r>
        <w:rPr>
          <w:rFonts w:ascii="Times New Roman" w:hAnsi="Times New Roman" w:cs="Times New Roman"/>
        </w:rPr>
        <w:t xml:space="preserve">Through their work on </w:t>
      </w:r>
      <w:r>
        <w:rPr>
          <w:rFonts w:ascii="Times New Roman" w:hAnsi="Times New Roman" w:cs="Times New Roman"/>
          <w:i/>
        </w:rPr>
        <w:t xml:space="preserve">Stage, </w:t>
      </w:r>
      <w:r>
        <w:rPr>
          <w:rFonts w:ascii="Times New Roman" w:hAnsi="Times New Roman" w:cs="Times New Roman"/>
        </w:rPr>
        <w:t>Scott and Paxton were immersed in a heady world of ideas and culture, as they interviewed or corresponded with such intellectuals as John Strachey and Max Eastman; theater luminaries from Kurt Weill and Max Reinhardt to Eve La Gallienne and Robert Sherwood; Literary figures from John Steinbeck to James Thurber; and Hollywood heavyweights from Alfred Hitchcock to Frank Capra and Charles Laughton.</w:t>
      </w:r>
      <w:r>
        <w:rPr>
          <w:rStyle w:val="FootnoteReference"/>
          <w:rFonts w:ascii="Times New Roman" w:hAnsi="Times New Roman" w:cs="Times New Roman"/>
        </w:rPr>
        <w:footnoteReference w:id="15"/>
      </w:r>
    </w:p>
    <w:p w14:paraId="36813ABD" w14:textId="77777777" w:rsidR="001A6853" w:rsidRDefault="001A6853" w:rsidP="001A6853">
      <w:pPr>
        <w:rPr>
          <w:rFonts w:ascii="Times New Roman" w:hAnsi="Times New Roman" w:cs="Times New Roman"/>
        </w:rPr>
      </w:pPr>
    </w:p>
    <w:p w14:paraId="16B7362F" w14:textId="21AFB4B0" w:rsidR="001A6853" w:rsidRDefault="001A6853" w:rsidP="00A5228E">
      <w:pPr>
        <w:spacing w:line="480" w:lineRule="auto"/>
        <w:ind w:firstLine="720"/>
        <w:rPr>
          <w:rFonts w:ascii="Times New Roman" w:hAnsi="Times New Roman" w:cs="Times New Roman"/>
        </w:rPr>
      </w:pPr>
      <w:r>
        <w:rPr>
          <w:rFonts w:ascii="Times New Roman" w:hAnsi="Times New Roman" w:cs="Times New Roman"/>
        </w:rPr>
        <w:t xml:space="preserve">Working for </w:t>
      </w:r>
      <w:r>
        <w:rPr>
          <w:rFonts w:ascii="Times New Roman" w:hAnsi="Times New Roman" w:cs="Times New Roman"/>
          <w:i/>
        </w:rPr>
        <w:t xml:space="preserve">Stage </w:t>
      </w:r>
      <w:r>
        <w:rPr>
          <w:rFonts w:ascii="Times New Roman" w:hAnsi="Times New Roman" w:cs="Times New Roman"/>
        </w:rPr>
        <w:t xml:space="preserve">must have been a profoundly influential period in both Scott and Paxton’s early lives. Being exposed to such influential people in the world of the arts, they acquired new tools to use in their own crafts on top of the being exposed to new ways of thought about the world and the responsibilities as an artist. </w:t>
      </w:r>
    </w:p>
    <w:p w14:paraId="0DA67488" w14:textId="6B177568" w:rsidR="001A6853" w:rsidRDefault="001A6853" w:rsidP="001A6853">
      <w:pPr>
        <w:spacing w:line="480" w:lineRule="auto"/>
        <w:rPr>
          <w:rFonts w:ascii="Times New Roman" w:hAnsi="Times New Roman" w:cs="Times New Roman"/>
        </w:rPr>
      </w:pPr>
      <w:r>
        <w:rPr>
          <w:rFonts w:ascii="Times New Roman" w:hAnsi="Times New Roman" w:cs="Times New Roman"/>
        </w:rPr>
        <w:tab/>
        <w:t xml:space="preserve">As influential of a time it was working at </w:t>
      </w:r>
      <w:r>
        <w:rPr>
          <w:rFonts w:ascii="Times New Roman" w:hAnsi="Times New Roman" w:cs="Times New Roman"/>
          <w:i/>
        </w:rPr>
        <w:t>Stage</w:t>
      </w:r>
      <w:r w:rsidR="00CD5A4A">
        <w:rPr>
          <w:rFonts w:ascii="Times New Roman" w:hAnsi="Times New Roman" w:cs="Times New Roman"/>
          <w:i/>
        </w:rPr>
        <w:t>,</w:t>
      </w:r>
      <w:r>
        <w:rPr>
          <w:rFonts w:ascii="Times New Roman" w:hAnsi="Times New Roman" w:cs="Times New Roman"/>
          <w:i/>
        </w:rPr>
        <w:t xml:space="preserve"> </w:t>
      </w:r>
      <w:r>
        <w:rPr>
          <w:rFonts w:ascii="Times New Roman" w:hAnsi="Times New Roman" w:cs="Times New Roman"/>
        </w:rPr>
        <w:t xml:space="preserve">the magazine wasn’t unaffected by financial issues prevalent during the </w:t>
      </w:r>
      <w:r w:rsidR="00CD5A4A">
        <w:rPr>
          <w:rFonts w:ascii="Times New Roman" w:hAnsi="Times New Roman" w:cs="Times New Roman"/>
        </w:rPr>
        <w:t>Great D</w:t>
      </w:r>
      <w:r>
        <w:rPr>
          <w:rFonts w:ascii="Times New Roman" w:hAnsi="Times New Roman" w:cs="Times New Roman"/>
        </w:rPr>
        <w:t>epression. Due to these issues</w:t>
      </w:r>
      <w:r w:rsidR="00CD5A4A">
        <w:rPr>
          <w:rFonts w:ascii="Times New Roman" w:hAnsi="Times New Roman" w:cs="Times New Roman"/>
        </w:rPr>
        <w:t>,</w:t>
      </w:r>
      <w:r>
        <w:rPr>
          <w:rFonts w:ascii="Times New Roman" w:hAnsi="Times New Roman" w:cs="Times New Roman"/>
        </w:rPr>
        <w:t xml:space="preserve"> Scott was let go in 1938.</w:t>
      </w:r>
      <w:r>
        <w:rPr>
          <w:rStyle w:val="FootnoteReference"/>
          <w:rFonts w:ascii="Times New Roman" w:hAnsi="Times New Roman" w:cs="Times New Roman"/>
        </w:rPr>
        <w:footnoteReference w:id="16"/>
      </w:r>
      <w:r>
        <w:rPr>
          <w:rFonts w:ascii="Times New Roman" w:hAnsi="Times New Roman" w:cs="Times New Roman"/>
        </w:rPr>
        <w:t xml:space="preserve"> Following his time in New York, Scott decided to return to screenwriting in Hollywood. Having lived through the </w:t>
      </w:r>
      <w:r w:rsidR="00CD5A4A">
        <w:rPr>
          <w:rFonts w:ascii="Times New Roman" w:hAnsi="Times New Roman" w:cs="Times New Roman"/>
        </w:rPr>
        <w:t>G</w:t>
      </w:r>
      <w:r>
        <w:rPr>
          <w:rFonts w:ascii="Times New Roman" w:hAnsi="Times New Roman" w:cs="Times New Roman"/>
        </w:rPr>
        <w:t xml:space="preserve">reat </w:t>
      </w:r>
      <w:r w:rsidR="00CD5A4A">
        <w:rPr>
          <w:rFonts w:ascii="Times New Roman" w:hAnsi="Times New Roman" w:cs="Times New Roman"/>
        </w:rPr>
        <w:t>D</w:t>
      </w:r>
      <w:r>
        <w:rPr>
          <w:rFonts w:ascii="Times New Roman" w:hAnsi="Times New Roman" w:cs="Times New Roman"/>
        </w:rPr>
        <w:t>epression and being a witness to the rise of fascism</w:t>
      </w:r>
      <w:r w:rsidR="00CD5A4A">
        <w:rPr>
          <w:rFonts w:ascii="Times New Roman" w:hAnsi="Times New Roman" w:cs="Times New Roman"/>
        </w:rPr>
        <w:t xml:space="preserve"> </w:t>
      </w:r>
      <w:r w:rsidR="006E3205">
        <w:rPr>
          <w:rFonts w:ascii="Times New Roman" w:hAnsi="Times New Roman" w:cs="Times New Roman"/>
        </w:rPr>
        <w:t xml:space="preserve">with the </w:t>
      </w:r>
      <w:r w:rsidR="006E3205">
        <w:rPr>
          <w:rFonts w:ascii="Times New Roman" w:hAnsi="Times New Roman" w:cs="Times New Roman"/>
        </w:rPr>
        <w:lastRenderedPageBreak/>
        <w:t>Nazi party coming into control in 1933</w:t>
      </w:r>
      <w:r>
        <w:rPr>
          <w:rFonts w:ascii="Times New Roman" w:hAnsi="Times New Roman" w:cs="Times New Roman"/>
        </w:rPr>
        <w:t>, Scott was now determined to make documentaries which served a purpose. Scott came to be further intertwined with leftist ideology in opposition to the growing fascism he was seeing. For Scott</w:t>
      </w:r>
      <w:r w:rsidR="006E3205">
        <w:rPr>
          <w:rFonts w:ascii="Times New Roman" w:hAnsi="Times New Roman" w:cs="Times New Roman"/>
        </w:rPr>
        <w:t>,</w:t>
      </w:r>
      <w:r>
        <w:rPr>
          <w:rFonts w:ascii="Times New Roman" w:hAnsi="Times New Roman" w:cs="Times New Roman"/>
        </w:rPr>
        <w:t xml:space="preserve"> this meant sharing ideology with members of the </w:t>
      </w:r>
      <w:r w:rsidR="006E3205">
        <w:rPr>
          <w:rFonts w:ascii="Times New Roman" w:hAnsi="Times New Roman" w:cs="Times New Roman"/>
        </w:rPr>
        <w:t>C</w:t>
      </w:r>
      <w:r>
        <w:rPr>
          <w:rFonts w:ascii="Times New Roman" w:hAnsi="Times New Roman" w:cs="Times New Roman"/>
        </w:rPr>
        <w:t xml:space="preserve">ommunist </w:t>
      </w:r>
      <w:r w:rsidR="006E3205">
        <w:rPr>
          <w:rFonts w:ascii="Times New Roman" w:hAnsi="Times New Roman" w:cs="Times New Roman"/>
        </w:rPr>
        <w:t>P</w:t>
      </w:r>
      <w:r>
        <w:rPr>
          <w:rFonts w:ascii="Times New Roman" w:hAnsi="Times New Roman" w:cs="Times New Roman"/>
        </w:rPr>
        <w:t>arty.</w:t>
      </w:r>
      <w:r>
        <w:rPr>
          <w:rStyle w:val="FootnoteReference"/>
          <w:rFonts w:ascii="Times New Roman" w:hAnsi="Times New Roman" w:cs="Times New Roman"/>
        </w:rPr>
        <w:footnoteReference w:id="17"/>
      </w:r>
      <w:r>
        <w:rPr>
          <w:rFonts w:ascii="Times New Roman" w:hAnsi="Times New Roman" w:cs="Times New Roman"/>
        </w:rPr>
        <w:t xml:space="preserve"> Although he was unsuccessful in bringing his dreams of making documentary films to fruition between the years of 1939 to 1941, he received his first three screen credits bouncing around various studios.</w:t>
      </w:r>
      <w:r>
        <w:rPr>
          <w:rStyle w:val="FootnoteReference"/>
          <w:rFonts w:ascii="Times New Roman" w:hAnsi="Times New Roman" w:cs="Times New Roman"/>
        </w:rPr>
        <w:footnoteReference w:id="18"/>
      </w:r>
      <w:r>
        <w:rPr>
          <w:rFonts w:ascii="Times New Roman" w:hAnsi="Times New Roman" w:cs="Times New Roman"/>
        </w:rPr>
        <w:t xml:space="preserve"> </w:t>
      </w:r>
    </w:p>
    <w:p w14:paraId="45D13583" w14:textId="4CB6DDC7" w:rsidR="001A6853" w:rsidRDefault="001A6853" w:rsidP="001A6853">
      <w:pPr>
        <w:spacing w:line="480" w:lineRule="auto"/>
        <w:rPr>
          <w:rFonts w:ascii="Times New Roman" w:hAnsi="Times New Roman" w:cs="Times New Roman"/>
        </w:rPr>
      </w:pPr>
      <w:r>
        <w:rPr>
          <w:rFonts w:ascii="Times New Roman" w:hAnsi="Times New Roman" w:cs="Times New Roman"/>
        </w:rPr>
        <w:tab/>
        <w:t xml:space="preserve">Scott’s first real break came in 1942 when he was hired by RKO to write a script for the </w:t>
      </w:r>
      <w:r w:rsidR="00266032">
        <w:rPr>
          <w:rFonts w:ascii="Times New Roman" w:hAnsi="Times New Roman" w:cs="Times New Roman"/>
        </w:rPr>
        <w:t>n</w:t>
      </w:r>
      <w:r>
        <w:rPr>
          <w:rFonts w:ascii="Times New Roman" w:hAnsi="Times New Roman" w:cs="Times New Roman"/>
        </w:rPr>
        <w:t xml:space="preserve">ovel </w:t>
      </w:r>
      <w:r w:rsidRPr="0044606A">
        <w:rPr>
          <w:rFonts w:ascii="Times New Roman" w:hAnsi="Times New Roman" w:cs="Times New Roman"/>
          <w:i/>
        </w:rPr>
        <w:t>Bundles for Freedom</w:t>
      </w:r>
      <w:r w:rsidR="00266032">
        <w:rPr>
          <w:rFonts w:ascii="Times New Roman" w:hAnsi="Times New Roman" w:cs="Times New Roman"/>
        </w:rPr>
        <w:t>,</w:t>
      </w:r>
      <w:r>
        <w:rPr>
          <w:rFonts w:ascii="Times New Roman" w:hAnsi="Times New Roman" w:cs="Times New Roman"/>
        </w:rPr>
        <w:t xml:space="preserve"> which would eventually become the film </w:t>
      </w:r>
      <w:r>
        <w:rPr>
          <w:rFonts w:ascii="Times New Roman" w:hAnsi="Times New Roman" w:cs="Times New Roman"/>
          <w:i/>
        </w:rPr>
        <w:t>Mr. Lucky.</w:t>
      </w:r>
      <w:r>
        <w:rPr>
          <w:rStyle w:val="FootnoteReference"/>
          <w:rFonts w:ascii="Times New Roman" w:hAnsi="Times New Roman" w:cs="Times New Roman"/>
          <w:i/>
        </w:rPr>
        <w:footnoteReference w:id="19"/>
      </w:r>
      <w:r>
        <w:rPr>
          <w:rFonts w:ascii="Times New Roman" w:hAnsi="Times New Roman" w:cs="Times New Roman"/>
          <w:i/>
        </w:rPr>
        <w:t xml:space="preserve"> </w:t>
      </w:r>
      <w:r>
        <w:rPr>
          <w:rFonts w:ascii="Times New Roman" w:hAnsi="Times New Roman" w:cs="Times New Roman"/>
        </w:rPr>
        <w:t xml:space="preserve">This would be the first A picture credit Scott had the potential of earning. </w:t>
      </w:r>
      <w:r w:rsidR="00D7551A">
        <w:rPr>
          <w:rFonts w:ascii="Times New Roman" w:hAnsi="Times New Roman" w:cs="Times New Roman"/>
        </w:rPr>
        <w:t xml:space="preserve">The term A picture </w:t>
      </w:r>
      <w:r w:rsidR="0056256A">
        <w:rPr>
          <w:rFonts w:ascii="Times New Roman" w:hAnsi="Times New Roman" w:cs="Times New Roman"/>
        </w:rPr>
        <w:t>here refers to a film produced during the Golden Age of Hollywood (late 1920’s to early 1960’s) where block booking was a common practice for theaters. It was often the case that for a movie theater to receive a studio’s more sought-after film (A picture) they also had to purchase a cheaper made film (B picture). These films would then often be played together as a part of a double feature. Before</w:t>
      </w:r>
      <w:r>
        <w:rPr>
          <w:rFonts w:ascii="Times New Roman" w:hAnsi="Times New Roman" w:cs="Times New Roman"/>
        </w:rPr>
        <w:t xml:space="preserve"> this opportunity</w:t>
      </w:r>
      <w:r w:rsidR="0056256A">
        <w:rPr>
          <w:rFonts w:ascii="Times New Roman" w:hAnsi="Times New Roman" w:cs="Times New Roman"/>
        </w:rPr>
        <w:t xml:space="preserve"> to make an </w:t>
      </w:r>
      <w:proofErr w:type="gramStart"/>
      <w:r w:rsidR="0056256A">
        <w:rPr>
          <w:rFonts w:ascii="Times New Roman" w:hAnsi="Times New Roman" w:cs="Times New Roman"/>
        </w:rPr>
        <w:t>A</w:t>
      </w:r>
      <w:proofErr w:type="gramEnd"/>
      <w:r w:rsidR="0056256A">
        <w:rPr>
          <w:rFonts w:ascii="Times New Roman" w:hAnsi="Times New Roman" w:cs="Times New Roman"/>
        </w:rPr>
        <w:t xml:space="preserve"> picture</w:t>
      </w:r>
      <w:r>
        <w:rPr>
          <w:rFonts w:ascii="Times New Roman" w:hAnsi="Times New Roman" w:cs="Times New Roman"/>
        </w:rPr>
        <w:t xml:space="preserve"> came</w:t>
      </w:r>
      <w:r w:rsidR="00266032">
        <w:rPr>
          <w:rFonts w:ascii="Times New Roman" w:hAnsi="Times New Roman" w:cs="Times New Roman"/>
        </w:rPr>
        <w:t>,</w:t>
      </w:r>
      <w:r>
        <w:rPr>
          <w:rFonts w:ascii="Times New Roman" w:hAnsi="Times New Roman" w:cs="Times New Roman"/>
        </w:rPr>
        <w:t xml:space="preserve"> Scott had applied to join the Army Signal Corps</w:t>
      </w:r>
      <w:r w:rsidR="00266032">
        <w:rPr>
          <w:rFonts w:ascii="Times New Roman" w:hAnsi="Times New Roman" w:cs="Times New Roman"/>
        </w:rPr>
        <w:t>,</w:t>
      </w:r>
      <w:r>
        <w:rPr>
          <w:rFonts w:ascii="Times New Roman" w:hAnsi="Times New Roman" w:cs="Times New Roman"/>
        </w:rPr>
        <w:t xml:space="preserve"> which is a division of the Army in charge of making military training films. Shortly after being hired by RKO</w:t>
      </w:r>
      <w:r w:rsidR="00266032">
        <w:rPr>
          <w:rFonts w:ascii="Times New Roman" w:hAnsi="Times New Roman" w:cs="Times New Roman"/>
        </w:rPr>
        <w:t>,</w:t>
      </w:r>
      <w:r>
        <w:rPr>
          <w:rFonts w:ascii="Times New Roman" w:hAnsi="Times New Roman" w:cs="Times New Roman"/>
        </w:rPr>
        <w:t xml:space="preserve"> his application to join the Army Signal Corps had been accepted. Not wanting to miss his opportunity in breaking into writing for A-unit pictures</w:t>
      </w:r>
      <w:r w:rsidR="00266032">
        <w:rPr>
          <w:rFonts w:ascii="Times New Roman" w:hAnsi="Times New Roman" w:cs="Times New Roman"/>
        </w:rPr>
        <w:t>,</w:t>
      </w:r>
      <w:r>
        <w:rPr>
          <w:rFonts w:ascii="Times New Roman" w:hAnsi="Times New Roman" w:cs="Times New Roman"/>
        </w:rPr>
        <w:t xml:space="preserve"> he wrote to the draft board asking for an extension of one month to write the picture. RKO</w:t>
      </w:r>
      <w:r w:rsidR="00266032">
        <w:rPr>
          <w:rFonts w:ascii="Times New Roman" w:hAnsi="Times New Roman" w:cs="Times New Roman"/>
        </w:rPr>
        <w:t>,</w:t>
      </w:r>
      <w:r>
        <w:rPr>
          <w:rFonts w:ascii="Times New Roman" w:hAnsi="Times New Roman" w:cs="Times New Roman"/>
        </w:rPr>
        <w:t xml:space="preserve"> not wanting to lose Scott</w:t>
      </w:r>
      <w:r w:rsidR="00266032">
        <w:rPr>
          <w:rFonts w:ascii="Times New Roman" w:hAnsi="Times New Roman" w:cs="Times New Roman"/>
        </w:rPr>
        <w:t>,</w:t>
      </w:r>
      <w:r>
        <w:rPr>
          <w:rFonts w:ascii="Times New Roman" w:hAnsi="Times New Roman" w:cs="Times New Roman"/>
        </w:rPr>
        <w:t xml:space="preserve"> also wrote to the draft board in support of the importance of his work for the studio. As it would turn out</w:t>
      </w:r>
      <w:r w:rsidR="00266032">
        <w:rPr>
          <w:rFonts w:ascii="Times New Roman" w:hAnsi="Times New Roman" w:cs="Times New Roman"/>
        </w:rPr>
        <w:t>,</w:t>
      </w:r>
      <w:r>
        <w:rPr>
          <w:rFonts w:ascii="Times New Roman" w:hAnsi="Times New Roman" w:cs="Times New Roman"/>
        </w:rPr>
        <w:t xml:space="preserve"> Scott was granted his deferment</w:t>
      </w:r>
      <w:r w:rsidR="003E5264">
        <w:rPr>
          <w:rFonts w:ascii="Times New Roman" w:hAnsi="Times New Roman" w:cs="Times New Roman"/>
        </w:rPr>
        <w:t>,</w:t>
      </w:r>
      <w:r>
        <w:rPr>
          <w:rFonts w:ascii="Times New Roman" w:hAnsi="Times New Roman" w:cs="Times New Roman"/>
        </w:rPr>
        <w:t xml:space="preserve"> and allowed to stay in Hollywood</w:t>
      </w:r>
      <w:r w:rsidR="00266032">
        <w:rPr>
          <w:rFonts w:ascii="Times New Roman" w:hAnsi="Times New Roman" w:cs="Times New Roman"/>
        </w:rPr>
        <w:t>,</w:t>
      </w:r>
      <w:r>
        <w:rPr>
          <w:rFonts w:ascii="Times New Roman" w:hAnsi="Times New Roman" w:cs="Times New Roman"/>
        </w:rPr>
        <w:t xml:space="preserve"> due to the fact that </w:t>
      </w:r>
      <w:r>
        <w:rPr>
          <w:rFonts w:ascii="Times New Roman" w:hAnsi="Times New Roman" w:cs="Times New Roman"/>
        </w:rPr>
        <w:lastRenderedPageBreak/>
        <w:t>RKO was considered a war industry</w:t>
      </w:r>
      <w:r w:rsidR="0056256A">
        <w:rPr>
          <w:rFonts w:ascii="Times New Roman" w:hAnsi="Times New Roman" w:cs="Times New Roman"/>
        </w:rPr>
        <w:t>.</w:t>
      </w:r>
      <w:r w:rsidR="003E5264">
        <w:rPr>
          <w:rFonts w:ascii="Times New Roman" w:hAnsi="Times New Roman" w:cs="Times New Roman"/>
        </w:rPr>
        <w:t xml:space="preserve"> He never ended up serving in the Military.</w:t>
      </w:r>
      <w:r>
        <w:rPr>
          <w:rStyle w:val="FootnoteReference"/>
          <w:rFonts w:ascii="Times New Roman" w:hAnsi="Times New Roman" w:cs="Times New Roman"/>
        </w:rPr>
        <w:footnoteReference w:id="20"/>
      </w:r>
      <w:r>
        <w:rPr>
          <w:rFonts w:ascii="Times New Roman" w:hAnsi="Times New Roman" w:cs="Times New Roman"/>
          <w:i/>
        </w:rPr>
        <w:t xml:space="preserve"> </w:t>
      </w:r>
      <w:r>
        <w:rPr>
          <w:rFonts w:ascii="Times New Roman" w:hAnsi="Times New Roman" w:cs="Times New Roman"/>
        </w:rPr>
        <w:t xml:space="preserve">Scott wasn’t the only writer hired to work on drafting a script for </w:t>
      </w:r>
      <w:r>
        <w:rPr>
          <w:rFonts w:ascii="Times New Roman" w:hAnsi="Times New Roman" w:cs="Times New Roman"/>
          <w:i/>
        </w:rPr>
        <w:t xml:space="preserve">Mr. Lucky. </w:t>
      </w:r>
      <w:r>
        <w:rPr>
          <w:rFonts w:ascii="Times New Roman" w:hAnsi="Times New Roman" w:cs="Times New Roman"/>
        </w:rPr>
        <w:t>As was common for studios at the time, there were multiple writers assigned to writing the same story. This led to a collaborative system</w:t>
      </w:r>
      <w:r w:rsidR="00266032">
        <w:rPr>
          <w:rFonts w:ascii="Times New Roman" w:hAnsi="Times New Roman" w:cs="Times New Roman"/>
        </w:rPr>
        <w:t>,</w:t>
      </w:r>
      <w:r>
        <w:rPr>
          <w:rFonts w:ascii="Times New Roman" w:hAnsi="Times New Roman" w:cs="Times New Roman"/>
        </w:rPr>
        <w:t xml:space="preserve"> which resulted in a final project containing pieces from multiple writers. Through the parts that Scott contributed to </w:t>
      </w:r>
      <w:r>
        <w:rPr>
          <w:rFonts w:ascii="Times New Roman" w:hAnsi="Times New Roman" w:cs="Times New Roman"/>
          <w:i/>
        </w:rPr>
        <w:t>Mr. Lucky</w:t>
      </w:r>
      <w:r w:rsidR="00266032">
        <w:rPr>
          <w:rFonts w:ascii="Times New Roman" w:hAnsi="Times New Roman" w:cs="Times New Roman"/>
          <w:i/>
        </w:rPr>
        <w:t>,</w:t>
      </w:r>
      <w:r>
        <w:rPr>
          <w:rFonts w:ascii="Times New Roman" w:hAnsi="Times New Roman" w:cs="Times New Roman"/>
          <w:i/>
        </w:rPr>
        <w:t xml:space="preserve"> </w:t>
      </w:r>
      <w:r>
        <w:rPr>
          <w:rFonts w:ascii="Times New Roman" w:hAnsi="Times New Roman" w:cs="Times New Roman"/>
        </w:rPr>
        <w:t>we can extract that he believed in the idea of universal brotherhood.</w:t>
      </w:r>
      <w:r>
        <w:rPr>
          <w:rStyle w:val="FootnoteReference"/>
          <w:rFonts w:ascii="Times New Roman" w:hAnsi="Times New Roman" w:cs="Times New Roman"/>
        </w:rPr>
        <w:footnoteReference w:id="21"/>
      </w:r>
      <w:r>
        <w:rPr>
          <w:rFonts w:ascii="Times New Roman" w:hAnsi="Times New Roman" w:cs="Times New Roman"/>
        </w:rPr>
        <w:t xml:space="preserve"> </w:t>
      </w:r>
    </w:p>
    <w:p w14:paraId="05FEAD99" w14:textId="5C4E8153" w:rsidR="001A6853" w:rsidRDefault="001A6853" w:rsidP="001A6853">
      <w:pPr>
        <w:spacing w:line="480" w:lineRule="auto"/>
        <w:rPr>
          <w:rFonts w:ascii="Times New Roman" w:hAnsi="Times New Roman" w:cs="Times New Roman"/>
        </w:rPr>
      </w:pPr>
      <w:r>
        <w:rPr>
          <w:rFonts w:ascii="Times New Roman" w:hAnsi="Times New Roman" w:cs="Times New Roman"/>
        </w:rPr>
        <w:tab/>
        <w:t xml:space="preserve">Following the success of </w:t>
      </w:r>
      <w:r>
        <w:rPr>
          <w:rFonts w:ascii="Times New Roman" w:hAnsi="Times New Roman" w:cs="Times New Roman"/>
          <w:i/>
        </w:rPr>
        <w:t xml:space="preserve">Mr. Lucky, </w:t>
      </w:r>
      <w:r>
        <w:rPr>
          <w:rFonts w:ascii="Times New Roman" w:hAnsi="Times New Roman" w:cs="Times New Roman"/>
        </w:rPr>
        <w:t>in 1943</w:t>
      </w:r>
      <w:r w:rsidR="00266032">
        <w:rPr>
          <w:rFonts w:ascii="Times New Roman" w:hAnsi="Times New Roman" w:cs="Times New Roman"/>
        </w:rPr>
        <w:t>,</w:t>
      </w:r>
      <w:r>
        <w:rPr>
          <w:rFonts w:ascii="Times New Roman" w:hAnsi="Times New Roman" w:cs="Times New Roman"/>
        </w:rPr>
        <w:t xml:space="preserve"> RKO negotiated a new contract with Scott for $500 a week </w:t>
      </w:r>
      <w:r w:rsidR="00266032">
        <w:rPr>
          <w:rFonts w:ascii="Times New Roman" w:hAnsi="Times New Roman" w:cs="Times New Roman"/>
        </w:rPr>
        <w:t>(</w:t>
      </w:r>
      <w:r>
        <w:rPr>
          <w:rFonts w:ascii="Times New Roman" w:hAnsi="Times New Roman" w:cs="Times New Roman"/>
        </w:rPr>
        <w:t>which in today’s value would come in just under $300</w:t>
      </w:r>
      <w:r w:rsidR="00266032">
        <w:rPr>
          <w:rFonts w:ascii="Times New Roman" w:hAnsi="Times New Roman" w:cs="Times New Roman"/>
        </w:rPr>
        <w:t>,000</w:t>
      </w:r>
      <w:r>
        <w:rPr>
          <w:rFonts w:ascii="Times New Roman" w:hAnsi="Times New Roman" w:cs="Times New Roman"/>
        </w:rPr>
        <w:t xml:space="preserve"> a year</w:t>
      </w:r>
      <w:r w:rsidR="00266032">
        <w:rPr>
          <w:rFonts w:ascii="Times New Roman" w:hAnsi="Times New Roman" w:cs="Times New Roman"/>
        </w:rPr>
        <w:t>)</w:t>
      </w:r>
      <w:r>
        <w:rPr>
          <w:rFonts w:ascii="Times New Roman" w:hAnsi="Times New Roman" w:cs="Times New Roman"/>
        </w:rPr>
        <w:t>.</w:t>
      </w:r>
      <w:r w:rsidR="0056256A">
        <w:rPr>
          <w:rStyle w:val="FootnoteReference"/>
          <w:rFonts w:ascii="Times New Roman" w:hAnsi="Times New Roman" w:cs="Times New Roman"/>
        </w:rPr>
        <w:footnoteReference w:id="22"/>
      </w:r>
      <w:r>
        <w:rPr>
          <w:rFonts w:ascii="Times New Roman" w:hAnsi="Times New Roman" w:cs="Times New Roman"/>
        </w:rPr>
        <w:t xml:space="preserve"> This new contract also promoted Scott to </w:t>
      </w:r>
      <w:r w:rsidR="00266032">
        <w:rPr>
          <w:rFonts w:ascii="Times New Roman" w:hAnsi="Times New Roman" w:cs="Times New Roman"/>
        </w:rPr>
        <w:t>being</w:t>
      </w:r>
      <w:r>
        <w:rPr>
          <w:rFonts w:ascii="Times New Roman" w:hAnsi="Times New Roman" w:cs="Times New Roman"/>
        </w:rPr>
        <w:t xml:space="preserve"> a producer with the stipulation that he could be asked to write the scripts he produces.</w:t>
      </w:r>
      <w:r>
        <w:rPr>
          <w:rStyle w:val="FootnoteReference"/>
          <w:rFonts w:ascii="Times New Roman" w:hAnsi="Times New Roman" w:cs="Times New Roman"/>
        </w:rPr>
        <w:footnoteReference w:id="23"/>
      </w:r>
      <w:r>
        <w:rPr>
          <w:rFonts w:ascii="Times New Roman" w:hAnsi="Times New Roman" w:cs="Times New Roman"/>
        </w:rPr>
        <w:t xml:space="preserve"> For Scott</w:t>
      </w:r>
      <w:r w:rsidR="00266032">
        <w:rPr>
          <w:rFonts w:ascii="Times New Roman" w:hAnsi="Times New Roman" w:cs="Times New Roman"/>
        </w:rPr>
        <w:t>,</w:t>
      </w:r>
      <w:r>
        <w:rPr>
          <w:rFonts w:ascii="Times New Roman" w:hAnsi="Times New Roman" w:cs="Times New Roman"/>
        </w:rPr>
        <w:t xml:space="preserve"> this was the ideal position</w:t>
      </w:r>
      <w:r w:rsidR="00266032">
        <w:rPr>
          <w:rFonts w:ascii="Times New Roman" w:hAnsi="Times New Roman" w:cs="Times New Roman"/>
        </w:rPr>
        <w:t>.</w:t>
      </w:r>
      <w:r>
        <w:rPr>
          <w:rFonts w:ascii="Times New Roman" w:hAnsi="Times New Roman" w:cs="Times New Roman"/>
        </w:rPr>
        <w:t xml:space="preserve"> </w:t>
      </w:r>
      <w:r w:rsidR="00266032">
        <w:rPr>
          <w:rFonts w:ascii="Times New Roman" w:hAnsi="Times New Roman" w:cs="Times New Roman"/>
        </w:rPr>
        <w:t>H</w:t>
      </w:r>
      <w:r>
        <w:rPr>
          <w:rFonts w:ascii="Times New Roman" w:hAnsi="Times New Roman" w:cs="Times New Roman"/>
        </w:rPr>
        <w:t>e believed that in order to truly have any chance of inserting a message into a film</w:t>
      </w:r>
      <w:r w:rsidR="00266032">
        <w:rPr>
          <w:rFonts w:ascii="Times New Roman" w:hAnsi="Times New Roman" w:cs="Times New Roman"/>
        </w:rPr>
        <w:t>,</w:t>
      </w:r>
      <w:r>
        <w:rPr>
          <w:rFonts w:ascii="Times New Roman" w:hAnsi="Times New Roman" w:cs="Times New Roman"/>
        </w:rPr>
        <w:t xml:space="preserve"> you had to also produce it.</w:t>
      </w:r>
      <w:r>
        <w:rPr>
          <w:rStyle w:val="FootnoteReference"/>
          <w:rFonts w:ascii="Times New Roman" w:hAnsi="Times New Roman" w:cs="Times New Roman"/>
        </w:rPr>
        <w:footnoteReference w:id="24"/>
      </w:r>
      <w:r>
        <w:rPr>
          <w:rFonts w:ascii="Times New Roman" w:hAnsi="Times New Roman" w:cs="Times New Roman"/>
        </w:rPr>
        <w:t xml:space="preserve"> However, in 1943</w:t>
      </w:r>
      <w:r w:rsidR="00266032">
        <w:rPr>
          <w:rFonts w:ascii="Times New Roman" w:hAnsi="Times New Roman" w:cs="Times New Roman"/>
        </w:rPr>
        <w:t>,</w:t>
      </w:r>
      <w:r>
        <w:rPr>
          <w:rFonts w:ascii="Times New Roman" w:hAnsi="Times New Roman" w:cs="Times New Roman"/>
        </w:rPr>
        <w:t xml:space="preserve"> as Scott seemed to be on the come-up, something more sinister was lurking around the corner. </w:t>
      </w:r>
    </w:p>
    <w:p w14:paraId="1656733E" w14:textId="39956346" w:rsidR="001A6853" w:rsidRDefault="001A6853" w:rsidP="001A6853">
      <w:pPr>
        <w:spacing w:line="480" w:lineRule="auto"/>
        <w:rPr>
          <w:rFonts w:ascii="Times New Roman" w:hAnsi="Times New Roman" w:cs="Times New Roman"/>
        </w:rPr>
      </w:pPr>
      <w:r>
        <w:rPr>
          <w:rFonts w:ascii="Times New Roman" w:hAnsi="Times New Roman" w:cs="Times New Roman"/>
        </w:rPr>
        <w:tab/>
        <w:t>In the 1930s</w:t>
      </w:r>
      <w:r w:rsidR="00266032">
        <w:rPr>
          <w:rFonts w:ascii="Times New Roman" w:hAnsi="Times New Roman" w:cs="Times New Roman"/>
        </w:rPr>
        <w:t>,</w:t>
      </w:r>
      <w:r>
        <w:rPr>
          <w:rFonts w:ascii="Times New Roman" w:hAnsi="Times New Roman" w:cs="Times New Roman"/>
        </w:rPr>
        <w:t xml:space="preserve"> the FBI had begun to monitor Communist activity in Hollywood, originally focused on unionization and left-wing organization activity. However, by 1942</w:t>
      </w:r>
      <w:r w:rsidR="007461F4">
        <w:rPr>
          <w:rFonts w:ascii="Times New Roman" w:hAnsi="Times New Roman" w:cs="Times New Roman"/>
        </w:rPr>
        <w:t>,</w:t>
      </w:r>
      <w:r>
        <w:rPr>
          <w:rFonts w:ascii="Times New Roman" w:hAnsi="Times New Roman" w:cs="Times New Roman"/>
        </w:rPr>
        <w:t xml:space="preserve"> they had shifted focus on radical content in films. Under the request of FBI director J. Edgar Hoover, the bureau comp</w:t>
      </w:r>
      <w:r w:rsidR="00E73B75">
        <w:rPr>
          <w:rFonts w:ascii="Times New Roman" w:hAnsi="Times New Roman" w:cs="Times New Roman"/>
        </w:rPr>
        <w:t>ile</w:t>
      </w:r>
      <w:r>
        <w:rPr>
          <w:rFonts w:ascii="Times New Roman" w:hAnsi="Times New Roman" w:cs="Times New Roman"/>
        </w:rPr>
        <w:t xml:space="preserve">d reports containing films which showed “subversive influence”. </w:t>
      </w:r>
      <w:r>
        <w:rPr>
          <w:rStyle w:val="FootnoteReference"/>
          <w:rFonts w:ascii="Times New Roman" w:hAnsi="Times New Roman" w:cs="Times New Roman"/>
        </w:rPr>
        <w:footnoteReference w:id="25"/>
      </w:r>
      <w:r>
        <w:rPr>
          <w:rFonts w:ascii="Times New Roman" w:hAnsi="Times New Roman" w:cs="Times New Roman"/>
        </w:rPr>
        <w:t xml:space="preserve"> Hoover</w:t>
      </w:r>
      <w:r w:rsidR="00E73B75">
        <w:rPr>
          <w:rFonts w:ascii="Times New Roman" w:hAnsi="Times New Roman" w:cs="Times New Roman"/>
        </w:rPr>
        <w:t>,</w:t>
      </w:r>
      <w:r>
        <w:rPr>
          <w:rFonts w:ascii="Times New Roman" w:hAnsi="Times New Roman" w:cs="Times New Roman"/>
        </w:rPr>
        <w:t xml:space="preserve"> unsatisfied </w:t>
      </w:r>
      <w:r>
        <w:rPr>
          <w:rFonts w:ascii="Times New Roman" w:hAnsi="Times New Roman" w:cs="Times New Roman"/>
        </w:rPr>
        <w:lastRenderedPageBreak/>
        <w:t>with only having subjective evidence of Communist infiltration in the film industry</w:t>
      </w:r>
      <w:r w:rsidR="00E73B75">
        <w:rPr>
          <w:rFonts w:ascii="Times New Roman" w:hAnsi="Times New Roman" w:cs="Times New Roman"/>
        </w:rPr>
        <w:t>,</w:t>
      </w:r>
      <w:r>
        <w:rPr>
          <w:rFonts w:ascii="Times New Roman" w:hAnsi="Times New Roman" w:cs="Times New Roman"/>
        </w:rPr>
        <w:t xml:space="preserve"> decided to orchestrate a plan straight out of a heist film. In 1943</w:t>
      </w:r>
      <w:r w:rsidR="00A536E2">
        <w:rPr>
          <w:rFonts w:ascii="Times New Roman" w:hAnsi="Times New Roman" w:cs="Times New Roman"/>
        </w:rPr>
        <w:t>,</w:t>
      </w:r>
      <w:r>
        <w:rPr>
          <w:rFonts w:ascii="Times New Roman" w:hAnsi="Times New Roman" w:cs="Times New Roman"/>
        </w:rPr>
        <w:t xml:space="preserve"> FBI agents broke into the offices of the Los Angeles Communist party and photocopied membership information from the Hollywood files. These break-ins continued to happen all the way through 1947. By that time, they had compiled a list of </w:t>
      </w:r>
      <w:r w:rsidR="00A536E2">
        <w:rPr>
          <w:rFonts w:ascii="Times New Roman" w:hAnsi="Times New Roman" w:cs="Times New Roman"/>
        </w:rPr>
        <w:t>eight</w:t>
      </w:r>
      <w:r>
        <w:rPr>
          <w:rFonts w:ascii="Times New Roman" w:hAnsi="Times New Roman" w:cs="Times New Roman"/>
        </w:rPr>
        <w:t xml:space="preserve"> producers, </w:t>
      </w:r>
      <w:r w:rsidR="00A536E2">
        <w:rPr>
          <w:rFonts w:ascii="Times New Roman" w:hAnsi="Times New Roman" w:cs="Times New Roman"/>
        </w:rPr>
        <w:t>fifteen</w:t>
      </w:r>
      <w:r>
        <w:rPr>
          <w:rFonts w:ascii="Times New Roman" w:hAnsi="Times New Roman" w:cs="Times New Roman"/>
        </w:rPr>
        <w:t xml:space="preserve"> directors, </w:t>
      </w:r>
      <w:r w:rsidR="00A536E2">
        <w:rPr>
          <w:rFonts w:ascii="Times New Roman" w:hAnsi="Times New Roman" w:cs="Times New Roman"/>
        </w:rPr>
        <w:t>forty-five</w:t>
      </w:r>
      <w:r>
        <w:rPr>
          <w:rFonts w:ascii="Times New Roman" w:hAnsi="Times New Roman" w:cs="Times New Roman"/>
        </w:rPr>
        <w:t xml:space="preserve"> actresses, </w:t>
      </w:r>
      <w:r w:rsidR="00A536E2">
        <w:rPr>
          <w:rFonts w:ascii="Times New Roman" w:hAnsi="Times New Roman" w:cs="Times New Roman"/>
        </w:rPr>
        <w:t>forty-seven</w:t>
      </w:r>
      <w:r>
        <w:rPr>
          <w:rFonts w:ascii="Times New Roman" w:hAnsi="Times New Roman" w:cs="Times New Roman"/>
        </w:rPr>
        <w:t xml:space="preserve"> actors, and 127 writers as being current or past Communist </w:t>
      </w:r>
      <w:r w:rsidR="003942B0">
        <w:rPr>
          <w:rFonts w:ascii="Times New Roman" w:hAnsi="Times New Roman" w:cs="Times New Roman"/>
        </w:rPr>
        <w:t>p</w:t>
      </w:r>
      <w:r>
        <w:rPr>
          <w:rFonts w:ascii="Times New Roman" w:hAnsi="Times New Roman" w:cs="Times New Roman"/>
        </w:rPr>
        <w:t>arty members.</w:t>
      </w:r>
      <w:r>
        <w:rPr>
          <w:rStyle w:val="FootnoteReference"/>
          <w:rFonts w:ascii="Times New Roman" w:hAnsi="Times New Roman" w:cs="Times New Roman"/>
        </w:rPr>
        <w:footnoteReference w:id="26"/>
      </w:r>
      <w:r>
        <w:rPr>
          <w:rFonts w:ascii="Times New Roman" w:hAnsi="Times New Roman" w:cs="Times New Roman"/>
        </w:rPr>
        <w:t xml:space="preserve"> However</w:t>
      </w:r>
      <w:r w:rsidR="00A536E2">
        <w:rPr>
          <w:rFonts w:ascii="Times New Roman" w:hAnsi="Times New Roman" w:cs="Times New Roman"/>
        </w:rPr>
        <w:t>,</w:t>
      </w:r>
      <w:r>
        <w:rPr>
          <w:rFonts w:ascii="Times New Roman" w:hAnsi="Times New Roman" w:cs="Times New Roman"/>
        </w:rPr>
        <w:t xml:space="preserve"> being linked to a political party in itself is not a crime</w:t>
      </w:r>
      <w:r w:rsidR="00A536E2">
        <w:rPr>
          <w:rFonts w:ascii="Times New Roman" w:hAnsi="Times New Roman" w:cs="Times New Roman"/>
        </w:rPr>
        <w:t>.</w:t>
      </w:r>
      <w:r>
        <w:rPr>
          <w:rFonts w:ascii="Times New Roman" w:hAnsi="Times New Roman" w:cs="Times New Roman"/>
        </w:rPr>
        <w:t xml:space="preserve"> Los Angeles FBI offices found no evidence of Hollywood Communist </w:t>
      </w:r>
      <w:r w:rsidR="003942B0">
        <w:rPr>
          <w:rFonts w:ascii="Times New Roman" w:hAnsi="Times New Roman" w:cs="Times New Roman"/>
        </w:rPr>
        <w:t xml:space="preserve">activity </w:t>
      </w:r>
      <w:r>
        <w:rPr>
          <w:rFonts w:ascii="Times New Roman" w:hAnsi="Times New Roman" w:cs="Times New Roman"/>
        </w:rPr>
        <w:t>being linked to espionage or any other activities breaking federal law.</w:t>
      </w:r>
      <w:r>
        <w:rPr>
          <w:rStyle w:val="FootnoteReference"/>
          <w:rFonts w:ascii="Times New Roman" w:hAnsi="Times New Roman" w:cs="Times New Roman"/>
        </w:rPr>
        <w:footnoteReference w:id="27"/>
      </w:r>
      <w:r>
        <w:rPr>
          <w:rFonts w:ascii="Times New Roman" w:hAnsi="Times New Roman" w:cs="Times New Roman"/>
        </w:rPr>
        <w:t xml:space="preserve"> This fact though didn’t stop the bureau from going after the C</w:t>
      </w:r>
      <w:r w:rsidR="003942B0">
        <w:rPr>
          <w:rFonts w:ascii="Times New Roman" w:hAnsi="Times New Roman" w:cs="Times New Roman"/>
        </w:rPr>
        <w:t>ommunist party</w:t>
      </w:r>
      <w:r>
        <w:rPr>
          <w:rFonts w:ascii="Times New Roman" w:hAnsi="Times New Roman" w:cs="Times New Roman"/>
        </w:rPr>
        <w:t xml:space="preserve"> members. Looking at the FBI file for Robert Adrian Scott</w:t>
      </w:r>
      <w:r w:rsidR="003942B0">
        <w:rPr>
          <w:rFonts w:ascii="Times New Roman" w:hAnsi="Times New Roman" w:cs="Times New Roman"/>
        </w:rPr>
        <w:t>,</w:t>
      </w:r>
      <w:r>
        <w:rPr>
          <w:rFonts w:ascii="Times New Roman" w:hAnsi="Times New Roman" w:cs="Times New Roman"/>
        </w:rPr>
        <w:t xml:space="preserve"> we see that it was created on March 3</w:t>
      </w:r>
      <w:r w:rsidRPr="009740EC">
        <w:rPr>
          <w:rFonts w:ascii="Times New Roman" w:hAnsi="Times New Roman" w:cs="Times New Roman"/>
          <w:vertAlign w:val="superscript"/>
        </w:rPr>
        <w:t>rd</w:t>
      </w:r>
      <w:r>
        <w:rPr>
          <w:rFonts w:ascii="Times New Roman" w:hAnsi="Times New Roman" w:cs="Times New Roman"/>
        </w:rPr>
        <w:t>, 1944.</w:t>
      </w:r>
      <w:r w:rsidR="003E5264">
        <w:rPr>
          <w:rStyle w:val="FootnoteReference"/>
          <w:rFonts w:ascii="Times New Roman" w:hAnsi="Times New Roman" w:cs="Times New Roman"/>
        </w:rPr>
        <w:footnoteReference w:id="28"/>
      </w:r>
      <w:r>
        <w:rPr>
          <w:rFonts w:ascii="Times New Roman" w:hAnsi="Times New Roman" w:cs="Times New Roman"/>
        </w:rPr>
        <w:t xml:space="preserve"> Due to the fact that it was created within the timeline that these illegal break-ins were </w:t>
      </w:r>
      <w:r w:rsidR="003942B0">
        <w:rPr>
          <w:rFonts w:ascii="Times New Roman" w:hAnsi="Times New Roman" w:cs="Times New Roman"/>
        </w:rPr>
        <w:t>occurring,</w:t>
      </w:r>
      <w:r>
        <w:rPr>
          <w:rFonts w:ascii="Times New Roman" w:hAnsi="Times New Roman" w:cs="Times New Roman"/>
        </w:rPr>
        <w:t xml:space="preserve"> I think it’s safe to assume that Scott was one of the people turned up by the search. Taking a deeper look into Scott</w:t>
      </w:r>
      <w:r w:rsidR="003942B0">
        <w:rPr>
          <w:rFonts w:ascii="Times New Roman" w:hAnsi="Times New Roman" w:cs="Times New Roman"/>
        </w:rPr>
        <w:t>’</w:t>
      </w:r>
      <w:r>
        <w:rPr>
          <w:rFonts w:ascii="Times New Roman" w:hAnsi="Times New Roman" w:cs="Times New Roman"/>
        </w:rPr>
        <w:t>s file</w:t>
      </w:r>
      <w:r w:rsidR="003942B0">
        <w:rPr>
          <w:rFonts w:ascii="Times New Roman" w:hAnsi="Times New Roman" w:cs="Times New Roman"/>
        </w:rPr>
        <w:t>,</w:t>
      </w:r>
      <w:r>
        <w:rPr>
          <w:rFonts w:ascii="Times New Roman" w:hAnsi="Times New Roman" w:cs="Times New Roman"/>
        </w:rPr>
        <w:t xml:space="preserve"> we see that his </w:t>
      </w:r>
      <w:r w:rsidR="003E5264">
        <w:rPr>
          <w:rFonts w:ascii="Times New Roman" w:hAnsi="Times New Roman" w:cs="Times New Roman"/>
        </w:rPr>
        <w:t>political affiliations</w:t>
      </w:r>
      <w:r>
        <w:rPr>
          <w:rFonts w:ascii="Times New Roman" w:hAnsi="Times New Roman" w:cs="Times New Roman"/>
        </w:rPr>
        <w:t xml:space="preserve"> have been meticulously tracked and pieced together. Possibly the most interesting </w:t>
      </w:r>
      <w:r w:rsidR="003942B0">
        <w:rPr>
          <w:rFonts w:ascii="Times New Roman" w:hAnsi="Times New Roman" w:cs="Times New Roman"/>
        </w:rPr>
        <w:t>item</w:t>
      </w:r>
      <w:r>
        <w:rPr>
          <w:rFonts w:ascii="Times New Roman" w:hAnsi="Times New Roman" w:cs="Times New Roman"/>
        </w:rPr>
        <w:t xml:space="preserve"> in these entries comes when referencing the obtaining of the delegates of the Los Angeles Communist party</w:t>
      </w:r>
      <w:r w:rsidR="003942B0">
        <w:rPr>
          <w:rFonts w:ascii="Times New Roman" w:hAnsi="Times New Roman" w:cs="Times New Roman"/>
        </w:rPr>
        <w:t>:</w:t>
      </w:r>
    </w:p>
    <w:p w14:paraId="0D8FCEE5" w14:textId="77777777" w:rsidR="001A6853" w:rsidRDefault="001A6853" w:rsidP="001A6853">
      <w:pPr>
        <w:ind w:left="720"/>
        <w:rPr>
          <w:rFonts w:ascii="Times New Roman" w:hAnsi="Times New Roman" w:cs="Times New Roman"/>
        </w:rPr>
      </w:pPr>
      <w:r>
        <w:rPr>
          <w:rFonts w:ascii="Times New Roman" w:hAnsi="Times New Roman" w:cs="Times New Roman"/>
        </w:rPr>
        <w:t>A typewritten list of delegates to the Los Angeles Communist Party Country Convention held in Los Angeles October 30-31, 1943, was furnished to this office (the next few words have been blacked out) Adrian Scott was listed as a delegate from Branch A, Writer’s Branch of Northwest Section. Photostatic copies of the credential blanks filed by each delegate were obtained by agents of this office from Source B.</w:t>
      </w:r>
      <w:r>
        <w:rPr>
          <w:rStyle w:val="FootnoteReference"/>
          <w:rFonts w:ascii="Times New Roman" w:hAnsi="Times New Roman" w:cs="Times New Roman"/>
        </w:rPr>
        <w:footnoteReference w:id="29"/>
      </w:r>
      <w:r>
        <w:rPr>
          <w:rFonts w:ascii="Times New Roman" w:hAnsi="Times New Roman" w:cs="Times New Roman"/>
        </w:rPr>
        <w:t xml:space="preserve"> </w:t>
      </w:r>
    </w:p>
    <w:p w14:paraId="6100D199" w14:textId="77777777" w:rsidR="001A6853" w:rsidRDefault="001A6853" w:rsidP="001A6853">
      <w:pPr>
        <w:ind w:left="720"/>
        <w:rPr>
          <w:rFonts w:ascii="Times New Roman" w:hAnsi="Times New Roman" w:cs="Times New Roman"/>
        </w:rPr>
      </w:pPr>
    </w:p>
    <w:p w14:paraId="7775D370" w14:textId="77777777" w:rsidR="001A6853" w:rsidRDefault="001A6853" w:rsidP="003942B0">
      <w:pPr>
        <w:spacing w:line="480" w:lineRule="auto"/>
        <w:ind w:firstLine="720"/>
        <w:rPr>
          <w:rFonts w:ascii="Times New Roman" w:hAnsi="Times New Roman" w:cs="Times New Roman"/>
        </w:rPr>
      </w:pPr>
      <w:r>
        <w:rPr>
          <w:rFonts w:ascii="Times New Roman" w:hAnsi="Times New Roman" w:cs="Times New Roman"/>
        </w:rPr>
        <w:lastRenderedPageBreak/>
        <w:t xml:space="preserve">The cryptic reference to having received information from Source B leads the reader to ask who was this mysterious source, a mole in the organization or possibly an uncover informant? Although their identity is not known, as we will learn later in this essay this information obtained through illegal tactics and mysterious sources came to be used against Scott and others in the 1947 HUAC hearings.  </w:t>
      </w:r>
    </w:p>
    <w:p w14:paraId="7E3D6F5D" w14:textId="41F70305" w:rsidR="001A6853" w:rsidRDefault="001A6853" w:rsidP="001A6853">
      <w:pPr>
        <w:spacing w:line="480" w:lineRule="auto"/>
        <w:rPr>
          <w:rFonts w:ascii="Times New Roman" w:hAnsi="Times New Roman" w:cs="Times New Roman"/>
        </w:rPr>
      </w:pPr>
      <w:r>
        <w:rPr>
          <w:rFonts w:ascii="Times New Roman" w:hAnsi="Times New Roman" w:cs="Times New Roman"/>
        </w:rPr>
        <w:tab/>
        <w:t xml:space="preserve">Coming back to Hollywood, Adrian Scott in 1944 had just finished his first film as a producer for RKO, </w:t>
      </w:r>
      <w:r>
        <w:rPr>
          <w:rFonts w:ascii="Times New Roman" w:hAnsi="Times New Roman" w:cs="Times New Roman"/>
          <w:i/>
        </w:rPr>
        <w:t xml:space="preserve">My Pal Wolf. </w:t>
      </w:r>
      <w:r>
        <w:rPr>
          <w:rFonts w:ascii="Times New Roman" w:hAnsi="Times New Roman" w:cs="Times New Roman"/>
        </w:rPr>
        <w:t>Using his newly appointed position as producer</w:t>
      </w:r>
      <w:r w:rsidR="000A5DFB">
        <w:rPr>
          <w:rFonts w:ascii="Times New Roman" w:hAnsi="Times New Roman" w:cs="Times New Roman"/>
        </w:rPr>
        <w:t>,</w:t>
      </w:r>
      <w:r>
        <w:rPr>
          <w:rFonts w:ascii="Times New Roman" w:hAnsi="Times New Roman" w:cs="Times New Roman"/>
        </w:rPr>
        <w:t xml:space="preserve"> he hired his old friend from </w:t>
      </w:r>
      <w:r>
        <w:rPr>
          <w:rFonts w:ascii="Times New Roman" w:hAnsi="Times New Roman" w:cs="Times New Roman"/>
          <w:i/>
        </w:rPr>
        <w:t>Stage Magazine</w:t>
      </w:r>
      <w:r w:rsidR="000A5DFB">
        <w:rPr>
          <w:rFonts w:ascii="Times New Roman" w:hAnsi="Times New Roman" w:cs="Times New Roman"/>
          <w:i/>
        </w:rPr>
        <w:t>,</w:t>
      </w:r>
      <w:r>
        <w:rPr>
          <w:rFonts w:ascii="Times New Roman" w:hAnsi="Times New Roman" w:cs="Times New Roman"/>
          <w:i/>
        </w:rPr>
        <w:t xml:space="preserve"> </w:t>
      </w:r>
      <w:r>
        <w:rPr>
          <w:rFonts w:ascii="Times New Roman" w:hAnsi="Times New Roman" w:cs="Times New Roman"/>
        </w:rPr>
        <w:t>John Paxton</w:t>
      </w:r>
      <w:r w:rsidR="000A5DFB">
        <w:rPr>
          <w:rFonts w:ascii="Times New Roman" w:hAnsi="Times New Roman" w:cs="Times New Roman"/>
        </w:rPr>
        <w:t>,</w:t>
      </w:r>
      <w:r>
        <w:rPr>
          <w:rFonts w:ascii="Times New Roman" w:hAnsi="Times New Roman" w:cs="Times New Roman"/>
        </w:rPr>
        <w:t xml:space="preserve"> to write the film</w:t>
      </w:r>
      <w:r w:rsidR="000A5DFB">
        <w:rPr>
          <w:rFonts w:ascii="Times New Roman" w:hAnsi="Times New Roman" w:cs="Times New Roman"/>
        </w:rPr>
        <w:t>,</w:t>
      </w:r>
      <w:r>
        <w:rPr>
          <w:rFonts w:ascii="Times New Roman" w:hAnsi="Times New Roman" w:cs="Times New Roman"/>
        </w:rPr>
        <w:t xml:space="preserve"> earning him his first screen credit. Although the film was met with moderate success</w:t>
      </w:r>
      <w:r w:rsidR="000A5DFB">
        <w:rPr>
          <w:rFonts w:ascii="Times New Roman" w:hAnsi="Times New Roman" w:cs="Times New Roman"/>
        </w:rPr>
        <w:t>,</w:t>
      </w:r>
      <w:r>
        <w:rPr>
          <w:rFonts w:ascii="Times New Roman" w:hAnsi="Times New Roman" w:cs="Times New Roman"/>
        </w:rPr>
        <w:t xml:space="preserve"> it was still a part of RKO’s B-unit. Scott</w:t>
      </w:r>
      <w:r w:rsidR="000A5DFB">
        <w:rPr>
          <w:rFonts w:ascii="Times New Roman" w:hAnsi="Times New Roman" w:cs="Times New Roman"/>
        </w:rPr>
        <w:t>,</w:t>
      </w:r>
      <w:r>
        <w:rPr>
          <w:rFonts w:ascii="Times New Roman" w:hAnsi="Times New Roman" w:cs="Times New Roman"/>
        </w:rPr>
        <w:t xml:space="preserve"> interest</w:t>
      </w:r>
      <w:r w:rsidR="000A5DFB">
        <w:rPr>
          <w:rFonts w:ascii="Times New Roman" w:hAnsi="Times New Roman" w:cs="Times New Roman"/>
        </w:rPr>
        <w:t>ed</w:t>
      </w:r>
      <w:r>
        <w:rPr>
          <w:rFonts w:ascii="Times New Roman" w:hAnsi="Times New Roman" w:cs="Times New Roman"/>
        </w:rPr>
        <w:t xml:space="preserve"> in making an A-unit film</w:t>
      </w:r>
      <w:r w:rsidR="000A5DFB">
        <w:rPr>
          <w:rFonts w:ascii="Times New Roman" w:hAnsi="Times New Roman" w:cs="Times New Roman"/>
        </w:rPr>
        <w:t>,</w:t>
      </w:r>
      <w:r>
        <w:rPr>
          <w:rFonts w:ascii="Times New Roman" w:hAnsi="Times New Roman" w:cs="Times New Roman"/>
        </w:rPr>
        <w:t xml:space="preserve"> set upon adapting Raymond Chandler’s novel </w:t>
      </w:r>
      <w:r>
        <w:rPr>
          <w:rFonts w:ascii="Times New Roman" w:hAnsi="Times New Roman" w:cs="Times New Roman"/>
          <w:i/>
        </w:rPr>
        <w:t xml:space="preserve">Farewell, My Lovely. </w:t>
      </w:r>
      <w:r>
        <w:rPr>
          <w:rFonts w:ascii="Times New Roman" w:hAnsi="Times New Roman" w:cs="Times New Roman"/>
        </w:rPr>
        <w:t>After getting the green light from RKO</w:t>
      </w:r>
      <w:r w:rsidR="000A5DFB">
        <w:rPr>
          <w:rFonts w:ascii="Times New Roman" w:hAnsi="Times New Roman" w:cs="Times New Roman"/>
        </w:rPr>
        <w:t>,</w:t>
      </w:r>
      <w:r>
        <w:rPr>
          <w:rFonts w:ascii="Times New Roman" w:hAnsi="Times New Roman" w:cs="Times New Roman"/>
        </w:rPr>
        <w:t xml:space="preserve"> Scott sat down alongside Paxton to help write the screenplay </w:t>
      </w:r>
      <w:r w:rsidR="000A5DFB">
        <w:rPr>
          <w:rFonts w:ascii="Times New Roman" w:hAnsi="Times New Roman" w:cs="Times New Roman"/>
        </w:rPr>
        <w:t>that</w:t>
      </w:r>
      <w:r>
        <w:rPr>
          <w:rFonts w:ascii="Times New Roman" w:hAnsi="Times New Roman" w:cs="Times New Roman"/>
        </w:rPr>
        <w:t xml:space="preserve"> would become known as </w:t>
      </w:r>
      <w:r>
        <w:rPr>
          <w:rFonts w:ascii="Times New Roman" w:hAnsi="Times New Roman" w:cs="Times New Roman"/>
          <w:i/>
        </w:rPr>
        <w:t xml:space="preserve">Murder, My Sweet </w:t>
      </w:r>
      <w:r>
        <w:rPr>
          <w:rFonts w:ascii="Times New Roman" w:hAnsi="Times New Roman" w:cs="Times New Roman"/>
        </w:rPr>
        <w:t>(1944)</w:t>
      </w:r>
      <w:r>
        <w:rPr>
          <w:rFonts w:ascii="Times New Roman" w:hAnsi="Times New Roman" w:cs="Times New Roman"/>
          <w:i/>
        </w:rPr>
        <w:t>.</w:t>
      </w:r>
      <w:r>
        <w:rPr>
          <w:rFonts w:ascii="Times New Roman" w:hAnsi="Times New Roman" w:cs="Times New Roman"/>
        </w:rPr>
        <w:t xml:space="preserve"> The success of this film did a few different things</w:t>
      </w:r>
      <w:r w:rsidR="000A5DFB">
        <w:rPr>
          <w:rFonts w:ascii="Times New Roman" w:hAnsi="Times New Roman" w:cs="Times New Roman"/>
        </w:rPr>
        <w:t>.</w:t>
      </w:r>
      <w:r>
        <w:rPr>
          <w:rFonts w:ascii="Times New Roman" w:hAnsi="Times New Roman" w:cs="Times New Roman"/>
        </w:rPr>
        <w:t xml:space="preserve"> </w:t>
      </w:r>
      <w:r w:rsidR="000A5DFB">
        <w:rPr>
          <w:rFonts w:ascii="Times New Roman" w:hAnsi="Times New Roman" w:cs="Times New Roman"/>
        </w:rPr>
        <w:t>F</w:t>
      </w:r>
      <w:r>
        <w:rPr>
          <w:rFonts w:ascii="Times New Roman" w:hAnsi="Times New Roman" w:cs="Times New Roman"/>
        </w:rPr>
        <w:t>irst, it proved that Scott wasn’t a producer to be overlooked.</w:t>
      </w:r>
      <w:r>
        <w:rPr>
          <w:rFonts w:ascii="Times New Roman" w:hAnsi="Times New Roman" w:cs="Times New Roman"/>
          <w:i/>
        </w:rPr>
        <w:t xml:space="preserve"> </w:t>
      </w:r>
      <w:r>
        <w:rPr>
          <w:rFonts w:ascii="Times New Roman" w:hAnsi="Times New Roman" w:cs="Times New Roman"/>
        </w:rPr>
        <w:t xml:space="preserve">Second, it launched Paxton into being the most valuable writer at RKO. Lastly, it introduced both Scott and Paxton to director Edward </w:t>
      </w:r>
      <w:proofErr w:type="spellStart"/>
      <w:r>
        <w:rPr>
          <w:rFonts w:ascii="Times New Roman" w:hAnsi="Times New Roman" w:cs="Times New Roman"/>
        </w:rPr>
        <w:t>Dmytryk</w:t>
      </w:r>
      <w:proofErr w:type="spellEnd"/>
      <w:r>
        <w:rPr>
          <w:rFonts w:ascii="Times New Roman" w:hAnsi="Times New Roman" w:cs="Times New Roman"/>
        </w:rPr>
        <w:t>.</w:t>
      </w:r>
      <w:r>
        <w:rPr>
          <w:rStyle w:val="FootnoteReference"/>
          <w:rFonts w:ascii="Times New Roman" w:hAnsi="Times New Roman" w:cs="Times New Roman"/>
        </w:rPr>
        <w:footnoteReference w:id="30"/>
      </w:r>
      <w:r>
        <w:rPr>
          <w:rFonts w:ascii="Times New Roman" w:hAnsi="Times New Roman" w:cs="Times New Roman"/>
        </w:rPr>
        <w:t xml:space="preserve"> This trio would return again to create the antifascist film </w:t>
      </w:r>
      <w:r>
        <w:rPr>
          <w:rFonts w:ascii="Times New Roman" w:hAnsi="Times New Roman" w:cs="Times New Roman"/>
          <w:i/>
        </w:rPr>
        <w:t xml:space="preserve">Cornered </w:t>
      </w:r>
      <w:r>
        <w:rPr>
          <w:rFonts w:ascii="Times New Roman" w:hAnsi="Times New Roman" w:cs="Times New Roman"/>
        </w:rPr>
        <w:t>(1945).</w:t>
      </w:r>
      <w:r>
        <w:rPr>
          <w:rStyle w:val="FootnoteReference"/>
          <w:rFonts w:ascii="Times New Roman" w:hAnsi="Times New Roman" w:cs="Times New Roman"/>
        </w:rPr>
        <w:footnoteReference w:id="31"/>
      </w:r>
    </w:p>
    <w:p w14:paraId="44E3F478" w14:textId="7F965065" w:rsidR="00412779" w:rsidRDefault="001A6853" w:rsidP="001A6853">
      <w:pPr>
        <w:spacing w:line="480" w:lineRule="auto"/>
        <w:rPr>
          <w:rFonts w:ascii="Times New Roman" w:hAnsi="Times New Roman" w:cs="Times New Roman"/>
        </w:rPr>
      </w:pPr>
      <w:r>
        <w:rPr>
          <w:rFonts w:ascii="Times New Roman" w:hAnsi="Times New Roman" w:cs="Times New Roman"/>
        </w:rPr>
        <w:tab/>
        <w:t xml:space="preserve">Following </w:t>
      </w:r>
      <w:r w:rsidR="00037129">
        <w:rPr>
          <w:rFonts w:ascii="Times New Roman" w:hAnsi="Times New Roman" w:cs="Times New Roman"/>
          <w:i/>
        </w:rPr>
        <w:t xml:space="preserve">Murder, My Sweet </w:t>
      </w:r>
      <w:r w:rsidR="00037129">
        <w:rPr>
          <w:rFonts w:ascii="Times New Roman" w:hAnsi="Times New Roman" w:cs="Times New Roman"/>
        </w:rPr>
        <w:t xml:space="preserve">and </w:t>
      </w:r>
      <w:r w:rsidR="00037129">
        <w:rPr>
          <w:rFonts w:ascii="Times New Roman" w:hAnsi="Times New Roman" w:cs="Times New Roman"/>
          <w:i/>
        </w:rPr>
        <w:t>Cornered,</w:t>
      </w:r>
      <w:r>
        <w:rPr>
          <w:rFonts w:ascii="Times New Roman" w:hAnsi="Times New Roman" w:cs="Times New Roman"/>
        </w:rPr>
        <w:t xml:space="preserve"> Scott made the film </w:t>
      </w:r>
      <w:r>
        <w:rPr>
          <w:rFonts w:ascii="Times New Roman" w:hAnsi="Times New Roman" w:cs="Times New Roman"/>
          <w:i/>
        </w:rPr>
        <w:t xml:space="preserve">Deadline at Dawn </w:t>
      </w:r>
      <w:r>
        <w:rPr>
          <w:rFonts w:ascii="Times New Roman" w:hAnsi="Times New Roman" w:cs="Times New Roman"/>
        </w:rPr>
        <w:t>(1946) with director Harold Clurman. After this film</w:t>
      </w:r>
      <w:r w:rsidR="00205267">
        <w:rPr>
          <w:rFonts w:ascii="Times New Roman" w:hAnsi="Times New Roman" w:cs="Times New Roman"/>
        </w:rPr>
        <w:t>,</w:t>
      </w:r>
      <w:r>
        <w:rPr>
          <w:rFonts w:ascii="Times New Roman" w:hAnsi="Times New Roman" w:cs="Times New Roman"/>
        </w:rPr>
        <w:t xml:space="preserve"> Scott would </w:t>
      </w:r>
      <w:r w:rsidR="00205267">
        <w:rPr>
          <w:rFonts w:ascii="Times New Roman" w:hAnsi="Times New Roman" w:cs="Times New Roman"/>
        </w:rPr>
        <w:t>r</w:t>
      </w:r>
      <w:r>
        <w:rPr>
          <w:rFonts w:ascii="Times New Roman" w:hAnsi="Times New Roman" w:cs="Times New Roman"/>
        </w:rPr>
        <w:t xml:space="preserve">eturn to working with Paxton and </w:t>
      </w:r>
      <w:proofErr w:type="spellStart"/>
      <w:r>
        <w:rPr>
          <w:rFonts w:ascii="Times New Roman" w:hAnsi="Times New Roman" w:cs="Times New Roman"/>
        </w:rPr>
        <w:t>Dmytryk</w:t>
      </w:r>
      <w:proofErr w:type="spellEnd"/>
      <w:r>
        <w:rPr>
          <w:rFonts w:ascii="Times New Roman" w:hAnsi="Times New Roman" w:cs="Times New Roman"/>
        </w:rPr>
        <w:t xml:space="preserve"> on two more films</w:t>
      </w:r>
      <w:r w:rsidR="00205267">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 xml:space="preserve">So Well Remembered </w:t>
      </w:r>
      <w:r>
        <w:rPr>
          <w:rFonts w:ascii="Times New Roman" w:hAnsi="Times New Roman" w:cs="Times New Roman"/>
        </w:rPr>
        <w:t xml:space="preserve">(1947) and </w:t>
      </w:r>
      <w:r>
        <w:rPr>
          <w:rFonts w:ascii="Times New Roman" w:hAnsi="Times New Roman" w:cs="Times New Roman"/>
          <w:i/>
        </w:rPr>
        <w:t xml:space="preserve">Crossfire </w:t>
      </w:r>
      <w:r>
        <w:rPr>
          <w:rFonts w:ascii="Times New Roman" w:hAnsi="Times New Roman" w:cs="Times New Roman"/>
        </w:rPr>
        <w:t>(1947). Out of all the films Scott was a part of creating</w:t>
      </w:r>
      <w:r w:rsidR="00205267">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 xml:space="preserve">Crossfire </w:t>
      </w:r>
      <w:r>
        <w:rPr>
          <w:rFonts w:ascii="Times New Roman" w:hAnsi="Times New Roman" w:cs="Times New Roman"/>
        </w:rPr>
        <w:t>was arguable the one</w:t>
      </w:r>
      <w:r w:rsidR="007B31E3">
        <w:rPr>
          <w:rFonts w:ascii="Times New Roman" w:hAnsi="Times New Roman" w:cs="Times New Roman"/>
        </w:rPr>
        <w:t>,</w:t>
      </w:r>
      <w:r>
        <w:rPr>
          <w:rFonts w:ascii="Times New Roman" w:hAnsi="Times New Roman" w:cs="Times New Roman"/>
        </w:rPr>
        <w:t xml:space="preserve"> </w:t>
      </w:r>
      <w:r w:rsidR="007B31E3">
        <w:rPr>
          <w:rFonts w:ascii="Times New Roman" w:hAnsi="Times New Roman" w:cs="Times New Roman"/>
        </w:rPr>
        <w:t>based of his personal accounts, that he was most proud of</w:t>
      </w:r>
      <w:r>
        <w:rPr>
          <w:rFonts w:ascii="Times New Roman" w:hAnsi="Times New Roman" w:cs="Times New Roman"/>
        </w:rPr>
        <w:t xml:space="preserve">. </w:t>
      </w:r>
    </w:p>
    <w:p w14:paraId="1EA33982" w14:textId="500A815A" w:rsidR="001A6853" w:rsidRDefault="001A6853" w:rsidP="001A6853">
      <w:pPr>
        <w:spacing w:line="480" w:lineRule="auto"/>
        <w:jc w:val="center"/>
        <w:rPr>
          <w:rFonts w:ascii="Times New Roman" w:hAnsi="Times New Roman" w:cs="Times New Roman"/>
          <w:b/>
        </w:rPr>
      </w:pPr>
      <w:r>
        <w:rPr>
          <w:rFonts w:ascii="Times New Roman" w:hAnsi="Times New Roman" w:cs="Times New Roman"/>
          <w:b/>
        </w:rPr>
        <w:lastRenderedPageBreak/>
        <w:t xml:space="preserve">The Red Scare of the Silver Screen: </w:t>
      </w:r>
      <w:r w:rsidR="0030612E">
        <w:rPr>
          <w:rFonts w:ascii="Times New Roman" w:hAnsi="Times New Roman" w:cs="Times New Roman"/>
          <w:b/>
        </w:rPr>
        <w:t>The Hearings of 1947</w:t>
      </w:r>
    </w:p>
    <w:p w14:paraId="76E1EA25" w14:textId="1CF9DEC1" w:rsidR="001A6853" w:rsidRDefault="001A6853" w:rsidP="001A6853">
      <w:pPr>
        <w:spacing w:line="480" w:lineRule="auto"/>
        <w:ind w:firstLine="720"/>
        <w:rPr>
          <w:rFonts w:ascii="Times New Roman" w:hAnsi="Times New Roman" w:cs="Times New Roman"/>
        </w:rPr>
      </w:pPr>
      <w:r>
        <w:rPr>
          <w:rFonts w:ascii="Times New Roman" w:hAnsi="Times New Roman" w:cs="Times New Roman"/>
        </w:rPr>
        <w:t>The House Committee on un-American Activities</w:t>
      </w:r>
      <w:r w:rsidR="00E15C7D">
        <w:rPr>
          <w:rFonts w:ascii="Times New Roman" w:hAnsi="Times New Roman" w:cs="Times New Roman"/>
        </w:rPr>
        <w:t>,</w:t>
      </w:r>
      <w:r>
        <w:rPr>
          <w:rFonts w:ascii="Times New Roman" w:hAnsi="Times New Roman" w:cs="Times New Roman"/>
        </w:rPr>
        <w:t xml:space="preserve"> also known as the House un-American Activities Committee </w:t>
      </w:r>
      <w:r w:rsidR="00E15C7D">
        <w:rPr>
          <w:rFonts w:ascii="Times New Roman" w:hAnsi="Times New Roman" w:cs="Times New Roman"/>
        </w:rPr>
        <w:t>(</w:t>
      </w:r>
      <w:r>
        <w:rPr>
          <w:rFonts w:ascii="Times New Roman" w:hAnsi="Times New Roman" w:cs="Times New Roman"/>
        </w:rPr>
        <w:t>or HUAC for short</w:t>
      </w:r>
      <w:r w:rsidR="00E15C7D">
        <w:rPr>
          <w:rFonts w:ascii="Times New Roman" w:hAnsi="Times New Roman" w:cs="Times New Roman"/>
        </w:rPr>
        <w:t>),</w:t>
      </w:r>
      <w:r>
        <w:rPr>
          <w:rFonts w:ascii="Times New Roman" w:hAnsi="Times New Roman" w:cs="Times New Roman"/>
        </w:rPr>
        <w:t xml:space="preserve"> went through multiple iterations before becoming what it was by the time the 1947 hearing</w:t>
      </w:r>
      <w:r w:rsidR="00BF6A2B">
        <w:rPr>
          <w:rFonts w:ascii="Times New Roman" w:hAnsi="Times New Roman" w:cs="Times New Roman"/>
        </w:rPr>
        <w:t xml:space="preserve">s </w:t>
      </w:r>
      <w:r>
        <w:rPr>
          <w:rFonts w:ascii="Times New Roman" w:hAnsi="Times New Roman" w:cs="Times New Roman"/>
        </w:rPr>
        <w:t>took place. Named after Republican politician Hamilton Fish Jr. III</w:t>
      </w:r>
      <w:r w:rsidR="00E15C7D">
        <w:rPr>
          <w:rFonts w:ascii="Times New Roman" w:hAnsi="Times New Roman" w:cs="Times New Roman"/>
        </w:rPr>
        <w:t>,</w:t>
      </w:r>
      <w:r>
        <w:rPr>
          <w:rFonts w:ascii="Times New Roman" w:hAnsi="Times New Roman" w:cs="Times New Roman"/>
        </w:rPr>
        <w:t xml:space="preserve"> the committee was originally founded as the Fish </w:t>
      </w:r>
      <w:r w:rsidR="00E15C7D">
        <w:rPr>
          <w:rFonts w:ascii="Times New Roman" w:hAnsi="Times New Roman" w:cs="Times New Roman"/>
        </w:rPr>
        <w:t>C</w:t>
      </w:r>
      <w:r>
        <w:rPr>
          <w:rFonts w:ascii="Times New Roman" w:hAnsi="Times New Roman" w:cs="Times New Roman"/>
        </w:rPr>
        <w:t>ommittee in 1930. Following a few questionable inaugural years, the committee became known in 1934 as the McCormack Dickstein Committee. However, it wasn’t until Texan politician Martin Dies Jr. took over that the committee hit it</w:t>
      </w:r>
      <w:r w:rsidR="00E15C7D">
        <w:rPr>
          <w:rFonts w:ascii="Times New Roman" w:hAnsi="Times New Roman" w:cs="Times New Roman"/>
        </w:rPr>
        <w:t>s</w:t>
      </w:r>
      <w:r>
        <w:rPr>
          <w:rFonts w:ascii="Times New Roman" w:hAnsi="Times New Roman" w:cs="Times New Roman"/>
        </w:rPr>
        <w:t xml:space="preserve"> full stride in investigating communist activity of the US population.</w:t>
      </w:r>
      <w:r>
        <w:rPr>
          <w:rStyle w:val="FootnoteReference"/>
          <w:rFonts w:ascii="Times New Roman" w:hAnsi="Times New Roman" w:cs="Times New Roman"/>
        </w:rPr>
        <w:footnoteReference w:id="32"/>
      </w:r>
      <w:r>
        <w:rPr>
          <w:rFonts w:ascii="Times New Roman" w:hAnsi="Times New Roman" w:cs="Times New Roman"/>
        </w:rPr>
        <w:t xml:space="preserve"> In 1946 </w:t>
      </w:r>
      <w:r w:rsidR="00E15C7D">
        <w:rPr>
          <w:rFonts w:ascii="Times New Roman" w:hAnsi="Times New Roman" w:cs="Times New Roman"/>
        </w:rPr>
        <w:t>P</w:t>
      </w:r>
      <w:r>
        <w:rPr>
          <w:rFonts w:ascii="Times New Roman" w:hAnsi="Times New Roman" w:cs="Times New Roman"/>
        </w:rPr>
        <w:t>ublic Law 601 passed by the 79</w:t>
      </w:r>
      <w:r w:rsidRPr="00913087">
        <w:rPr>
          <w:rFonts w:ascii="Times New Roman" w:hAnsi="Times New Roman" w:cs="Times New Roman"/>
          <w:vertAlign w:val="superscript"/>
        </w:rPr>
        <w:t>th</w:t>
      </w:r>
      <w:r>
        <w:rPr>
          <w:rFonts w:ascii="Times New Roman" w:hAnsi="Times New Roman" w:cs="Times New Roman"/>
        </w:rPr>
        <w:t xml:space="preserve"> congress established HUAC as a permanent standing committee. Public Law 601 authorized that:</w:t>
      </w:r>
    </w:p>
    <w:p w14:paraId="53E076F1" w14:textId="77777777" w:rsidR="001A6853" w:rsidRDefault="001A6853" w:rsidP="001A6853">
      <w:pPr>
        <w:ind w:left="720"/>
        <w:rPr>
          <w:rFonts w:ascii="Times New Roman" w:hAnsi="Times New Roman" w:cs="Times New Roman"/>
        </w:rPr>
      </w:pPr>
      <w:r>
        <w:rPr>
          <w:rFonts w:ascii="Times New Roman" w:hAnsi="Times New Roman" w:cs="Times New Roman"/>
        </w:rPr>
        <w:t>(2) The Committee on Un-American Activities, as a whole or by subcommittee, is authorized to make from time to time investigations of (</w:t>
      </w:r>
      <w:proofErr w:type="spellStart"/>
      <w:r>
        <w:rPr>
          <w:rFonts w:ascii="Times New Roman" w:hAnsi="Times New Roman" w:cs="Times New Roman"/>
        </w:rPr>
        <w:t>i</w:t>
      </w:r>
      <w:proofErr w:type="spellEnd"/>
      <w:r>
        <w:rPr>
          <w:rFonts w:ascii="Times New Roman" w:hAnsi="Times New Roman" w:cs="Times New Roman"/>
        </w:rPr>
        <w:t>) the extent, character, and objects of un-American propaganda activities in the United States, (ii) the diffusion within the United States of subversive and un-American propaganda that is instigated from foreign countries or of a domestic origin and attacks the principle of the form of government as guaranteed by our Constitution, and (iii) all other questions in relation thereto that would aid Congress in any necessary remedial legislation… For the purpose of any such investigation, the Committee on Un-American Activities, or any subcommittee thereof, is authorized to sit and act at such times and places within the United States, whether or not the House is sitting, has recessed, or has adjourned, to hold such hearings, to require that attendance of such witnesses and the production of such books, papers, and documents, and to take such testimony, as it deems necessary. Subpoenas may be issued under the signature of the chairman of the committee or any subcommittee, or by any member designated by any such chairman, and may be served by any person designated by any such chairman or member.</w:t>
      </w:r>
      <w:r>
        <w:rPr>
          <w:rStyle w:val="FootnoteReference"/>
          <w:rFonts w:ascii="Times New Roman" w:hAnsi="Times New Roman" w:cs="Times New Roman"/>
        </w:rPr>
        <w:footnoteReference w:id="33"/>
      </w:r>
      <w:r>
        <w:rPr>
          <w:rFonts w:ascii="Times New Roman" w:hAnsi="Times New Roman" w:cs="Times New Roman"/>
        </w:rPr>
        <w:t xml:space="preserve"> </w:t>
      </w:r>
    </w:p>
    <w:p w14:paraId="7666B07E" w14:textId="77777777" w:rsidR="00412779" w:rsidRDefault="00412779" w:rsidP="001A6853">
      <w:pPr>
        <w:spacing w:line="480" w:lineRule="auto"/>
        <w:rPr>
          <w:rFonts w:ascii="Times New Roman" w:hAnsi="Times New Roman" w:cs="Times New Roman"/>
        </w:rPr>
      </w:pPr>
    </w:p>
    <w:p w14:paraId="5B7A3F8D" w14:textId="28996738" w:rsidR="001A6853" w:rsidRDefault="001A6853" w:rsidP="00E15C7D">
      <w:pPr>
        <w:spacing w:line="480" w:lineRule="auto"/>
        <w:ind w:firstLine="720"/>
        <w:rPr>
          <w:rFonts w:ascii="Times New Roman" w:hAnsi="Times New Roman" w:cs="Times New Roman"/>
        </w:rPr>
      </w:pPr>
      <w:r>
        <w:rPr>
          <w:rFonts w:ascii="Times New Roman" w:hAnsi="Times New Roman" w:cs="Times New Roman"/>
        </w:rPr>
        <w:t>Now with the establishment of permanent legal backing the</w:t>
      </w:r>
      <w:r w:rsidR="007B31E3">
        <w:rPr>
          <w:rFonts w:ascii="Times New Roman" w:hAnsi="Times New Roman" w:cs="Times New Roman"/>
        </w:rPr>
        <w:t>y could begin to flush out the Communist influence in Hollywood</w:t>
      </w:r>
      <w:r>
        <w:rPr>
          <w:rFonts w:ascii="Times New Roman" w:hAnsi="Times New Roman" w:cs="Times New Roman"/>
        </w:rPr>
        <w:t xml:space="preserve">. It should be noted that HUAC did behave differently from </w:t>
      </w:r>
      <w:r>
        <w:rPr>
          <w:rFonts w:ascii="Times New Roman" w:hAnsi="Times New Roman" w:cs="Times New Roman"/>
        </w:rPr>
        <w:lastRenderedPageBreak/>
        <w:t>other committees of the House in the way that they were more concerned with establishing a public feeling of anticommunism than the legislative purpose established by the constitution. For the committee</w:t>
      </w:r>
      <w:r w:rsidR="002C04A5">
        <w:rPr>
          <w:rFonts w:ascii="Times New Roman" w:hAnsi="Times New Roman" w:cs="Times New Roman"/>
        </w:rPr>
        <w:t>,</w:t>
      </w:r>
      <w:r>
        <w:rPr>
          <w:rFonts w:ascii="Times New Roman" w:hAnsi="Times New Roman" w:cs="Times New Roman"/>
        </w:rPr>
        <w:t xml:space="preserve"> it didn’t matter if you were an actual member of the Communist party or just a sympathizer. For this reason, many found themselves subpoenaed by the committee and forced to cooperate under threat of citation for contempt.</w:t>
      </w:r>
      <w:r>
        <w:rPr>
          <w:rStyle w:val="FootnoteReference"/>
          <w:rFonts w:ascii="Times New Roman" w:hAnsi="Times New Roman" w:cs="Times New Roman"/>
        </w:rPr>
        <w:footnoteReference w:id="34"/>
      </w:r>
    </w:p>
    <w:p w14:paraId="7BE4FA62" w14:textId="15C6BD29" w:rsidR="001A6853" w:rsidRDefault="001A6853" w:rsidP="001A6853">
      <w:pPr>
        <w:spacing w:line="480" w:lineRule="auto"/>
        <w:rPr>
          <w:rFonts w:ascii="Times New Roman" w:hAnsi="Times New Roman" w:cs="Times New Roman"/>
        </w:rPr>
      </w:pPr>
      <w:r>
        <w:rPr>
          <w:rFonts w:ascii="Times New Roman" w:hAnsi="Times New Roman" w:cs="Times New Roman"/>
        </w:rPr>
        <w:tab/>
        <w:t>HUAC</w:t>
      </w:r>
      <w:r w:rsidR="002C04A5">
        <w:rPr>
          <w:rFonts w:ascii="Times New Roman" w:hAnsi="Times New Roman" w:cs="Times New Roman"/>
        </w:rPr>
        <w:t>,</w:t>
      </w:r>
      <w:r>
        <w:rPr>
          <w:rFonts w:ascii="Times New Roman" w:hAnsi="Times New Roman" w:cs="Times New Roman"/>
        </w:rPr>
        <w:t xml:space="preserve"> convinced that communist had taken over in the film industry </w:t>
      </w:r>
      <w:r w:rsidR="007B31E3">
        <w:rPr>
          <w:rFonts w:ascii="Times New Roman" w:hAnsi="Times New Roman" w:cs="Times New Roman"/>
        </w:rPr>
        <w:t>turned their attention to</w:t>
      </w:r>
      <w:r>
        <w:rPr>
          <w:rFonts w:ascii="Times New Roman" w:hAnsi="Times New Roman" w:cs="Times New Roman"/>
        </w:rPr>
        <w:t xml:space="preserve"> Hollywood. The committee now headed by chairman J. Parnell Thomas, had been interest</w:t>
      </w:r>
      <w:r w:rsidR="002C04A5">
        <w:rPr>
          <w:rFonts w:ascii="Times New Roman" w:hAnsi="Times New Roman" w:cs="Times New Roman"/>
        </w:rPr>
        <w:t>ed</w:t>
      </w:r>
      <w:r>
        <w:rPr>
          <w:rFonts w:ascii="Times New Roman" w:hAnsi="Times New Roman" w:cs="Times New Roman"/>
        </w:rPr>
        <w:t xml:space="preserve"> in leading the charge against Hollywood Communist since 1945. However, it wasn’t until</w:t>
      </w:r>
      <w:r w:rsidR="002C04A5">
        <w:rPr>
          <w:rFonts w:ascii="Times New Roman" w:hAnsi="Times New Roman" w:cs="Times New Roman"/>
        </w:rPr>
        <w:t xml:space="preserve"> 1947 that HUAC subpoenaed individuals working in Hollywood, following </w:t>
      </w:r>
      <w:r>
        <w:rPr>
          <w:rFonts w:ascii="Times New Roman" w:hAnsi="Times New Roman" w:cs="Times New Roman"/>
        </w:rPr>
        <w:t>FBI director Hoover</w:t>
      </w:r>
      <w:r w:rsidR="002C04A5">
        <w:rPr>
          <w:rFonts w:ascii="Times New Roman" w:hAnsi="Times New Roman" w:cs="Times New Roman"/>
        </w:rPr>
        <w:t>’s</w:t>
      </w:r>
      <w:r>
        <w:rPr>
          <w:rFonts w:ascii="Times New Roman" w:hAnsi="Times New Roman" w:cs="Times New Roman"/>
        </w:rPr>
        <w:t xml:space="preserve"> deci</w:t>
      </w:r>
      <w:r w:rsidR="002C04A5">
        <w:rPr>
          <w:rFonts w:ascii="Times New Roman" w:hAnsi="Times New Roman" w:cs="Times New Roman"/>
        </w:rPr>
        <w:t xml:space="preserve">sion to </w:t>
      </w:r>
      <w:r>
        <w:rPr>
          <w:rFonts w:ascii="Times New Roman" w:hAnsi="Times New Roman" w:cs="Times New Roman"/>
        </w:rPr>
        <w:t xml:space="preserve">illegally and secretly leak </w:t>
      </w:r>
      <w:r w:rsidR="002C04A5">
        <w:rPr>
          <w:rFonts w:ascii="Times New Roman" w:hAnsi="Times New Roman" w:cs="Times New Roman"/>
        </w:rPr>
        <w:t xml:space="preserve">information to </w:t>
      </w:r>
      <w:r>
        <w:rPr>
          <w:rFonts w:ascii="Times New Roman" w:hAnsi="Times New Roman" w:cs="Times New Roman"/>
        </w:rPr>
        <w:t>chairman Thomas and Robert Stripling.</w:t>
      </w:r>
      <w:r>
        <w:rPr>
          <w:rStyle w:val="FootnoteReference"/>
          <w:rFonts w:ascii="Times New Roman" w:hAnsi="Times New Roman" w:cs="Times New Roman"/>
        </w:rPr>
        <w:footnoteReference w:id="35"/>
      </w:r>
      <w:r>
        <w:rPr>
          <w:rFonts w:ascii="Times New Roman" w:hAnsi="Times New Roman" w:cs="Times New Roman"/>
        </w:rPr>
        <w:t xml:space="preserve"> It wasn’t just Hoover that wanted HUAC to come to Hollywood</w:t>
      </w:r>
      <w:r w:rsidR="002C04A5">
        <w:rPr>
          <w:rFonts w:ascii="Times New Roman" w:hAnsi="Times New Roman" w:cs="Times New Roman"/>
        </w:rPr>
        <w:t>.</w:t>
      </w:r>
      <w:r>
        <w:rPr>
          <w:rFonts w:ascii="Times New Roman" w:hAnsi="Times New Roman" w:cs="Times New Roman"/>
        </w:rPr>
        <w:t xml:space="preserve"> </w:t>
      </w:r>
      <w:r w:rsidR="002C04A5">
        <w:rPr>
          <w:rFonts w:ascii="Times New Roman" w:hAnsi="Times New Roman" w:cs="Times New Roman"/>
        </w:rPr>
        <w:t>T</w:t>
      </w:r>
      <w:r>
        <w:rPr>
          <w:rFonts w:ascii="Times New Roman" w:hAnsi="Times New Roman" w:cs="Times New Roman"/>
        </w:rPr>
        <w:t xml:space="preserve">here was also a good deal of support from within the film industry. HUAC was welcomed by the Motion Picture Alliance for the Preservation of American Ideals. </w:t>
      </w:r>
      <w:r w:rsidR="00AA4AC6">
        <w:rPr>
          <w:rFonts w:ascii="Times New Roman" w:hAnsi="Times New Roman" w:cs="Times New Roman"/>
        </w:rPr>
        <w:t>This alliance was f</w:t>
      </w:r>
      <w:r>
        <w:rPr>
          <w:rFonts w:ascii="Times New Roman" w:hAnsi="Times New Roman" w:cs="Times New Roman"/>
        </w:rPr>
        <w:t>ounded in 1944 by right-wing Hollywood activist</w:t>
      </w:r>
      <w:r w:rsidR="00AA4AC6">
        <w:rPr>
          <w:rFonts w:ascii="Times New Roman" w:hAnsi="Times New Roman" w:cs="Times New Roman"/>
        </w:rPr>
        <w:t>s</w:t>
      </w:r>
      <w:r>
        <w:rPr>
          <w:rFonts w:ascii="Times New Roman" w:hAnsi="Times New Roman" w:cs="Times New Roman"/>
        </w:rPr>
        <w:t xml:space="preserve"> such as actor Robert Taylor</w:t>
      </w:r>
      <w:r w:rsidR="00AA4AC6">
        <w:rPr>
          <w:rFonts w:ascii="Times New Roman" w:hAnsi="Times New Roman" w:cs="Times New Roman"/>
        </w:rPr>
        <w:t>,</w:t>
      </w:r>
      <w:r>
        <w:rPr>
          <w:rFonts w:ascii="Times New Roman" w:hAnsi="Times New Roman" w:cs="Times New Roman"/>
        </w:rPr>
        <w:t xml:space="preserve"> studio boss Walt Disney, labor leader Roy Brewer, and others sought to fight public perception of radical influence.</w:t>
      </w:r>
      <w:r>
        <w:rPr>
          <w:rStyle w:val="FootnoteReference"/>
          <w:rFonts w:ascii="Times New Roman" w:hAnsi="Times New Roman" w:cs="Times New Roman"/>
        </w:rPr>
        <w:footnoteReference w:id="36"/>
      </w:r>
      <w:r>
        <w:rPr>
          <w:rFonts w:ascii="Times New Roman" w:hAnsi="Times New Roman" w:cs="Times New Roman"/>
        </w:rPr>
        <w:t xml:space="preserve"> </w:t>
      </w:r>
    </w:p>
    <w:p w14:paraId="1A666C9A" w14:textId="33FFAF52" w:rsidR="001A6853" w:rsidRPr="00BF72FD" w:rsidRDefault="001A6853" w:rsidP="001A6853">
      <w:pPr>
        <w:spacing w:line="480" w:lineRule="auto"/>
        <w:rPr>
          <w:rFonts w:ascii="Times New Roman" w:hAnsi="Times New Roman" w:cs="Times New Roman"/>
        </w:rPr>
      </w:pPr>
      <w:r>
        <w:rPr>
          <w:rFonts w:ascii="Times New Roman" w:hAnsi="Times New Roman" w:cs="Times New Roman"/>
        </w:rPr>
        <w:tab/>
        <w:t>By September of 1947</w:t>
      </w:r>
      <w:r w:rsidR="002F0228">
        <w:rPr>
          <w:rFonts w:ascii="Times New Roman" w:hAnsi="Times New Roman" w:cs="Times New Roman"/>
        </w:rPr>
        <w:t>,</w:t>
      </w:r>
      <w:r>
        <w:rPr>
          <w:rFonts w:ascii="Times New Roman" w:hAnsi="Times New Roman" w:cs="Times New Roman"/>
        </w:rPr>
        <w:t xml:space="preserve"> HUAC had issued </w:t>
      </w:r>
      <w:r w:rsidR="002F0228">
        <w:rPr>
          <w:rFonts w:ascii="Times New Roman" w:hAnsi="Times New Roman" w:cs="Times New Roman"/>
        </w:rPr>
        <w:t>forty-three</w:t>
      </w:r>
      <w:r>
        <w:rPr>
          <w:rFonts w:ascii="Times New Roman" w:hAnsi="Times New Roman" w:cs="Times New Roman"/>
        </w:rPr>
        <w:t xml:space="preserve"> subpoenas to members of the film industry</w:t>
      </w:r>
      <w:r w:rsidR="00B45B16">
        <w:rPr>
          <w:rFonts w:ascii="Times New Roman" w:hAnsi="Times New Roman" w:cs="Times New Roman"/>
        </w:rPr>
        <w:t>.</w:t>
      </w:r>
      <w:r>
        <w:rPr>
          <w:rFonts w:ascii="Times New Roman" w:hAnsi="Times New Roman" w:cs="Times New Roman"/>
        </w:rPr>
        <w:t xml:space="preserve"> Adrian Scott</w:t>
      </w:r>
      <w:r w:rsidR="00B45B16">
        <w:rPr>
          <w:rFonts w:ascii="Times New Roman" w:hAnsi="Times New Roman" w:cs="Times New Roman"/>
        </w:rPr>
        <w:t xml:space="preserve"> received his subpoena on September 18</w:t>
      </w:r>
      <w:r w:rsidR="002F0228">
        <w:rPr>
          <w:rFonts w:ascii="Times New Roman" w:hAnsi="Times New Roman" w:cs="Times New Roman"/>
        </w:rPr>
        <w:t>,</w:t>
      </w:r>
      <w:r w:rsidR="00B45B16">
        <w:rPr>
          <w:rFonts w:ascii="Times New Roman" w:hAnsi="Times New Roman" w:cs="Times New Roman"/>
        </w:rPr>
        <w:t xml:space="preserve"> 1947, not even two months after the July 22, 1947 release of his </w:t>
      </w:r>
      <w:r>
        <w:rPr>
          <w:rFonts w:ascii="Times New Roman" w:hAnsi="Times New Roman" w:cs="Times New Roman"/>
        </w:rPr>
        <w:t>film</w:t>
      </w:r>
      <w:r w:rsidR="00B45B16">
        <w:rPr>
          <w:rFonts w:ascii="Times New Roman" w:hAnsi="Times New Roman" w:cs="Times New Roman"/>
        </w:rPr>
        <w:t xml:space="preserve"> </w:t>
      </w:r>
      <w:r w:rsidR="00B45B16">
        <w:rPr>
          <w:rFonts w:ascii="Times New Roman" w:hAnsi="Times New Roman" w:cs="Times New Roman"/>
          <w:i/>
        </w:rPr>
        <w:t>Crossfire</w:t>
      </w:r>
      <w:r w:rsidR="0038013E">
        <w:rPr>
          <w:rFonts w:ascii="Times New Roman" w:hAnsi="Times New Roman" w:cs="Times New Roman"/>
          <w:i/>
        </w:rPr>
        <w:t xml:space="preserve">, </w:t>
      </w:r>
      <w:r w:rsidR="0038013E">
        <w:rPr>
          <w:rFonts w:ascii="Times New Roman" w:hAnsi="Times New Roman" w:cs="Times New Roman"/>
        </w:rPr>
        <w:t>which was</w:t>
      </w:r>
      <w:r>
        <w:rPr>
          <w:rFonts w:ascii="Times New Roman" w:hAnsi="Times New Roman" w:cs="Times New Roman"/>
        </w:rPr>
        <w:t xml:space="preserve"> in opposition to fascism and anti-Semitism in the US. It </w:t>
      </w:r>
      <w:r w:rsidR="0038013E">
        <w:rPr>
          <w:rFonts w:ascii="Times New Roman" w:hAnsi="Times New Roman" w:cs="Times New Roman"/>
        </w:rPr>
        <w:t>was Scott’s belief that he</w:t>
      </w:r>
      <w:r>
        <w:rPr>
          <w:rFonts w:ascii="Times New Roman" w:hAnsi="Times New Roman" w:cs="Times New Roman"/>
        </w:rPr>
        <w:t xml:space="preserve"> and</w:t>
      </w:r>
      <w:r w:rsidR="0038013E">
        <w:rPr>
          <w:rFonts w:ascii="Times New Roman" w:hAnsi="Times New Roman" w:cs="Times New Roman"/>
        </w:rPr>
        <w:t xml:space="preserve"> </w:t>
      </w:r>
      <w:r w:rsidR="0038013E">
        <w:rPr>
          <w:rFonts w:ascii="Times New Roman" w:hAnsi="Times New Roman" w:cs="Times New Roman"/>
          <w:i/>
        </w:rPr>
        <w:t xml:space="preserve">Crossfire’s </w:t>
      </w:r>
      <w:r w:rsidR="0038013E">
        <w:rPr>
          <w:rFonts w:ascii="Times New Roman" w:hAnsi="Times New Roman" w:cs="Times New Roman"/>
        </w:rPr>
        <w:t>director</w:t>
      </w:r>
      <w:r>
        <w:rPr>
          <w:rFonts w:ascii="Times New Roman" w:hAnsi="Times New Roman" w:cs="Times New Roman"/>
        </w:rPr>
        <w:t xml:space="preserve"> </w:t>
      </w:r>
      <w:r w:rsidR="0038013E">
        <w:rPr>
          <w:rFonts w:ascii="Times New Roman" w:hAnsi="Times New Roman" w:cs="Times New Roman"/>
        </w:rPr>
        <w:t xml:space="preserve">Edward </w:t>
      </w:r>
      <w:proofErr w:type="spellStart"/>
      <w:r>
        <w:rPr>
          <w:rFonts w:ascii="Times New Roman" w:hAnsi="Times New Roman" w:cs="Times New Roman"/>
        </w:rPr>
        <w:t>Dmytryk</w:t>
      </w:r>
      <w:proofErr w:type="spellEnd"/>
      <w:r>
        <w:rPr>
          <w:rFonts w:ascii="Times New Roman" w:hAnsi="Times New Roman" w:cs="Times New Roman"/>
        </w:rPr>
        <w:t xml:space="preserve"> were being targeting because of </w:t>
      </w:r>
      <w:r w:rsidR="0038013E">
        <w:rPr>
          <w:rFonts w:ascii="Times New Roman" w:hAnsi="Times New Roman" w:cs="Times New Roman"/>
        </w:rPr>
        <w:t>the film</w:t>
      </w:r>
      <w:r>
        <w:rPr>
          <w:rFonts w:ascii="Times New Roman" w:hAnsi="Times New Roman" w:cs="Times New Roman"/>
          <w:i/>
        </w:rPr>
        <w:t>.</w:t>
      </w:r>
      <w:r>
        <w:rPr>
          <w:rStyle w:val="FootnoteReference"/>
          <w:rFonts w:ascii="Times New Roman" w:hAnsi="Times New Roman" w:cs="Times New Roman"/>
          <w:i/>
        </w:rPr>
        <w:footnoteReference w:id="37"/>
      </w:r>
      <w:r w:rsidR="0072091F">
        <w:rPr>
          <w:rFonts w:ascii="Times New Roman" w:hAnsi="Times New Roman" w:cs="Times New Roman"/>
          <w:i/>
        </w:rPr>
        <w:t xml:space="preserve"> </w:t>
      </w:r>
      <w:r w:rsidR="0072091F">
        <w:rPr>
          <w:rFonts w:ascii="Times New Roman" w:hAnsi="Times New Roman" w:cs="Times New Roman"/>
        </w:rPr>
        <w:t xml:space="preserve">However there is not </w:t>
      </w:r>
      <w:r w:rsidR="00BF72FD">
        <w:rPr>
          <w:rFonts w:ascii="Times New Roman" w:hAnsi="Times New Roman" w:cs="Times New Roman"/>
        </w:rPr>
        <w:t>concrete</w:t>
      </w:r>
      <w:r w:rsidR="0072091F">
        <w:rPr>
          <w:rFonts w:ascii="Times New Roman" w:hAnsi="Times New Roman" w:cs="Times New Roman"/>
        </w:rPr>
        <w:t xml:space="preserve"> evidence to support </w:t>
      </w:r>
      <w:r w:rsidR="00AD214C">
        <w:rPr>
          <w:rFonts w:ascii="Times New Roman" w:hAnsi="Times New Roman" w:cs="Times New Roman"/>
        </w:rPr>
        <w:t>th</w:t>
      </w:r>
      <w:r w:rsidR="00BF72FD">
        <w:rPr>
          <w:rFonts w:ascii="Times New Roman" w:hAnsi="Times New Roman" w:cs="Times New Roman"/>
        </w:rPr>
        <w:t xml:space="preserve">e idea </w:t>
      </w:r>
      <w:r w:rsidR="00BF72FD">
        <w:rPr>
          <w:rFonts w:ascii="Times New Roman" w:hAnsi="Times New Roman" w:cs="Times New Roman"/>
        </w:rPr>
        <w:lastRenderedPageBreak/>
        <w:t>that committee members personal biases played a role in how they conducted the investigations</w:t>
      </w:r>
      <w:r w:rsidR="0072091F">
        <w:rPr>
          <w:rFonts w:ascii="Times New Roman" w:hAnsi="Times New Roman" w:cs="Times New Roman"/>
        </w:rPr>
        <w:t xml:space="preserve">. </w:t>
      </w:r>
      <w:r w:rsidR="00BF72FD">
        <w:rPr>
          <w:rFonts w:ascii="Times New Roman" w:hAnsi="Times New Roman" w:cs="Times New Roman"/>
        </w:rPr>
        <w:t>Looking at the</w:t>
      </w:r>
      <w:r w:rsidR="0072091F">
        <w:rPr>
          <w:rFonts w:ascii="Times New Roman" w:hAnsi="Times New Roman" w:cs="Times New Roman"/>
        </w:rPr>
        <w:t xml:space="preserve"> subpoena that Scott received</w:t>
      </w:r>
      <w:r w:rsidR="00BF72FD">
        <w:rPr>
          <w:rFonts w:ascii="Times New Roman" w:hAnsi="Times New Roman" w:cs="Times New Roman"/>
        </w:rPr>
        <w:t>, HUAC</w:t>
      </w:r>
      <w:r w:rsidR="0072091F">
        <w:rPr>
          <w:rFonts w:ascii="Times New Roman" w:hAnsi="Times New Roman" w:cs="Times New Roman"/>
        </w:rPr>
        <w:t xml:space="preserve"> did not specify the reason for his request to appear before the committee. It simply stated that he was “to testify touching matters of inquiry committed to said Committee”.</w:t>
      </w:r>
      <w:r w:rsidR="0072091F">
        <w:rPr>
          <w:rStyle w:val="FootnoteReference"/>
          <w:rFonts w:ascii="Times New Roman" w:hAnsi="Times New Roman" w:cs="Times New Roman"/>
        </w:rPr>
        <w:footnoteReference w:id="38"/>
      </w:r>
      <w:r w:rsidR="00BF72FD">
        <w:rPr>
          <w:rFonts w:ascii="Times New Roman" w:hAnsi="Times New Roman" w:cs="Times New Roman"/>
          <w:i/>
        </w:rPr>
        <w:t xml:space="preserve"> </w:t>
      </w:r>
      <w:r w:rsidR="00BF72FD">
        <w:rPr>
          <w:rFonts w:ascii="Times New Roman" w:hAnsi="Times New Roman" w:cs="Times New Roman"/>
        </w:rPr>
        <w:t xml:space="preserve">Interestingly enough, Jennifer Langdon the leader scholar on Adrian Scott research seems to gravitate towards the idea that HUAC used communism influence as a pretense to silence members in Hollywood who were making films that opposed their personal ideals. In her book </w:t>
      </w:r>
      <w:r w:rsidR="00BF72FD">
        <w:rPr>
          <w:rFonts w:ascii="Times New Roman" w:hAnsi="Times New Roman" w:cs="Times New Roman"/>
          <w:i/>
        </w:rPr>
        <w:t xml:space="preserve">Caught in the Crossfire: Adrian Scott and the Politics of Americanism in 1940’s Hollywood </w:t>
      </w:r>
      <w:r w:rsidR="00BF72FD">
        <w:rPr>
          <w:rFonts w:ascii="Times New Roman" w:hAnsi="Times New Roman" w:cs="Times New Roman"/>
        </w:rPr>
        <w:t xml:space="preserve">she brings up many examples of how </w:t>
      </w:r>
      <w:r w:rsidR="00792C2B">
        <w:rPr>
          <w:rFonts w:ascii="Times New Roman" w:hAnsi="Times New Roman" w:cs="Times New Roman"/>
        </w:rPr>
        <w:t>the committees personal beliefs showed correlation between those people deemed as Unfriendly Witnesses.</w:t>
      </w:r>
      <w:r w:rsidR="00931F96">
        <w:rPr>
          <w:rFonts w:ascii="Times New Roman" w:hAnsi="Times New Roman" w:cs="Times New Roman"/>
        </w:rPr>
        <w:t xml:space="preserve"> However, it should be noted that the main focus of this work is not to criticize the members of HUAC but</w:t>
      </w:r>
      <w:r w:rsidR="00ED595B">
        <w:rPr>
          <w:rFonts w:ascii="Times New Roman" w:hAnsi="Times New Roman" w:cs="Times New Roman"/>
        </w:rPr>
        <w:t xml:space="preserve">, </w:t>
      </w:r>
      <w:r w:rsidR="00931F96">
        <w:rPr>
          <w:rFonts w:ascii="Times New Roman" w:hAnsi="Times New Roman" w:cs="Times New Roman"/>
        </w:rPr>
        <w:t>to rather explore the factors that</w:t>
      </w:r>
      <w:r w:rsidR="00ED595B">
        <w:rPr>
          <w:rFonts w:ascii="Times New Roman" w:hAnsi="Times New Roman" w:cs="Times New Roman"/>
        </w:rPr>
        <w:t xml:space="preserve"> go into</w:t>
      </w:r>
      <w:r w:rsidR="00931F96">
        <w:rPr>
          <w:rFonts w:ascii="Times New Roman" w:hAnsi="Times New Roman" w:cs="Times New Roman"/>
        </w:rPr>
        <w:t xml:space="preserve"> creat</w:t>
      </w:r>
      <w:r w:rsidR="00ED595B">
        <w:rPr>
          <w:rFonts w:ascii="Times New Roman" w:hAnsi="Times New Roman" w:cs="Times New Roman"/>
        </w:rPr>
        <w:t>ing</w:t>
      </w:r>
      <w:r w:rsidR="00931F96">
        <w:rPr>
          <w:rFonts w:ascii="Times New Roman" w:hAnsi="Times New Roman" w:cs="Times New Roman"/>
        </w:rPr>
        <w:t xml:space="preserve"> a public consciousness and what effects Hollywood films, in specific </w:t>
      </w:r>
      <w:r w:rsidR="00931F96">
        <w:rPr>
          <w:rFonts w:ascii="Times New Roman" w:hAnsi="Times New Roman" w:cs="Times New Roman"/>
          <w:i/>
        </w:rPr>
        <w:t xml:space="preserve">Crossfire </w:t>
      </w:r>
      <w:r w:rsidR="00931F96">
        <w:rPr>
          <w:rFonts w:ascii="Times New Roman" w:hAnsi="Times New Roman" w:cs="Times New Roman"/>
        </w:rPr>
        <w:t>ha</w:t>
      </w:r>
      <w:r w:rsidR="00ED595B">
        <w:rPr>
          <w:rFonts w:ascii="Times New Roman" w:hAnsi="Times New Roman" w:cs="Times New Roman"/>
        </w:rPr>
        <w:t>ve</w:t>
      </w:r>
      <w:r w:rsidR="00931F96">
        <w:rPr>
          <w:rFonts w:ascii="Times New Roman" w:hAnsi="Times New Roman" w:cs="Times New Roman"/>
        </w:rPr>
        <w:t xml:space="preserve"> on it. </w:t>
      </w:r>
      <w:r w:rsidR="00792C2B">
        <w:rPr>
          <w:rStyle w:val="FootnoteReference"/>
          <w:rFonts w:ascii="Times New Roman" w:hAnsi="Times New Roman" w:cs="Times New Roman"/>
        </w:rPr>
        <w:footnoteReference w:id="39"/>
      </w:r>
    </w:p>
    <w:p w14:paraId="6661121B" w14:textId="5F07C8D0" w:rsidR="001A6853" w:rsidRDefault="001A6853" w:rsidP="001A6853">
      <w:pPr>
        <w:spacing w:line="480" w:lineRule="auto"/>
        <w:ind w:firstLine="720"/>
        <w:rPr>
          <w:rFonts w:ascii="Times New Roman" w:hAnsi="Times New Roman" w:cs="Times New Roman"/>
        </w:rPr>
      </w:pPr>
      <w:r>
        <w:rPr>
          <w:rFonts w:ascii="Times New Roman" w:hAnsi="Times New Roman" w:cs="Times New Roman"/>
        </w:rPr>
        <w:t>Prior to the hearings occurring in October of 1947, the Progressive Citizens of America and the University of California Los Angles sponsored a conference entitled “Thought Control in America”, held in July 1947.</w:t>
      </w:r>
      <w:r>
        <w:rPr>
          <w:rStyle w:val="FootnoteReference"/>
          <w:rFonts w:ascii="Times New Roman" w:hAnsi="Times New Roman" w:cs="Times New Roman"/>
        </w:rPr>
        <w:footnoteReference w:id="40"/>
      </w:r>
      <w:r>
        <w:rPr>
          <w:rFonts w:ascii="Times New Roman" w:hAnsi="Times New Roman" w:cs="Times New Roman"/>
        </w:rPr>
        <w:t xml:space="preserve"> Looking at a the document written for the event by Adrian Scott entitled “You Can’t Do That”, Scott cho</w:t>
      </w:r>
      <w:r w:rsidR="00EF65E4">
        <w:rPr>
          <w:rFonts w:ascii="Times New Roman" w:hAnsi="Times New Roman" w:cs="Times New Roman"/>
        </w:rPr>
        <w:t>se</w:t>
      </w:r>
      <w:r>
        <w:rPr>
          <w:rFonts w:ascii="Times New Roman" w:hAnsi="Times New Roman" w:cs="Times New Roman"/>
        </w:rPr>
        <w:t xml:space="preserve"> to discuss the thoughts and conversations he had in the months leading up to the making of </w:t>
      </w:r>
      <w:r>
        <w:rPr>
          <w:rFonts w:ascii="Times New Roman" w:hAnsi="Times New Roman" w:cs="Times New Roman"/>
          <w:i/>
        </w:rPr>
        <w:t xml:space="preserve">Crossfire. </w:t>
      </w:r>
      <w:r>
        <w:rPr>
          <w:rFonts w:ascii="Times New Roman" w:hAnsi="Times New Roman" w:cs="Times New Roman"/>
        </w:rPr>
        <w:t>Simply put</w:t>
      </w:r>
      <w:r w:rsidR="002F0228">
        <w:rPr>
          <w:rFonts w:ascii="Times New Roman" w:hAnsi="Times New Roman" w:cs="Times New Roman"/>
        </w:rPr>
        <w:t>,</w:t>
      </w:r>
      <w:r>
        <w:rPr>
          <w:rFonts w:ascii="Times New Roman" w:hAnsi="Times New Roman" w:cs="Times New Roman"/>
        </w:rPr>
        <w:t xml:space="preserve"> Scott, Paxton, and </w:t>
      </w:r>
      <w:proofErr w:type="spellStart"/>
      <w:r>
        <w:rPr>
          <w:rFonts w:ascii="Times New Roman" w:hAnsi="Times New Roman" w:cs="Times New Roman"/>
        </w:rPr>
        <w:t>Dmytryk</w:t>
      </w:r>
      <w:proofErr w:type="spellEnd"/>
      <w:r>
        <w:rPr>
          <w:rFonts w:ascii="Times New Roman" w:hAnsi="Times New Roman" w:cs="Times New Roman"/>
        </w:rPr>
        <w:t xml:space="preserve"> knew that making a film like this was quite controversial. They would be putting their </w:t>
      </w:r>
      <w:r w:rsidR="002F0228">
        <w:rPr>
          <w:rFonts w:ascii="Times New Roman" w:hAnsi="Times New Roman" w:cs="Times New Roman"/>
        </w:rPr>
        <w:t>reputations</w:t>
      </w:r>
      <w:r>
        <w:rPr>
          <w:rFonts w:ascii="Times New Roman" w:hAnsi="Times New Roman" w:cs="Times New Roman"/>
        </w:rPr>
        <w:t xml:space="preserve"> on the line in the name of disseminating a message they believed in</w:t>
      </w:r>
      <w:r w:rsidR="002F0228">
        <w:rPr>
          <w:rFonts w:ascii="Times New Roman" w:hAnsi="Times New Roman" w:cs="Times New Roman"/>
        </w:rPr>
        <w:t>, a</w:t>
      </w:r>
      <w:r>
        <w:rPr>
          <w:rFonts w:ascii="Times New Roman" w:hAnsi="Times New Roman" w:cs="Times New Roman"/>
        </w:rPr>
        <w:t xml:space="preserve">n idea many people </w:t>
      </w:r>
      <w:r>
        <w:rPr>
          <w:rFonts w:ascii="Times New Roman" w:hAnsi="Times New Roman" w:cs="Times New Roman"/>
        </w:rPr>
        <w:lastRenderedPageBreak/>
        <w:t>discouraged for them so early in their careers. This would be the first film which openly dealt with the discrimination of anti-Semitism</w:t>
      </w:r>
      <w:r w:rsidR="002F0228">
        <w:rPr>
          <w:rFonts w:ascii="Times New Roman" w:hAnsi="Times New Roman" w:cs="Times New Roman"/>
        </w:rPr>
        <w:t>. B</w:t>
      </w:r>
      <w:r>
        <w:rPr>
          <w:rFonts w:ascii="Times New Roman" w:hAnsi="Times New Roman" w:cs="Times New Roman"/>
        </w:rPr>
        <w:t>ecause of this</w:t>
      </w:r>
      <w:r w:rsidR="007C4F04">
        <w:rPr>
          <w:rFonts w:ascii="Times New Roman" w:hAnsi="Times New Roman" w:cs="Times New Roman"/>
        </w:rPr>
        <w:t>,</w:t>
      </w:r>
      <w:r>
        <w:rPr>
          <w:rFonts w:ascii="Times New Roman" w:hAnsi="Times New Roman" w:cs="Times New Roman"/>
        </w:rPr>
        <w:t xml:space="preserve"> they weren’t sure it could be done or</w:t>
      </w:r>
      <w:r w:rsidR="007C4F04">
        <w:rPr>
          <w:rFonts w:ascii="Times New Roman" w:hAnsi="Times New Roman" w:cs="Times New Roman"/>
        </w:rPr>
        <w:t>,</w:t>
      </w:r>
      <w:r>
        <w:rPr>
          <w:rFonts w:ascii="Times New Roman" w:hAnsi="Times New Roman" w:cs="Times New Roman"/>
        </w:rPr>
        <w:t xml:space="preserve"> to that matter</w:t>
      </w:r>
      <w:r w:rsidR="007C4F04">
        <w:rPr>
          <w:rFonts w:ascii="Times New Roman" w:hAnsi="Times New Roman" w:cs="Times New Roman"/>
        </w:rPr>
        <w:t>,</w:t>
      </w:r>
      <w:r>
        <w:rPr>
          <w:rFonts w:ascii="Times New Roman" w:hAnsi="Times New Roman" w:cs="Times New Roman"/>
        </w:rPr>
        <w:t xml:space="preserve"> should be done. Scott speaks of his concern that if he approached the head of RKO with the idea to turn the novel </w:t>
      </w:r>
      <w:r>
        <w:rPr>
          <w:rFonts w:ascii="Times New Roman" w:hAnsi="Times New Roman" w:cs="Times New Roman"/>
          <w:i/>
        </w:rPr>
        <w:t xml:space="preserve">The Brick Foxhole </w:t>
      </w:r>
      <w:r w:rsidR="00EF65E4">
        <w:rPr>
          <w:rFonts w:ascii="Times New Roman" w:hAnsi="Times New Roman" w:cs="Times New Roman"/>
        </w:rPr>
        <w:t xml:space="preserve">a book about the murder of a Gay man, </w:t>
      </w:r>
      <w:r>
        <w:rPr>
          <w:rFonts w:ascii="Times New Roman" w:hAnsi="Times New Roman" w:cs="Times New Roman"/>
        </w:rPr>
        <w:t>into a film</w:t>
      </w:r>
      <w:r w:rsidR="007C4F04">
        <w:rPr>
          <w:rFonts w:ascii="Times New Roman" w:hAnsi="Times New Roman" w:cs="Times New Roman"/>
        </w:rPr>
        <w:t>,</w:t>
      </w:r>
      <w:r>
        <w:rPr>
          <w:rFonts w:ascii="Times New Roman" w:hAnsi="Times New Roman" w:cs="Times New Roman"/>
        </w:rPr>
        <w:t xml:space="preserve"> it would instantly be shot down.</w:t>
      </w:r>
      <w:r>
        <w:rPr>
          <w:rStyle w:val="FootnoteReference"/>
          <w:rFonts w:ascii="Times New Roman" w:hAnsi="Times New Roman" w:cs="Times New Roman"/>
        </w:rPr>
        <w:footnoteReference w:id="41"/>
      </w:r>
      <w:r>
        <w:rPr>
          <w:rFonts w:ascii="Times New Roman" w:hAnsi="Times New Roman" w:cs="Times New Roman"/>
        </w:rPr>
        <w:t xml:space="preserve"> </w:t>
      </w:r>
    </w:p>
    <w:p w14:paraId="35007E8F" w14:textId="653D3BC4" w:rsidR="001A6853" w:rsidRDefault="001A6853" w:rsidP="001A6853">
      <w:pPr>
        <w:spacing w:line="480" w:lineRule="auto"/>
        <w:ind w:firstLine="720"/>
        <w:rPr>
          <w:rFonts w:ascii="Times New Roman" w:hAnsi="Times New Roman" w:cs="Times New Roman"/>
        </w:rPr>
      </w:pPr>
      <w:r>
        <w:rPr>
          <w:rFonts w:ascii="Times New Roman" w:hAnsi="Times New Roman" w:cs="Times New Roman"/>
        </w:rPr>
        <w:t>Watching the film</w:t>
      </w:r>
      <w:r>
        <w:rPr>
          <w:rFonts w:ascii="Times New Roman" w:hAnsi="Times New Roman" w:cs="Times New Roman"/>
          <w:i/>
        </w:rPr>
        <w:t xml:space="preserve"> </w:t>
      </w:r>
      <w:r>
        <w:rPr>
          <w:rFonts w:ascii="Times New Roman" w:hAnsi="Times New Roman" w:cs="Times New Roman"/>
        </w:rPr>
        <w:t>in modern times</w:t>
      </w:r>
      <w:r w:rsidR="007C4F04">
        <w:rPr>
          <w:rFonts w:ascii="Times New Roman" w:hAnsi="Times New Roman" w:cs="Times New Roman"/>
        </w:rPr>
        <w:t>,</w:t>
      </w:r>
      <w:r>
        <w:rPr>
          <w:rFonts w:ascii="Times New Roman" w:hAnsi="Times New Roman" w:cs="Times New Roman"/>
        </w:rPr>
        <w:t xml:space="preserve"> nothing about it seems to be out of the ordinary to today’s standards.  The plot</w:t>
      </w:r>
      <w:r w:rsidR="007C4F04">
        <w:rPr>
          <w:rFonts w:ascii="Times New Roman" w:hAnsi="Times New Roman" w:cs="Times New Roman"/>
        </w:rPr>
        <w:t xml:space="preserve"> is that</w:t>
      </w:r>
      <w:r>
        <w:rPr>
          <w:rFonts w:ascii="Times New Roman" w:hAnsi="Times New Roman" w:cs="Times New Roman"/>
        </w:rPr>
        <w:t xml:space="preserve"> a Jewish man murdered by an unknown assailant unfolds into a melodrama which follows the investigation leading to a group of </w:t>
      </w:r>
      <w:r w:rsidR="0032255D">
        <w:rPr>
          <w:rFonts w:ascii="Times New Roman" w:hAnsi="Times New Roman" w:cs="Times New Roman"/>
        </w:rPr>
        <w:t>soldier’s</w:t>
      </w:r>
      <w:r>
        <w:rPr>
          <w:rFonts w:ascii="Times New Roman" w:hAnsi="Times New Roman" w:cs="Times New Roman"/>
        </w:rPr>
        <w:t xml:space="preserve"> </w:t>
      </w:r>
      <w:proofErr w:type="gramStart"/>
      <w:r>
        <w:rPr>
          <w:rFonts w:ascii="Times New Roman" w:hAnsi="Times New Roman" w:cs="Times New Roman"/>
        </w:rPr>
        <w:t>home</w:t>
      </w:r>
      <w:proofErr w:type="gramEnd"/>
      <w:r>
        <w:rPr>
          <w:rFonts w:ascii="Times New Roman" w:hAnsi="Times New Roman" w:cs="Times New Roman"/>
        </w:rPr>
        <w:t xml:space="preserve"> from the war. As the film progresses, we see one soldier being falsely detained for the murder due to his inability to recall the events of the night. The climax of the film comes when detective Finlay reveals that the motive previous unknown is in fact as simple as hate. Samuels, a Jewish man</w:t>
      </w:r>
      <w:r w:rsidR="007C4F04">
        <w:rPr>
          <w:rFonts w:ascii="Times New Roman" w:hAnsi="Times New Roman" w:cs="Times New Roman"/>
        </w:rPr>
        <w:t>,</w:t>
      </w:r>
      <w:r>
        <w:rPr>
          <w:rFonts w:ascii="Times New Roman" w:hAnsi="Times New Roman" w:cs="Times New Roman"/>
        </w:rPr>
        <w:t xml:space="preserve"> was murdered solely for the fact that he was a Jew. Prompting detective Finlay to state</w:t>
      </w:r>
      <w:r w:rsidR="007C4F04">
        <w:rPr>
          <w:rFonts w:ascii="Times New Roman" w:hAnsi="Times New Roman" w:cs="Times New Roman"/>
        </w:rPr>
        <w:t>:</w:t>
      </w:r>
      <w:r>
        <w:rPr>
          <w:rFonts w:ascii="Times New Roman" w:hAnsi="Times New Roman" w:cs="Times New Roman"/>
        </w:rPr>
        <w:t xml:space="preserve"> </w:t>
      </w:r>
    </w:p>
    <w:p w14:paraId="6F040B3D" w14:textId="77777777" w:rsidR="001A6853" w:rsidRDefault="001A6853" w:rsidP="001A6853">
      <w:pPr>
        <w:ind w:left="720"/>
        <w:rPr>
          <w:rFonts w:ascii="Times New Roman" w:hAnsi="Times New Roman" w:cs="Times New Roman"/>
        </w:rPr>
      </w:pPr>
      <w:r>
        <w:rPr>
          <w:rFonts w:ascii="Times New Roman" w:hAnsi="Times New Roman" w:cs="Times New Roman"/>
        </w:rPr>
        <w:t>The business of hating Jews comes in a lot of different sizes. There’s the “you can’t join our country club” kind… and “you can’t live around here” kind. Yes, and the “you can’t work here” kind. And because we stand for all of these, we get Monty’s kind. He’s just one guy. We don’t get him very often, but he grows out of all the rest… you know we have a law about carrying a gun… We have that law because a gun is dangerous. Well, hate, Monty’s kind of hate, is like a gun. If you carry it around with you, it can go off and kill somebody. It killed Samuels last night.</w:t>
      </w:r>
      <w:r>
        <w:rPr>
          <w:rStyle w:val="FootnoteReference"/>
          <w:rFonts w:ascii="Times New Roman" w:hAnsi="Times New Roman" w:cs="Times New Roman"/>
        </w:rPr>
        <w:footnoteReference w:id="42"/>
      </w:r>
      <w:r>
        <w:rPr>
          <w:rFonts w:ascii="Times New Roman" w:hAnsi="Times New Roman" w:cs="Times New Roman"/>
        </w:rPr>
        <w:t xml:space="preserve">  </w:t>
      </w:r>
    </w:p>
    <w:p w14:paraId="09301475" w14:textId="77777777" w:rsidR="001A6853" w:rsidRDefault="001A6853" w:rsidP="001A6853">
      <w:pPr>
        <w:ind w:left="720"/>
        <w:rPr>
          <w:rFonts w:ascii="Times New Roman" w:hAnsi="Times New Roman" w:cs="Times New Roman"/>
        </w:rPr>
      </w:pPr>
    </w:p>
    <w:p w14:paraId="148D7232" w14:textId="201F2113" w:rsidR="001A6853" w:rsidRDefault="001A6853" w:rsidP="001A6853">
      <w:pPr>
        <w:spacing w:line="480" w:lineRule="auto"/>
        <w:rPr>
          <w:rFonts w:ascii="Times New Roman" w:hAnsi="Times New Roman" w:cs="Times New Roman"/>
        </w:rPr>
      </w:pPr>
      <w:r>
        <w:rPr>
          <w:rFonts w:ascii="Times New Roman" w:hAnsi="Times New Roman" w:cs="Times New Roman"/>
        </w:rPr>
        <w:t xml:space="preserve">The message delivered seems to be pretty universally received in </w:t>
      </w:r>
      <w:r w:rsidR="007C4F04">
        <w:rPr>
          <w:rFonts w:ascii="Times New Roman" w:hAnsi="Times New Roman" w:cs="Times New Roman"/>
        </w:rPr>
        <w:t>m</w:t>
      </w:r>
      <w:r>
        <w:rPr>
          <w:rFonts w:ascii="Times New Roman" w:hAnsi="Times New Roman" w:cs="Times New Roman"/>
        </w:rPr>
        <w:t>odern times</w:t>
      </w:r>
      <w:r w:rsidR="007C4F04">
        <w:rPr>
          <w:rFonts w:ascii="Times New Roman" w:hAnsi="Times New Roman" w:cs="Times New Roman"/>
        </w:rPr>
        <w:t>,</w:t>
      </w:r>
      <w:r>
        <w:rPr>
          <w:rFonts w:ascii="Times New Roman" w:hAnsi="Times New Roman" w:cs="Times New Roman"/>
        </w:rPr>
        <w:t xml:space="preserve"> but for a film of 1947</w:t>
      </w:r>
      <w:r w:rsidR="007C4F04">
        <w:rPr>
          <w:rFonts w:ascii="Times New Roman" w:hAnsi="Times New Roman" w:cs="Times New Roman"/>
        </w:rPr>
        <w:t>,</w:t>
      </w:r>
      <w:r>
        <w:rPr>
          <w:rFonts w:ascii="Times New Roman" w:hAnsi="Times New Roman" w:cs="Times New Roman"/>
        </w:rPr>
        <w:t xml:space="preserve"> it was quite a progressive idea</w:t>
      </w:r>
      <w:r w:rsidR="0072091F">
        <w:rPr>
          <w:rFonts w:ascii="Times New Roman" w:hAnsi="Times New Roman" w:cs="Times New Roman"/>
        </w:rPr>
        <w:t xml:space="preserve">. </w:t>
      </w:r>
      <w:r>
        <w:rPr>
          <w:rFonts w:ascii="Times New Roman" w:hAnsi="Times New Roman" w:cs="Times New Roman"/>
        </w:rPr>
        <w:t xml:space="preserve"> </w:t>
      </w:r>
    </w:p>
    <w:p w14:paraId="25E3EB31" w14:textId="649C57FE" w:rsidR="00AD3F15" w:rsidRDefault="001A6853" w:rsidP="00AD3F15">
      <w:pPr>
        <w:spacing w:line="480" w:lineRule="auto"/>
        <w:rPr>
          <w:rFonts w:ascii="Times New Roman" w:hAnsi="Times New Roman" w:cs="Times New Roman"/>
        </w:rPr>
      </w:pPr>
      <w:r>
        <w:rPr>
          <w:rFonts w:ascii="Times New Roman" w:hAnsi="Times New Roman" w:cs="Times New Roman"/>
        </w:rPr>
        <w:tab/>
        <w:t>As it should be obvious to the reader by this point</w:t>
      </w:r>
      <w:r w:rsidR="007C4F04">
        <w:rPr>
          <w:rFonts w:ascii="Times New Roman" w:hAnsi="Times New Roman" w:cs="Times New Roman"/>
        </w:rPr>
        <w:t>,</w:t>
      </w:r>
      <w:r>
        <w:rPr>
          <w:rFonts w:ascii="Times New Roman" w:hAnsi="Times New Roman" w:cs="Times New Roman"/>
        </w:rPr>
        <w:t xml:space="preserve"> Scott, Paxton, and </w:t>
      </w:r>
      <w:proofErr w:type="spellStart"/>
      <w:r>
        <w:rPr>
          <w:rFonts w:ascii="Times New Roman" w:hAnsi="Times New Roman" w:cs="Times New Roman"/>
        </w:rPr>
        <w:t>Dmytryk</w:t>
      </w:r>
      <w:proofErr w:type="spellEnd"/>
      <w:r>
        <w:rPr>
          <w:rFonts w:ascii="Times New Roman" w:hAnsi="Times New Roman" w:cs="Times New Roman"/>
        </w:rPr>
        <w:t xml:space="preserve"> were able to make this film. To their joy</w:t>
      </w:r>
      <w:r w:rsidR="007C4F04">
        <w:rPr>
          <w:rFonts w:ascii="Times New Roman" w:hAnsi="Times New Roman" w:cs="Times New Roman"/>
        </w:rPr>
        <w:t>,</w:t>
      </w:r>
      <w:r>
        <w:rPr>
          <w:rFonts w:ascii="Times New Roman" w:hAnsi="Times New Roman" w:cs="Times New Roman"/>
        </w:rPr>
        <w:t xml:space="preserve"> it was also well received by audiences of the time. They received </w:t>
      </w:r>
      <w:r>
        <w:rPr>
          <w:rFonts w:ascii="Times New Roman" w:hAnsi="Times New Roman" w:cs="Times New Roman"/>
        </w:rPr>
        <w:lastRenderedPageBreak/>
        <w:t xml:space="preserve">several messages in regard to </w:t>
      </w:r>
      <w:r>
        <w:rPr>
          <w:rFonts w:ascii="Times New Roman" w:hAnsi="Times New Roman" w:cs="Times New Roman"/>
          <w:i/>
        </w:rPr>
        <w:t xml:space="preserve">Crossfire </w:t>
      </w:r>
      <w:r>
        <w:rPr>
          <w:rFonts w:ascii="Times New Roman" w:hAnsi="Times New Roman" w:cs="Times New Roman"/>
        </w:rPr>
        <w:t>being a film which actual sentiment could be drawn from. This boil</w:t>
      </w:r>
      <w:r w:rsidR="00B8377A">
        <w:rPr>
          <w:rFonts w:ascii="Times New Roman" w:hAnsi="Times New Roman" w:cs="Times New Roman"/>
        </w:rPr>
        <w:t>s</w:t>
      </w:r>
      <w:r>
        <w:rPr>
          <w:rFonts w:ascii="Times New Roman" w:hAnsi="Times New Roman" w:cs="Times New Roman"/>
        </w:rPr>
        <w:t xml:space="preserve"> down to the fact that this film dealt with real world issues, something uncommon for the period. Scott states that the fear he felt in opposition to making the picture proves that</w:t>
      </w:r>
      <w:r w:rsidR="007C4F04">
        <w:rPr>
          <w:rFonts w:ascii="Times New Roman" w:hAnsi="Times New Roman" w:cs="Times New Roman"/>
        </w:rPr>
        <w:t>,</w:t>
      </w:r>
      <w:r>
        <w:rPr>
          <w:rFonts w:ascii="Times New Roman" w:hAnsi="Times New Roman" w:cs="Times New Roman"/>
        </w:rPr>
        <w:t xml:space="preserve"> “My colleagues and I are guilty. We imposed a censorship on ourselves, in first considering a picture on anti-Semitism in its preparation. There is nothing in the code of the Producers Association which prevents the making of this picture.”</w:t>
      </w:r>
      <w:r>
        <w:rPr>
          <w:rStyle w:val="FootnoteReference"/>
          <w:rFonts w:ascii="Times New Roman" w:hAnsi="Times New Roman" w:cs="Times New Roman"/>
        </w:rPr>
        <w:footnoteReference w:id="43"/>
      </w:r>
      <w:r>
        <w:rPr>
          <w:rFonts w:ascii="Times New Roman" w:hAnsi="Times New Roman" w:cs="Times New Roman"/>
        </w:rPr>
        <w:t xml:space="preserve"> In the end</w:t>
      </w:r>
      <w:r w:rsidR="008D5738">
        <w:rPr>
          <w:rFonts w:ascii="Times New Roman" w:hAnsi="Times New Roman" w:cs="Times New Roman"/>
        </w:rPr>
        <w:t>,</w:t>
      </w:r>
      <w:r>
        <w:rPr>
          <w:rFonts w:ascii="Times New Roman" w:hAnsi="Times New Roman" w:cs="Times New Roman"/>
        </w:rPr>
        <w:t xml:space="preserve"> Scott concludes, “We’ve got to speak now – or we’ll be forced to “forever </w:t>
      </w:r>
      <w:r w:rsidR="001B0BFE">
        <w:rPr>
          <w:rFonts w:ascii="Times New Roman" w:hAnsi="Times New Roman" w:cs="Times New Roman"/>
        </w:rPr>
        <w:t xml:space="preserve">hold our </w:t>
      </w:r>
      <w:r w:rsidR="00AD3F15">
        <w:rPr>
          <w:rFonts w:ascii="Times New Roman" w:hAnsi="Times New Roman" w:cs="Times New Roman"/>
        </w:rPr>
        <w:t>peace.”’</w:t>
      </w:r>
      <w:r w:rsidR="00AD3F15">
        <w:rPr>
          <w:rStyle w:val="FootnoteReference"/>
          <w:rFonts w:ascii="Times New Roman" w:hAnsi="Times New Roman" w:cs="Times New Roman"/>
        </w:rPr>
        <w:footnoteReference w:id="44"/>
      </w:r>
      <w:r w:rsidR="00AD3F15">
        <w:rPr>
          <w:rFonts w:ascii="Times New Roman" w:hAnsi="Times New Roman" w:cs="Times New Roman"/>
        </w:rPr>
        <w:t xml:space="preserve"> Scott maintained this same mentality after he had been subpoenaed by the committee. Scott and the other </w:t>
      </w:r>
      <w:r w:rsidR="008D5738">
        <w:rPr>
          <w:rFonts w:ascii="Times New Roman" w:hAnsi="Times New Roman" w:cs="Times New Roman"/>
        </w:rPr>
        <w:t>eighteen</w:t>
      </w:r>
      <w:r w:rsidR="00AD3F15">
        <w:rPr>
          <w:rFonts w:ascii="Times New Roman" w:hAnsi="Times New Roman" w:cs="Times New Roman"/>
        </w:rPr>
        <w:t xml:space="preserve"> </w:t>
      </w:r>
      <w:r w:rsidR="00613F54">
        <w:rPr>
          <w:rFonts w:ascii="Times New Roman" w:hAnsi="Times New Roman" w:cs="Times New Roman"/>
        </w:rPr>
        <w:t>Unfriendly Witnesses</w:t>
      </w:r>
      <w:r w:rsidR="00AD3F15">
        <w:rPr>
          <w:rFonts w:ascii="Times New Roman" w:hAnsi="Times New Roman" w:cs="Times New Roman"/>
        </w:rPr>
        <w:t xml:space="preserve"> didn’t see HUAC as </w:t>
      </w:r>
      <w:r w:rsidR="00C736F2">
        <w:rPr>
          <w:rFonts w:ascii="Times New Roman" w:hAnsi="Times New Roman" w:cs="Times New Roman"/>
          <w:b/>
          <w:noProof/>
        </w:rPr>
        <w:drawing>
          <wp:anchor distT="0" distB="0" distL="114300" distR="114300" simplePos="0" relativeHeight="251665408" behindDoc="1" locked="0" layoutInCell="1" allowOverlap="1" wp14:anchorId="17EE7D5F" wp14:editId="03E50990">
            <wp:simplePos x="0" y="0"/>
            <wp:positionH relativeFrom="column">
              <wp:posOffset>3695554</wp:posOffset>
            </wp:positionH>
            <wp:positionV relativeFrom="paragraph">
              <wp:posOffset>962025</wp:posOffset>
            </wp:positionV>
            <wp:extent cx="2033270" cy="3052445"/>
            <wp:effectExtent l="0" t="0" r="0" b="0"/>
            <wp:wrapTight wrapText="bothSides">
              <wp:wrapPolygon edited="0">
                <wp:start x="0" y="0"/>
                <wp:lineTo x="0" y="21479"/>
                <wp:lineTo x="21452" y="21479"/>
                <wp:lineTo x="21452"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obert_adrian_scott.jpg"/>
                    <pic:cNvPicPr/>
                  </pic:nvPicPr>
                  <pic:blipFill>
                    <a:blip r:embed="rId13">
                      <a:extLst>
                        <a:ext uri="{28A0092B-C50C-407E-A947-70E740481C1C}">
                          <a14:useLocalDpi xmlns:a14="http://schemas.microsoft.com/office/drawing/2010/main" val="0"/>
                        </a:ext>
                      </a:extLst>
                    </a:blip>
                    <a:stretch>
                      <a:fillRect/>
                    </a:stretch>
                  </pic:blipFill>
                  <pic:spPr>
                    <a:xfrm>
                      <a:off x="0" y="0"/>
                      <a:ext cx="2033270" cy="3052445"/>
                    </a:xfrm>
                    <a:prstGeom prst="rect">
                      <a:avLst/>
                    </a:prstGeom>
                  </pic:spPr>
                </pic:pic>
              </a:graphicData>
            </a:graphic>
            <wp14:sizeRelH relativeFrom="page">
              <wp14:pctWidth>0</wp14:pctWidth>
            </wp14:sizeRelH>
            <wp14:sizeRelV relativeFrom="page">
              <wp14:pctHeight>0</wp14:pctHeight>
            </wp14:sizeRelV>
          </wp:anchor>
        </w:drawing>
      </w:r>
      <w:r w:rsidR="00AD3F15">
        <w:rPr>
          <w:rFonts w:ascii="Times New Roman" w:hAnsi="Times New Roman" w:cs="Times New Roman"/>
        </w:rPr>
        <w:t>being a legitimate arm of the national government but a device for eliminating the New Deal. Due to this</w:t>
      </w:r>
      <w:r w:rsidR="00490A7E">
        <w:rPr>
          <w:rFonts w:ascii="Times New Roman" w:hAnsi="Times New Roman" w:cs="Times New Roman"/>
        </w:rPr>
        <w:t>,</w:t>
      </w:r>
      <w:r w:rsidR="00AD3F15">
        <w:rPr>
          <w:rFonts w:ascii="Times New Roman" w:hAnsi="Times New Roman" w:cs="Times New Roman"/>
        </w:rPr>
        <w:t xml:space="preserve"> the </w:t>
      </w:r>
      <w:r w:rsidR="00490A7E">
        <w:rPr>
          <w:rFonts w:ascii="Times New Roman" w:hAnsi="Times New Roman" w:cs="Times New Roman"/>
        </w:rPr>
        <w:t>nineteen</w:t>
      </w:r>
      <w:r w:rsidR="00AD3F15">
        <w:rPr>
          <w:rFonts w:ascii="Times New Roman" w:hAnsi="Times New Roman" w:cs="Times New Roman"/>
        </w:rPr>
        <w:t xml:space="preserve"> sat down to plan a way in which they could maintain their jobs, stay out of jail, and expose HUAC as a device for attacking the American left. Seeking legal </w:t>
      </w:r>
      <w:r w:rsidR="00DA084B">
        <w:rPr>
          <w:rFonts w:ascii="Times New Roman" w:hAnsi="Times New Roman" w:cs="Times New Roman"/>
        </w:rPr>
        <w:t>representation,</w:t>
      </w:r>
      <w:r w:rsidR="00AD3F15">
        <w:rPr>
          <w:rFonts w:ascii="Times New Roman" w:hAnsi="Times New Roman" w:cs="Times New Roman"/>
        </w:rPr>
        <w:t xml:space="preserve"> </w:t>
      </w:r>
      <w:r w:rsidR="005E2A15">
        <w:rPr>
          <w:rFonts w:ascii="Times New Roman" w:hAnsi="Times New Roman" w:cs="Times New Roman"/>
        </w:rPr>
        <w:t>they enlisted the help of</w:t>
      </w:r>
      <w:r w:rsidR="00AD3F15">
        <w:rPr>
          <w:rFonts w:ascii="Times New Roman" w:hAnsi="Times New Roman" w:cs="Times New Roman"/>
        </w:rPr>
        <w:t xml:space="preserve"> attorneys Robert Kenny and Barley Crum. In the planning of their strategy</w:t>
      </w:r>
      <w:r w:rsidR="00490A7E">
        <w:rPr>
          <w:rFonts w:ascii="Times New Roman" w:hAnsi="Times New Roman" w:cs="Times New Roman"/>
        </w:rPr>
        <w:t>,</w:t>
      </w:r>
      <w:r w:rsidR="00AD3F15">
        <w:rPr>
          <w:rFonts w:ascii="Times New Roman" w:hAnsi="Times New Roman" w:cs="Times New Roman"/>
        </w:rPr>
        <w:t xml:space="preserve"> the </w:t>
      </w:r>
      <w:r w:rsidR="00490A7E">
        <w:rPr>
          <w:rFonts w:ascii="Times New Roman" w:hAnsi="Times New Roman" w:cs="Times New Roman"/>
        </w:rPr>
        <w:t>nineteen</w:t>
      </w:r>
      <w:r w:rsidR="00AD3F15">
        <w:rPr>
          <w:rFonts w:ascii="Times New Roman" w:hAnsi="Times New Roman" w:cs="Times New Roman"/>
        </w:rPr>
        <w:t xml:space="preserve"> ultimately decided upon basing their defense on the first amendment, protection of free speech and free association. They also all worked together in crafting their personal statement</w:t>
      </w:r>
      <w:r w:rsidR="005E2A15">
        <w:rPr>
          <w:rFonts w:ascii="Times New Roman" w:hAnsi="Times New Roman" w:cs="Times New Roman"/>
        </w:rPr>
        <w:t>s</w:t>
      </w:r>
      <w:r w:rsidR="00AD3F15">
        <w:rPr>
          <w:rFonts w:ascii="Times New Roman" w:hAnsi="Times New Roman" w:cs="Times New Roman"/>
        </w:rPr>
        <w:t xml:space="preserve"> that they would read to the Committee. Even with this strategy in place</w:t>
      </w:r>
      <w:r w:rsidR="00490A7E">
        <w:rPr>
          <w:rFonts w:ascii="Times New Roman" w:hAnsi="Times New Roman" w:cs="Times New Roman"/>
        </w:rPr>
        <w:t>,</w:t>
      </w:r>
      <w:r w:rsidR="00AD3F15">
        <w:rPr>
          <w:rFonts w:ascii="Times New Roman" w:hAnsi="Times New Roman" w:cs="Times New Roman"/>
        </w:rPr>
        <w:t xml:space="preserve"> the groups attorneys made it clear to them that their case would only be won in the Supreme </w:t>
      </w:r>
      <w:r w:rsidR="00C736F2">
        <w:rPr>
          <w:rFonts w:ascii="Times New Roman" w:hAnsi="Times New Roman" w:cs="Times New Roman"/>
          <w:noProof/>
        </w:rPr>
        <mc:AlternateContent>
          <mc:Choice Requires="wps">
            <w:drawing>
              <wp:anchor distT="0" distB="0" distL="114300" distR="114300" simplePos="0" relativeHeight="251672576" behindDoc="1" locked="0" layoutInCell="1" allowOverlap="1" wp14:anchorId="2804DCF9" wp14:editId="0A7A463F">
                <wp:simplePos x="0" y="0"/>
                <wp:positionH relativeFrom="column">
                  <wp:posOffset>3691504</wp:posOffset>
                </wp:positionH>
                <wp:positionV relativeFrom="paragraph">
                  <wp:posOffset>4099560</wp:posOffset>
                </wp:positionV>
                <wp:extent cx="2023110" cy="771525"/>
                <wp:effectExtent l="0" t="0" r="8890" b="15875"/>
                <wp:wrapTight wrapText="bothSides">
                  <wp:wrapPolygon edited="0">
                    <wp:start x="0" y="0"/>
                    <wp:lineTo x="0" y="21689"/>
                    <wp:lineTo x="21559" y="21689"/>
                    <wp:lineTo x="21559" y="0"/>
                    <wp:lineTo x="0" y="0"/>
                  </wp:wrapPolygon>
                </wp:wrapTight>
                <wp:docPr id="10" name="Text Box 10"/>
                <wp:cNvGraphicFramePr/>
                <a:graphic xmlns:a="http://schemas.openxmlformats.org/drawingml/2006/main">
                  <a:graphicData uri="http://schemas.microsoft.com/office/word/2010/wordprocessingShape">
                    <wps:wsp>
                      <wps:cNvSpPr txBox="1"/>
                      <wps:spPr>
                        <a:xfrm>
                          <a:off x="0" y="0"/>
                          <a:ext cx="2023110" cy="771525"/>
                        </a:xfrm>
                        <a:prstGeom prst="rect">
                          <a:avLst/>
                        </a:prstGeom>
                        <a:solidFill>
                          <a:schemeClr val="lt1"/>
                        </a:solidFill>
                        <a:ln w="6350">
                          <a:solidFill>
                            <a:prstClr val="black"/>
                          </a:solidFill>
                        </a:ln>
                      </wps:spPr>
                      <wps:txbx>
                        <w:txbxContent>
                          <w:p w14:paraId="06D702A3" w14:textId="4904A94C" w:rsidR="00AD214C" w:rsidRPr="005E6540" w:rsidRDefault="00AD214C" w:rsidP="00DA084B">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Figure </w:t>
                            </w:r>
                            <w:r>
                              <w:rPr>
                                <w:rFonts w:ascii="Times New Roman" w:hAnsi="Times New Roman" w:cs="Times New Roman"/>
                                <w:color w:val="000000" w:themeColor="text1"/>
                                <w:sz w:val="18"/>
                                <w:szCs w:val="18"/>
                              </w:rPr>
                              <w:t>4</w:t>
                            </w:r>
                            <w:r w:rsidRPr="005E6540">
                              <w:rPr>
                                <w:rFonts w:ascii="Times New Roman" w:hAnsi="Times New Roman" w:cs="Times New Roman"/>
                                <w:color w:val="000000" w:themeColor="text1"/>
                                <w:sz w:val="18"/>
                                <w:szCs w:val="18"/>
                              </w:rPr>
                              <w:t xml:space="preserve">: </w:t>
                            </w:r>
                            <w:r>
                              <w:rPr>
                                <w:rFonts w:ascii="Times New Roman" w:hAnsi="Times New Roman" w:cs="Times New Roman"/>
                                <w:sz w:val="18"/>
                                <w:szCs w:val="18"/>
                              </w:rPr>
                              <w:t>Photo of Adrian Scott as a young man.</w:t>
                            </w:r>
                          </w:p>
                          <w:p w14:paraId="61BE6395" w14:textId="77777777" w:rsidR="00AD214C" w:rsidRPr="0030405B" w:rsidRDefault="00AD214C" w:rsidP="00DA084B">
                            <w:pPr>
                              <w:rPr>
                                <w:rFonts w:ascii="Times New Roman" w:hAnsi="Times New Roman" w:cs="Times New Roman"/>
                                <w:sz w:val="18"/>
                                <w:szCs w:val="18"/>
                              </w:rPr>
                            </w:pPr>
                            <w:r w:rsidRPr="005E6540">
                              <w:rPr>
                                <w:rFonts w:ascii="Times New Roman" w:hAnsi="Times New Roman" w:cs="Times New Roman"/>
                                <w:color w:val="000000" w:themeColor="text1"/>
                                <w:sz w:val="18"/>
                                <w:szCs w:val="18"/>
                              </w:rPr>
                              <w:t>Source:</w:t>
                            </w:r>
                            <w:r>
                              <w:rPr>
                                <w:rFonts w:ascii="Times New Roman" w:hAnsi="Times New Roman" w:cs="Times New Roman"/>
                                <w:color w:val="000000" w:themeColor="text1"/>
                                <w:sz w:val="18"/>
                                <w:szCs w:val="18"/>
                              </w:rPr>
                              <w:t xml:space="preserve"> </w:t>
                            </w:r>
                            <w:r w:rsidRPr="0030405B">
                              <w:rPr>
                                <w:rFonts w:ascii="Times New Roman" w:hAnsi="Times New Roman" w:cs="Times New Roman"/>
                                <w:sz w:val="18"/>
                                <w:szCs w:val="18"/>
                              </w:rPr>
                              <w:t>https://usefulstooges.com/tag/robert-adrian-scott/</w:t>
                            </w:r>
                          </w:p>
                          <w:p w14:paraId="10EE49A9" w14:textId="52DFABAA" w:rsidR="00AD214C" w:rsidRPr="00DA084B" w:rsidRDefault="00AD214C" w:rsidP="00DA084B">
                            <w:pPr>
                              <w:rPr>
                                <w:rFonts w:ascii="Times New Roman" w:eastAsia="Times New Roman" w:hAnsi="Times New Roman" w:cs="Times New Roman"/>
                                <w:color w:val="000000" w:themeColor="text1"/>
                                <w:sz w:val="18"/>
                                <w:szCs w:val="18"/>
                              </w:rPr>
                            </w:pPr>
                          </w:p>
                          <w:p w14:paraId="208C97A3" w14:textId="77777777" w:rsidR="00AD214C" w:rsidRPr="00DA084B" w:rsidRDefault="00AD214C" w:rsidP="00DA084B">
                            <w:pPr>
                              <w:rPr>
                                <w:rFonts w:ascii="Times New Roman" w:hAnsi="Times New Roman" w:cs="Times New Roman"/>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04DCF9" id="Text Box 10" o:spid="_x0000_s1028" type="#_x0000_t202" style="position:absolute;margin-left:290.65pt;margin-top:322.8pt;width:159.3pt;height:60.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" fillcolor="white [3201]" strokeweight=".5pt">
                <v:textbox>
                  <w:txbxContent>
                    <w:p w14:paraId="06D702A3" w14:textId="4904A94C" w:rsidR="00AD214C" w:rsidRPr="005E6540" w:rsidRDefault="00AD214C" w:rsidP="00DA084B">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Figure </w:t>
                      </w:r>
                      <w:r>
                        <w:rPr>
                          <w:rFonts w:ascii="Times New Roman" w:hAnsi="Times New Roman" w:cs="Times New Roman"/>
                          <w:color w:val="000000" w:themeColor="text1"/>
                          <w:sz w:val="18"/>
                          <w:szCs w:val="18"/>
                        </w:rPr>
                        <w:t>4</w:t>
                      </w:r>
                      <w:r w:rsidRPr="005E6540">
                        <w:rPr>
                          <w:rFonts w:ascii="Times New Roman" w:hAnsi="Times New Roman" w:cs="Times New Roman"/>
                          <w:color w:val="000000" w:themeColor="text1"/>
                          <w:sz w:val="18"/>
                          <w:szCs w:val="18"/>
                        </w:rPr>
                        <w:t xml:space="preserve">: </w:t>
                      </w:r>
                      <w:r>
                        <w:rPr>
                          <w:rFonts w:ascii="Times New Roman" w:hAnsi="Times New Roman" w:cs="Times New Roman"/>
                          <w:sz w:val="18"/>
                          <w:szCs w:val="18"/>
                        </w:rPr>
                        <w:t>Photo of Adrian Scott as a young man.</w:t>
                      </w:r>
                    </w:p>
                    <w:p w14:paraId="61BE6395" w14:textId="77777777" w:rsidR="00AD214C" w:rsidRPr="0030405B" w:rsidRDefault="00AD214C" w:rsidP="00DA084B">
                      <w:pPr>
                        <w:rPr>
                          <w:rFonts w:ascii="Times New Roman" w:hAnsi="Times New Roman" w:cs="Times New Roman"/>
                          <w:sz w:val="18"/>
                          <w:szCs w:val="18"/>
                        </w:rPr>
                      </w:pPr>
                      <w:r w:rsidRPr="005E6540">
                        <w:rPr>
                          <w:rFonts w:ascii="Times New Roman" w:hAnsi="Times New Roman" w:cs="Times New Roman"/>
                          <w:color w:val="000000" w:themeColor="text1"/>
                          <w:sz w:val="18"/>
                          <w:szCs w:val="18"/>
                        </w:rPr>
                        <w:t>Source:</w:t>
                      </w:r>
                      <w:r>
                        <w:rPr>
                          <w:rFonts w:ascii="Times New Roman" w:hAnsi="Times New Roman" w:cs="Times New Roman"/>
                          <w:color w:val="000000" w:themeColor="text1"/>
                          <w:sz w:val="18"/>
                          <w:szCs w:val="18"/>
                        </w:rPr>
                        <w:t xml:space="preserve"> </w:t>
                      </w:r>
                      <w:r w:rsidRPr="0030405B">
                        <w:rPr>
                          <w:rFonts w:ascii="Times New Roman" w:hAnsi="Times New Roman" w:cs="Times New Roman"/>
                          <w:sz w:val="18"/>
                          <w:szCs w:val="18"/>
                        </w:rPr>
                        <w:t>https://usefulstooges.com/tag/robert-adrian-scott/</w:t>
                      </w:r>
                    </w:p>
                    <w:p w14:paraId="10EE49A9" w14:textId="52DFABAA" w:rsidR="00AD214C" w:rsidRPr="00DA084B" w:rsidRDefault="00AD214C" w:rsidP="00DA084B">
                      <w:pPr>
                        <w:rPr>
                          <w:rFonts w:ascii="Times New Roman" w:eastAsia="Times New Roman" w:hAnsi="Times New Roman" w:cs="Times New Roman"/>
                          <w:color w:val="000000" w:themeColor="text1"/>
                          <w:sz w:val="18"/>
                          <w:szCs w:val="18"/>
                        </w:rPr>
                      </w:pPr>
                    </w:p>
                    <w:p w14:paraId="208C97A3" w14:textId="77777777" w:rsidR="00AD214C" w:rsidRPr="00DA084B" w:rsidRDefault="00AD214C" w:rsidP="00DA084B">
                      <w:pPr>
                        <w:rPr>
                          <w:rFonts w:ascii="Times New Roman" w:hAnsi="Times New Roman" w:cs="Times New Roman"/>
                          <w:sz w:val="18"/>
                          <w:szCs w:val="18"/>
                        </w:rPr>
                      </w:pPr>
                    </w:p>
                  </w:txbxContent>
                </v:textbox>
                <w10:wrap type="tight"/>
              </v:shape>
            </w:pict>
          </mc:Fallback>
        </mc:AlternateContent>
      </w:r>
      <w:r w:rsidR="00AD3F15">
        <w:rPr>
          <w:rFonts w:ascii="Times New Roman" w:hAnsi="Times New Roman" w:cs="Times New Roman"/>
        </w:rPr>
        <w:t xml:space="preserve">Court. They </w:t>
      </w:r>
      <w:r w:rsidR="00AD3F15">
        <w:rPr>
          <w:rFonts w:ascii="Times New Roman" w:hAnsi="Times New Roman" w:cs="Times New Roman"/>
        </w:rPr>
        <w:lastRenderedPageBreak/>
        <w:t xml:space="preserve">were advised that they should expect to be held in contempt of </w:t>
      </w:r>
      <w:r w:rsidR="00490A7E">
        <w:rPr>
          <w:rFonts w:ascii="Times New Roman" w:hAnsi="Times New Roman" w:cs="Times New Roman"/>
        </w:rPr>
        <w:t>C</w:t>
      </w:r>
      <w:r w:rsidR="00AD3F15">
        <w:rPr>
          <w:rFonts w:ascii="Times New Roman" w:hAnsi="Times New Roman" w:cs="Times New Roman"/>
        </w:rPr>
        <w:t>ongress and loose in the lower courts.</w:t>
      </w:r>
      <w:r w:rsidR="00AD3F15">
        <w:rPr>
          <w:rStyle w:val="FootnoteReference"/>
          <w:rFonts w:ascii="Times New Roman" w:hAnsi="Times New Roman" w:cs="Times New Roman"/>
        </w:rPr>
        <w:footnoteReference w:id="45"/>
      </w:r>
      <w:r w:rsidR="00AD3F15">
        <w:rPr>
          <w:rFonts w:ascii="Times New Roman" w:hAnsi="Times New Roman" w:cs="Times New Roman"/>
        </w:rPr>
        <w:t xml:space="preserve"> With that being stated</w:t>
      </w:r>
      <w:r w:rsidR="00EB3F37">
        <w:rPr>
          <w:rFonts w:ascii="Times New Roman" w:hAnsi="Times New Roman" w:cs="Times New Roman"/>
        </w:rPr>
        <w:t>,</w:t>
      </w:r>
      <w:r w:rsidR="00AD3F15">
        <w:rPr>
          <w:rFonts w:ascii="Times New Roman" w:hAnsi="Times New Roman" w:cs="Times New Roman"/>
        </w:rPr>
        <w:t xml:space="preserve"> it should go to show just how strongly these members believed that what they were doing was just. </w:t>
      </w:r>
    </w:p>
    <w:p w14:paraId="33C29031" w14:textId="7DF4B8E0" w:rsidR="00AD3F15" w:rsidRDefault="00AD3F15" w:rsidP="00AD3F15">
      <w:pPr>
        <w:spacing w:line="480" w:lineRule="auto"/>
        <w:rPr>
          <w:rFonts w:ascii="Times New Roman" w:hAnsi="Times New Roman" w:cs="Times New Roman"/>
        </w:rPr>
      </w:pPr>
      <w:r>
        <w:rPr>
          <w:rFonts w:ascii="Times New Roman" w:hAnsi="Times New Roman" w:cs="Times New Roman"/>
        </w:rPr>
        <w:tab/>
        <w:t>On October 20</w:t>
      </w:r>
      <w:r w:rsidRPr="00293725">
        <w:rPr>
          <w:rFonts w:ascii="Times New Roman" w:hAnsi="Times New Roman" w:cs="Times New Roman"/>
          <w:vertAlign w:val="superscript"/>
        </w:rPr>
        <w:t>th</w:t>
      </w:r>
      <w:r>
        <w:rPr>
          <w:rFonts w:ascii="Times New Roman" w:hAnsi="Times New Roman" w:cs="Times New Roman"/>
        </w:rPr>
        <w:t>, 1947 in Washington D.C.</w:t>
      </w:r>
      <w:r w:rsidR="00EB3F37">
        <w:rPr>
          <w:rFonts w:ascii="Times New Roman" w:hAnsi="Times New Roman" w:cs="Times New Roman"/>
        </w:rPr>
        <w:t>,</w:t>
      </w:r>
      <w:r>
        <w:rPr>
          <w:rFonts w:ascii="Times New Roman" w:hAnsi="Times New Roman" w:cs="Times New Roman"/>
        </w:rPr>
        <w:t xml:space="preserve"> the House un-American Activities Committee began the hearing on alleged </w:t>
      </w:r>
      <w:r w:rsidR="00EB3F37">
        <w:rPr>
          <w:rFonts w:ascii="Times New Roman" w:hAnsi="Times New Roman" w:cs="Times New Roman"/>
        </w:rPr>
        <w:t>C</w:t>
      </w:r>
      <w:r>
        <w:rPr>
          <w:rFonts w:ascii="Times New Roman" w:hAnsi="Times New Roman" w:cs="Times New Roman"/>
        </w:rPr>
        <w:t>ommunist infiltration of the motion-picture-industry. The trails were set to span over two weeks</w:t>
      </w:r>
      <w:r w:rsidR="00EB3F37">
        <w:rPr>
          <w:rFonts w:ascii="Times New Roman" w:hAnsi="Times New Roman" w:cs="Times New Roman"/>
        </w:rPr>
        <w:t>,</w:t>
      </w:r>
      <w:r>
        <w:rPr>
          <w:rFonts w:ascii="Times New Roman" w:hAnsi="Times New Roman" w:cs="Times New Roman"/>
        </w:rPr>
        <w:t xml:space="preserve"> conclud</w:t>
      </w:r>
      <w:r w:rsidR="00EB3F37">
        <w:rPr>
          <w:rFonts w:ascii="Times New Roman" w:hAnsi="Times New Roman" w:cs="Times New Roman"/>
        </w:rPr>
        <w:t>ing</w:t>
      </w:r>
      <w:r>
        <w:rPr>
          <w:rFonts w:ascii="Times New Roman" w:hAnsi="Times New Roman" w:cs="Times New Roman"/>
        </w:rPr>
        <w:t xml:space="preserve"> on October 30</w:t>
      </w:r>
      <w:r w:rsidRPr="00293725">
        <w:rPr>
          <w:rFonts w:ascii="Times New Roman" w:hAnsi="Times New Roman" w:cs="Times New Roman"/>
          <w:vertAlign w:val="superscript"/>
        </w:rPr>
        <w:t>th</w:t>
      </w:r>
      <w:r>
        <w:rPr>
          <w:rFonts w:ascii="Times New Roman" w:hAnsi="Times New Roman" w:cs="Times New Roman"/>
        </w:rPr>
        <w:t>, 1947.</w:t>
      </w:r>
      <w:r>
        <w:rPr>
          <w:rStyle w:val="FootnoteReference"/>
          <w:rFonts w:ascii="Times New Roman" w:hAnsi="Times New Roman" w:cs="Times New Roman"/>
        </w:rPr>
        <w:footnoteReference w:id="46"/>
      </w:r>
      <w:r>
        <w:rPr>
          <w:rFonts w:ascii="Times New Roman" w:hAnsi="Times New Roman" w:cs="Times New Roman"/>
        </w:rPr>
        <w:t xml:space="preserve"> HUAC wanted to open up the hearings in a positive way</w:t>
      </w:r>
      <w:r w:rsidR="00EB3F37">
        <w:rPr>
          <w:rFonts w:ascii="Times New Roman" w:hAnsi="Times New Roman" w:cs="Times New Roman"/>
        </w:rPr>
        <w:t>,</w:t>
      </w:r>
      <w:r>
        <w:rPr>
          <w:rFonts w:ascii="Times New Roman" w:hAnsi="Times New Roman" w:cs="Times New Roman"/>
        </w:rPr>
        <w:t xml:space="preserve"> so they decided in the week leading up to the hearings to divide into separate groups, hearing from the friendlies first. The initial week of hearing passed by without any resistance for the committee</w:t>
      </w:r>
      <w:r w:rsidR="00EB3F37">
        <w:rPr>
          <w:rFonts w:ascii="Times New Roman" w:hAnsi="Times New Roman" w:cs="Times New Roman"/>
        </w:rPr>
        <w:t>,</w:t>
      </w:r>
      <w:r>
        <w:rPr>
          <w:rFonts w:ascii="Times New Roman" w:hAnsi="Times New Roman" w:cs="Times New Roman"/>
        </w:rPr>
        <w:t xml:space="preserve"> concluding on October 24</w:t>
      </w:r>
      <w:r w:rsidRPr="00B335CF">
        <w:rPr>
          <w:rFonts w:ascii="Times New Roman" w:hAnsi="Times New Roman" w:cs="Times New Roman"/>
          <w:vertAlign w:val="superscript"/>
        </w:rPr>
        <w:t>th</w:t>
      </w:r>
      <w:r>
        <w:rPr>
          <w:rFonts w:ascii="Times New Roman" w:hAnsi="Times New Roman" w:cs="Times New Roman"/>
        </w:rPr>
        <w:t xml:space="preserve"> with the hearing of Walter E. Disney.</w:t>
      </w:r>
      <w:r>
        <w:rPr>
          <w:rStyle w:val="FootnoteReference"/>
          <w:rFonts w:ascii="Times New Roman" w:hAnsi="Times New Roman" w:cs="Times New Roman"/>
        </w:rPr>
        <w:footnoteReference w:id="47"/>
      </w:r>
      <w:r>
        <w:rPr>
          <w:rFonts w:ascii="Times New Roman" w:hAnsi="Times New Roman" w:cs="Times New Roman"/>
        </w:rPr>
        <w:t xml:space="preserve"> </w:t>
      </w:r>
    </w:p>
    <w:p w14:paraId="4A227607" w14:textId="5076B193" w:rsidR="00AD3F15" w:rsidRDefault="00AD3F15" w:rsidP="00AD3F15">
      <w:pPr>
        <w:spacing w:line="480" w:lineRule="auto"/>
        <w:rPr>
          <w:rFonts w:ascii="Times New Roman" w:hAnsi="Times New Roman" w:cs="Times New Roman"/>
        </w:rPr>
      </w:pPr>
      <w:r>
        <w:rPr>
          <w:rFonts w:ascii="Times New Roman" w:hAnsi="Times New Roman" w:cs="Times New Roman"/>
        </w:rPr>
        <w:tab/>
        <w:t>The following week of hearing</w:t>
      </w:r>
      <w:r w:rsidR="005E2A15">
        <w:rPr>
          <w:rFonts w:ascii="Times New Roman" w:hAnsi="Times New Roman" w:cs="Times New Roman"/>
        </w:rPr>
        <w:t>s</w:t>
      </w:r>
      <w:r>
        <w:rPr>
          <w:rFonts w:ascii="Times New Roman" w:hAnsi="Times New Roman" w:cs="Times New Roman"/>
        </w:rPr>
        <w:t xml:space="preserve"> opened up on Monday</w:t>
      </w:r>
      <w:r w:rsidR="00B02023">
        <w:rPr>
          <w:rFonts w:ascii="Times New Roman" w:hAnsi="Times New Roman" w:cs="Times New Roman"/>
        </w:rPr>
        <w:t>,</w:t>
      </w:r>
      <w:r>
        <w:rPr>
          <w:rFonts w:ascii="Times New Roman" w:hAnsi="Times New Roman" w:cs="Times New Roman"/>
        </w:rPr>
        <w:t xml:space="preserve"> October 27</w:t>
      </w:r>
      <w:r w:rsidRPr="0036094D">
        <w:rPr>
          <w:rFonts w:ascii="Times New Roman" w:hAnsi="Times New Roman" w:cs="Times New Roman"/>
          <w:vertAlign w:val="superscript"/>
        </w:rPr>
        <w:t>th</w:t>
      </w:r>
      <w:r>
        <w:rPr>
          <w:rFonts w:ascii="Times New Roman" w:hAnsi="Times New Roman" w:cs="Times New Roman"/>
        </w:rPr>
        <w:t xml:space="preserve">. Even though the committee had announced the order for the unfriendlies hearings beforehand, when the time </w:t>
      </w:r>
      <w:r w:rsidR="005E2A15">
        <w:rPr>
          <w:rFonts w:ascii="Times New Roman" w:hAnsi="Times New Roman" w:cs="Times New Roman"/>
        </w:rPr>
        <w:t>came,</w:t>
      </w:r>
      <w:r>
        <w:rPr>
          <w:rFonts w:ascii="Times New Roman" w:hAnsi="Times New Roman" w:cs="Times New Roman"/>
        </w:rPr>
        <w:t xml:space="preserve"> they were called upon more or less at random. Although he was supposed to be third, John Howard Lawson was the first to be called upon that Monday morning. Upon requesting to read his prepared statement</w:t>
      </w:r>
      <w:r w:rsidR="00B02023">
        <w:rPr>
          <w:rFonts w:ascii="Times New Roman" w:hAnsi="Times New Roman" w:cs="Times New Roman"/>
        </w:rPr>
        <w:t>,</w:t>
      </w:r>
      <w:r>
        <w:rPr>
          <w:rFonts w:ascii="Times New Roman" w:hAnsi="Times New Roman" w:cs="Times New Roman"/>
        </w:rPr>
        <w:t xml:space="preserve"> he turned the sheet over to chairman Thomas for review</w:t>
      </w:r>
      <w:r w:rsidR="00B02023">
        <w:rPr>
          <w:rFonts w:ascii="Times New Roman" w:hAnsi="Times New Roman" w:cs="Times New Roman"/>
        </w:rPr>
        <w:t>.</w:t>
      </w:r>
      <w:r>
        <w:rPr>
          <w:rFonts w:ascii="Times New Roman" w:hAnsi="Times New Roman" w:cs="Times New Roman"/>
        </w:rPr>
        <w:t xml:space="preserve"> Lawson</w:t>
      </w:r>
      <w:r w:rsidR="00B02023">
        <w:rPr>
          <w:rFonts w:ascii="Times New Roman" w:hAnsi="Times New Roman" w:cs="Times New Roman"/>
        </w:rPr>
        <w:t>’s</w:t>
      </w:r>
      <w:r>
        <w:rPr>
          <w:rFonts w:ascii="Times New Roman" w:hAnsi="Times New Roman" w:cs="Times New Roman"/>
        </w:rPr>
        <w:t xml:space="preserve"> request was quickly denied. Chairman Thomas stated that Lawson</w:t>
      </w:r>
      <w:r w:rsidR="00B02023">
        <w:rPr>
          <w:rFonts w:ascii="Times New Roman" w:hAnsi="Times New Roman" w:cs="Times New Roman"/>
        </w:rPr>
        <w:t>’</w:t>
      </w:r>
      <w:r>
        <w:rPr>
          <w:rFonts w:ascii="Times New Roman" w:hAnsi="Times New Roman" w:cs="Times New Roman"/>
        </w:rPr>
        <w:t>s statement was not pertinent to the inquiry. HUAC member Robert E. Stripling proceeded to ask general questions of Lawson, having him state his name, address, occupation, and place of employment before landing on the question which would become infamous in these hearings, “Are you now or have you ever been a member of the communist party.”</w:t>
      </w:r>
      <w:r>
        <w:rPr>
          <w:rStyle w:val="FootnoteReference"/>
          <w:rFonts w:ascii="Times New Roman" w:hAnsi="Times New Roman" w:cs="Times New Roman"/>
        </w:rPr>
        <w:footnoteReference w:id="48"/>
      </w:r>
      <w:r>
        <w:rPr>
          <w:rFonts w:ascii="Times New Roman" w:hAnsi="Times New Roman" w:cs="Times New Roman"/>
        </w:rPr>
        <w:t xml:space="preserve"> This question sent Lawson into a tirade, </w:t>
      </w:r>
      <w:r>
        <w:rPr>
          <w:rFonts w:ascii="Times New Roman" w:hAnsi="Times New Roman" w:cs="Times New Roman"/>
        </w:rPr>
        <w:lastRenderedPageBreak/>
        <w:t xml:space="preserve">proclaiming over the banging of chairman Thomas’s gavel that the committee was “attempting to establish the right which has been historically denied to a committee of this sort…” In the end Lawson was held in contempt of </w:t>
      </w:r>
      <w:r w:rsidR="008E6DC7">
        <w:rPr>
          <w:rFonts w:ascii="Times New Roman" w:hAnsi="Times New Roman" w:cs="Times New Roman"/>
        </w:rPr>
        <w:t>C</w:t>
      </w:r>
      <w:r>
        <w:rPr>
          <w:rFonts w:ascii="Times New Roman" w:hAnsi="Times New Roman" w:cs="Times New Roman"/>
        </w:rPr>
        <w:t>ongress</w:t>
      </w:r>
      <w:r w:rsidR="008E6DC7">
        <w:rPr>
          <w:rFonts w:ascii="Times New Roman" w:hAnsi="Times New Roman" w:cs="Times New Roman"/>
        </w:rPr>
        <w:t>,</w:t>
      </w:r>
      <w:r>
        <w:rPr>
          <w:rFonts w:ascii="Times New Roman" w:hAnsi="Times New Roman" w:cs="Times New Roman"/>
        </w:rPr>
        <w:t xml:space="preserve"> effectively making him the first member of the Hollywood Ten.</w:t>
      </w:r>
      <w:r>
        <w:rPr>
          <w:rStyle w:val="FootnoteReference"/>
          <w:rFonts w:ascii="Times New Roman" w:hAnsi="Times New Roman" w:cs="Times New Roman"/>
        </w:rPr>
        <w:footnoteReference w:id="49"/>
      </w:r>
      <w:r>
        <w:rPr>
          <w:rFonts w:ascii="Times New Roman" w:hAnsi="Times New Roman" w:cs="Times New Roman"/>
        </w:rPr>
        <w:t xml:space="preserve"> </w:t>
      </w:r>
    </w:p>
    <w:p w14:paraId="261DE7B0" w14:textId="77777777" w:rsidR="008E6DC7" w:rsidRDefault="00AD3F15" w:rsidP="00AD3F15">
      <w:pPr>
        <w:spacing w:line="480" w:lineRule="auto"/>
        <w:rPr>
          <w:rFonts w:ascii="Times New Roman" w:hAnsi="Times New Roman" w:cs="Times New Roman"/>
        </w:rPr>
      </w:pPr>
      <w:r>
        <w:rPr>
          <w:rFonts w:ascii="Times New Roman" w:hAnsi="Times New Roman" w:cs="Times New Roman"/>
        </w:rPr>
        <w:tab/>
        <w:t>Scott’s hearing wasn’t called until October 29</w:t>
      </w:r>
      <w:r w:rsidRPr="00E354A4">
        <w:rPr>
          <w:rFonts w:ascii="Times New Roman" w:hAnsi="Times New Roman" w:cs="Times New Roman"/>
          <w:vertAlign w:val="superscript"/>
        </w:rPr>
        <w:t>th</w:t>
      </w:r>
      <w:r>
        <w:rPr>
          <w:rFonts w:ascii="Times New Roman" w:hAnsi="Times New Roman" w:cs="Times New Roman"/>
        </w:rPr>
        <w:t>, by that time</w:t>
      </w:r>
      <w:r w:rsidR="008E6DC7">
        <w:rPr>
          <w:rFonts w:ascii="Times New Roman" w:hAnsi="Times New Roman" w:cs="Times New Roman"/>
        </w:rPr>
        <w:t>,</w:t>
      </w:r>
      <w:r>
        <w:rPr>
          <w:rFonts w:ascii="Times New Roman" w:hAnsi="Times New Roman" w:cs="Times New Roman"/>
        </w:rPr>
        <w:t xml:space="preserve"> Lawson, Dalton Trumbo, Albert </w:t>
      </w:r>
      <w:proofErr w:type="spellStart"/>
      <w:r>
        <w:rPr>
          <w:rFonts w:ascii="Times New Roman" w:hAnsi="Times New Roman" w:cs="Times New Roman"/>
        </w:rPr>
        <w:t>Maltz</w:t>
      </w:r>
      <w:proofErr w:type="spellEnd"/>
      <w:r>
        <w:rPr>
          <w:rFonts w:ascii="Times New Roman" w:hAnsi="Times New Roman" w:cs="Times New Roman"/>
        </w:rPr>
        <w:t xml:space="preserve">, </w:t>
      </w:r>
      <w:proofErr w:type="spellStart"/>
      <w:r>
        <w:rPr>
          <w:rFonts w:ascii="Times New Roman" w:hAnsi="Times New Roman" w:cs="Times New Roman"/>
        </w:rPr>
        <w:t>Alvah</w:t>
      </w:r>
      <w:proofErr w:type="spellEnd"/>
      <w:r>
        <w:rPr>
          <w:rFonts w:ascii="Times New Roman" w:hAnsi="Times New Roman" w:cs="Times New Roman"/>
        </w:rPr>
        <w:t xml:space="preserve"> Bessie, Samuel </w:t>
      </w:r>
      <w:proofErr w:type="spellStart"/>
      <w:r>
        <w:rPr>
          <w:rFonts w:ascii="Times New Roman" w:hAnsi="Times New Roman" w:cs="Times New Roman"/>
        </w:rPr>
        <w:t>Ornitz</w:t>
      </w:r>
      <w:proofErr w:type="spellEnd"/>
      <w:r>
        <w:rPr>
          <w:rFonts w:ascii="Times New Roman" w:hAnsi="Times New Roman" w:cs="Times New Roman"/>
        </w:rPr>
        <w:t xml:space="preserve">, Herbert </w:t>
      </w:r>
      <w:proofErr w:type="spellStart"/>
      <w:r>
        <w:rPr>
          <w:rFonts w:ascii="Times New Roman" w:hAnsi="Times New Roman" w:cs="Times New Roman"/>
        </w:rPr>
        <w:t>Biberman</w:t>
      </w:r>
      <w:proofErr w:type="spellEnd"/>
      <w:r>
        <w:rPr>
          <w:rFonts w:ascii="Times New Roman" w:hAnsi="Times New Roman" w:cs="Times New Roman"/>
        </w:rPr>
        <w:t xml:space="preserve">, and Edward </w:t>
      </w:r>
      <w:proofErr w:type="spellStart"/>
      <w:r>
        <w:rPr>
          <w:rFonts w:ascii="Times New Roman" w:hAnsi="Times New Roman" w:cs="Times New Roman"/>
        </w:rPr>
        <w:t>Dmytryk</w:t>
      </w:r>
      <w:proofErr w:type="spellEnd"/>
      <w:r>
        <w:rPr>
          <w:rFonts w:ascii="Times New Roman" w:hAnsi="Times New Roman" w:cs="Times New Roman"/>
        </w:rPr>
        <w:t xml:space="preserve"> had all been found in contempt of </w:t>
      </w:r>
      <w:r w:rsidR="008E6DC7">
        <w:rPr>
          <w:rFonts w:ascii="Times New Roman" w:hAnsi="Times New Roman" w:cs="Times New Roman"/>
        </w:rPr>
        <w:t>C</w:t>
      </w:r>
      <w:r>
        <w:rPr>
          <w:rFonts w:ascii="Times New Roman" w:hAnsi="Times New Roman" w:cs="Times New Roman"/>
        </w:rPr>
        <w:t xml:space="preserve">ongress. Watching the 1976 documentary </w:t>
      </w:r>
      <w:r w:rsidRPr="008E6DC7">
        <w:rPr>
          <w:rFonts w:ascii="Times New Roman" w:hAnsi="Times New Roman" w:cs="Times New Roman"/>
          <w:i/>
        </w:rPr>
        <w:t>Hollywood on Trial</w:t>
      </w:r>
      <w:r>
        <w:rPr>
          <w:rFonts w:ascii="Times New Roman" w:hAnsi="Times New Roman" w:cs="Times New Roman"/>
        </w:rPr>
        <w:t xml:space="preserve"> we can get a glimpse into the 1947 HUAC hearings thanks to the clips recorded at the hearings. Upon examining these clips, it can be seen that Mr. Scott responded to the committee’s question in a very calm manor.</w:t>
      </w:r>
      <w:r>
        <w:rPr>
          <w:rStyle w:val="FootnoteReference"/>
          <w:rFonts w:ascii="Times New Roman" w:hAnsi="Times New Roman" w:cs="Times New Roman"/>
        </w:rPr>
        <w:footnoteReference w:id="50"/>
      </w:r>
      <w:r>
        <w:rPr>
          <w:rFonts w:ascii="Times New Roman" w:hAnsi="Times New Roman" w:cs="Times New Roman"/>
        </w:rPr>
        <w:t xml:space="preserve"> In response to the question</w:t>
      </w:r>
      <w:r w:rsidR="008E6DC7">
        <w:rPr>
          <w:rFonts w:ascii="Times New Roman" w:hAnsi="Times New Roman" w:cs="Times New Roman"/>
        </w:rPr>
        <w:t>,</w:t>
      </w:r>
      <w:r>
        <w:rPr>
          <w:rFonts w:ascii="Times New Roman" w:hAnsi="Times New Roman" w:cs="Times New Roman"/>
        </w:rPr>
        <w:t xml:space="preserve"> </w:t>
      </w:r>
      <w:r w:rsidR="008E6DC7">
        <w:rPr>
          <w:rFonts w:ascii="Times New Roman" w:hAnsi="Times New Roman" w:cs="Times New Roman"/>
        </w:rPr>
        <w:t>“A</w:t>
      </w:r>
      <w:r>
        <w:rPr>
          <w:rFonts w:ascii="Times New Roman" w:hAnsi="Times New Roman" w:cs="Times New Roman"/>
        </w:rPr>
        <w:t xml:space="preserve">re you now or have you ever been a </w:t>
      </w:r>
      <w:r w:rsidR="005E2A15">
        <w:rPr>
          <w:rFonts w:ascii="Times New Roman" w:hAnsi="Times New Roman" w:cs="Times New Roman"/>
        </w:rPr>
        <w:t xml:space="preserve">member of the </w:t>
      </w:r>
      <w:r w:rsidR="008E6DC7">
        <w:rPr>
          <w:rFonts w:ascii="Times New Roman" w:hAnsi="Times New Roman" w:cs="Times New Roman"/>
        </w:rPr>
        <w:t>C</w:t>
      </w:r>
      <w:r>
        <w:rPr>
          <w:rFonts w:ascii="Times New Roman" w:hAnsi="Times New Roman" w:cs="Times New Roman"/>
        </w:rPr>
        <w:t>ommunist party</w:t>
      </w:r>
      <w:r w:rsidR="008E6DC7">
        <w:rPr>
          <w:rFonts w:ascii="Times New Roman" w:hAnsi="Times New Roman" w:cs="Times New Roman"/>
        </w:rPr>
        <w:t>?”</w:t>
      </w:r>
      <w:r>
        <w:rPr>
          <w:rFonts w:ascii="Times New Roman" w:hAnsi="Times New Roman" w:cs="Times New Roman"/>
        </w:rPr>
        <w:t xml:space="preserve"> Scott states: </w:t>
      </w:r>
    </w:p>
    <w:p w14:paraId="1F56D7FC" w14:textId="38C677A7" w:rsidR="008E6DC7" w:rsidRDefault="00AD3F15" w:rsidP="008E6DC7">
      <w:pPr>
        <w:ind w:left="720"/>
        <w:rPr>
          <w:rFonts w:ascii="Times New Roman" w:hAnsi="Times New Roman" w:cs="Times New Roman"/>
        </w:rPr>
      </w:pPr>
      <w:r>
        <w:rPr>
          <w:rFonts w:ascii="Times New Roman" w:hAnsi="Times New Roman" w:cs="Times New Roman"/>
        </w:rPr>
        <w:t>Mr. Stripling, that question in designed to inquire into my personal and private life. I don’t think it is pertinent to this – I don’t think it is a proper question either… I believe that question also invades my right as a citizen. I believe it also invades the first amendment. I believe that I could not engage in any conspiracy with you to invade the first amendment.</w:t>
      </w:r>
      <w:r>
        <w:rPr>
          <w:rStyle w:val="FootnoteReference"/>
          <w:rFonts w:ascii="Times New Roman" w:hAnsi="Times New Roman" w:cs="Times New Roman"/>
        </w:rPr>
        <w:footnoteReference w:id="51"/>
      </w:r>
      <w:r>
        <w:rPr>
          <w:rFonts w:ascii="Times New Roman" w:hAnsi="Times New Roman" w:cs="Times New Roman"/>
        </w:rPr>
        <w:t xml:space="preserve">  </w:t>
      </w:r>
    </w:p>
    <w:p w14:paraId="30E91284" w14:textId="77777777" w:rsidR="008E6DC7" w:rsidRDefault="008E6DC7" w:rsidP="008E6DC7">
      <w:pPr>
        <w:ind w:left="720"/>
        <w:rPr>
          <w:rFonts w:ascii="Times New Roman" w:hAnsi="Times New Roman" w:cs="Times New Roman"/>
        </w:rPr>
      </w:pPr>
    </w:p>
    <w:p w14:paraId="2716B64C" w14:textId="2BE68FC4" w:rsidR="00AD3F15" w:rsidRDefault="00AD3F15" w:rsidP="008E6DC7">
      <w:pPr>
        <w:spacing w:line="480" w:lineRule="auto"/>
        <w:ind w:firstLine="720"/>
        <w:rPr>
          <w:rFonts w:ascii="Times New Roman" w:hAnsi="Times New Roman" w:cs="Times New Roman"/>
        </w:rPr>
      </w:pPr>
      <w:r>
        <w:rPr>
          <w:rFonts w:ascii="Times New Roman" w:hAnsi="Times New Roman" w:cs="Times New Roman"/>
        </w:rPr>
        <w:t>Unsurprisingly</w:t>
      </w:r>
      <w:r w:rsidR="00D20588">
        <w:rPr>
          <w:rFonts w:ascii="Times New Roman" w:hAnsi="Times New Roman" w:cs="Times New Roman"/>
        </w:rPr>
        <w:t>,</w:t>
      </w:r>
      <w:r>
        <w:rPr>
          <w:rFonts w:ascii="Times New Roman" w:hAnsi="Times New Roman" w:cs="Times New Roman"/>
        </w:rPr>
        <w:t xml:space="preserve"> Adrian Scott was also </w:t>
      </w:r>
      <w:r w:rsidR="008446BB">
        <w:rPr>
          <w:rFonts w:ascii="Times New Roman" w:hAnsi="Times New Roman" w:cs="Times New Roman"/>
        </w:rPr>
        <w:t>suggested by the committee to be held</w:t>
      </w:r>
      <w:r>
        <w:rPr>
          <w:rFonts w:ascii="Times New Roman" w:hAnsi="Times New Roman" w:cs="Times New Roman"/>
        </w:rPr>
        <w:t xml:space="preserve"> in contempt of </w:t>
      </w:r>
      <w:r w:rsidR="00D20588">
        <w:rPr>
          <w:rFonts w:ascii="Times New Roman" w:hAnsi="Times New Roman" w:cs="Times New Roman"/>
        </w:rPr>
        <w:t>C</w:t>
      </w:r>
      <w:r>
        <w:rPr>
          <w:rFonts w:ascii="Times New Roman" w:hAnsi="Times New Roman" w:cs="Times New Roman"/>
        </w:rPr>
        <w:t xml:space="preserve">ongress. </w:t>
      </w:r>
    </w:p>
    <w:p w14:paraId="2D5C4D97" w14:textId="72D7D1C5" w:rsidR="00AD3F15" w:rsidRDefault="00AD3F15" w:rsidP="00AD3F15">
      <w:pPr>
        <w:spacing w:line="480" w:lineRule="auto"/>
        <w:rPr>
          <w:rFonts w:ascii="Times New Roman" w:hAnsi="Times New Roman" w:cs="Times New Roman"/>
        </w:rPr>
      </w:pPr>
      <w:r>
        <w:rPr>
          <w:rFonts w:ascii="Times New Roman" w:hAnsi="Times New Roman" w:cs="Times New Roman"/>
        </w:rPr>
        <w:tab/>
        <w:t>Although it can’t be known how Scott hoped the trial would go, upon examination of the statement he had prepared for the hearing which stated by chairman Thomas, “may not be the worst statement we have received, but its close.”</w:t>
      </w:r>
      <w:r>
        <w:rPr>
          <w:rStyle w:val="FootnoteReference"/>
          <w:rFonts w:ascii="Times New Roman" w:hAnsi="Times New Roman" w:cs="Times New Roman"/>
        </w:rPr>
        <w:footnoteReference w:id="52"/>
      </w:r>
      <w:r>
        <w:rPr>
          <w:rFonts w:ascii="Times New Roman" w:hAnsi="Times New Roman" w:cs="Times New Roman"/>
        </w:rPr>
        <w:t xml:space="preserve"> </w:t>
      </w:r>
      <w:r w:rsidR="00D20588">
        <w:rPr>
          <w:rFonts w:ascii="Times New Roman" w:hAnsi="Times New Roman" w:cs="Times New Roman"/>
        </w:rPr>
        <w:t>w</w:t>
      </w:r>
      <w:r>
        <w:rPr>
          <w:rFonts w:ascii="Times New Roman" w:hAnsi="Times New Roman" w:cs="Times New Roman"/>
        </w:rPr>
        <w:t xml:space="preserve">e see that Scott set out to call out the racist </w:t>
      </w:r>
      <w:r>
        <w:rPr>
          <w:rFonts w:ascii="Times New Roman" w:hAnsi="Times New Roman" w:cs="Times New Roman"/>
        </w:rPr>
        <w:lastRenderedPageBreak/>
        <w:t>and discriminatory nature of the committee and its members. In opposition to bigoted HUAC members</w:t>
      </w:r>
      <w:r w:rsidR="00D20588">
        <w:rPr>
          <w:rFonts w:ascii="Times New Roman" w:hAnsi="Times New Roman" w:cs="Times New Roman"/>
        </w:rPr>
        <w:t>,</w:t>
      </w:r>
      <w:r>
        <w:rPr>
          <w:rFonts w:ascii="Times New Roman" w:hAnsi="Times New Roman" w:cs="Times New Roman"/>
        </w:rPr>
        <w:t xml:space="preserve"> Scott discusses the </w:t>
      </w:r>
      <w:r w:rsidR="00D20588">
        <w:rPr>
          <w:rFonts w:ascii="Times New Roman" w:hAnsi="Times New Roman" w:cs="Times New Roman"/>
        </w:rPr>
        <w:t>nineteen</w:t>
      </w:r>
      <w:r>
        <w:rPr>
          <w:rFonts w:ascii="Times New Roman" w:hAnsi="Times New Roman" w:cs="Times New Roman"/>
        </w:rPr>
        <w:t xml:space="preserve"> unfriendlies as always being committed to films which challenge racism and all other prejudices. It is because of their commitment to establishing freedom for every religion and race they now face persecution by the committee.</w:t>
      </w:r>
      <w:r>
        <w:rPr>
          <w:rStyle w:val="FootnoteReference"/>
          <w:rFonts w:ascii="Times New Roman" w:hAnsi="Times New Roman" w:cs="Times New Roman"/>
        </w:rPr>
        <w:footnoteReference w:id="53"/>
      </w:r>
      <w:r>
        <w:rPr>
          <w:rFonts w:ascii="Times New Roman" w:hAnsi="Times New Roman" w:cs="Times New Roman"/>
        </w:rPr>
        <w:t xml:space="preserve"> In </w:t>
      </w:r>
      <w:proofErr w:type="spellStart"/>
      <w:r>
        <w:rPr>
          <w:rFonts w:ascii="Times New Roman" w:hAnsi="Times New Roman" w:cs="Times New Roman"/>
        </w:rPr>
        <w:t>affect</w:t>
      </w:r>
      <w:proofErr w:type="spellEnd"/>
      <w:r w:rsidR="00220B23">
        <w:rPr>
          <w:rFonts w:ascii="Times New Roman" w:hAnsi="Times New Roman" w:cs="Times New Roman"/>
        </w:rPr>
        <w:t>,</w:t>
      </w:r>
      <w:r>
        <w:rPr>
          <w:rFonts w:ascii="Times New Roman" w:hAnsi="Times New Roman" w:cs="Times New Roman"/>
        </w:rPr>
        <w:t xml:space="preserve"> Scott was ready to speak up against the committee</w:t>
      </w:r>
      <w:r w:rsidR="005E2A15">
        <w:rPr>
          <w:rFonts w:ascii="Times New Roman" w:hAnsi="Times New Roman" w:cs="Times New Roman"/>
        </w:rPr>
        <w:t xml:space="preserve"> but ultimately denied the chance to do so by chairman Thomas</w:t>
      </w:r>
      <w:r>
        <w:rPr>
          <w:rFonts w:ascii="Times New Roman" w:hAnsi="Times New Roman" w:cs="Times New Roman"/>
        </w:rPr>
        <w:t xml:space="preserve">. </w:t>
      </w:r>
    </w:p>
    <w:p w14:paraId="49195460" w14:textId="77777777" w:rsidR="00AD3F15" w:rsidRDefault="00AD3F15" w:rsidP="00AD3F15">
      <w:pPr>
        <w:spacing w:line="480" w:lineRule="auto"/>
        <w:rPr>
          <w:rFonts w:ascii="Times New Roman" w:hAnsi="Times New Roman" w:cs="Times New Roman"/>
        </w:rPr>
      </w:pPr>
    </w:p>
    <w:p w14:paraId="6BC6BB64" w14:textId="46F09F00" w:rsidR="00AD3F15" w:rsidRDefault="00AD3F15" w:rsidP="00AD3F15">
      <w:pPr>
        <w:spacing w:line="480" w:lineRule="auto"/>
        <w:jc w:val="center"/>
        <w:rPr>
          <w:rFonts w:ascii="Times New Roman" w:hAnsi="Times New Roman" w:cs="Times New Roman"/>
          <w:b/>
        </w:rPr>
      </w:pPr>
      <w:r w:rsidRPr="00837999">
        <w:rPr>
          <w:rFonts w:ascii="Times New Roman" w:hAnsi="Times New Roman" w:cs="Times New Roman"/>
          <w:b/>
        </w:rPr>
        <w:t xml:space="preserve">The Blacklist: </w:t>
      </w:r>
      <w:r w:rsidR="00862A7E">
        <w:rPr>
          <w:rFonts w:ascii="Times New Roman" w:hAnsi="Times New Roman" w:cs="Times New Roman"/>
          <w:b/>
        </w:rPr>
        <w:t>Adrian Scott and Hollywood after the Hearings</w:t>
      </w:r>
    </w:p>
    <w:p w14:paraId="420FE756" w14:textId="77777777" w:rsidR="00AD3F15" w:rsidRDefault="00AD3F15" w:rsidP="00AD3F15">
      <w:pPr>
        <w:ind w:left="720"/>
        <w:rPr>
          <w:rFonts w:ascii="Times New Roman" w:hAnsi="Times New Roman" w:cs="Times New Roman"/>
        </w:rPr>
      </w:pPr>
      <w:r>
        <w:rPr>
          <w:rFonts w:ascii="Times New Roman" w:hAnsi="Times New Roman" w:cs="Times New Roman"/>
        </w:rPr>
        <w:t>You have a way of life and suddenly it’s snatched away from you. You become something of a pariah and automatically it makes changes in you. You’ve achieved a certain level and it’s smashed. Your whole world falls into a jumbled heap, like a construction of wooden blocks knocked down before your shocked eyes. It left me trembling and lonely.</w:t>
      </w:r>
      <w:r>
        <w:rPr>
          <w:rStyle w:val="FootnoteReference"/>
          <w:rFonts w:ascii="Times New Roman" w:hAnsi="Times New Roman" w:cs="Times New Roman"/>
        </w:rPr>
        <w:footnoteReference w:id="54"/>
      </w:r>
      <w:r>
        <w:rPr>
          <w:rFonts w:ascii="Times New Roman" w:hAnsi="Times New Roman" w:cs="Times New Roman"/>
        </w:rPr>
        <w:t xml:space="preserve"> – Adrian Scott</w:t>
      </w:r>
    </w:p>
    <w:p w14:paraId="772A9964" w14:textId="77777777" w:rsidR="00AD3F15" w:rsidRPr="00837999" w:rsidRDefault="00AD3F15" w:rsidP="00AD3F15">
      <w:pPr>
        <w:rPr>
          <w:rFonts w:ascii="Times New Roman" w:hAnsi="Times New Roman" w:cs="Times New Roman"/>
        </w:rPr>
      </w:pPr>
    </w:p>
    <w:p w14:paraId="3EBFC631" w14:textId="18BA545D" w:rsidR="00DD634C" w:rsidRDefault="00AD3F15" w:rsidP="00C90116">
      <w:pPr>
        <w:spacing w:line="480" w:lineRule="auto"/>
        <w:ind w:firstLine="720"/>
        <w:rPr>
          <w:rFonts w:ascii="Times New Roman" w:hAnsi="Times New Roman" w:cs="Times New Roman"/>
        </w:rPr>
      </w:pPr>
      <w:r>
        <w:rPr>
          <w:rFonts w:ascii="Times New Roman" w:hAnsi="Times New Roman" w:cs="Times New Roman"/>
        </w:rPr>
        <w:t>At the end of the October 1947 hearings</w:t>
      </w:r>
      <w:r w:rsidR="00C90116">
        <w:rPr>
          <w:rFonts w:ascii="Times New Roman" w:hAnsi="Times New Roman" w:cs="Times New Roman"/>
        </w:rPr>
        <w:t>,</w:t>
      </w:r>
      <w:r>
        <w:rPr>
          <w:rFonts w:ascii="Times New Roman" w:hAnsi="Times New Roman" w:cs="Times New Roman"/>
        </w:rPr>
        <w:t xml:space="preserve"> HUAC </w:t>
      </w:r>
      <w:r w:rsidR="008446BB">
        <w:rPr>
          <w:rFonts w:ascii="Times New Roman" w:hAnsi="Times New Roman" w:cs="Times New Roman"/>
        </w:rPr>
        <w:t>suggested that</w:t>
      </w:r>
      <w:r>
        <w:rPr>
          <w:rFonts w:ascii="Times New Roman" w:hAnsi="Times New Roman" w:cs="Times New Roman"/>
        </w:rPr>
        <w:t xml:space="preserve"> </w:t>
      </w:r>
      <w:r w:rsidR="00C90116">
        <w:rPr>
          <w:rFonts w:ascii="Times New Roman" w:hAnsi="Times New Roman" w:cs="Times New Roman"/>
        </w:rPr>
        <w:t>t</w:t>
      </w:r>
      <w:r>
        <w:rPr>
          <w:rFonts w:ascii="Times New Roman" w:hAnsi="Times New Roman" w:cs="Times New Roman"/>
        </w:rPr>
        <w:t>en men, a mix of writers, actors, producers, and directors</w:t>
      </w:r>
      <w:r w:rsidR="00C5747F">
        <w:rPr>
          <w:rFonts w:ascii="Times New Roman" w:hAnsi="Times New Roman" w:cs="Times New Roman"/>
        </w:rPr>
        <w:t>,</w:t>
      </w:r>
      <w:r>
        <w:rPr>
          <w:rFonts w:ascii="Times New Roman" w:hAnsi="Times New Roman" w:cs="Times New Roman"/>
        </w:rPr>
        <w:t xml:space="preserve"> </w:t>
      </w:r>
      <w:r w:rsidR="00397F2A">
        <w:rPr>
          <w:rFonts w:ascii="Times New Roman" w:hAnsi="Times New Roman" w:cs="Times New Roman"/>
        </w:rPr>
        <w:t>be found in</w:t>
      </w:r>
      <w:r>
        <w:rPr>
          <w:rFonts w:ascii="Times New Roman" w:hAnsi="Times New Roman" w:cs="Times New Roman"/>
        </w:rPr>
        <w:t xml:space="preserve"> contempt of </w:t>
      </w:r>
      <w:r w:rsidR="00092269">
        <w:rPr>
          <w:rFonts w:ascii="Times New Roman" w:hAnsi="Times New Roman" w:cs="Times New Roman"/>
        </w:rPr>
        <w:t>C</w:t>
      </w:r>
      <w:r>
        <w:rPr>
          <w:rFonts w:ascii="Times New Roman" w:hAnsi="Times New Roman" w:cs="Times New Roman"/>
        </w:rPr>
        <w:t xml:space="preserve">ongress. These ten men, </w:t>
      </w:r>
      <w:r w:rsidR="00092269">
        <w:rPr>
          <w:rFonts w:ascii="Times New Roman" w:hAnsi="Times New Roman" w:cs="Times New Roman"/>
        </w:rPr>
        <w:t>(</w:t>
      </w:r>
      <w:proofErr w:type="spellStart"/>
      <w:r>
        <w:rPr>
          <w:rFonts w:ascii="Times New Roman" w:hAnsi="Times New Roman" w:cs="Times New Roman"/>
        </w:rPr>
        <w:t>Alvah</w:t>
      </w:r>
      <w:proofErr w:type="spellEnd"/>
      <w:r>
        <w:rPr>
          <w:rFonts w:ascii="Times New Roman" w:hAnsi="Times New Roman" w:cs="Times New Roman"/>
        </w:rPr>
        <w:t xml:space="preserve"> Bessie, Herbert </w:t>
      </w:r>
      <w:proofErr w:type="spellStart"/>
      <w:r>
        <w:rPr>
          <w:rFonts w:ascii="Times New Roman" w:hAnsi="Times New Roman" w:cs="Times New Roman"/>
        </w:rPr>
        <w:t>Biberman</w:t>
      </w:r>
      <w:proofErr w:type="spellEnd"/>
      <w:r>
        <w:rPr>
          <w:rFonts w:ascii="Times New Roman" w:hAnsi="Times New Roman" w:cs="Times New Roman"/>
        </w:rPr>
        <w:t xml:space="preserve">, Lester Cole, Edward </w:t>
      </w:r>
      <w:proofErr w:type="spellStart"/>
      <w:r>
        <w:rPr>
          <w:rFonts w:ascii="Times New Roman" w:hAnsi="Times New Roman" w:cs="Times New Roman"/>
        </w:rPr>
        <w:t>Dmytryk</w:t>
      </w:r>
      <w:proofErr w:type="spellEnd"/>
      <w:r>
        <w:rPr>
          <w:rFonts w:ascii="Times New Roman" w:hAnsi="Times New Roman" w:cs="Times New Roman"/>
        </w:rPr>
        <w:t xml:space="preserve">, Ring Lardner Jr, John Howard Lawson, Albert </w:t>
      </w:r>
      <w:proofErr w:type="spellStart"/>
      <w:r>
        <w:rPr>
          <w:rFonts w:ascii="Times New Roman" w:hAnsi="Times New Roman" w:cs="Times New Roman"/>
        </w:rPr>
        <w:t>Maltz</w:t>
      </w:r>
      <w:proofErr w:type="spellEnd"/>
      <w:r>
        <w:rPr>
          <w:rFonts w:ascii="Times New Roman" w:hAnsi="Times New Roman" w:cs="Times New Roman"/>
        </w:rPr>
        <w:t xml:space="preserve">, Samuel </w:t>
      </w:r>
      <w:proofErr w:type="spellStart"/>
      <w:r>
        <w:rPr>
          <w:rFonts w:ascii="Times New Roman" w:hAnsi="Times New Roman" w:cs="Times New Roman"/>
        </w:rPr>
        <w:t>Ornitz</w:t>
      </w:r>
      <w:proofErr w:type="spellEnd"/>
      <w:r>
        <w:rPr>
          <w:rFonts w:ascii="Times New Roman" w:hAnsi="Times New Roman" w:cs="Times New Roman"/>
        </w:rPr>
        <w:t>, Robert Adrian Scott, and Dalton Trumbo</w:t>
      </w:r>
      <w:r w:rsidR="00092269">
        <w:rPr>
          <w:rFonts w:ascii="Times New Roman" w:hAnsi="Times New Roman" w:cs="Times New Roman"/>
        </w:rPr>
        <w:t>)</w:t>
      </w:r>
      <w:r>
        <w:rPr>
          <w:rFonts w:ascii="Times New Roman" w:hAnsi="Times New Roman" w:cs="Times New Roman"/>
        </w:rPr>
        <w:t xml:space="preserve"> became known as the Hollywood Ten. For the ten, life after the hearings was anything but certain</w:t>
      </w:r>
      <w:r w:rsidR="00092269">
        <w:rPr>
          <w:rFonts w:ascii="Times New Roman" w:hAnsi="Times New Roman" w:cs="Times New Roman"/>
        </w:rPr>
        <w:t>. U</w:t>
      </w:r>
      <w:r>
        <w:rPr>
          <w:rFonts w:ascii="Times New Roman" w:hAnsi="Times New Roman" w:cs="Times New Roman"/>
        </w:rPr>
        <w:t>nsure of what would happen next</w:t>
      </w:r>
      <w:r w:rsidR="00092269">
        <w:rPr>
          <w:rFonts w:ascii="Times New Roman" w:hAnsi="Times New Roman" w:cs="Times New Roman"/>
        </w:rPr>
        <w:t>,</w:t>
      </w:r>
      <w:r>
        <w:rPr>
          <w:rFonts w:ascii="Times New Roman" w:hAnsi="Times New Roman" w:cs="Times New Roman"/>
        </w:rPr>
        <w:t xml:space="preserve"> most tried to resume life as normal, but normalcy was a hard thing to find in the wake of events. Following the hearings</w:t>
      </w:r>
      <w:r w:rsidR="00392945">
        <w:rPr>
          <w:rFonts w:ascii="Times New Roman" w:hAnsi="Times New Roman" w:cs="Times New Roman"/>
        </w:rPr>
        <w:t>,</w:t>
      </w:r>
      <w:r>
        <w:rPr>
          <w:rFonts w:ascii="Times New Roman" w:hAnsi="Times New Roman" w:cs="Times New Roman"/>
        </w:rPr>
        <w:t xml:space="preserve"> Scott had a telephone conversation with RKO head Dore </w:t>
      </w:r>
      <w:proofErr w:type="spellStart"/>
      <w:r>
        <w:rPr>
          <w:rFonts w:ascii="Times New Roman" w:hAnsi="Times New Roman" w:cs="Times New Roman"/>
        </w:rPr>
        <w:t>Schary</w:t>
      </w:r>
      <w:proofErr w:type="spellEnd"/>
      <w:r w:rsidR="00392945">
        <w:rPr>
          <w:rFonts w:ascii="Times New Roman" w:hAnsi="Times New Roman" w:cs="Times New Roman"/>
        </w:rPr>
        <w:t>,</w:t>
      </w:r>
      <w:r>
        <w:rPr>
          <w:rFonts w:ascii="Times New Roman" w:hAnsi="Times New Roman" w:cs="Times New Roman"/>
        </w:rPr>
        <w:t xml:space="preserve"> who insisted he forget about the hearings and return back to Hollywood to continue working. Although both Scott and </w:t>
      </w:r>
      <w:proofErr w:type="spellStart"/>
      <w:r>
        <w:rPr>
          <w:rFonts w:ascii="Times New Roman" w:hAnsi="Times New Roman" w:cs="Times New Roman"/>
        </w:rPr>
        <w:t>Dmytryk</w:t>
      </w:r>
      <w:proofErr w:type="spellEnd"/>
      <w:r>
        <w:rPr>
          <w:rFonts w:ascii="Times New Roman" w:hAnsi="Times New Roman" w:cs="Times New Roman"/>
        </w:rPr>
        <w:t xml:space="preserve"> returned to RKO to resume work</w:t>
      </w:r>
      <w:r w:rsidR="00392945">
        <w:rPr>
          <w:rFonts w:ascii="Times New Roman" w:hAnsi="Times New Roman" w:cs="Times New Roman"/>
        </w:rPr>
        <w:t>,</w:t>
      </w:r>
      <w:r>
        <w:rPr>
          <w:rFonts w:ascii="Times New Roman" w:hAnsi="Times New Roman" w:cs="Times New Roman"/>
        </w:rPr>
        <w:t xml:space="preserve"> it was to </w:t>
      </w:r>
      <w:r>
        <w:rPr>
          <w:rFonts w:ascii="Times New Roman" w:hAnsi="Times New Roman" w:cs="Times New Roman"/>
        </w:rPr>
        <w:lastRenderedPageBreak/>
        <w:t xml:space="preserve">an uncertain atmosphere. When </w:t>
      </w:r>
      <w:proofErr w:type="spellStart"/>
      <w:r>
        <w:rPr>
          <w:rFonts w:ascii="Times New Roman" w:hAnsi="Times New Roman" w:cs="Times New Roman"/>
        </w:rPr>
        <w:t>Schary</w:t>
      </w:r>
      <w:proofErr w:type="spellEnd"/>
      <w:r>
        <w:rPr>
          <w:rFonts w:ascii="Times New Roman" w:hAnsi="Times New Roman" w:cs="Times New Roman"/>
        </w:rPr>
        <w:t xml:space="preserve"> was called to the stand during hearings</w:t>
      </w:r>
      <w:r w:rsidR="00392945">
        <w:rPr>
          <w:rFonts w:ascii="Times New Roman" w:hAnsi="Times New Roman" w:cs="Times New Roman"/>
        </w:rPr>
        <w:t>,</w:t>
      </w:r>
      <w:r>
        <w:rPr>
          <w:rFonts w:ascii="Times New Roman" w:hAnsi="Times New Roman" w:cs="Times New Roman"/>
        </w:rPr>
        <w:t xml:space="preserve"> he made the statement: </w:t>
      </w:r>
    </w:p>
    <w:p w14:paraId="01E6C642" w14:textId="7420E836" w:rsidR="00DD634C" w:rsidRDefault="00AD3F15" w:rsidP="00DD634C">
      <w:pPr>
        <w:ind w:left="720"/>
        <w:rPr>
          <w:rFonts w:ascii="Times New Roman" w:hAnsi="Times New Roman" w:cs="Times New Roman"/>
        </w:rPr>
      </w:pPr>
      <w:r>
        <w:rPr>
          <w:rFonts w:ascii="Times New Roman" w:hAnsi="Times New Roman" w:cs="Times New Roman"/>
        </w:rPr>
        <w:t>I can tell you personally what I feel. Up until the time it is proved that a Communist is a man dedicated to the overthrow of the government by force or violence, or by any illegal methods, I cannot make any determination of his employment on any other basis except whether he is qualified best to do the job I want him to do.”</w:t>
      </w:r>
      <w:r>
        <w:rPr>
          <w:rStyle w:val="FootnoteReference"/>
          <w:rFonts w:ascii="Times New Roman" w:hAnsi="Times New Roman" w:cs="Times New Roman"/>
        </w:rPr>
        <w:footnoteReference w:id="55"/>
      </w:r>
      <w:r>
        <w:rPr>
          <w:rFonts w:ascii="Times New Roman" w:hAnsi="Times New Roman" w:cs="Times New Roman"/>
        </w:rPr>
        <w:t xml:space="preserve"> </w:t>
      </w:r>
    </w:p>
    <w:p w14:paraId="2D7956C1" w14:textId="77777777" w:rsidR="00DD634C" w:rsidRDefault="00DD634C" w:rsidP="00DD634C">
      <w:pPr>
        <w:ind w:left="720"/>
        <w:rPr>
          <w:rFonts w:ascii="Times New Roman" w:hAnsi="Times New Roman" w:cs="Times New Roman"/>
        </w:rPr>
      </w:pPr>
    </w:p>
    <w:p w14:paraId="384B98A6" w14:textId="3F745263" w:rsidR="00AD3F15" w:rsidRDefault="00AD3F15" w:rsidP="00C90116">
      <w:pPr>
        <w:spacing w:line="480" w:lineRule="auto"/>
        <w:ind w:firstLine="720"/>
        <w:rPr>
          <w:rFonts w:ascii="Times New Roman" w:hAnsi="Times New Roman" w:cs="Times New Roman"/>
        </w:rPr>
      </w:pPr>
      <w:r>
        <w:rPr>
          <w:rFonts w:ascii="Times New Roman" w:hAnsi="Times New Roman" w:cs="Times New Roman"/>
        </w:rPr>
        <w:t>As we can learn from this statement</w:t>
      </w:r>
      <w:r w:rsidR="002D02CC">
        <w:rPr>
          <w:rFonts w:ascii="Times New Roman" w:hAnsi="Times New Roman" w:cs="Times New Roman"/>
        </w:rPr>
        <w:t>,</w:t>
      </w:r>
      <w:r>
        <w:rPr>
          <w:rFonts w:ascii="Times New Roman" w:hAnsi="Times New Roman" w:cs="Times New Roman"/>
        </w:rPr>
        <w:t xml:space="preserve"> Mr. </w:t>
      </w:r>
      <w:proofErr w:type="spellStart"/>
      <w:r>
        <w:rPr>
          <w:rFonts w:ascii="Times New Roman" w:hAnsi="Times New Roman" w:cs="Times New Roman"/>
        </w:rPr>
        <w:t>Schary</w:t>
      </w:r>
      <w:proofErr w:type="spellEnd"/>
      <w:r>
        <w:rPr>
          <w:rFonts w:ascii="Times New Roman" w:hAnsi="Times New Roman" w:cs="Times New Roman"/>
        </w:rPr>
        <w:t xml:space="preserve"> took a rather dangerous approach to answering the question. Instead of simply agreeing with the committee that </w:t>
      </w:r>
      <w:r w:rsidR="002D02CC">
        <w:rPr>
          <w:rFonts w:ascii="Times New Roman" w:hAnsi="Times New Roman" w:cs="Times New Roman"/>
        </w:rPr>
        <w:t>C</w:t>
      </w:r>
      <w:r>
        <w:rPr>
          <w:rFonts w:ascii="Times New Roman" w:hAnsi="Times New Roman" w:cs="Times New Roman"/>
        </w:rPr>
        <w:t>ommunist</w:t>
      </w:r>
      <w:r w:rsidR="002A3D20">
        <w:rPr>
          <w:rFonts w:ascii="Times New Roman" w:hAnsi="Times New Roman" w:cs="Times New Roman"/>
        </w:rPr>
        <w:t>s</w:t>
      </w:r>
      <w:r>
        <w:rPr>
          <w:rFonts w:ascii="Times New Roman" w:hAnsi="Times New Roman" w:cs="Times New Roman"/>
        </w:rPr>
        <w:t xml:space="preserve"> should not be employed</w:t>
      </w:r>
      <w:r w:rsidR="002A3D20">
        <w:rPr>
          <w:rFonts w:ascii="Times New Roman" w:hAnsi="Times New Roman" w:cs="Times New Roman"/>
        </w:rPr>
        <w:t>,</w:t>
      </w:r>
      <w:r>
        <w:rPr>
          <w:rFonts w:ascii="Times New Roman" w:hAnsi="Times New Roman" w:cs="Times New Roman"/>
        </w:rPr>
        <w:t xml:space="preserve"> he made a point to say he would knowingly employ a </w:t>
      </w:r>
      <w:r w:rsidR="002A3D20">
        <w:rPr>
          <w:rFonts w:ascii="Times New Roman" w:hAnsi="Times New Roman" w:cs="Times New Roman"/>
        </w:rPr>
        <w:t>C</w:t>
      </w:r>
      <w:r>
        <w:rPr>
          <w:rFonts w:ascii="Times New Roman" w:hAnsi="Times New Roman" w:cs="Times New Roman"/>
        </w:rPr>
        <w:t>ommunist until they are found guilty of something. Simply put</w:t>
      </w:r>
      <w:r w:rsidR="007C25ED">
        <w:rPr>
          <w:rFonts w:ascii="Times New Roman" w:hAnsi="Times New Roman" w:cs="Times New Roman"/>
        </w:rPr>
        <w:t>,</w:t>
      </w:r>
      <w:r>
        <w:rPr>
          <w:rFonts w:ascii="Times New Roman" w:hAnsi="Times New Roman" w:cs="Times New Roman"/>
        </w:rPr>
        <w:t xml:space="preserve"> </w:t>
      </w:r>
      <w:proofErr w:type="spellStart"/>
      <w:r>
        <w:rPr>
          <w:rFonts w:ascii="Times New Roman" w:hAnsi="Times New Roman" w:cs="Times New Roman"/>
        </w:rPr>
        <w:t>Schary</w:t>
      </w:r>
      <w:proofErr w:type="spellEnd"/>
      <w:r>
        <w:rPr>
          <w:rFonts w:ascii="Times New Roman" w:hAnsi="Times New Roman" w:cs="Times New Roman"/>
        </w:rPr>
        <w:t xml:space="preserve"> was defending the right of freedom of association. It is this ideology that led </w:t>
      </w:r>
      <w:proofErr w:type="spellStart"/>
      <w:r>
        <w:rPr>
          <w:rFonts w:ascii="Times New Roman" w:hAnsi="Times New Roman" w:cs="Times New Roman"/>
        </w:rPr>
        <w:t>Schary</w:t>
      </w:r>
      <w:proofErr w:type="spellEnd"/>
      <w:r>
        <w:rPr>
          <w:rFonts w:ascii="Times New Roman" w:hAnsi="Times New Roman" w:cs="Times New Roman"/>
        </w:rPr>
        <w:t xml:space="preserve"> to believe that the </w:t>
      </w:r>
      <w:r w:rsidR="007C25ED">
        <w:rPr>
          <w:rFonts w:ascii="Times New Roman" w:hAnsi="Times New Roman" w:cs="Times New Roman"/>
        </w:rPr>
        <w:t>j</w:t>
      </w:r>
      <w:r>
        <w:rPr>
          <w:rFonts w:ascii="Times New Roman" w:hAnsi="Times New Roman" w:cs="Times New Roman"/>
        </w:rPr>
        <w:t xml:space="preserve">obs of both Scott and </w:t>
      </w:r>
      <w:proofErr w:type="spellStart"/>
      <w:r>
        <w:rPr>
          <w:rFonts w:ascii="Times New Roman" w:hAnsi="Times New Roman" w:cs="Times New Roman"/>
        </w:rPr>
        <w:t>Dmytryk</w:t>
      </w:r>
      <w:proofErr w:type="spellEnd"/>
      <w:r>
        <w:rPr>
          <w:rFonts w:ascii="Times New Roman" w:hAnsi="Times New Roman" w:cs="Times New Roman"/>
        </w:rPr>
        <w:t xml:space="preserve"> were safe at RKO.</w:t>
      </w:r>
    </w:p>
    <w:p w14:paraId="472BF3F1" w14:textId="2057F86B" w:rsidR="00AD3F15" w:rsidRDefault="00AD3F15" w:rsidP="00AD3F15">
      <w:pPr>
        <w:spacing w:line="480" w:lineRule="auto"/>
        <w:rPr>
          <w:rFonts w:ascii="Times New Roman" w:hAnsi="Times New Roman" w:cs="Times New Roman"/>
        </w:rPr>
      </w:pPr>
      <w:r>
        <w:rPr>
          <w:rFonts w:ascii="Times New Roman" w:hAnsi="Times New Roman" w:cs="Times New Roman"/>
        </w:rPr>
        <w:tab/>
        <w:t xml:space="preserve">However, the other studio executives did not share the same beliefs as </w:t>
      </w:r>
      <w:proofErr w:type="spellStart"/>
      <w:r>
        <w:rPr>
          <w:rFonts w:ascii="Times New Roman" w:hAnsi="Times New Roman" w:cs="Times New Roman"/>
        </w:rPr>
        <w:t>Schary</w:t>
      </w:r>
      <w:proofErr w:type="spellEnd"/>
      <w:r>
        <w:rPr>
          <w:rFonts w:ascii="Times New Roman" w:hAnsi="Times New Roman" w:cs="Times New Roman"/>
        </w:rPr>
        <w:t>. They believed that to continue the employment of the Hollywood Ten would be an unnecessary liability to the industry as a whole. Soon after the hearings</w:t>
      </w:r>
      <w:r w:rsidR="007C25ED">
        <w:rPr>
          <w:rFonts w:ascii="Times New Roman" w:hAnsi="Times New Roman" w:cs="Times New Roman"/>
        </w:rPr>
        <w:t>,</w:t>
      </w:r>
      <w:r>
        <w:rPr>
          <w:rFonts w:ascii="Times New Roman" w:hAnsi="Times New Roman" w:cs="Times New Roman"/>
        </w:rPr>
        <w:t xml:space="preserve"> Scott had a meeting with RKO’s president Peter Rathvon</w:t>
      </w:r>
      <w:r w:rsidR="007C25ED">
        <w:rPr>
          <w:rFonts w:ascii="Times New Roman" w:hAnsi="Times New Roman" w:cs="Times New Roman"/>
        </w:rPr>
        <w:t>,</w:t>
      </w:r>
      <w:r>
        <w:rPr>
          <w:rFonts w:ascii="Times New Roman" w:hAnsi="Times New Roman" w:cs="Times New Roman"/>
        </w:rPr>
        <w:t xml:space="preserve"> who insisted that a blacklist was inevitable.</w:t>
      </w:r>
      <w:r>
        <w:rPr>
          <w:rStyle w:val="FootnoteReference"/>
          <w:rFonts w:ascii="Times New Roman" w:hAnsi="Times New Roman" w:cs="Times New Roman"/>
        </w:rPr>
        <w:footnoteReference w:id="56"/>
      </w:r>
      <w:r>
        <w:rPr>
          <w:rFonts w:ascii="Times New Roman" w:hAnsi="Times New Roman" w:cs="Times New Roman"/>
        </w:rPr>
        <w:t xml:space="preserve"> Due to the fact that the film industries revenue is contingent on the public attending movies, the studio heads believed it was dangerous to risk their public relations by continuing to employ the Hollywood Ten. Keeping these men </w:t>
      </w:r>
      <w:r w:rsidR="007568EF">
        <w:rPr>
          <w:rFonts w:ascii="Times New Roman" w:hAnsi="Times New Roman" w:cs="Times New Roman"/>
        </w:rPr>
        <w:t>employed</w:t>
      </w:r>
      <w:r>
        <w:rPr>
          <w:rFonts w:ascii="Times New Roman" w:hAnsi="Times New Roman" w:cs="Times New Roman"/>
        </w:rPr>
        <w:t xml:space="preserve"> may have not looked so bad if it wasn’t for the fact that a former FBI agent summoned as a witness by HUAC revealed that the Ten were card-carrying </w:t>
      </w:r>
      <w:r w:rsidR="007C25ED">
        <w:rPr>
          <w:rFonts w:ascii="Times New Roman" w:hAnsi="Times New Roman" w:cs="Times New Roman"/>
        </w:rPr>
        <w:t>C</w:t>
      </w:r>
      <w:r>
        <w:rPr>
          <w:rFonts w:ascii="Times New Roman" w:hAnsi="Times New Roman" w:cs="Times New Roman"/>
        </w:rPr>
        <w:t>ommunist</w:t>
      </w:r>
      <w:r w:rsidR="007C25ED">
        <w:rPr>
          <w:rFonts w:ascii="Times New Roman" w:hAnsi="Times New Roman" w:cs="Times New Roman"/>
        </w:rPr>
        <w:t>s</w:t>
      </w:r>
      <w:r>
        <w:rPr>
          <w:rFonts w:ascii="Times New Roman" w:hAnsi="Times New Roman" w:cs="Times New Roman"/>
        </w:rPr>
        <w:t>. Of course, the FBI agent failed to mention that this information had been obtained illegally, and therefore</w:t>
      </w:r>
      <w:r w:rsidR="007C25ED">
        <w:rPr>
          <w:rFonts w:ascii="Times New Roman" w:hAnsi="Times New Roman" w:cs="Times New Roman"/>
        </w:rPr>
        <w:t>,</w:t>
      </w:r>
      <w:r>
        <w:rPr>
          <w:rFonts w:ascii="Times New Roman" w:hAnsi="Times New Roman" w:cs="Times New Roman"/>
        </w:rPr>
        <w:t xml:space="preserve"> would have brought its own </w:t>
      </w:r>
      <w:r w:rsidR="007C25ED">
        <w:rPr>
          <w:rFonts w:ascii="Times New Roman" w:hAnsi="Times New Roman" w:cs="Times New Roman"/>
        </w:rPr>
        <w:t>public relations</w:t>
      </w:r>
      <w:r>
        <w:rPr>
          <w:rFonts w:ascii="Times New Roman" w:hAnsi="Times New Roman" w:cs="Times New Roman"/>
        </w:rPr>
        <w:t xml:space="preserve"> problem for the committee. </w:t>
      </w:r>
      <w:r>
        <w:rPr>
          <w:rFonts w:ascii="Times New Roman" w:hAnsi="Times New Roman" w:cs="Times New Roman"/>
        </w:rPr>
        <w:lastRenderedPageBreak/>
        <w:t>The revelation that these men were in fact registered communist either current or past drove the final nail</w:t>
      </w:r>
      <w:r w:rsidR="007C25ED">
        <w:rPr>
          <w:rFonts w:ascii="Times New Roman" w:hAnsi="Times New Roman" w:cs="Times New Roman"/>
        </w:rPr>
        <w:t>s</w:t>
      </w:r>
      <w:r>
        <w:rPr>
          <w:rFonts w:ascii="Times New Roman" w:hAnsi="Times New Roman" w:cs="Times New Roman"/>
        </w:rPr>
        <w:t xml:space="preserve"> into th</w:t>
      </w:r>
      <w:r w:rsidR="007568EF">
        <w:rPr>
          <w:rFonts w:ascii="Times New Roman" w:hAnsi="Times New Roman" w:cs="Times New Roman"/>
        </w:rPr>
        <w:t>eir coffins</w:t>
      </w:r>
      <w:r>
        <w:rPr>
          <w:rFonts w:ascii="Times New Roman" w:hAnsi="Times New Roman" w:cs="Times New Roman"/>
        </w:rPr>
        <w:t>.</w:t>
      </w:r>
      <w:r>
        <w:rPr>
          <w:rStyle w:val="FootnoteReference"/>
          <w:rFonts w:ascii="Times New Roman" w:hAnsi="Times New Roman" w:cs="Times New Roman"/>
        </w:rPr>
        <w:footnoteReference w:id="57"/>
      </w:r>
    </w:p>
    <w:p w14:paraId="7C3A4402" w14:textId="0C765B00" w:rsidR="00AD3F15" w:rsidRDefault="00AD3F15" w:rsidP="00AD3F15">
      <w:pPr>
        <w:spacing w:line="48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On November 24</w:t>
      </w:r>
      <w:r w:rsidRPr="00FF2905">
        <w:rPr>
          <w:rFonts w:ascii="Times New Roman" w:hAnsi="Times New Roman" w:cs="Times New Roman"/>
          <w:vertAlign w:val="superscript"/>
        </w:rPr>
        <w:t>th</w:t>
      </w:r>
      <w:r>
        <w:rPr>
          <w:rFonts w:ascii="Times New Roman" w:hAnsi="Times New Roman" w:cs="Times New Roman"/>
        </w:rPr>
        <w:t>, 1947</w:t>
      </w:r>
      <w:r w:rsidR="001267E6">
        <w:rPr>
          <w:rFonts w:ascii="Times New Roman" w:hAnsi="Times New Roman" w:cs="Times New Roman"/>
        </w:rPr>
        <w:t>,</w:t>
      </w:r>
      <w:r>
        <w:rPr>
          <w:rFonts w:ascii="Times New Roman" w:hAnsi="Times New Roman" w:cs="Times New Roman"/>
        </w:rPr>
        <w:t xml:space="preserve"> the House of Representatives met to consider the contempt charges that HUAC had brought against the Hollywood Ten. The overwhelming majority of the congressmen were in </w:t>
      </w:r>
      <w:r w:rsidR="001267E6">
        <w:rPr>
          <w:rFonts w:ascii="Times New Roman" w:hAnsi="Times New Roman" w:cs="Times New Roman"/>
        </w:rPr>
        <w:t>agreement</w:t>
      </w:r>
      <w:r>
        <w:rPr>
          <w:rFonts w:ascii="Times New Roman" w:hAnsi="Times New Roman" w:cs="Times New Roman"/>
        </w:rPr>
        <w:t xml:space="preserve"> with HUAC and voted to uphold their decision. </w:t>
      </w:r>
      <w:r w:rsidR="001267E6">
        <w:rPr>
          <w:rFonts w:ascii="Times New Roman" w:hAnsi="Times New Roman" w:cs="Times New Roman"/>
        </w:rPr>
        <w:t>T</w:t>
      </w:r>
      <w:r>
        <w:rPr>
          <w:rFonts w:ascii="Times New Roman" w:hAnsi="Times New Roman" w:cs="Times New Roman"/>
        </w:rPr>
        <w:t>he same day the House of Representatives met</w:t>
      </w:r>
      <w:r w:rsidR="001267E6">
        <w:rPr>
          <w:rFonts w:ascii="Times New Roman" w:hAnsi="Times New Roman" w:cs="Times New Roman"/>
        </w:rPr>
        <w:t>,</w:t>
      </w:r>
      <w:r>
        <w:rPr>
          <w:rFonts w:ascii="Times New Roman" w:hAnsi="Times New Roman" w:cs="Times New Roman"/>
        </w:rPr>
        <w:t xml:space="preserve"> there was also a meeting held by the studio executives and senior producers at the Waldorf Hotel in New York City. The Waldorf meeting was called to establish an industrywide policy on what to do about the Hollywood Ten. During the meeting</w:t>
      </w:r>
      <w:r w:rsidR="001267E6">
        <w:rPr>
          <w:rFonts w:ascii="Times New Roman" w:hAnsi="Times New Roman" w:cs="Times New Roman"/>
        </w:rPr>
        <w:t>,</w:t>
      </w:r>
      <w:r>
        <w:rPr>
          <w:rFonts w:ascii="Times New Roman" w:hAnsi="Times New Roman" w:cs="Times New Roman"/>
        </w:rPr>
        <w:t xml:space="preserve"> two options were presented</w:t>
      </w:r>
      <w:r w:rsidR="001267E6">
        <w:rPr>
          <w:rFonts w:ascii="Times New Roman" w:hAnsi="Times New Roman" w:cs="Times New Roman"/>
        </w:rPr>
        <w:t xml:space="preserve">: </w:t>
      </w:r>
      <w:r>
        <w:rPr>
          <w:rFonts w:ascii="Times New Roman" w:hAnsi="Times New Roman" w:cs="Times New Roman"/>
        </w:rPr>
        <w:t>the first being to issue a statement of solidarity with the ten and issue a statement promising to keep films free of subversive material. The second option</w:t>
      </w:r>
      <w:r w:rsidR="001267E6">
        <w:rPr>
          <w:rFonts w:ascii="Times New Roman" w:hAnsi="Times New Roman" w:cs="Times New Roman"/>
        </w:rPr>
        <w:t>,</w:t>
      </w:r>
      <w:r>
        <w:rPr>
          <w:rFonts w:ascii="Times New Roman" w:hAnsi="Times New Roman" w:cs="Times New Roman"/>
        </w:rPr>
        <w:t xml:space="preserve"> and the one they would decide upon</w:t>
      </w:r>
      <w:r w:rsidR="001267E6">
        <w:rPr>
          <w:rFonts w:ascii="Times New Roman" w:hAnsi="Times New Roman" w:cs="Times New Roman"/>
        </w:rPr>
        <w:t>,</w:t>
      </w:r>
      <w:r>
        <w:rPr>
          <w:rFonts w:ascii="Times New Roman" w:hAnsi="Times New Roman" w:cs="Times New Roman"/>
        </w:rPr>
        <w:t xml:space="preserve"> was to fire the </w:t>
      </w:r>
      <w:r w:rsidR="005D356A">
        <w:rPr>
          <w:rFonts w:ascii="Times New Roman" w:hAnsi="Times New Roman" w:cs="Times New Roman"/>
        </w:rPr>
        <w:t>T</w:t>
      </w:r>
      <w:r>
        <w:rPr>
          <w:rFonts w:ascii="Times New Roman" w:hAnsi="Times New Roman" w:cs="Times New Roman"/>
        </w:rPr>
        <w:t>en on the basis that they had violated the moral clause in their contracts. During the meeting</w:t>
      </w:r>
      <w:r w:rsidR="007C7237">
        <w:rPr>
          <w:rFonts w:ascii="Times New Roman" w:hAnsi="Times New Roman" w:cs="Times New Roman"/>
        </w:rPr>
        <w:t>,</w:t>
      </w:r>
      <w:r>
        <w:rPr>
          <w:rFonts w:ascii="Times New Roman" w:hAnsi="Times New Roman" w:cs="Times New Roman"/>
        </w:rPr>
        <w:t xml:space="preserve"> there were a few executives </w:t>
      </w:r>
      <w:r w:rsidR="007C7237">
        <w:rPr>
          <w:rFonts w:ascii="Times New Roman" w:hAnsi="Times New Roman" w:cs="Times New Roman"/>
        </w:rPr>
        <w:t>who</w:t>
      </w:r>
      <w:r>
        <w:rPr>
          <w:rFonts w:ascii="Times New Roman" w:hAnsi="Times New Roman" w:cs="Times New Roman"/>
        </w:rPr>
        <w:t xml:space="preserve"> voiced their opinion that establishing a blacklist could be a dangerous precedent, however they were mainly overpowered.</w:t>
      </w:r>
      <w:r>
        <w:rPr>
          <w:rStyle w:val="FootnoteReference"/>
          <w:rFonts w:ascii="Times New Roman" w:hAnsi="Times New Roman" w:cs="Times New Roman"/>
        </w:rPr>
        <w:footnoteReference w:id="58"/>
      </w:r>
      <w:r>
        <w:rPr>
          <w:rFonts w:ascii="Times New Roman" w:hAnsi="Times New Roman" w:cs="Times New Roman"/>
        </w:rPr>
        <w:t xml:space="preserve"> In their official statement</w:t>
      </w:r>
      <w:r w:rsidR="007C7237">
        <w:rPr>
          <w:rFonts w:ascii="Times New Roman" w:hAnsi="Times New Roman" w:cs="Times New Roman"/>
        </w:rPr>
        <w:t>,</w:t>
      </w:r>
      <w:r>
        <w:rPr>
          <w:rFonts w:ascii="Times New Roman" w:hAnsi="Times New Roman" w:cs="Times New Roman"/>
        </w:rPr>
        <w:t xml:space="preserve"> which is referred to as the Waldorf Agreement</w:t>
      </w:r>
      <w:r w:rsidR="007C7237">
        <w:rPr>
          <w:rFonts w:ascii="Times New Roman" w:hAnsi="Times New Roman" w:cs="Times New Roman"/>
        </w:rPr>
        <w:t>,</w:t>
      </w:r>
      <w:r>
        <w:rPr>
          <w:rFonts w:ascii="Times New Roman" w:hAnsi="Times New Roman" w:cs="Times New Roman"/>
        </w:rPr>
        <w:t xml:space="preserve"> they state that the: </w:t>
      </w:r>
    </w:p>
    <w:p w14:paraId="624FEA4C" w14:textId="77777777" w:rsidR="00AD3F15" w:rsidRDefault="00AD3F15" w:rsidP="00AD3F15">
      <w:pPr>
        <w:ind w:left="720"/>
        <w:rPr>
          <w:rFonts w:ascii="Times New Roman" w:hAnsi="Times New Roman" w:cs="Times New Roman"/>
        </w:rPr>
      </w:pPr>
      <w:r>
        <w:rPr>
          <w:rFonts w:ascii="Times New Roman" w:hAnsi="Times New Roman" w:cs="Times New Roman"/>
        </w:rPr>
        <w:t>Members of the Association of Motion Picture Producers deplore the action of the 10 Hollywood men who have been cited for contempt by the House of Representatives. We do not desire to prejudge their legal rights, but their actions have been a disservice to their employers and have impaired their usefulness to the industry. We will forthwith discharge or suspend without compensation those in our employ, and we will not re-employ any of the 10 until such time as he is acquitted or has purged himself of contempt and declares under oath that he is not a Communist. On the broader issue of alleged subversive and disloyal elements in Hollywood, our members are likewise prepared to take positive action. We will not knowingly employ a Communist or a member of any party or group which advocates the overthrow of the government of the United States by force or by any illegal or unconstitutional methods.</w:t>
      </w:r>
      <w:r>
        <w:rPr>
          <w:rStyle w:val="FootnoteReference"/>
          <w:rFonts w:ascii="Times New Roman" w:hAnsi="Times New Roman" w:cs="Times New Roman"/>
        </w:rPr>
        <w:footnoteReference w:id="59"/>
      </w:r>
      <w:r>
        <w:rPr>
          <w:rFonts w:ascii="Times New Roman" w:hAnsi="Times New Roman" w:cs="Times New Roman"/>
        </w:rPr>
        <w:t xml:space="preserve"> </w:t>
      </w:r>
    </w:p>
    <w:p w14:paraId="2EDC6344" w14:textId="77777777" w:rsidR="00AD3F15" w:rsidRDefault="00AD3F15" w:rsidP="00AD3F15">
      <w:pPr>
        <w:spacing w:line="480" w:lineRule="auto"/>
        <w:rPr>
          <w:rFonts w:ascii="Times New Roman" w:hAnsi="Times New Roman" w:cs="Times New Roman"/>
        </w:rPr>
      </w:pPr>
    </w:p>
    <w:p w14:paraId="57D8F2A1" w14:textId="338DCB9E" w:rsidR="00AD3F15" w:rsidRDefault="00AD3F15" w:rsidP="00AD3F15">
      <w:pPr>
        <w:spacing w:line="480" w:lineRule="auto"/>
        <w:rPr>
          <w:rFonts w:ascii="Times New Roman" w:hAnsi="Times New Roman" w:cs="Times New Roman"/>
        </w:rPr>
      </w:pPr>
      <w:r>
        <w:rPr>
          <w:rFonts w:ascii="Times New Roman" w:hAnsi="Times New Roman" w:cs="Times New Roman"/>
        </w:rPr>
        <w:t>With the Waldorf Agreement being read</w:t>
      </w:r>
      <w:r w:rsidR="007C7237">
        <w:rPr>
          <w:rFonts w:ascii="Times New Roman" w:hAnsi="Times New Roman" w:cs="Times New Roman"/>
        </w:rPr>
        <w:t>,</w:t>
      </w:r>
      <w:r>
        <w:rPr>
          <w:rFonts w:ascii="Times New Roman" w:hAnsi="Times New Roman" w:cs="Times New Roman"/>
        </w:rPr>
        <w:t xml:space="preserve"> the Hollywood blacklist was in effect.</w:t>
      </w:r>
    </w:p>
    <w:p w14:paraId="38E0FCE8" w14:textId="78430780" w:rsidR="00AD3F15" w:rsidRDefault="00AD3F15" w:rsidP="00AD3F15">
      <w:pPr>
        <w:spacing w:line="480" w:lineRule="auto"/>
        <w:ind w:firstLine="720"/>
        <w:rPr>
          <w:rFonts w:ascii="Times New Roman" w:hAnsi="Times New Roman" w:cs="Times New Roman"/>
        </w:rPr>
      </w:pPr>
      <w:r>
        <w:rPr>
          <w:rFonts w:ascii="Times New Roman" w:hAnsi="Times New Roman" w:cs="Times New Roman"/>
        </w:rPr>
        <w:t>Being blacklisted</w:t>
      </w:r>
      <w:r w:rsidR="007C7237">
        <w:rPr>
          <w:rFonts w:ascii="Times New Roman" w:hAnsi="Times New Roman" w:cs="Times New Roman"/>
        </w:rPr>
        <w:t>,</w:t>
      </w:r>
      <w:r>
        <w:rPr>
          <w:rFonts w:ascii="Times New Roman" w:hAnsi="Times New Roman" w:cs="Times New Roman"/>
        </w:rPr>
        <w:t xml:space="preserve"> as Adrian Scott would describe it was like having your whole life knocked over in front of your eyes as if it were something as simple as wooden blocks.</w:t>
      </w:r>
      <w:r>
        <w:rPr>
          <w:rStyle w:val="FootnoteReference"/>
          <w:rFonts w:ascii="Times New Roman" w:hAnsi="Times New Roman" w:cs="Times New Roman"/>
        </w:rPr>
        <w:footnoteReference w:id="60"/>
      </w:r>
      <w:r>
        <w:rPr>
          <w:rFonts w:ascii="Times New Roman" w:hAnsi="Times New Roman" w:cs="Times New Roman"/>
        </w:rPr>
        <w:t xml:space="preserve"> Now being fired from their jobs</w:t>
      </w:r>
      <w:r w:rsidR="007C7237">
        <w:rPr>
          <w:rFonts w:ascii="Times New Roman" w:hAnsi="Times New Roman" w:cs="Times New Roman"/>
        </w:rPr>
        <w:t>,</w:t>
      </w:r>
      <w:r>
        <w:rPr>
          <w:rFonts w:ascii="Times New Roman" w:hAnsi="Times New Roman" w:cs="Times New Roman"/>
        </w:rPr>
        <w:t xml:space="preserve"> the </w:t>
      </w:r>
      <w:r w:rsidR="007C7237">
        <w:rPr>
          <w:rFonts w:ascii="Times New Roman" w:hAnsi="Times New Roman" w:cs="Times New Roman"/>
        </w:rPr>
        <w:t>T</w:t>
      </w:r>
      <w:r>
        <w:rPr>
          <w:rFonts w:ascii="Times New Roman" w:hAnsi="Times New Roman" w:cs="Times New Roman"/>
        </w:rPr>
        <w:t xml:space="preserve">en still had </w:t>
      </w:r>
      <w:r w:rsidR="007C7237">
        <w:rPr>
          <w:rFonts w:ascii="Times New Roman" w:hAnsi="Times New Roman" w:cs="Times New Roman"/>
        </w:rPr>
        <w:t>to face</w:t>
      </w:r>
      <w:r>
        <w:rPr>
          <w:rFonts w:ascii="Times New Roman" w:hAnsi="Times New Roman" w:cs="Times New Roman"/>
        </w:rPr>
        <w:t xml:space="preserve"> the contempt charges</w:t>
      </w:r>
      <w:r w:rsidR="007C7237">
        <w:rPr>
          <w:rFonts w:ascii="Times New Roman" w:hAnsi="Times New Roman" w:cs="Times New Roman"/>
        </w:rPr>
        <w:t xml:space="preserve"> in court</w:t>
      </w:r>
      <w:r>
        <w:rPr>
          <w:rFonts w:ascii="Times New Roman" w:hAnsi="Times New Roman" w:cs="Times New Roman"/>
        </w:rPr>
        <w:t xml:space="preserve">. Originally the </w:t>
      </w:r>
      <w:r w:rsidR="007C7237">
        <w:rPr>
          <w:rFonts w:ascii="Times New Roman" w:hAnsi="Times New Roman" w:cs="Times New Roman"/>
        </w:rPr>
        <w:t>T</w:t>
      </w:r>
      <w:r>
        <w:rPr>
          <w:rFonts w:ascii="Times New Roman" w:hAnsi="Times New Roman" w:cs="Times New Roman"/>
        </w:rPr>
        <w:t>en were denied their request to be tried together, but after both Lawson and Trumbo had been convicted by May of 1948</w:t>
      </w:r>
      <w:r w:rsidR="007C7237">
        <w:rPr>
          <w:rFonts w:ascii="Times New Roman" w:hAnsi="Times New Roman" w:cs="Times New Roman"/>
        </w:rPr>
        <w:t>,</w:t>
      </w:r>
      <w:r>
        <w:rPr>
          <w:rFonts w:ascii="Times New Roman" w:hAnsi="Times New Roman" w:cs="Times New Roman"/>
        </w:rPr>
        <w:t xml:space="preserve"> the p</w:t>
      </w:r>
      <w:r w:rsidR="007C7237">
        <w:rPr>
          <w:rFonts w:ascii="Times New Roman" w:hAnsi="Times New Roman" w:cs="Times New Roman"/>
        </w:rPr>
        <w:t>rosecution</w:t>
      </w:r>
      <w:r>
        <w:rPr>
          <w:rFonts w:ascii="Times New Roman" w:hAnsi="Times New Roman" w:cs="Times New Roman"/>
        </w:rPr>
        <w:t xml:space="preserve"> and defense agreed that the remainder of the </w:t>
      </w:r>
      <w:r w:rsidR="0031384B">
        <w:rPr>
          <w:rFonts w:ascii="Times New Roman" w:hAnsi="Times New Roman" w:cs="Times New Roman"/>
        </w:rPr>
        <w:t>T</w:t>
      </w:r>
      <w:r>
        <w:rPr>
          <w:rFonts w:ascii="Times New Roman" w:hAnsi="Times New Roman" w:cs="Times New Roman"/>
        </w:rPr>
        <w:t>en would accept the verdict of the appeals court.</w:t>
      </w:r>
      <w:r>
        <w:rPr>
          <w:rStyle w:val="FootnoteReference"/>
          <w:rFonts w:ascii="Times New Roman" w:hAnsi="Times New Roman" w:cs="Times New Roman"/>
        </w:rPr>
        <w:footnoteReference w:id="61"/>
      </w:r>
      <w:r>
        <w:rPr>
          <w:rFonts w:ascii="Times New Roman" w:hAnsi="Times New Roman" w:cs="Times New Roman"/>
        </w:rPr>
        <w:t xml:space="preserve"> Following two years of briefs, petitions, and appeals</w:t>
      </w:r>
      <w:r w:rsidR="0031384B">
        <w:rPr>
          <w:rFonts w:ascii="Times New Roman" w:hAnsi="Times New Roman" w:cs="Times New Roman"/>
        </w:rPr>
        <w:t>,</w:t>
      </w:r>
      <w:r>
        <w:rPr>
          <w:rFonts w:ascii="Times New Roman" w:hAnsi="Times New Roman" w:cs="Times New Roman"/>
        </w:rPr>
        <w:t xml:space="preserve"> by 1950</w:t>
      </w:r>
      <w:r w:rsidR="0031384B">
        <w:rPr>
          <w:rFonts w:ascii="Times New Roman" w:hAnsi="Times New Roman" w:cs="Times New Roman"/>
        </w:rPr>
        <w:t>,</w:t>
      </w:r>
      <w:r>
        <w:rPr>
          <w:rFonts w:ascii="Times New Roman" w:hAnsi="Times New Roman" w:cs="Times New Roman"/>
        </w:rPr>
        <w:t xml:space="preserve"> the Supreme Court had refused to hear their case and all ten men were serving their sentences.</w:t>
      </w:r>
      <w:r>
        <w:rPr>
          <w:rStyle w:val="FootnoteReference"/>
          <w:rFonts w:ascii="Times New Roman" w:hAnsi="Times New Roman" w:cs="Times New Roman"/>
        </w:rPr>
        <w:footnoteReference w:id="62"/>
      </w:r>
      <w:r>
        <w:rPr>
          <w:rFonts w:ascii="Times New Roman" w:hAnsi="Times New Roman" w:cs="Times New Roman"/>
        </w:rPr>
        <w:t xml:space="preserve"> In 1950</w:t>
      </w:r>
      <w:r w:rsidR="00BD118F">
        <w:rPr>
          <w:rFonts w:ascii="Times New Roman" w:hAnsi="Times New Roman" w:cs="Times New Roman"/>
        </w:rPr>
        <w:t>,</w:t>
      </w:r>
      <w:r>
        <w:rPr>
          <w:rFonts w:ascii="Times New Roman" w:hAnsi="Times New Roman" w:cs="Times New Roman"/>
        </w:rPr>
        <w:t xml:space="preserve"> while these men were in prison the short film entitled </w:t>
      </w:r>
      <w:r>
        <w:rPr>
          <w:rFonts w:ascii="Times New Roman" w:hAnsi="Times New Roman" w:cs="Times New Roman"/>
          <w:i/>
        </w:rPr>
        <w:t xml:space="preserve">The Hollywood Ten </w:t>
      </w:r>
      <w:r>
        <w:rPr>
          <w:rFonts w:ascii="Times New Roman" w:hAnsi="Times New Roman" w:cs="Times New Roman"/>
        </w:rPr>
        <w:t>was released. In this film</w:t>
      </w:r>
      <w:r w:rsidR="00BD118F">
        <w:rPr>
          <w:rFonts w:ascii="Times New Roman" w:hAnsi="Times New Roman" w:cs="Times New Roman"/>
        </w:rPr>
        <w:t>,</w:t>
      </w:r>
      <w:r>
        <w:rPr>
          <w:rFonts w:ascii="Times New Roman" w:hAnsi="Times New Roman" w:cs="Times New Roman"/>
        </w:rPr>
        <w:t xml:space="preserve"> each member of the Hollywood Ten makes a brief statement denouncing </w:t>
      </w:r>
      <w:r w:rsidR="007568EF">
        <w:rPr>
          <w:rFonts w:ascii="Times New Roman" w:hAnsi="Times New Roman" w:cs="Times New Roman"/>
        </w:rPr>
        <w:t>the committee</w:t>
      </w:r>
      <w:r>
        <w:rPr>
          <w:rFonts w:ascii="Times New Roman" w:hAnsi="Times New Roman" w:cs="Times New Roman"/>
        </w:rPr>
        <w:t>.</w:t>
      </w:r>
    </w:p>
    <w:p w14:paraId="2A5311C5" w14:textId="77777777" w:rsidR="00AD3F15" w:rsidRDefault="00AD3F15" w:rsidP="00AD3F15">
      <w:pPr>
        <w:ind w:left="720"/>
        <w:rPr>
          <w:rFonts w:ascii="Times New Roman" w:hAnsi="Times New Roman" w:cs="Times New Roman"/>
        </w:rPr>
      </w:pPr>
      <w:proofErr w:type="spellStart"/>
      <w:r>
        <w:rPr>
          <w:rFonts w:ascii="Times New Roman" w:hAnsi="Times New Roman" w:cs="Times New Roman"/>
        </w:rPr>
        <w:t>Biberman</w:t>
      </w:r>
      <w:proofErr w:type="spellEnd"/>
      <w:r>
        <w:rPr>
          <w:rFonts w:ascii="Times New Roman" w:hAnsi="Times New Roman" w:cs="Times New Roman"/>
        </w:rPr>
        <w:t>: Whose words are these, no official high or petty may prescribe what shall be orthodox in politics nationalism or other matter of opinion or force citizens to confess by word or act their faith they’re in. Supreme Court justice Jackson wrote this, this was the law of the land until April 10</w:t>
      </w:r>
      <w:r w:rsidRPr="00221708">
        <w:rPr>
          <w:rFonts w:ascii="Times New Roman" w:hAnsi="Times New Roman" w:cs="Times New Roman"/>
          <w:vertAlign w:val="superscript"/>
        </w:rPr>
        <w:t>th</w:t>
      </w:r>
      <w:r>
        <w:rPr>
          <w:rFonts w:ascii="Times New Roman" w:hAnsi="Times New Roman" w:cs="Times New Roman"/>
        </w:rPr>
        <w:t>, 1950. Lardner: On that day by its refusal to hear our case, the court washed its hands of the rights of the American people, our rights, your rights, and sitting in silence on the bench was the same Mr. justice Jackson.</w:t>
      </w:r>
    </w:p>
    <w:p w14:paraId="4FDD82F7" w14:textId="77777777" w:rsidR="00AD3F15" w:rsidRDefault="00AD3F15" w:rsidP="00AD3F15">
      <w:pPr>
        <w:ind w:left="720"/>
        <w:rPr>
          <w:rFonts w:ascii="Times New Roman" w:hAnsi="Times New Roman" w:cs="Times New Roman"/>
        </w:rPr>
      </w:pPr>
    </w:p>
    <w:p w14:paraId="7FF613BF" w14:textId="2A614C3F" w:rsidR="00AD3F15" w:rsidRDefault="00AD3F15" w:rsidP="00AD3F15">
      <w:pPr>
        <w:spacing w:line="480" w:lineRule="auto"/>
        <w:rPr>
          <w:rFonts w:ascii="Times New Roman" w:hAnsi="Times New Roman" w:cs="Times New Roman"/>
        </w:rPr>
      </w:pPr>
      <w:r>
        <w:rPr>
          <w:rFonts w:ascii="Times New Roman" w:hAnsi="Times New Roman" w:cs="Times New Roman"/>
        </w:rPr>
        <w:t xml:space="preserve">Although the run time of this film is only </w:t>
      </w:r>
      <w:r w:rsidR="00206E4D">
        <w:rPr>
          <w:rFonts w:ascii="Times New Roman" w:hAnsi="Times New Roman" w:cs="Times New Roman"/>
        </w:rPr>
        <w:t>fifteen</w:t>
      </w:r>
      <w:r>
        <w:rPr>
          <w:rFonts w:ascii="Times New Roman" w:hAnsi="Times New Roman" w:cs="Times New Roman"/>
        </w:rPr>
        <w:t xml:space="preserve"> minutes</w:t>
      </w:r>
      <w:r w:rsidR="00BD118F">
        <w:rPr>
          <w:rFonts w:ascii="Times New Roman" w:hAnsi="Times New Roman" w:cs="Times New Roman"/>
        </w:rPr>
        <w:t>,</w:t>
      </w:r>
      <w:r>
        <w:rPr>
          <w:rFonts w:ascii="Times New Roman" w:hAnsi="Times New Roman" w:cs="Times New Roman"/>
        </w:rPr>
        <w:t xml:space="preserve"> it does a good job of establishing the significance behind these men’s story. It also establishes a call to action of the viewer to do </w:t>
      </w:r>
      <w:r>
        <w:rPr>
          <w:rFonts w:ascii="Times New Roman" w:hAnsi="Times New Roman" w:cs="Times New Roman"/>
        </w:rPr>
        <w:lastRenderedPageBreak/>
        <w:t>something in opposition to the problem</w:t>
      </w:r>
      <w:r w:rsidR="00EC7CCE">
        <w:rPr>
          <w:rFonts w:ascii="Times New Roman" w:hAnsi="Times New Roman" w:cs="Times New Roman"/>
        </w:rPr>
        <w:t>.</w:t>
      </w:r>
      <w:r>
        <w:rPr>
          <w:rFonts w:ascii="Times New Roman" w:hAnsi="Times New Roman" w:cs="Times New Roman"/>
        </w:rPr>
        <w:t xml:space="preserve"> </w:t>
      </w:r>
      <w:r w:rsidR="00EC7CCE">
        <w:rPr>
          <w:rFonts w:ascii="Times New Roman" w:hAnsi="Times New Roman" w:cs="Times New Roman"/>
        </w:rPr>
        <w:t>A</w:t>
      </w:r>
      <w:r>
        <w:rPr>
          <w:rFonts w:ascii="Times New Roman" w:hAnsi="Times New Roman" w:cs="Times New Roman"/>
        </w:rPr>
        <w:t xml:space="preserve">t the end we are left with the chilling words of </w:t>
      </w:r>
      <w:proofErr w:type="spellStart"/>
      <w:r>
        <w:rPr>
          <w:rFonts w:ascii="Times New Roman" w:hAnsi="Times New Roman" w:cs="Times New Roman"/>
        </w:rPr>
        <w:t>Biberman</w:t>
      </w:r>
      <w:proofErr w:type="spellEnd"/>
      <w:r w:rsidR="00206E4D">
        <w:rPr>
          <w:rFonts w:ascii="Times New Roman" w:hAnsi="Times New Roman" w:cs="Times New Roman"/>
        </w:rPr>
        <w:t>,</w:t>
      </w:r>
      <w:r>
        <w:rPr>
          <w:rFonts w:ascii="Times New Roman" w:hAnsi="Times New Roman" w:cs="Times New Roman"/>
        </w:rPr>
        <w:t xml:space="preserve"> assuring us that “It depends on you, truly it depends on you.”</w:t>
      </w:r>
      <w:r>
        <w:rPr>
          <w:rStyle w:val="FootnoteReference"/>
          <w:rFonts w:ascii="Times New Roman" w:hAnsi="Times New Roman" w:cs="Times New Roman"/>
        </w:rPr>
        <w:footnoteReference w:id="63"/>
      </w:r>
    </w:p>
    <w:p w14:paraId="1E60744F" w14:textId="48E28F06" w:rsidR="00AD3F15" w:rsidRDefault="00AD3F15" w:rsidP="00AD3F15">
      <w:pPr>
        <w:spacing w:line="480" w:lineRule="auto"/>
        <w:rPr>
          <w:rFonts w:ascii="Times New Roman" w:hAnsi="Times New Roman" w:cs="Times New Roman"/>
        </w:rPr>
      </w:pPr>
      <w:r>
        <w:rPr>
          <w:rFonts w:ascii="Times New Roman" w:hAnsi="Times New Roman" w:cs="Times New Roman"/>
        </w:rPr>
        <w:tab/>
        <w:t>Adrian Scott was the last one of the Hollywood Ten to begin his prison sentence on September 27</w:t>
      </w:r>
      <w:r w:rsidRPr="006A14E4">
        <w:rPr>
          <w:rFonts w:ascii="Times New Roman" w:hAnsi="Times New Roman" w:cs="Times New Roman"/>
          <w:vertAlign w:val="superscript"/>
        </w:rPr>
        <w:t>th</w:t>
      </w:r>
      <w:r>
        <w:rPr>
          <w:rFonts w:ascii="Times New Roman" w:hAnsi="Times New Roman" w:cs="Times New Roman"/>
        </w:rPr>
        <w:t>, 1950 due to health complications.</w:t>
      </w:r>
      <w:r>
        <w:rPr>
          <w:rStyle w:val="FootnoteReference"/>
          <w:rFonts w:ascii="Times New Roman" w:hAnsi="Times New Roman" w:cs="Times New Roman"/>
        </w:rPr>
        <w:footnoteReference w:id="64"/>
      </w:r>
      <w:r>
        <w:rPr>
          <w:rFonts w:ascii="Times New Roman" w:hAnsi="Times New Roman" w:cs="Times New Roman"/>
        </w:rPr>
        <w:t xml:space="preserve"> Scott was placed in the federal penitentiary in Ashland, Kentucky. Scott found the monotony of prison life to be the hardest thing to coup with, </w:t>
      </w:r>
      <w:r w:rsidR="00206E4D">
        <w:rPr>
          <w:rFonts w:ascii="Times New Roman" w:hAnsi="Times New Roman" w:cs="Times New Roman"/>
        </w:rPr>
        <w:t>finding solace by working</w:t>
      </w:r>
      <w:r>
        <w:rPr>
          <w:rFonts w:ascii="Times New Roman" w:hAnsi="Times New Roman" w:cs="Times New Roman"/>
        </w:rPr>
        <w:t xml:space="preserve"> in the prison library during the day. During nights</w:t>
      </w:r>
      <w:r w:rsidR="00206E4D">
        <w:rPr>
          <w:rFonts w:ascii="Times New Roman" w:hAnsi="Times New Roman" w:cs="Times New Roman"/>
        </w:rPr>
        <w:t>,</w:t>
      </w:r>
      <w:r>
        <w:rPr>
          <w:rFonts w:ascii="Times New Roman" w:hAnsi="Times New Roman" w:cs="Times New Roman"/>
        </w:rPr>
        <w:t xml:space="preserve"> Scott took up teaching illiterate inmates how to read. Scott was released from prison after ten months in July of 1951.</w:t>
      </w:r>
      <w:r>
        <w:rPr>
          <w:rStyle w:val="FootnoteReference"/>
          <w:rFonts w:ascii="Times New Roman" w:hAnsi="Times New Roman" w:cs="Times New Roman"/>
        </w:rPr>
        <w:footnoteReference w:id="65"/>
      </w:r>
    </w:p>
    <w:p w14:paraId="755AC028" w14:textId="6393674B" w:rsidR="00AD3F15" w:rsidRDefault="00AD3F15" w:rsidP="00AD3F15">
      <w:pPr>
        <w:spacing w:line="480" w:lineRule="auto"/>
        <w:rPr>
          <w:rFonts w:ascii="Times New Roman" w:hAnsi="Times New Roman" w:cs="Times New Roman"/>
        </w:rPr>
      </w:pPr>
      <w:r>
        <w:rPr>
          <w:rFonts w:ascii="Times New Roman" w:hAnsi="Times New Roman" w:cs="Times New Roman"/>
        </w:rPr>
        <w:tab/>
        <w:t xml:space="preserve">Out of the trio that had worked on such films as </w:t>
      </w:r>
      <w:r>
        <w:rPr>
          <w:rFonts w:ascii="Times New Roman" w:hAnsi="Times New Roman" w:cs="Times New Roman"/>
          <w:i/>
        </w:rPr>
        <w:t xml:space="preserve">Murder, My Sweet </w:t>
      </w:r>
      <w:r>
        <w:rPr>
          <w:rFonts w:ascii="Times New Roman" w:hAnsi="Times New Roman" w:cs="Times New Roman"/>
        </w:rPr>
        <w:t xml:space="preserve">(1944), </w:t>
      </w:r>
      <w:r>
        <w:rPr>
          <w:rFonts w:ascii="Times New Roman" w:hAnsi="Times New Roman" w:cs="Times New Roman"/>
          <w:i/>
        </w:rPr>
        <w:t xml:space="preserve">Cornered </w:t>
      </w:r>
      <w:r>
        <w:rPr>
          <w:rFonts w:ascii="Times New Roman" w:hAnsi="Times New Roman" w:cs="Times New Roman"/>
        </w:rPr>
        <w:t xml:space="preserve">(1945), and </w:t>
      </w:r>
      <w:r>
        <w:rPr>
          <w:rFonts w:ascii="Times New Roman" w:hAnsi="Times New Roman" w:cs="Times New Roman"/>
          <w:i/>
        </w:rPr>
        <w:t xml:space="preserve">Crossfire </w:t>
      </w:r>
      <w:r>
        <w:rPr>
          <w:rFonts w:ascii="Times New Roman" w:hAnsi="Times New Roman" w:cs="Times New Roman"/>
        </w:rPr>
        <w:t>(1947)</w:t>
      </w:r>
      <w:r w:rsidR="00206E4D">
        <w:rPr>
          <w:rFonts w:ascii="Times New Roman" w:hAnsi="Times New Roman" w:cs="Times New Roman"/>
        </w:rPr>
        <w:t>,</w:t>
      </w:r>
      <w:r>
        <w:rPr>
          <w:rFonts w:ascii="Times New Roman" w:hAnsi="Times New Roman" w:cs="Times New Roman"/>
        </w:rPr>
        <w:t xml:space="preserve"> it seems that Scott was the unluckiest. Paxton, who wa</w:t>
      </w:r>
      <w:r w:rsidR="00206E4D">
        <w:rPr>
          <w:rFonts w:ascii="Times New Roman" w:hAnsi="Times New Roman" w:cs="Times New Roman"/>
        </w:rPr>
        <w:t>s not</w:t>
      </w:r>
      <w:r>
        <w:rPr>
          <w:rFonts w:ascii="Times New Roman" w:hAnsi="Times New Roman" w:cs="Times New Roman"/>
        </w:rPr>
        <w:t xml:space="preserve"> a member of the </w:t>
      </w:r>
      <w:r w:rsidR="00206E4D">
        <w:rPr>
          <w:rFonts w:ascii="Times New Roman" w:hAnsi="Times New Roman" w:cs="Times New Roman"/>
        </w:rPr>
        <w:t>C</w:t>
      </w:r>
      <w:r>
        <w:rPr>
          <w:rFonts w:ascii="Times New Roman" w:hAnsi="Times New Roman" w:cs="Times New Roman"/>
        </w:rPr>
        <w:t>ommunist party</w:t>
      </w:r>
      <w:r w:rsidR="003E3727">
        <w:rPr>
          <w:rFonts w:ascii="Times New Roman" w:hAnsi="Times New Roman" w:cs="Times New Roman"/>
        </w:rPr>
        <w:t>,</w:t>
      </w:r>
      <w:r>
        <w:rPr>
          <w:rFonts w:ascii="Times New Roman" w:hAnsi="Times New Roman" w:cs="Times New Roman"/>
        </w:rPr>
        <w:t xml:space="preserve"> </w:t>
      </w:r>
      <w:r w:rsidR="007568EF">
        <w:rPr>
          <w:rFonts w:ascii="Times New Roman" w:hAnsi="Times New Roman" w:cs="Times New Roman"/>
        </w:rPr>
        <w:t>was never</w:t>
      </w:r>
      <w:r>
        <w:rPr>
          <w:rFonts w:ascii="Times New Roman" w:hAnsi="Times New Roman" w:cs="Times New Roman"/>
        </w:rPr>
        <w:t xml:space="preserve"> blacklisted. </w:t>
      </w:r>
      <w:proofErr w:type="spellStart"/>
      <w:r>
        <w:rPr>
          <w:rFonts w:ascii="Times New Roman" w:hAnsi="Times New Roman" w:cs="Times New Roman"/>
        </w:rPr>
        <w:t>Dmytryk</w:t>
      </w:r>
      <w:proofErr w:type="spellEnd"/>
      <w:r w:rsidR="003E3727">
        <w:rPr>
          <w:rFonts w:ascii="Times New Roman" w:hAnsi="Times New Roman" w:cs="Times New Roman"/>
        </w:rPr>
        <w:t>,</w:t>
      </w:r>
      <w:r>
        <w:rPr>
          <w:rFonts w:ascii="Times New Roman" w:hAnsi="Times New Roman" w:cs="Times New Roman"/>
        </w:rPr>
        <w:t xml:space="preserve"> despite being one of the Hollywood Ten</w:t>
      </w:r>
      <w:r w:rsidR="003E3727">
        <w:rPr>
          <w:rFonts w:ascii="Times New Roman" w:hAnsi="Times New Roman" w:cs="Times New Roman"/>
        </w:rPr>
        <w:t>,</w:t>
      </w:r>
      <w:r>
        <w:rPr>
          <w:rFonts w:ascii="Times New Roman" w:hAnsi="Times New Roman" w:cs="Times New Roman"/>
        </w:rPr>
        <w:t xml:space="preserve"> later on agreed to name names and was able to return to Hollywood</w:t>
      </w:r>
      <w:r w:rsidR="003E3727">
        <w:rPr>
          <w:rFonts w:ascii="Times New Roman" w:hAnsi="Times New Roman" w:cs="Times New Roman"/>
        </w:rPr>
        <w:t>,</w:t>
      </w:r>
      <w:r>
        <w:rPr>
          <w:rFonts w:ascii="Times New Roman" w:hAnsi="Times New Roman" w:cs="Times New Roman"/>
        </w:rPr>
        <w:t xml:space="preserve"> where he directed </w:t>
      </w:r>
      <w:r w:rsidR="003E3727">
        <w:rPr>
          <w:rFonts w:ascii="Times New Roman" w:hAnsi="Times New Roman" w:cs="Times New Roman"/>
        </w:rPr>
        <w:t>twenty-five</w:t>
      </w:r>
      <w:r>
        <w:rPr>
          <w:rFonts w:ascii="Times New Roman" w:hAnsi="Times New Roman" w:cs="Times New Roman"/>
        </w:rPr>
        <w:t xml:space="preserve"> more films. Scott</w:t>
      </w:r>
      <w:r w:rsidR="003E3727">
        <w:rPr>
          <w:rFonts w:ascii="Times New Roman" w:hAnsi="Times New Roman" w:cs="Times New Roman"/>
        </w:rPr>
        <w:t>,</w:t>
      </w:r>
      <w:r>
        <w:rPr>
          <w:rFonts w:ascii="Times New Roman" w:hAnsi="Times New Roman" w:cs="Times New Roman"/>
        </w:rPr>
        <w:t xml:space="preserve"> as a result of the 1947 hearings</w:t>
      </w:r>
      <w:r w:rsidR="003E3727">
        <w:rPr>
          <w:rFonts w:ascii="Times New Roman" w:hAnsi="Times New Roman" w:cs="Times New Roman"/>
        </w:rPr>
        <w:t>,</w:t>
      </w:r>
      <w:r>
        <w:rPr>
          <w:rFonts w:ascii="Times New Roman" w:hAnsi="Times New Roman" w:cs="Times New Roman"/>
        </w:rPr>
        <w:t xml:space="preserve"> had gone through a divorce with his now ex-wife Anne Shirley, had fallen into depression, and was now financially struggling as a result of being unemployable.</w:t>
      </w:r>
      <w:r>
        <w:rPr>
          <w:rStyle w:val="FootnoteReference"/>
          <w:rFonts w:ascii="Times New Roman" w:hAnsi="Times New Roman" w:cs="Times New Roman"/>
        </w:rPr>
        <w:footnoteReference w:id="66"/>
      </w:r>
      <w:r>
        <w:rPr>
          <w:rFonts w:ascii="Times New Roman" w:hAnsi="Times New Roman" w:cs="Times New Roman"/>
        </w:rPr>
        <w:t xml:space="preserve"> </w:t>
      </w:r>
    </w:p>
    <w:p w14:paraId="358AA6FB" w14:textId="50F5999B" w:rsidR="00AD3F15" w:rsidRDefault="00AD3F15" w:rsidP="00AD3F15">
      <w:pPr>
        <w:spacing w:line="480" w:lineRule="auto"/>
        <w:rPr>
          <w:rFonts w:ascii="Times New Roman" w:hAnsi="Times New Roman" w:cs="Times New Roman"/>
        </w:rPr>
      </w:pPr>
      <w:r>
        <w:rPr>
          <w:rFonts w:ascii="Times New Roman" w:hAnsi="Times New Roman" w:cs="Times New Roman"/>
        </w:rPr>
        <w:tab/>
        <w:t>Upon getting out of prison</w:t>
      </w:r>
      <w:r w:rsidR="003E3727">
        <w:rPr>
          <w:rFonts w:ascii="Times New Roman" w:hAnsi="Times New Roman" w:cs="Times New Roman"/>
        </w:rPr>
        <w:t>,</w:t>
      </w:r>
      <w:r>
        <w:rPr>
          <w:rFonts w:ascii="Times New Roman" w:hAnsi="Times New Roman" w:cs="Times New Roman"/>
        </w:rPr>
        <w:t xml:space="preserve"> Adrian Scott and Ring Lardner Jr. wanted to sue the studios. They sought legal representation from Morris Cohn, it was in Cohn’s office that Adrian met Joan LaCour. LaCour recalls upon seeing the two men</w:t>
      </w:r>
      <w:r w:rsidR="00C93F07">
        <w:rPr>
          <w:rFonts w:ascii="Times New Roman" w:hAnsi="Times New Roman" w:cs="Times New Roman"/>
        </w:rPr>
        <w:t>:</w:t>
      </w:r>
      <w:r>
        <w:rPr>
          <w:rFonts w:ascii="Times New Roman" w:hAnsi="Times New Roman" w:cs="Times New Roman"/>
        </w:rPr>
        <w:t xml:space="preserve"> “I remember thinking how gorgeous these two guys were. Adrian was getting prematurely gray, but he was as handsome as could be.” Scott </w:t>
      </w:r>
      <w:r>
        <w:rPr>
          <w:rFonts w:ascii="Times New Roman" w:hAnsi="Times New Roman" w:cs="Times New Roman"/>
        </w:rPr>
        <w:lastRenderedPageBreak/>
        <w:t>eventually called the Cohn office to ask out Joan LaCour, after three years of dating they got married in 1955. In 1956</w:t>
      </w:r>
      <w:r w:rsidR="004A5182">
        <w:rPr>
          <w:rFonts w:ascii="Times New Roman" w:hAnsi="Times New Roman" w:cs="Times New Roman"/>
        </w:rPr>
        <w:t>,</w:t>
      </w:r>
      <w:r>
        <w:rPr>
          <w:rFonts w:ascii="Times New Roman" w:hAnsi="Times New Roman" w:cs="Times New Roman"/>
        </w:rPr>
        <w:t xml:space="preserve"> the couple bought a small house in Los Angeles</w:t>
      </w:r>
      <w:r w:rsidR="0072769B">
        <w:rPr>
          <w:rFonts w:ascii="Times New Roman" w:hAnsi="Times New Roman" w:cs="Times New Roman"/>
        </w:rPr>
        <w:t>.</w:t>
      </w:r>
      <w:r>
        <w:rPr>
          <w:rFonts w:ascii="Times New Roman" w:hAnsi="Times New Roman" w:cs="Times New Roman"/>
        </w:rPr>
        <w:t xml:space="preserve"> </w:t>
      </w:r>
      <w:r w:rsidR="0072769B">
        <w:rPr>
          <w:rFonts w:ascii="Times New Roman" w:hAnsi="Times New Roman" w:cs="Times New Roman"/>
        </w:rPr>
        <w:t>M</w:t>
      </w:r>
      <w:r>
        <w:rPr>
          <w:rFonts w:ascii="Times New Roman" w:hAnsi="Times New Roman" w:cs="Times New Roman"/>
        </w:rPr>
        <w:t>oney was a struggle for the couple</w:t>
      </w:r>
      <w:r w:rsidR="006674CB">
        <w:rPr>
          <w:rFonts w:ascii="Times New Roman" w:hAnsi="Times New Roman" w:cs="Times New Roman"/>
        </w:rPr>
        <w:t>,</w:t>
      </w:r>
      <w:r>
        <w:rPr>
          <w:rFonts w:ascii="Times New Roman" w:hAnsi="Times New Roman" w:cs="Times New Roman"/>
        </w:rPr>
        <w:t xml:space="preserve"> with Joan working as a typist and Adrian trying anything he could</w:t>
      </w:r>
      <w:r w:rsidR="006674CB">
        <w:rPr>
          <w:rFonts w:ascii="Times New Roman" w:hAnsi="Times New Roman" w:cs="Times New Roman"/>
        </w:rPr>
        <w:t>,</w:t>
      </w:r>
      <w:r>
        <w:rPr>
          <w:rFonts w:ascii="Times New Roman" w:hAnsi="Times New Roman" w:cs="Times New Roman"/>
        </w:rPr>
        <w:t xml:space="preserve"> “even down to writing story lines for comic strips.”</w:t>
      </w:r>
      <w:r>
        <w:rPr>
          <w:rStyle w:val="FootnoteReference"/>
          <w:rFonts w:ascii="Times New Roman" w:hAnsi="Times New Roman" w:cs="Times New Roman"/>
        </w:rPr>
        <w:footnoteReference w:id="67"/>
      </w:r>
      <w:r>
        <w:rPr>
          <w:rFonts w:ascii="Times New Roman" w:hAnsi="Times New Roman" w:cs="Times New Roman"/>
        </w:rPr>
        <w:t xml:space="preserve"> </w:t>
      </w:r>
    </w:p>
    <w:p w14:paraId="2334CD1E" w14:textId="3920C3C3" w:rsidR="00AD3F15" w:rsidRDefault="00AD3F15" w:rsidP="00AD3F15">
      <w:pPr>
        <w:spacing w:line="480" w:lineRule="auto"/>
        <w:rPr>
          <w:rFonts w:ascii="Times New Roman" w:hAnsi="Times New Roman" w:cs="Times New Roman"/>
        </w:rPr>
      </w:pPr>
      <w:r>
        <w:rPr>
          <w:rFonts w:ascii="Times New Roman" w:hAnsi="Times New Roman" w:cs="Times New Roman"/>
        </w:rPr>
        <w:tab/>
        <w:t>Eventually</w:t>
      </w:r>
      <w:r w:rsidR="006674CB">
        <w:rPr>
          <w:rFonts w:ascii="Times New Roman" w:hAnsi="Times New Roman" w:cs="Times New Roman"/>
        </w:rPr>
        <w:t>,</w:t>
      </w:r>
      <w:r>
        <w:rPr>
          <w:rFonts w:ascii="Times New Roman" w:hAnsi="Times New Roman" w:cs="Times New Roman"/>
        </w:rPr>
        <w:t xml:space="preserve"> in 1961</w:t>
      </w:r>
      <w:r w:rsidR="006674CB">
        <w:rPr>
          <w:rFonts w:ascii="Times New Roman" w:hAnsi="Times New Roman" w:cs="Times New Roman"/>
        </w:rPr>
        <w:t>,</w:t>
      </w:r>
      <w:r>
        <w:rPr>
          <w:rFonts w:ascii="Times New Roman" w:hAnsi="Times New Roman" w:cs="Times New Roman"/>
        </w:rPr>
        <w:t xml:space="preserve"> the couple moved to London where Adrian Scott found employment as an executive assistant to the head of MGM’s British division. Originally</w:t>
      </w:r>
      <w:r w:rsidR="006674CB">
        <w:rPr>
          <w:rFonts w:ascii="Times New Roman" w:hAnsi="Times New Roman" w:cs="Times New Roman"/>
        </w:rPr>
        <w:t>,</w:t>
      </w:r>
      <w:r>
        <w:rPr>
          <w:rFonts w:ascii="Times New Roman" w:hAnsi="Times New Roman" w:cs="Times New Roman"/>
        </w:rPr>
        <w:t xml:space="preserve"> this job was supposed to lead to Scott becoming a producer</w:t>
      </w:r>
      <w:r w:rsidR="006674CB">
        <w:rPr>
          <w:rFonts w:ascii="Times New Roman" w:hAnsi="Times New Roman" w:cs="Times New Roman"/>
        </w:rPr>
        <w:t>. U</w:t>
      </w:r>
      <w:r>
        <w:rPr>
          <w:rFonts w:ascii="Times New Roman" w:hAnsi="Times New Roman" w:cs="Times New Roman"/>
        </w:rPr>
        <w:t>nfortunately</w:t>
      </w:r>
      <w:r w:rsidR="00313157">
        <w:rPr>
          <w:rFonts w:ascii="Times New Roman" w:hAnsi="Times New Roman" w:cs="Times New Roman"/>
        </w:rPr>
        <w:t>,</w:t>
      </w:r>
      <w:r>
        <w:rPr>
          <w:rFonts w:ascii="Times New Roman" w:hAnsi="Times New Roman" w:cs="Times New Roman"/>
        </w:rPr>
        <w:t xml:space="preserve"> he was met with more bad luck. Every film that Scott had planned failed to come t</w:t>
      </w:r>
      <w:r w:rsidR="008E0B71">
        <w:rPr>
          <w:rFonts w:ascii="Times New Roman" w:hAnsi="Times New Roman" w:cs="Times New Roman"/>
        </w:rPr>
        <w:t>o</w:t>
      </w:r>
      <w:r>
        <w:rPr>
          <w:rFonts w:ascii="Times New Roman" w:hAnsi="Times New Roman" w:cs="Times New Roman"/>
        </w:rPr>
        <w:t xml:space="preserve"> fruition.</w:t>
      </w:r>
      <w:r>
        <w:rPr>
          <w:rStyle w:val="FootnoteReference"/>
          <w:rFonts w:ascii="Times New Roman" w:hAnsi="Times New Roman" w:cs="Times New Roman"/>
        </w:rPr>
        <w:footnoteReference w:id="68"/>
      </w:r>
      <w:r>
        <w:rPr>
          <w:rFonts w:ascii="Times New Roman" w:hAnsi="Times New Roman" w:cs="Times New Roman"/>
        </w:rPr>
        <w:t xml:space="preserve"> Then in 1968</w:t>
      </w:r>
      <w:r w:rsidR="00313157">
        <w:rPr>
          <w:rFonts w:ascii="Times New Roman" w:hAnsi="Times New Roman" w:cs="Times New Roman"/>
        </w:rPr>
        <w:t>,</w:t>
      </w:r>
      <w:r>
        <w:rPr>
          <w:rFonts w:ascii="Times New Roman" w:hAnsi="Times New Roman" w:cs="Times New Roman"/>
        </w:rPr>
        <w:t xml:space="preserve"> Adrian Scott got an offer from Universal Studios to return to Hollywood. After getting reestablished in the area</w:t>
      </w:r>
      <w:r w:rsidR="00313157">
        <w:rPr>
          <w:rFonts w:ascii="Times New Roman" w:hAnsi="Times New Roman" w:cs="Times New Roman"/>
        </w:rPr>
        <w:t>,</w:t>
      </w:r>
      <w:r>
        <w:rPr>
          <w:rFonts w:ascii="Times New Roman" w:hAnsi="Times New Roman" w:cs="Times New Roman"/>
        </w:rPr>
        <w:t xml:space="preserve"> catching up with old friends and buying a new house</w:t>
      </w:r>
      <w:r w:rsidR="00313157">
        <w:rPr>
          <w:rFonts w:ascii="Times New Roman" w:hAnsi="Times New Roman" w:cs="Times New Roman"/>
        </w:rPr>
        <w:t>,</w:t>
      </w:r>
      <w:r>
        <w:rPr>
          <w:rFonts w:ascii="Times New Roman" w:hAnsi="Times New Roman" w:cs="Times New Roman"/>
        </w:rPr>
        <w:t xml:space="preserve"> it seemed that things may finally have been back to normal. Joan described her husband as being like a “crazed teenager”</w:t>
      </w:r>
      <w:r w:rsidR="00313157">
        <w:rPr>
          <w:rFonts w:ascii="Times New Roman" w:hAnsi="Times New Roman" w:cs="Times New Roman"/>
        </w:rPr>
        <w:t>,</w:t>
      </w:r>
      <w:r>
        <w:rPr>
          <w:rFonts w:ascii="Times New Roman" w:hAnsi="Times New Roman" w:cs="Times New Roman"/>
        </w:rPr>
        <w:t xml:space="preserve"> excited to go to work every day. But then Adrian Scott once again was hit with bad luck</w:t>
      </w:r>
      <w:r w:rsidR="00313157">
        <w:rPr>
          <w:rFonts w:ascii="Times New Roman" w:hAnsi="Times New Roman" w:cs="Times New Roman"/>
        </w:rPr>
        <w:t>.</w:t>
      </w:r>
      <w:r>
        <w:rPr>
          <w:rFonts w:ascii="Times New Roman" w:hAnsi="Times New Roman" w:cs="Times New Roman"/>
        </w:rPr>
        <w:t xml:space="preserve"> Universal decided to cancel his contract</w:t>
      </w:r>
      <w:r w:rsidR="00313157">
        <w:rPr>
          <w:rFonts w:ascii="Times New Roman" w:hAnsi="Times New Roman" w:cs="Times New Roman"/>
        </w:rPr>
        <w:t>,</w:t>
      </w:r>
      <w:r>
        <w:rPr>
          <w:rFonts w:ascii="Times New Roman" w:hAnsi="Times New Roman" w:cs="Times New Roman"/>
        </w:rPr>
        <w:t xml:space="preserve"> presenting him with two options: accept a buyout or come in and sit out the rest of time. Adrian Scott took a buyout which offered him 75 cents on the dollar. Joan describes this as being the start of a new old Adrian. It seems that he had fallen back into a depression, </w:t>
      </w:r>
      <w:r w:rsidR="00313157">
        <w:rPr>
          <w:rFonts w:ascii="Times New Roman" w:hAnsi="Times New Roman" w:cs="Times New Roman"/>
        </w:rPr>
        <w:t xml:space="preserve">where </w:t>
      </w:r>
      <w:r>
        <w:rPr>
          <w:rFonts w:ascii="Times New Roman" w:hAnsi="Times New Roman" w:cs="Times New Roman"/>
        </w:rPr>
        <w:t>he would spend his days sitting in his home office, unable to write.</w:t>
      </w:r>
      <w:r w:rsidR="008E0B71">
        <w:rPr>
          <w:rFonts w:ascii="Times New Roman" w:hAnsi="Times New Roman" w:cs="Times New Roman"/>
        </w:rPr>
        <w:t xml:space="preserve"> Although he wasn’t provided with a reason for having his contract bought out, Joan suspected it was due to Adrian’s age. She described him as being trapped in a different generation and unable to adapt to the changes in the industry.</w:t>
      </w:r>
      <w:r>
        <w:rPr>
          <w:rStyle w:val="FootnoteReference"/>
          <w:rFonts w:ascii="Times New Roman" w:hAnsi="Times New Roman" w:cs="Times New Roman"/>
        </w:rPr>
        <w:footnoteReference w:id="69"/>
      </w:r>
      <w:r>
        <w:rPr>
          <w:rFonts w:ascii="Times New Roman" w:hAnsi="Times New Roman" w:cs="Times New Roman"/>
        </w:rPr>
        <w:t xml:space="preserve">  </w:t>
      </w:r>
    </w:p>
    <w:p w14:paraId="2834F87F" w14:textId="2765F8A5" w:rsidR="00E52167" w:rsidRPr="001719F6" w:rsidRDefault="00AD3F15" w:rsidP="00412779">
      <w:pPr>
        <w:spacing w:line="480" w:lineRule="auto"/>
        <w:rPr>
          <w:rFonts w:ascii="Times New Roman" w:hAnsi="Times New Roman" w:cs="Times New Roman"/>
        </w:rPr>
      </w:pPr>
      <w:r>
        <w:rPr>
          <w:rFonts w:ascii="Times New Roman" w:hAnsi="Times New Roman" w:cs="Times New Roman"/>
        </w:rPr>
        <w:lastRenderedPageBreak/>
        <w:tab/>
        <w:t>Adrian Scott did have one final production before he died</w:t>
      </w:r>
      <w:r w:rsidR="00A4580B">
        <w:rPr>
          <w:rFonts w:ascii="Times New Roman" w:hAnsi="Times New Roman" w:cs="Times New Roman"/>
        </w:rPr>
        <w:t xml:space="preserve"> on December 25</w:t>
      </w:r>
      <w:r w:rsidR="00A4580B" w:rsidRPr="00A4580B">
        <w:rPr>
          <w:rFonts w:ascii="Times New Roman" w:hAnsi="Times New Roman" w:cs="Times New Roman"/>
          <w:vertAlign w:val="superscript"/>
        </w:rPr>
        <w:t>th</w:t>
      </w:r>
      <w:r w:rsidR="00D72316">
        <w:rPr>
          <w:rFonts w:ascii="Times New Roman" w:hAnsi="Times New Roman" w:cs="Times New Roman"/>
        </w:rPr>
        <w:t>, 1972</w:t>
      </w:r>
      <w:r>
        <w:rPr>
          <w:rFonts w:ascii="Times New Roman" w:hAnsi="Times New Roman" w:cs="Times New Roman"/>
        </w:rPr>
        <w:t xml:space="preserve">, adapted from a play he had written in 1947 </w:t>
      </w:r>
      <w:r>
        <w:rPr>
          <w:rFonts w:ascii="Times New Roman" w:hAnsi="Times New Roman" w:cs="Times New Roman"/>
          <w:i/>
        </w:rPr>
        <w:t xml:space="preserve">Mr. Lincoln’s Whiskers. </w:t>
      </w:r>
      <w:r>
        <w:rPr>
          <w:rFonts w:ascii="Times New Roman" w:hAnsi="Times New Roman" w:cs="Times New Roman"/>
        </w:rPr>
        <w:t>The play was adapted into a television movie by his old friends John Paxton and filmed in 1969</w:t>
      </w:r>
      <w:r w:rsidR="005C617E">
        <w:rPr>
          <w:rFonts w:ascii="Times New Roman" w:hAnsi="Times New Roman" w:cs="Times New Roman"/>
        </w:rPr>
        <w:t>,</w:t>
      </w:r>
      <w:r w:rsidR="00003785">
        <w:rPr>
          <w:rFonts w:ascii="Times New Roman" w:hAnsi="Times New Roman" w:cs="Times New Roman"/>
        </w:rPr>
        <w:t xml:space="preserve"> however it was never aired until 1973</w:t>
      </w:r>
      <w:r>
        <w:rPr>
          <w:rFonts w:ascii="Times New Roman" w:hAnsi="Times New Roman" w:cs="Times New Roman"/>
        </w:rPr>
        <w:t>.</w:t>
      </w:r>
      <w:r>
        <w:rPr>
          <w:rStyle w:val="FootnoteReference"/>
          <w:rFonts w:ascii="Times New Roman" w:hAnsi="Times New Roman" w:cs="Times New Roman"/>
        </w:rPr>
        <w:footnoteReference w:id="70"/>
      </w:r>
      <w:r>
        <w:rPr>
          <w:rFonts w:ascii="Times New Roman" w:hAnsi="Times New Roman" w:cs="Times New Roman"/>
        </w:rPr>
        <w:t xml:space="preserve"> Joan describes his demeanor as changing with the enjoyment he had making the television film. However, a routine medical check-up turned up a spot found on Adrian’s lung. Even though the doctors first assured him it was probably TB or possibly valley fever upon exploratory surgery it was revealed to be cancer. Joan believed “Looking back, I almost think Adrian willed himself to die. Life had gotten too painful. They didn’t catch all the cancer, and Adrian died three months later. Six weeks after his death, the TV movie played, and the credit read Produced by Adrian Scott.</w:t>
      </w:r>
      <w:r w:rsidR="005C617E">
        <w:rPr>
          <w:rFonts w:ascii="Times New Roman" w:hAnsi="Times New Roman" w:cs="Times New Roman"/>
        </w:rPr>
        <w:t>”</w:t>
      </w:r>
      <w:r>
        <w:rPr>
          <w:rStyle w:val="FootnoteReference"/>
          <w:rFonts w:ascii="Times New Roman" w:hAnsi="Times New Roman" w:cs="Times New Roman"/>
        </w:rPr>
        <w:footnoteReference w:id="71"/>
      </w:r>
    </w:p>
    <w:p w14:paraId="4EEA67C1" w14:textId="77777777" w:rsidR="00412779" w:rsidRDefault="00412779" w:rsidP="00412779">
      <w:pPr>
        <w:spacing w:line="480" w:lineRule="auto"/>
        <w:rPr>
          <w:rFonts w:ascii="Times New Roman" w:hAnsi="Times New Roman" w:cs="Times New Roman"/>
          <w:b/>
        </w:rPr>
      </w:pPr>
    </w:p>
    <w:p w14:paraId="50459A9E" w14:textId="1827EE37" w:rsidR="00AD3F15" w:rsidRPr="00412779" w:rsidRDefault="00AD3F15" w:rsidP="00412779">
      <w:pPr>
        <w:spacing w:line="480" w:lineRule="auto"/>
        <w:jc w:val="center"/>
        <w:rPr>
          <w:rFonts w:ascii="Times New Roman" w:hAnsi="Times New Roman" w:cs="Times New Roman"/>
        </w:rPr>
      </w:pPr>
      <w:r>
        <w:rPr>
          <w:rFonts w:ascii="Times New Roman" w:hAnsi="Times New Roman" w:cs="Times New Roman"/>
          <w:b/>
        </w:rPr>
        <w:t>Conclusion</w:t>
      </w:r>
    </w:p>
    <w:p w14:paraId="7E72D6B6" w14:textId="7C1B46ED" w:rsidR="00277E62" w:rsidRDefault="008E0B71" w:rsidP="000A794C">
      <w:pPr>
        <w:spacing w:line="480" w:lineRule="auto"/>
        <w:ind w:firstLine="720"/>
        <w:rPr>
          <w:rFonts w:ascii="Times New Roman" w:hAnsi="Times New Roman" w:cs="Times New Roman"/>
        </w:rPr>
      </w:pPr>
      <w:r>
        <w:rPr>
          <w:rFonts w:ascii="Times New Roman" w:hAnsi="Times New Roman" w:cs="Times New Roman"/>
        </w:rPr>
        <w:t>Scott</w:t>
      </w:r>
      <w:r w:rsidR="00E52167">
        <w:rPr>
          <w:rFonts w:ascii="Times New Roman" w:hAnsi="Times New Roman" w:cs="Times New Roman"/>
        </w:rPr>
        <w:t>,</w:t>
      </w:r>
      <w:r>
        <w:rPr>
          <w:rFonts w:ascii="Times New Roman" w:hAnsi="Times New Roman" w:cs="Times New Roman"/>
        </w:rPr>
        <w:t xml:space="preserve"> hoping to be a hero for freedom</w:t>
      </w:r>
      <w:r w:rsidR="00E52167">
        <w:rPr>
          <w:rFonts w:ascii="Times New Roman" w:hAnsi="Times New Roman" w:cs="Times New Roman"/>
        </w:rPr>
        <w:t>,</w:t>
      </w:r>
      <w:r>
        <w:rPr>
          <w:rFonts w:ascii="Times New Roman" w:hAnsi="Times New Roman" w:cs="Times New Roman"/>
        </w:rPr>
        <w:t xml:space="preserve"> suffered as a martyr</w:t>
      </w:r>
      <w:r w:rsidR="000A794C">
        <w:rPr>
          <w:rFonts w:ascii="Times New Roman" w:hAnsi="Times New Roman" w:cs="Times New Roman"/>
        </w:rPr>
        <w:t>.</w:t>
      </w:r>
      <w:r>
        <w:rPr>
          <w:rFonts w:ascii="Times New Roman" w:hAnsi="Times New Roman" w:cs="Times New Roman"/>
        </w:rPr>
        <w:t xml:space="preserve"> </w:t>
      </w:r>
      <w:r w:rsidR="000A794C">
        <w:rPr>
          <w:rFonts w:ascii="Times New Roman" w:hAnsi="Times New Roman" w:cs="Times New Roman"/>
        </w:rPr>
        <w:t>M</w:t>
      </w:r>
      <w:r>
        <w:rPr>
          <w:rFonts w:ascii="Times New Roman" w:hAnsi="Times New Roman" w:cs="Times New Roman"/>
        </w:rPr>
        <w:t xml:space="preserve">ade a pariah by his association with the </w:t>
      </w:r>
      <w:r w:rsidR="00E52167">
        <w:rPr>
          <w:rFonts w:ascii="Times New Roman" w:hAnsi="Times New Roman" w:cs="Times New Roman"/>
        </w:rPr>
        <w:t>C</w:t>
      </w:r>
      <w:r>
        <w:rPr>
          <w:rFonts w:ascii="Times New Roman" w:hAnsi="Times New Roman" w:cs="Times New Roman"/>
        </w:rPr>
        <w:t>ommunist party and desire to spread a message of tolerance and brotherhood</w:t>
      </w:r>
      <w:r w:rsidR="00E52167">
        <w:rPr>
          <w:rFonts w:ascii="Times New Roman" w:hAnsi="Times New Roman" w:cs="Times New Roman"/>
        </w:rPr>
        <w:t>,</w:t>
      </w:r>
      <w:r>
        <w:rPr>
          <w:rFonts w:ascii="Times New Roman" w:hAnsi="Times New Roman" w:cs="Times New Roman"/>
        </w:rPr>
        <w:t xml:space="preserve"> </w:t>
      </w:r>
      <w:r w:rsidR="000A794C">
        <w:rPr>
          <w:rFonts w:ascii="Times New Roman" w:hAnsi="Times New Roman" w:cs="Times New Roman"/>
        </w:rPr>
        <w:t xml:space="preserve">he </w:t>
      </w:r>
      <w:r>
        <w:rPr>
          <w:rFonts w:ascii="Times New Roman" w:hAnsi="Times New Roman" w:cs="Times New Roman"/>
        </w:rPr>
        <w:t>was imprisoned, fired, and blacklisted. Looking back at his life</w:t>
      </w:r>
      <w:r w:rsidR="00E52167">
        <w:rPr>
          <w:rFonts w:ascii="Times New Roman" w:hAnsi="Times New Roman" w:cs="Times New Roman"/>
        </w:rPr>
        <w:t>,</w:t>
      </w:r>
      <w:r>
        <w:rPr>
          <w:rFonts w:ascii="Times New Roman" w:hAnsi="Times New Roman" w:cs="Times New Roman"/>
        </w:rPr>
        <w:t xml:space="preserve"> focusing on all the struggles he went through due to his unwillingness to cooperate with HUAC</w:t>
      </w:r>
      <w:r w:rsidR="000A794C">
        <w:rPr>
          <w:rFonts w:ascii="Times New Roman" w:hAnsi="Times New Roman" w:cs="Times New Roman"/>
        </w:rPr>
        <w:t>’s investigation</w:t>
      </w:r>
      <w:r w:rsidR="00E52167">
        <w:rPr>
          <w:rFonts w:ascii="Times New Roman" w:hAnsi="Times New Roman" w:cs="Times New Roman"/>
        </w:rPr>
        <w:t>,</w:t>
      </w:r>
      <w:r w:rsidR="000A794C">
        <w:rPr>
          <w:rFonts w:ascii="Times New Roman" w:hAnsi="Times New Roman" w:cs="Times New Roman"/>
        </w:rPr>
        <w:t xml:space="preserve"> it can be asked was it worth it? Ultimately</w:t>
      </w:r>
      <w:r w:rsidR="00E52167">
        <w:rPr>
          <w:rFonts w:ascii="Times New Roman" w:hAnsi="Times New Roman" w:cs="Times New Roman"/>
        </w:rPr>
        <w:t>,</w:t>
      </w:r>
      <w:r w:rsidR="000A794C">
        <w:rPr>
          <w:rFonts w:ascii="Times New Roman" w:hAnsi="Times New Roman" w:cs="Times New Roman"/>
        </w:rPr>
        <w:t xml:space="preserve"> his efforts would seem to be done in vain</w:t>
      </w:r>
      <w:r w:rsidR="00E52167">
        <w:rPr>
          <w:rFonts w:ascii="Times New Roman" w:hAnsi="Times New Roman" w:cs="Times New Roman"/>
        </w:rPr>
        <w:t>.</w:t>
      </w:r>
      <w:r w:rsidR="000A794C">
        <w:rPr>
          <w:rFonts w:ascii="Times New Roman" w:hAnsi="Times New Roman" w:cs="Times New Roman"/>
        </w:rPr>
        <w:t xml:space="preserve"> HUAC would be allowed to continue their investigations into subversive behavior in the US all the way through</w:t>
      </w:r>
      <w:r w:rsidR="009709EA">
        <w:rPr>
          <w:rFonts w:ascii="Times New Roman" w:hAnsi="Times New Roman" w:cs="Times New Roman"/>
        </w:rPr>
        <w:t xml:space="preserve"> 1969</w:t>
      </w:r>
      <w:r w:rsidR="00E52167">
        <w:rPr>
          <w:rFonts w:ascii="Times New Roman" w:hAnsi="Times New Roman" w:cs="Times New Roman"/>
        </w:rPr>
        <w:t>,</w:t>
      </w:r>
      <w:r w:rsidR="009709EA">
        <w:rPr>
          <w:rFonts w:ascii="Times New Roman" w:hAnsi="Times New Roman" w:cs="Times New Roman"/>
        </w:rPr>
        <w:t xml:space="preserve"> when the committee was forced into a “tactical retreat”</w:t>
      </w:r>
      <w:r w:rsidR="00E52167">
        <w:rPr>
          <w:rFonts w:ascii="Times New Roman" w:hAnsi="Times New Roman" w:cs="Times New Roman"/>
        </w:rPr>
        <w:t>,</w:t>
      </w:r>
      <w:r w:rsidR="009709EA">
        <w:rPr>
          <w:rFonts w:ascii="Times New Roman" w:hAnsi="Times New Roman" w:cs="Times New Roman"/>
        </w:rPr>
        <w:t xml:space="preserve"> adapting a new name as the House Committee on Internal Security. </w:t>
      </w:r>
    </w:p>
    <w:p w14:paraId="74172699" w14:textId="3D4AFDBE" w:rsidR="008E0B71" w:rsidRDefault="00E546C5" w:rsidP="000A794C">
      <w:pPr>
        <w:spacing w:line="480" w:lineRule="auto"/>
        <w:ind w:firstLine="720"/>
        <w:rPr>
          <w:rFonts w:ascii="Times New Roman" w:hAnsi="Times New Roman" w:cs="Times New Roman"/>
        </w:rPr>
      </w:pPr>
      <w:r>
        <w:rPr>
          <w:rFonts w:ascii="Times New Roman" w:hAnsi="Times New Roman" w:cs="Times New Roman"/>
          <w:noProof/>
        </w:rPr>
        <w:lastRenderedPageBreak/>
        <w:drawing>
          <wp:anchor distT="0" distB="0" distL="114300" distR="114300" simplePos="0" relativeHeight="251666432" behindDoc="1" locked="0" layoutInCell="1" allowOverlap="1" wp14:anchorId="29035F50" wp14:editId="58BF40C9">
            <wp:simplePos x="0" y="0"/>
            <wp:positionH relativeFrom="column">
              <wp:posOffset>4002405</wp:posOffset>
            </wp:positionH>
            <wp:positionV relativeFrom="paragraph">
              <wp:posOffset>559386</wp:posOffset>
            </wp:positionV>
            <wp:extent cx="1874520" cy="2465705"/>
            <wp:effectExtent l="0" t="0" r="5080" b="0"/>
            <wp:wrapTight wrapText="bothSides">
              <wp:wrapPolygon edited="0">
                <wp:start x="0" y="0"/>
                <wp:lineTo x="0" y="21472"/>
                <wp:lineTo x="21512" y="21472"/>
                <wp:lineTo x="21512"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8-11-18 at 2.14.46 PM.png"/>
                    <pic:cNvPicPr/>
                  </pic:nvPicPr>
                  <pic:blipFill>
                    <a:blip r:embed="rId14">
                      <a:extLst>
                        <a:ext uri="{28A0092B-C50C-407E-A947-70E740481C1C}">
                          <a14:useLocalDpi xmlns:a14="http://schemas.microsoft.com/office/drawing/2010/main" val="0"/>
                        </a:ext>
                      </a:extLst>
                    </a:blip>
                    <a:stretch>
                      <a:fillRect/>
                    </a:stretch>
                  </pic:blipFill>
                  <pic:spPr>
                    <a:xfrm>
                      <a:off x="0" y="0"/>
                      <a:ext cx="1874520" cy="2465705"/>
                    </a:xfrm>
                    <a:prstGeom prst="rect">
                      <a:avLst/>
                    </a:prstGeom>
                  </pic:spPr>
                </pic:pic>
              </a:graphicData>
            </a:graphic>
            <wp14:sizeRelH relativeFrom="page">
              <wp14:pctWidth>0</wp14:pctWidth>
            </wp14:sizeRelH>
            <wp14:sizeRelV relativeFrom="page">
              <wp14:pctHeight>0</wp14:pctHeight>
            </wp14:sizeRelV>
          </wp:anchor>
        </w:drawing>
      </w:r>
      <w:r w:rsidR="009709EA">
        <w:rPr>
          <w:rFonts w:ascii="Times New Roman" w:hAnsi="Times New Roman" w:cs="Times New Roman"/>
        </w:rPr>
        <w:t>Eventually</w:t>
      </w:r>
      <w:r w:rsidR="00DF3AB3">
        <w:rPr>
          <w:rFonts w:ascii="Times New Roman" w:hAnsi="Times New Roman" w:cs="Times New Roman"/>
        </w:rPr>
        <w:t>,</w:t>
      </w:r>
      <w:r w:rsidR="009709EA">
        <w:rPr>
          <w:rFonts w:ascii="Times New Roman" w:hAnsi="Times New Roman" w:cs="Times New Roman"/>
        </w:rPr>
        <w:t xml:space="preserve"> in 1975</w:t>
      </w:r>
      <w:r w:rsidR="00DF3AB3">
        <w:rPr>
          <w:rFonts w:ascii="Times New Roman" w:hAnsi="Times New Roman" w:cs="Times New Roman"/>
        </w:rPr>
        <w:t>,</w:t>
      </w:r>
      <w:r w:rsidR="008E0B71">
        <w:rPr>
          <w:rFonts w:ascii="Times New Roman" w:hAnsi="Times New Roman" w:cs="Times New Roman"/>
        </w:rPr>
        <w:t xml:space="preserve"> </w:t>
      </w:r>
      <w:r w:rsidR="00003785">
        <w:rPr>
          <w:rFonts w:ascii="Times New Roman" w:hAnsi="Times New Roman" w:cs="Times New Roman"/>
        </w:rPr>
        <w:t>as part of structural reorganization of the House of Representatives</w:t>
      </w:r>
      <w:r w:rsidR="00DF3AB3">
        <w:rPr>
          <w:rFonts w:ascii="Times New Roman" w:hAnsi="Times New Roman" w:cs="Times New Roman"/>
        </w:rPr>
        <w:t>,</w:t>
      </w:r>
      <w:r w:rsidR="00003785">
        <w:rPr>
          <w:rFonts w:ascii="Times New Roman" w:hAnsi="Times New Roman" w:cs="Times New Roman"/>
        </w:rPr>
        <w:t xml:space="preserve"> the committee was eliminated </w:t>
      </w:r>
      <w:r w:rsidR="00EB3E08">
        <w:rPr>
          <w:rFonts w:ascii="Times New Roman" w:hAnsi="Times New Roman" w:cs="Times New Roman"/>
        </w:rPr>
        <w:t>altogether,</w:t>
      </w:r>
      <w:r w:rsidR="00003785">
        <w:rPr>
          <w:rFonts w:ascii="Times New Roman" w:hAnsi="Times New Roman" w:cs="Times New Roman"/>
        </w:rPr>
        <w:t xml:space="preserve"> and their files where sent to the National Archives. It wasn’t until 1976 with the amendment of the Freedom of Information Act that the illicit partnership between HUAC and the FBI</w:t>
      </w:r>
      <w:r w:rsidR="00277E62">
        <w:rPr>
          <w:rFonts w:ascii="Times New Roman" w:hAnsi="Times New Roman" w:cs="Times New Roman"/>
        </w:rPr>
        <w:t xml:space="preserve"> would be revealed</w:t>
      </w:r>
      <w:r w:rsidR="00003785">
        <w:rPr>
          <w:rFonts w:ascii="Times New Roman" w:hAnsi="Times New Roman" w:cs="Times New Roman"/>
        </w:rPr>
        <w:t>.</w:t>
      </w:r>
      <w:r w:rsidR="00003785">
        <w:rPr>
          <w:rStyle w:val="FootnoteReference"/>
          <w:rFonts w:ascii="Times New Roman" w:hAnsi="Times New Roman" w:cs="Times New Roman"/>
        </w:rPr>
        <w:footnoteReference w:id="72"/>
      </w:r>
      <w:r w:rsidR="00003785">
        <w:rPr>
          <w:rFonts w:ascii="Times New Roman" w:hAnsi="Times New Roman" w:cs="Times New Roman"/>
        </w:rPr>
        <w:t xml:space="preserve"> </w:t>
      </w:r>
    </w:p>
    <w:p w14:paraId="3D77E96B" w14:textId="54A84355" w:rsidR="000957B6" w:rsidRDefault="008340B4" w:rsidP="000A794C">
      <w:pPr>
        <w:spacing w:line="480" w:lineRule="auto"/>
        <w:ind w:firstLine="72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4624" behindDoc="1" locked="0" layoutInCell="1" allowOverlap="1" wp14:anchorId="085D2630" wp14:editId="53942DAD">
                <wp:simplePos x="0" y="0"/>
                <wp:positionH relativeFrom="column">
                  <wp:posOffset>3921760</wp:posOffset>
                </wp:positionH>
                <wp:positionV relativeFrom="paragraph">
                  <wp:posOffset>1344149</wp:posOffset>
                </wp:positionV>
                <wp:extent cx="2023110" cy="906780"/>
                <wp:effectExtent l="0" t="0" r="8890" b="7620"/>
                <wp:wrapTight wrapText="bothSides">
                  <wp:wrapPolygon edited="0">
                    <wp:start x="0" y="0"/>
                    <wp:lineTo x="0" y="21479"/>
                    <wp:lineTo x="21559" y="21479"/>
                    <wp:lineTo x="21559" y="0"/>
                    <wp:lineTo x="0" y="0"/>
                  </wp:wrapPolygon>
                </wp:wrapTight>
                <wp:docPr id="11" name="Text Box 11"/>
                <wp:cNvGraphicFramePr/>
                <a:graphic xmlns:a="http://schemas.openxmlformats.org/drawingml/2006/main">
                  <a:graphicData uri="http://schemas.microsoft.com/office/word/2010/wordprocessingShape">
                    <wps:wsp>
                      <wps:cNvSpPr txBox="1"/>
                      <wps:spPr>
                        <a:xfrm>
                          <a:off x="0" y="0"/>
                          <a:ext cx="2023110" cy="906780"/>
                        </a:xfrm>
                        <a:prstGeom prst="rect">
                          <a:avLst/>
                        </a:prstGeom>
                        <a:solidFill>
                          <a:schemeClr val="lt1"/>
                        </a:solidFill>
                        <a:ln w="6350">
                          <a:solidFill>
                            <a:prstClr val="black"/>
                          </a:solidFill>
                        </a:ln>
                      </wps:spPr>
                      <wps:txbx>
                        <w:txbxContent>
                          <w:p w14:paraId="3A68B31C" w14:textId="6E46CA84" w:rsidR="00AD214C" w:rsidRPr="00855F58" w:rsidRDefault="00AD214C" w:rsidP="00855F58">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Figure </w:t>
                            </w:r>
                            <w:r>
                              <w:rPr>
                                <w:rFonts w:ascii="Times New Roman" w:hAnsi="Times New Roman" w:cs="Times New Roman"/>
                                <w:color w:val="000000" w:themeColor="text1"/>
                                <w:sz w:val="18"/>
                                <w:szCs w:val="18"/>
                              </w:rPr>
                              <w:t>4</w:t>
                            </w:r>
                            <w:r w:rsidRPr="005E6540">
                              <w:rPr>
                                <w:rFonts w:ascii="Times New Roman" w:hAnsi="Times New Roman" w:cs="Times New Roman"/>
                                <w:color w:val="000000" w:themeColor="text1"/>
                                <w:sz w:val="18"/>
                                <w:szCs w:val="18"/>
                              </w:rPr>
                              <w:t xml:space="preserve">: </w:t>
                            </w:r>
                            <w:r w:rsidRPr="00855F58">
                              <w:rPr>
                                <w:rFonts w:ascii="Times New Roman" w:hAnsi="Times New Roman" w:cs="Times New Roman"/>
                                <w:sz w:val="18"/>
                                <w:szCs w:val="18"/>
                              </w:rPr>
                              <w:t>Photo of Adrian Scott taken from “Someday We’ll Uphold the Right to Have Ideas”.</w:t>
                            </w:r>
                          </w:p>
                          <w:p w14:paraId="0B0CC192" w14:textId="764E7A21" w:rsidR="00AD214C" w:rsidRPr="00855F58" w:rsidRDefault="00AD214C" w:rsidP="00855F58">
                            <w:pPr>
                              <w:rPr>
                                <w:rFonts w:ascii="Times New Roman" w:hAnsi="Times New Roman" w:cs="Times New Roman"/>
                                <w:sz w:val="18"/>
                                <w:szCs w:val="18"/>
                              </w:rPr>
                            </w:pPr>
                            <w:r w:rsidRPr="00855F58">
                              <w:rPr>
                                <w:rFonts w:ascii="Times New Roman" w:hAnsi="Times New Roman" w:cs="Times New Roman"/>
                                <w:color w:val="000000" w:themeColor="text1"/>
                                <w:sz w:val="18"/>
                                <w:szCs w:val="18"/>
                              </w:rPr>
                              <w:t xml:space="preserve">Source: </w:t>
                            </w:r>
                            <w:r w:rsidRPr="007B5ACE">
                              <w:rPr>
                                <w:rFonts w:ascii="Times New Roman" w:hAnsi="Times New Roman" w:cs="Times New Roman"/>
                                <w:sz w:val="18"/>
                                <w:szCs w:val="18"/>
                              </w:rPr>
                              <w:t>http://www.gutenberg-e.org/langdon/pdfs/c10-17-as-interview-labors-daily.pdf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D2630" id="Text Box 11" o:spid="_x0000_s1029" type="#_x0000_t202" style="position:absolute;left:0;text-align:left;margin-left:308.8pt;margin-top:105.85pt;width:159.3pt;height:71.4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" fillcolor="white [3201]" strokeweight=".5pt">
                <v:textbox>
                  <w:txbxContent>
                    <w:p w14:paraId="3A68B31C" w14:textId="6E46CA84" w:rsidR="00AD214C" w:rsidRPr="00855F58" w:rsidRDefault="00AD214C" w:rsidP="00855F58">
                      <w:pPr>
                        <w:rPr>
                          <w:rFonts w:ascii="Times New Roman" w:hAnsi="Times New Roman" w:cs="Times New Roman"/>
                          <w:color w:val="000000" w:themeColor="text1"/>
                          <w:sz w:val="18"/>
                          <w:szCs w:val="18"/>
                        </w:rPr>
                      </w:pPr>
                      <w:r w:rsidRPr="005E6540">
                        <w:rPr>
                          <w:rFonts w:ascii="Times New Roman" w:hAnsi="Times New Roman" w:cs="Times New Roman"/>
                          <w:color w:val="000000" w:themeColor="text1"/>
                          <w:sz w:val="18"/>
                          <w:szCs w:val="18"/>
                        </w:rPr>
                        <w:t xml:space="preserve">Figure </w:t>
                      </w:r>
                      <w:r>
                        <w:rPr>
                          <w:rFonts w:ascii="Times New Roman" w:hAnsi="Times New Roman" w:cs="Times New Roman"/>
                          <w:color w:val="000000" w:themeColor="text1"/>
                          <w:sz w:val="18"/>
                          <w:szCs w:val="18"/>
                        </w:rPr>
                        <w:t>4</w:t>
                      </w:r>
                      <w:r w:rsidRPr="005E6540">
                        <w:rPr>
                          <w:rFonts w:ascii="Times New Roman" w:hAnsi="Times New Roman" w:cs="Times New Roman"/>
                          <w:color w:val="000000" w:themeColor="text1"/>
                          <w:sz w:val="18"/>
                          <w:szCs w:val="18"/>
                        </w:rPr>
                        <w:t xml:space="preserve">: </w:t>
                      </w:r>
                      <w:r w:rsidRPr="00855F58">
                        <w:rPr>
                          <w:rFonts w:ascii="Times New Roman" w:hAnsi="Times New Roman" w:cs="Times New Roman"/>
                          <w:sz w:val="18"/>
                          <w:szCs w:val="18"/>
                        </w:rPr>
                        <w:t>Photo of Adrian Scott taken from “Someday We’ll Uphold the Right to Have Ideas”.</w:t>
                      </w:r>
                    </w:p>
                    <w:p w14:paraId="0B0CC192" w14:textId="764E7A21" w:rsidR="00AD214C" w:rsidRPr="00855F58" w:rsidRDefault="00AD214C" w:rsidP="00855F58">
                      <w:pPr>
                        <w:rPr>
                          <w:rFonts w:ascii="Times New Roman" w:hAnsi="Times New Roman" w:cs="Times New Roman"/>
                          <w:sz w:val="18"/>
                          <w:szCs w:val="18"/>
                        </w:rPr>
                      </w:pPr>
                      <w:r w:rsidRPr="00855F58">
                        <w:rPr>
                          <w:rFonts w:ascii="Times New Roman" w:hAnsi="Times New Roman" w:cs="Times New Roman"/>
                          <w:color w:val="000000" w:themeColor="text1"/>
                          <w:sz w:val="18"/>
                          <w:szCs w:val="18"/>
                        </w:rPr>
                        <w:t xml:space="preserve">Source: </w:t>
                      </w:r>
                      <w:r w:rsidRPr="007B5ACE">
                        <w:rPr>
                          <w:rFonts w:ascii="Times New Roman" w:hAnsi="Times New Roman" w:cs="Times New Roman"/>
                          <w:sz w:val="18"/>
                          <w:szCs w:val="18"/>
                        </w:rPr>
                        <w:t>http://www.gutenberg-e.org/langdon/pdfs/c10-17-as-interview-labors-daily.pdf</w:t>
                      </w:r>
                    </w:p>
                  </w:txbxContent>
                </v:textbox>
                <w10:wrap type="tight"/>
              </v:shape>
            </w:pict>
          </mc:Fallback>
        </mc:AlternateContent>
      </w:r>
      <w:r w:rsidR="00003785">
        <w:rPr>
          <w:rFonts w:ascii="Times New Roman" w:hAnsi="Times New Roman" w:cs="Times New Roman"/>
        </w:rPr>
        <w:t>However, by the time the American public learned of the illegal activities that had taken place between the committee and the FBI</w:t>
      </w:r>
      <w:r w:rsidR="00DF3AB3">
        <w:rPr>
          <w:rFonts w:ascii="Times New Roman" w:hAnsi="Times New Roman" w:cs="Times New Roman"/>
        </w:rPr>
        <w:t>,</w:t>
      </w:r>
      <w:r w:rsidR="00003785">
        <w:rPr>
          <w:rFonts w:ascii="Times New Roman" w:hAnsi="Times New Roman" w:cs="Times New Roman"/>
        </w:rPr>
        <w:t xml:space="preserve"> Scott had already been dead for three years. Though he may not have been able to see the vindication of the stance he took back in 1947, it doesn’t mean it was done in vain. I believe there is an important lesson to be learned from Scott</w:t>
      </w:r>
      <w:r w:rsidR="00AB70D6">
        <w:rPr>
          <w:rFonts w:ascii="Times New Roman" w:hAnsi="Times New Roman" w:cs="Times New Roman"/>
        </w:rPr>
        <w:t xml:space="preserve">. In a country founded </w:t>
      </w:r>
      <w:r w:rsidR="00277E62">
        <w:rPr>
          <w:rFonts w:ascii="Times New Roman" w:hAnsi="Times New Roman" w:cs="Times New Roman"/>
        </w:rPr>
        <w:t xml:space="preserve">to </w:t>
      </w:r>
      <w:r w:rsidR="00AB70D6">
        <w:rPr>
          <w:rFonts w:ascii="Times New Roman" w:hAnsi="Times New Roman" w:cs="Times New Roman"/>
        </w:rPr>
        <w:t xml:space="preserve">liberate itself from oppression, history shows us that we have had our own issues with oppressing citizens. Although the constitution sought to establish the rights of Americans, we see that </w:t>
      </w:r>
      <w:r w:rsidR="00D72316">
        <w:rPr>
          <w:rFonts w:ascii="Times New Roman" w:hAnsi="Times New Roman" w:cs="Times New Roman"/>
        </w:rPr>
        <w:t>the line of injustice is not always black and white</w:t>
      </w:r>
      <w:r w:rsidR="00AB70D6">
        <w:rPr>
          <w:rFonts w:ascii="Times New Roman" w:hAnsi="Times New Roman" w:cs="Times New Roman"/>
        </w:rPr>
        <w:t>. On the basis of his constitution rights Scott saw to challenge HUAC on what he perceived to be an invasion</w:t>
      </w:r>
      <w:r w:rsidR="006904E1">
        <w:rPr>
          <w:rFonts w:ascii="Times New Roman" w:hAnsi="Times New Roman" w:cs="Times New Roman"/>
        </w:rPr>
        <w:t xml:space="preserve"> of</w:t>
      </w:r>
      <w:r w:rsidR="00AB70D6">
        <w:rPr>
          <w:rFonts w:ascii="Times New Roman" w:hAnsi="Times New Roman" w:cs="Times New Roman"/>
        </w:rPr>
        <w:t xml:space="preserve"> the first amendment.</w:t>
      </w:r>
      <w:r w:rsidR="00D72316">
        <w:rPr>
          <w:rFonts w:ascii="Times New Roman" w:hAnsi="Times New Roman" w:cs="Times New Roman"/>
        </w:rPr>
        <w:t xml:space="preserve"> </w:t>
      </w:r>
      <w:r w:rsidR="00E93DBD">
        <w:rPr>
          <w:rFonts w:ascii="Times New Roman" w:hAnsi="Times New Roman" w:cs="Times New Roman"/>
        </w:rPr>
        <w:t>HUAC saw to flush out communist influence in Hollywood with the legal protections of public law 601. Scott’s</w:t>
      </w:r>
      <w:r w:rsidR="00AB70D6">
        <w:rPr>
          <w:rFonts w:ascii="Times New Roman" w:hAnsi="Times New Roman" w:cs="Times New Roman"/>
        </w:rPr>
        <w:t xml:space="preserve"> cunning statement at the hearing in which he states his belief that the committee’s inquiry into his political ideology should not be entertained: “I believe it also invades the first amendment. I believe that I could not engage in any conspiracy with you to invade the first amendment.”</w:t>
      </w:r>
      <w:r w:rsidR="00AB70D6">
        <w:rPr>
          <w:rStyle w:val="FootnoteReference"/>
          <w:rFonts w:ascii="Times New Roman" w:hAnsi="Times New Roman" w:cs="Times New Roman"/>
        </w:rPr>
        <w:footnoteReference w:id="73"/>
      </w:r>
      <w:r w:rsidR="006904E1">
        <w:rPr>
          <w:rFonts w:ascii="Times New Roman" w:hAnsi="Times New Roman" w:cs="Times New Roman"/>
        </w:rPr>
        <w:t xml:space="preserve"> </w:t>
      </w:r>
      <w:r w:rsidR="00E93DBD">
        <w:rPr>
          <w:rFonts w:ascii="Times New Roman" w:hAnsi="Times New Roman" w:cs="Times New Roman"/>
        </w:rPr>
        <w:t xml:space="preserve">Illustrates his belief that he was fighting for a just cause. </w:t>
      </w:r>
      <w:r w:rsidR="00277E62">
        <w:rPr>
          <w:rFonts w:ascii="Times New Roman" w:hAnsi="Times New Roman" w:cs="Times New Roman"/>
        </w:rPr>
        <w:t xml:space="preserve">Scott took a stand in defending his right </w:t>
      </w:r>
      <w:r w:rsidR="00277E62">
        <w:rPr>
          <w:rFonts w:ascii="Times New Roman" w:hAnsi="Times New Roman" w:cs="Times New Roman"/>
        </w:rPr>
        <w:lastRenderedPageBreak/>
        <w:t>to have ideas. Reflecting on his experience</w:t>
      </w:r>
      <w:r w:rsidR="00B94588">
        <w:rPr>
          <w:rFonts w:ascii="Times New Roman" w:hAnsi="Times New Roman" w:cs="Times New Roman"/>
        </w:rPr>
        <w:t>,</w:t>
      </w:r>
      <w:r w:rsidR="006904E1">
        <w:rPr>
          <w:rFonts w:ascii="Times New Roman" w:hAnsi="Times New Roman" w:cs="Times New Roman"/>
        </w:rPr>
        <w:t xml:space="preserve"> Scott states that through</w:t>
      </w:r>
      <w:r w:rsidR="000957B6">
        <w:rPr>
          <w:rFonts w:ascii="Times New Roman" w:hAnsi="Times New Roman" w:cs="Times New Roman"/>
        </w:rPr>
        <w:t xml:space="preserve"> being persecuted he began to understand.</w:t>
      </w:r>
    </w:p>
    <w:p w14:paraId="58A1F55A" w14:textId="0CA5D04E" w:rsidR="00F72138" w:rsidRDefault="000957B6" w:rsidP="00412779">
      <w:pPr>
        <w:ind w:left="720"/>
        <w:rPr>
          <w:rFonts w:ascii="Times New Roman" w:hAnsi="Times New Roman" w:cs="Times New Roman"/>
        </w:rPr>
      </w:pPr>
      <w:r>
        <w:rPr>
          <w:rFonts w:ascii="Times New Roman" w:hAnsi="Times New Roman" w:cs="Times New Roman"/>
        </w:rPr>
        <w:t xml:space="preserve">I began to understand, too. Being persecuted, I could understand what others had to contend with. The union organizer </w:t>
      </w:r>
      <w:r w:rsidR="00F72138">
        <w:rPr>
          <w:rFonts w:ascii="Times New Roman" w:hAnsi="Times New Roman" w:cs="Times New Roman"/>
        </w:rPr>
        <w:t>sl</w:t>
      </w:r>
      <w:r>
        <w:rPr>
          <w:rFonts w:ascii="Times New Roman" w:hAnsi="Times New Roman" w:cs="Times New Roman"/>
        </w:rPr>
        <w:t>ipping down back streets in a company town full of thugs to bring the word of lab</w:t>
      </w:r>
      <w:r w:rsidR="00F72138">
        <w:rPr>
          <w:rFonts w:ascii="Times New Roman" w:hAnsi="Times New Roman" w:cs="Times New Roman"/>
        </w:rPr>
        <w:t>or</w:t>
      </w:r>
      <w:r>
        <w:rPr>
          <w:rFonts w:ascii="Times New Roman" w:hAnsi="Times New Roman" w:cs="Times New Roman"/>
        </w:rPr>
        <w:t xml:space="preserve"> to the underpaid</w:t>
      </w:r>
      <w:r w:rsidR="00F72138">
        <w:rPr>
          <w:rFonts w:ascii="Times New Roman" w:hAnsi="Times New Roman" w:cs="Times New Roman"/>
        </w:rPr>
        <w:t>…Anti-Semitism became something real, a vivid actual thing, a frightening reality… I understood Jim Crow better, too. When I saw a Negro walking down the street, I knew what it was to have people look at you, watch what you’re doing, watch closer if you ‘overstep’ the line.</w:t>
      </w:r>
      <w:r w:rsidR="00F72138">
        <w:rPr>
          <w:rStyle w:val="FootnoteReference"/>
          <w:rFonts w:ascii="Times New Roman" w:hAnsi="Times New Roman" w:cs="Times New Roman"/>
        </w:rPr>
        <w:footnoteReference w:id="74"/>
      </w:r>
    </w:p>
    <w:p w14:paraId="5034E9B2" w14:textId="77777777" w:rsidR="00412779" w:rsidRDefault="00412779" w:rsidP="00412779">
      <w:pPr>
        <w:ind w:left="720"/>
        <w:rPr>
          <w:rFonts w:ascii="Times New Roman" w:hAnsi="Times New Roman" w:cs="Times New Roman"/>
        </w:rPr>
      </w:pPr>
    </w:p>
    <w:p w14:paraId="34A81588" w14:textId="7BD2EEB9" w:rsidR="00AF3267" w:rsidRDefault="00F72138" w:rsidP="00E93DBD">
      <w:pPr>
        <w:spacing w:line="480" w:lineRule="auto"/>
        <w:ind w:firstLine="720"/>
        <w:rPr>
          <w:rFonts w:ascii="Times New Roman" w:hAnsi="Times New Roman" w:cs="Times New Roman"/>
        </w:rPr>
      </w:pPr>
      <w:r>
        <w:rPr>
          <w:rFonts w:ascii="Times New Roman" w:hAnsi="Times New Roman" w:cs="Times New Roman"/>
        </w:rPr>
        <w:t>Through Scotts understanding we can also understand the importance of fighting for the rights of others</w:t>
      </w:r>
      <w:r w:rsidR="00AF3267">
        <w:rPr>
          <w:rFonts w:ascii="Times New Roman" w:hAnsi="Times New Roman" w:cs="Times New Roman"/>
        </w:rPr>
        <w:t>, s</w:t>
      </w:r>
      <w:r>
        <w:rPr>
          <w:rFonts w:ascii="Times New Roman" w:hAnsi="Times New Roman" w:cs="Times New Roman"/>
        </w:rPr>
        <w:t>omething that even to this day continues to be a prevalent issue facing the country</w:t>
      </w:r>
      <w:r w:rsidR="00AF3267">
        <w:rPr>
          <w:rFonts w:ascii="Times New Roman" w:hAnsi="Times New Roman" w:cs="Times New Roman"/>
        </w:rPr>
        <w:t>.</w:t>
      </w:r>
      <w:r>
        <w:rPr>
          <w:rFonts w:ascii="Times New Roman" w:hAnsi="Times New Roman" w:cs="Times New Roman"/>
        </w:rPr>
        <w:t xml:space="preserve"> </w:t>
      </w:r>
      <w:r w:rsidR="00AF3267">
        <w:rPr>
          <w:rFonts w:ascii="Times New Roman" w:hAnsi="Times New Roman" w:cs="Times New Roman"/>
        </w:rPr>
        <w:t>A</w:t>
      </w:r>
      <w:r>
        <w:rPr>
          <w:rFonts w:ascii="Times New Roman" w:hAnsi="Times New Roman" w:cs="Times New Roman"/>
        </w:rPr>
        <w:t xml:space="preserve">lthough it may present itself in </w:t>
      </w:r>
      <w:r w:rsidR="00AF3267">
        <w:rPr>
          <w:rFonts w:ascii="Times New Roman" w:hAnsi="Times New Roman" w:cs="Times New Roman"/>
        </w:rPr>
        <w:t>different</w:t>
      </w:r>
      <w:r>
        <w:rPr>
          <w:rFonts w:ascii="Times New Roman" w:hAnsi="Times New Roman" w:cs="Times New Roman"/>
        </w:rPr>
        <w:t xml:space="preserve"> form</w:t>
      </w:r>
      <w:r w:rsidR="00AF3267">
        <w:rPr>
          <w:rFonts w:ascii="Times New Roman" w:hAnsi="Times New Roman" w:cs="Times New Roman"/>
        </w:rPr>
        <w:t>s</w:t>
      </w:r>
      <w:r>
        <w:rPr>
          <w:rFonts w:ascii="Times New Roman" w:hAnsi="Times New Roman" w:cs="Times New Roman"/>
        </w:rPr>
        <w:t xml:space="preserve"> than it did in A</w:t>
      </w:r>
      <w:r w:rsidR="00AF3267">
        <w:rPr>
          <w:rFonts w:ascii="Times New Roman" w:hAnsi="Times New Roman" w:cs="Times New Roman"/>
        </w:rPr>
        <w:t>drian Scotts times the root of the problem is the same, “how will the majority know what is right or wrong unless it can hear the ideas, but the important thing is to let the ideas flourish, popular or unpopular.”</w:t>
      </w:r>
      <w:r w:rsidR="00AF3267">
        <w:rPr>
          <w:rStyle w:val="FootnoteReference"/>
          <w:rFonts w:ascii="Times New Roman" w:hAnsi="Times New Roman" w:cs="Times New Roman"/>
        </w:rPr>
        <w:footnoteReference w:id="75"/>
      </w:r>
      <w:r w:rsidR="00AF3267">
        <w:rPr>
          <w:rFonts w:ascii="Times New Roman" w:hAnsi="Times New Roman" w:cs="Times New Roman"/>
        </w:rPr>
        <w:t xml:space="preserve"> For the right to have ideas should be a celebrated characteristic of being</w:t>
      </w:r>
      <w:r w:rsidR="00B94588">
        <w:rPr>
          <w:rFonts w:ascii="Times New Roman" w:hAnsi="Times New Roman" w:cs="Times New Roman"/>
        </w:rPr>
        <w:t xml:space="preserve"> an</w:t>
      </w:r>
      <w:r w:rsidR="00AF3267">
        <w:rPr>
          <w:rFonts w:ascii="Times New Roman" w:hAnsi="Times New Roman" w:cs="Times New Roman"/>
        </w:rPr>
        <w:t xml:space="preserve"> American.</w:t>
      </w:r>
      <w:r w:rsidR="00E93DBD">
        <w:rPr>
          <w:rFonts w:ascii="Times New Roman" w:hAnsi="Times New Roman" w:cs="Times New Roman"/>
        </w:rPr>
        <w:t xml:space="preserve"> </w:t>
      </w:r>
    </w:p>
    <w:p w14:paraId="661D1EE3" w14:textId="2F82BAC7" w:rsidR="006B2BB2" w:rsidRDefault="006B2BB2" w:rsidP="00E93DBD">
      <w:pPr>
        <w:spacing w:line="480" w:lineRule="auto"/>
        <w:ind w:firstLine="720"/>
        <w:rPr>
          <w:rFonts w:ascii="Times New Roman" w:hAnsi="Times New Roman" w:cs="Times New Roman"/>
        </w:rPr>
      </w:pPr>
    </w:p>
    <w:p w14:paraId="454439F0" w14:textId="656F7744" w:rsidR="006B2BB2" w:rsidRDefault="006B2BB2" w:rsidP="00E93DBD">
      <w:pPr>
        <w:spacing w:line="480" w:lineRule="auto"/>
        <w:ind w:firstLine="720"/>
        <w:rPr>
          <w:rFonts w:ascii="Times New Roman" w:hAnsi="Times New Roman" w:cs="Times New Roman"/>
        </w:rPr>
      </w:pPr>
    </w:p>
    <w:p w14:paraId="003F45B2" w14:textId="166176EA" w:rsidR="006B2BB2" w:rsidRDefault="006B2BB2" w:rsidP="00E93DBD">
      <w:pPr>
        <w:spacing w:line="480" w:lineRule="auto"/>
        <w:ind w:firstLine="720"/>
        <w:rPr>
          <w:rFonts w:ascii="Times New Roman" w:hAnsi="Times New Roman" w:cs="Times New Roman"/>
        </w:rPr>
      </w:pPr>
    </w:p>
    <w:p w14:paraId="341B99CB" w14:textId="21E7DE17" w:rsidR="006B2BB2" w:rsidRDefault="006B2BB2" w:rsidP="00E93DBD">
      <w:pPr>
        <w:spacing w:line="480" w:lineRule="auto"/>
        <w:ind w:firstLine="720"/>
        <w:rPr>
          <w:rFonts w:ascii="Times New Roman" w:hAnsi="Times New Roman" w:cs="Times New Roman"/>
        </w:rPr>
      </w:pPr>
    </w:p>
    <w:p w14:paraId="573FE023" w14:textId="48867901" w:rsidR="006B2BB2" w:rsidRDefault="006B2BB2" w:rsidP="00E93DBD">
      <w:pPr>
        <w:spacing w:line="480" w:lineRule="auto"/>
        <w:ind w:firstLine="720"/>
        <w:rPr>
          <w:rFonts w:ascii="Times New Roman" w:hAnsi="Times New Roman" w:cs="Times New Roman"/>
        </w:rPr>
      </w:pPr>
    </w:p>
    <w:p w14:paraId="69DCF07B" w14:textId="5C0285B5" w:rsidR="006B2BB2" w:rsidRDefault="006B2BB2" w:rsidP="00E93DBD">
      <w:pPr>
        <w:spacing w:line="480" w:lineRule="auto"/>
        <w:ind w:firstLine="720"/>
        <w:rPr>
          <w:rFonts w:ascii="Times New Roman" w:hAnsi="Times New Roman" w:cs="Times New Roman"/>
        </w:rPr>
      </w:pPr>
    </w:p>
    <w:p w14:paraId="67D06797" w14:textId="4122E8D7" w:rsidR="006B2BB2" w:rsidRDefault="006B2BB2" w:rsidP="00E93DBD">
      <w:pPr>
        <w:spacing w:line="480" w:lineRule="auto"/>
        <w:ind w:firstLine="720"/>
        <w:rPr>
          <w:rFonts w:ascii="Times New Roman" w:hAnsi="Times New Roman" w:cs="Times New Roman"/>
        </w:rPr>
      </w:pPr>
    </w:p>
    <w:p w14:paraId="734B69E7" w14:textId="2F2AAF0A" w:rsidR="006B2BB2" w:rsidRDefault="006B2BB2" w:rsidP="00E93DBD">
      <w:pPr>
        <w:spacing w:line="480" w:lineRule="auto"/>
        <w:ind w:firstLine="720"/>
        <w:rPr>
          <w:rFonts w:ascii="Times New Roman" w:hAnsi="Times New Roman" w:cs="Times New Roman"/>
        </w:rPr>
      </w:pPr>
    </w:p>
    <w:p w14:paraId="1389F0AC" w14:textId="2DE2A863" w:rsidR="006B2BB2" w:rsidRDefault="006B2BB2" w:rsidP="00E93DBD">
      <w:pPr>
        <w:spacing w:line="480" w:lineRule="auto"/>
        <w:ind w:firstLine="720"/>
        <w:rPr>
          <w:rFonts w:ascii="Times New Roman" w:hAnsi="Times New Roman" w:cs="Times New Roman"/>
        </w:rPr>
      </w:pPr>
    </w:p>
    <w:p w14:paraId="778DD7A5" w14:textId="77777777" w:rsidR="00B94588" w:rsidRDefault="00B94588" w:rsidP="007567ED">
      <w:pPr>
        <w:spacing w:line="480" w:lineRule="auto"/>
        <w:rPr>
          <w:rFonts w:ascii="Times New Roman" w:hAnsi="Times New Roman" w:cs="Times New Roman"/>
          <w:b/>
        </w:rPr>
      </w:pPr>
    </w:p>
    <w:p w14:paraId="5FFC293B" w14:textId="5FDA9886" w:rsidR="0077344A" w:rsidRPr="001B2658" w:rsidRDefault="00AD3F15" w:rsidP="00A71F9D">
      <w:pPr>
        <w:spacing w:line="480" w:lineRule="auto"/>
        <w:jc w:val="center"/>
        <w:rPr>
          <w:rFonts w:ascii="Times New Roman" w:hAnsi="Times New Roman" w:cs="Times New Roman"/>
          <w:b/>
        </w:rPr>
      </w:pPr>
      <w:r>
        <w:rPr>
          <w:rFonts w:ascii="Times New Roman" w:hAnsi="Times New Roman" w:cs="Times New Roman"/>
          <w:b/>
        </w:rPr>
        <w:lastRenderedPageBreak/>
        <w:t>Works Cited</w:t>
      </w:r>
    </w:p>
    <w:p w14:paraId="4940DE85" w14:textId="2FEBF427" w:rsidR="00AD3F15" w:rsidRDefault="00AD3F15" w:rsidP="00147B8F">
      <w:pPr>
        <w:rPr>
          <w:rFonts w:ascii="Times New Roman" w:hAnsi="Times New Roman" w:cs="Times New Roman"/>
          <w:b/>
        </w:rPr>
      </w:pPr>
      <w:r w:rsidRPr="001B2658">
        <w:rPr>
          <w:rFonts w:ascii="Times New Roman" w:hAnsi="Times New Roman" w:cs="Times New Roman"/>
          <w:b/>
        </w:rPr>
        <w:t>Primary Sources</w:t>
      </w:r>
    </w:p>
    <w:p w14:paraId="61469394" w14:textId="77777777" w:rsidR="00ED12FD" w:rsidRDefault="00ED12FD" w:rsidP="00147B8F">
      <w:pPr>
        <w:pBdr>
          <w:bottom w:val="single" w:sz="6" w:space="1" w:color="auto"/>
        </w:pBdr>
        <w:rPr>
          <w:rFonts w:ascii="Times New Roman" w:hAnsi="Times New Roman" w:cs="Times New Roman"/>
          <w:b/>
        </w:rPr>
      </w:pPr>
    </w:p>
    <w:p w14:paraId="27395DBA" w14:textId="727CAEEF" w:rsidR="00DB440F" w:rsidRPr="00DB440F" w:rsidRDefault="00DB440F" w:rsidP="00DB440F">
      <w:pPr>
        <w:ind w:left="720" w:hanging="720"/>
        <w:rPr>
          <w:rFonts w:ascii="Times New Roman" w:hAnsi="Times New Roman" w:cs="Times New Roman"/>
        </w:rPr>
      </w:pPr>
      <w:r>
        <w:rPr>
          <w:rFonts w:ascii="Times New Roman" w:hAnsi="Times New Roman" w:cs="Times New Roman"/>
        </w:rPr>
        <w:t>“</w:t>
      </w:r>
      <w:r w:rsidRPr="00BF72FD">
        <w:rPr>
          <w:rFonts w:ascii="Times New Roman" w:hAnsi="Times New Roman" w:cs="Times New Roman"/>
        </w:rPr>
        <w:t xml:space="preserve">Adrian Scotts subpoena to appear before the House un-American Activities </w:t>
      </w:r>
      <w:r>
        <w:rPr>
          <w:rFonts w:ascii="Times New Roman" w:hAnsi="Times New Roman" w:cs="Times New Roman"/>
        </w:rPr>
        <w:t>C</w:t>
      </w:r>
      <w:r w:rsidRPr="00BF72FD">
        <w:rPr>
          <w:rFonts w:ascii="Times New Roman" w:hAnsi="Times New Roman" w:cs="Times New Roman"/>
        </w:rPr>
        <w:t>ommittee</w:t>
      </w:r>
      <w:r>
        <w:rPr>
          <w:rFonts w:ascii="Times New Roman" w:hAnsi="Times New Roman" w:cs="Times New Roman"/>
        </w:rPr>
        <w:t>”</w:t>
      </w:r>
      <w:r w:rsidRPr="00BF72FD">
        <w:rPr>
          <w:rFonts w:ascii="Times New Roman" w:hAnsi="Times New Roman" w:cs="Times New Roman"/>
        </w:rPr>
        <w:t>, September 18, 1947. “</w:t>
      </w:r>
      <w:hyperlink r:id="rId15" w:history="1">
        <w:r w:rsidRPr="00BF72FD">
          <w:rPr>
            <w:rStyle w:val="Hyperlink"/>
            <w:rFonts w:ascii="Times New Roman" w:hAnsi="Times New Roman" w:cs="Times New Roman"/>
          </w:rPr>
          <w:t>http://www.gutenberg-e.org/langdon/detail/c9-2.html</w:t>
        </w:r>
      </w:hyperlink>
      <w:r w:rsidRPr="00BF72FD">
        <w:rPr>
          <w:rFonts w:ascii="Times New Roman" w:hAnsi="Times New Roman" w:cs="Times New Roman"/>
        </w:rPr>
        <w:t>” (accessed December 10, 2018).</w:t>
      </w:r>
    </w:p>
    <w:p w14:paraId="09C3ADD8" w14:textId="77777777" w:rsidR="00DB440F" w:rsidRDefault="00DB440F" w:rsidP="00265EBB">
      <w:pPr>
        <w:ind w:left="720" w:hanging="720"/>
        <w:rPr>
          <w:rFonts w:ascii="Times New Roman" w:hAnsi="Times New Roman" w:cs="Times New Roman"/>
          <w:i/>
          <w:iCs/>
          <w:color w:val="000000"/>
        </w:rPr>
      </w:pPr>
    </w:p>
    <w:p w14:paraId="5A3A51F6" w14:textId="5ECD6C61" w:rsidR="00265EBB" w:rsidRDefault="00265EBB" w:rsidP="00265EBB">
      <w:pPr>
        <w:ind w:left="720" w:hanging="720"/>
        <w:rPr>
          <w:rFonts w:ascii="Times New Roman" w:hAnsi="Times New Roman" w:cs="Times New Roman"/>
          <w:color w:val="000000"/>
        </w:rPr>
      </w:pPr>
      <w:r w:rsidRPr="001B2658">
        <w:rPr>
          <w:rFonts w:ascii="Times New Roman" w:hAnsi="Times New Roman" w:cs="Times New Roman"/>
          <w:i/>
          <w:iCs/>
          <w:color w:val="000000"/>
        </w:rPr>
        <w:t>Crossfire</w:t>
      </w:r>
      <w:r w:rsidRPr="001B2658">
        <w:rPr>
          <w:rFonts w:ascii="Times New Roman" w:hAnsi="Times New Roman" w:cs="Times New Roman"/>
          <w:color w:val="000000"/>
        </w:rPr>
        <w:t xml:space="preserve">. Directed by Edward </w:t>
      </w:r>
      <w:proofErr w:type="spellStart"/>
      <w:r w:rsidRPr="001B2658">
        <w:rPr>
          <w:rFonts w:ascii="Times New Roman" w:hAnsi="Times New Roman" w:cs="Times New Roman"/>
          <w:color w:val="000000"/>
        </w:rPr>
        <w:t>Dmytryk</w:t>
      </w:r>
      <w:proofErr w:type="spellEnd"/>
      <w:r w:rsidRPr="001B2658">
        <w:rPr>
          <w:rFonts w:ascii="Times New Roman" w:hAnsi="Times New Roman" w:cs="Times New Roman"/>
          <w:color w:val="000000"/>
        </w:rPr>
        <w:t>. Screenplay by John Paxton. Produced by Adrian Scott RKO Radio Pictures, 1947. Amazon Video.</w:t>
      </w:r>
    </w:p>
    <w:p w14:paraId="7F0A7675" w14:textId="77777777" w:rsidR="00265EBB" w:rsidRDefault="00265EBB" w:rsidP="00265EBB">
      <w:pPr>
        <w:ind w:left="720" w:hanging="720"/>
        <w:rPr>
          <w:rFonts w:ascii="Times New Roman" w:hAnsi="Times New Roman" w:cs="Times New Roman"/>
          <w:color w:val="000000"/>
        </w:rPr>
      </w:pPr>
    </w:p>
    <w:p w14:paraId="1FFF4A26" w14:textId="77777777" w:rsidR="00265EBB" w:rsidRPr="001B2658" w:rsidRDefault="00265EBB" w:rsidP="00265EBB">
      <w:pPr>
        <w:ind w:left="720" w:hanging="720"/>
        <w:rPr>
          <w:rFonts w:ascii="Times New Roman" w:hAnsi="Times New Roman" w:cs="Times New Roman"/>
        </w:rPr>
      </w:pPr>
      <w:r w:rsidRPr="001B2658">
        <w:rPr>
          <w:rFonts w:ascii="Times New Roman" w:hAnsi="Times New Roman" w:cs="Times New Roman"/>
        </w:rPr>
        <w:t>Federal Bureau of Investigation</w:t>
      </w:r>
      <w:r w:rsidRPr="001B2658">
        <w:rPr>
          <w:rFonts w:ascii="Times New Roman" w:hAnsi="Times New Roman" w:cs="Times New Roman"/>
          <w:i/>
        </w:rPr>
        <w:t>. Report on Adrian Scott</w:t>
      </w:r>
      <w:r w:rsidRPr="001B2658">
        <w:rPr>
          <w:rFonts w:ascii="Times New Roman" w:hAnsi="Times New Roman" w:cs="Times New Roman"/>
        </w:rPr>
        <w:t xml:space="preserve">, March 3, 1944. </w:t>
      </w:r>
      <w:hyperlink r:id="rId16" w:history="1">
        <w:r w:rsidRPr="001B2658">
          <w:rPr>
            <w:rStyle w:val="Hyperlink"/>
            <w:rFonts w:ascii="Times New Roman" w:hAnsi="Times New Roman" w:cs="Times New Roman"/>
          </w:rPr>
          <w:t>http://www.gutenberg-e.org/langdon/pdfs/c2-3-as-fbi-3-3-44.pdf</w:t>
        </w:r>
      </w:hyperlink>
      <w:r w:rsidRPr="001B2658">
        <w:rPr>
          <w:rFonts w:ascii="Times New Roman" w:hAnsi="Times New Roman" w:cs="Times New Roman"/>
        </w:rPr>
        <w:t xml:space="preserve"> </w:t>
      </w:r>
    </w:p>
    <w:p w14:paraId="082DA5B2" w14:textId="77777777" w:rsidR="00265EBB" w:rsidRDefault="00265EBB" w:rsidP="00265EBB">
      <w:pPr>
        <w:pStyle w:val="FootnoteText"/>
        <w:rPr>
          <w:rFonts w:ascii="Times New Roman" w:hAnsi="Times New Roman" w:cs="Times New Roman"/>
          <w:sz w:val="24"/>
          <w:szCs w:val="24"/>
        </w:rPr>
      </w:pPr>
    </w:p>
    <w:p w14:paraId="42BA057C" w14:textId="14A139A8" w:rsidR="00265EBB" w:rsidRPr="001B2658" w:rsidRDefault="00265EBB" w:rsidP="00265EBB">
      <w:pPr>
        <w:pStyle w:val="FootnoteText"/>
        <w:ind w:left="720" w:hanging="720"/>
        <w:rPr>
          <w:rFonts w:ascii="Times New Roman" w:hAnsi="Times New Roman" w:cs="Times New Roman"/>
          <w:sz w:val="24"/>
          <w:szCs w:val="24"/>
        </w:rPr>
      </w:pPr>
      <w:r w:rsidRPr="001B2658">
        <w:rPr>
          <w:rFonts w:ascii="Times New Roman" w:hAnsi="Times New Roman" w:cs="Times New Roman"/>
          <w:sz w:val="24"/>
          <w:szCs w:val="24"/>
        </w:rPr>
        <w:t>Friedman, Ralph. “Someday We’ll Uphold the Right to Have Ideas, Says Adrian Scott,” Labor’s Daily</w:t>
      </w:r>
      <w:r w:rsidRPr="001B2658">
        <w:rPr>
          <w:rFonts w:ascii="Times New Roman" w:hAnsi="Times New Roman" w:cs="Times New Roman"/>
          <w:i/>
          <w:sz w:val="24"/>
          <w:szCs w:val="24"/>
        </w:rPr>
        <w:t xml:space="preserve">, </w:t>
      </w:r>
      <w:r w:rsidRPr="001B2658">
        <w:rPr>
          <w:rFonts w:ascii="Times New Roman" w:hAnsi="Times New Roman" w:cs="Times New Roman"/>
          <w:sz w:val="24"/>
          <w:szCs w:val="24"/>
        </w:rPr>
        <w:t xml:space="preserve">February 11, 1958. </w:t>
      </w:r>
      <w:hyperlink r:id="rId17" w:history="1">
        <w:r w:rsidRPr="001B2658">
          <w:rPr>
            <w:rStyle w:val="Hyperlink"/>
            <w:rFonts w:ascii="Times New Roman" w:hAnsi="Times New Roman" w:cs="Times New Roman"/>
            <w:sz w:val="24"/>
            <w:szCs w:val="24"/>
          </w:rPr>
          <w:t>http://www.gutenberg-e.org/langdon/pdfs/c10-17-as-interview-labors-daily.pdf</w:t>
        </w:r>
      </w:hyperlink>
      <w:r w:rsidRPr="001B2658">
        <w:rPr>
          <w:rFonts w:ascii="Times New Roman" w:hAnsi="Times New Roman" w:cs="Times New Roman"/>
          <w:sz w:val="24"/>
          <w:szCs w:val="24"/>
        </w:rPr>
        <w:t xml:space="preserve"> </w:t>
      </w:r>
    </w:p>
    <w:p w14:paraId="784D260F" w14:textId="77777777" w:rsidR="00265EBB" w:rsidRDefault="00265EBB" w:rsidP="00ED12FD">
      <w:pPr>
        <w:ind w:left="720" w:hanging="720"/>
        <w:rPr>
          <w:rFonts w:ascii="Times New Roman" w:hAnsi="Times New Roman" w:cs="Times New Roman"/>
        </w:rPr>
      </w:pPr>
    </w:p>
    <w:p w14:paraId="5420F4E0" w14:textId="396F278D" w:rsidR="00ED12FD" w:rsidRDefault="00ED12FD" w:rsidP="00ED12FD">
      <w:pPr>
        <w:ind w:left="720" w:hanging="720"/>
        <w:rPr>
          <w:rFonts w:ascii="Times New Roman" w:hAnsi="Times New Roman" w:cs="Times New Roman"/>
        </w:rPr>
      </w:pPr>
      <w:r>
        <w:rPr>
          <w:rFonts w:ascii="Times New Roman" w:hAnsi="Times New Roman" w:cs="Times New Roman"/>
        </w:rPr>
        <w:t xml:space="preserve">“Hearings Regarding the Communist Infiltration of the Motion Picture Industry”. Hearings Before the Committee on un-American Activities House of Representatives. Public Law 601 (Section 121, Subsection </w:t>
      </w:r>
      <w:proofErr w:type="gramStart"/>
      <w:r>
        <w:rPr>
          <w:rFonts w:ascii="Times New Roman" w:hAnsi="Times New Roman" w:cs="Times New Roman"/>
        </w:rPr>
        <w:t>Q(</w:t>
      </w:r>
      <w:proofErr w:type="gramEnd"/>
      <w:r>
        <w:rPr>
          <w:rFonts w:ascii="Times New Roman" w:hAnsi="Times New Roman" w:cs="Times New Roman"/>
        </w:rPr>
        <w:t>2)).1947.</w:t>
      </w:r>
      <w:r w:rsidRPr="000A0A42">
        <w:t xml:space="preserve"> </w:t>
      </w:r>
      <w:hyperlink r:id="rId18" w:history="1">
        <w:r w:rsidRPr="00A84DB4">
          <w:rPr>
            <w:rStyle w:val="Hyperlink"/>
            <w:rFonts w:ascii="Times New Roman" w:hAnsi="Times New Roman" w:cs="Times New Roman"/>
          </w:rPr>
          <w:t>https://archive.org/details/hearingsregardin1947aunit/page/n3</w:t>
        </w:r>
      </w:hyperlink>
    </w:p>
    <w:p w14:paraId="30BD93B9" w14:textId="112EE081" w:rsidR="00147B8F" w:rsidRPr="001B2658" w:rsidRDefault="00147B8F" w:rsidP="001B2658">
      <w:pPr>
        <w:rPr>
          <w:rFonts w:ascii="Times New Roman" w:hAnsi="Times New Roman" w:cs="Times New Roman"/>
          <w:b/>
        </w:rPr>
      </w:pPr>
    </w:p>
    <w:p w14:paraId="47E43E2B" w14:textId="6592A10D" w:rsidR="00147B8F" w:rsidRDefault="001B2658" w:rsidP="001B2658">
      <w:pPr>
        <w:ind w:left="720" w:hanging="720"/>
        <w:rPr>
          <w:rFonts w:ascii="Times New Roman" w:hAnsi="Times New Roman" w:cs="Times New Roman"/>
        </w:rPr>
      </w:pPr>
      <w:r w:rsidRPr="001B2658">
        <w:rPr>
          <w:rFonts w:ascii="Times New Roman" w:hAnsi="Times New Roman" w:cs="Times New Roman"/>
        </w:rPr>
        <w:t>House or Representatives. 79</w:t>
      </w:r>
      <w:r w:rsidRPr="001B2658">
        <w:rPr>
          <w:rFonts w:ascii="Times New Roman" w:hAnsi="Times New Roman" w:cs="Times New Roman"/>
          <w:vertAlign w:val="superscript"/>
        </w:rPr>
        <w:t>th</w:t>
      </w:r>
      <w:r w:rsidRPr="001B2658">
        <w:rPr>
          <w:rFonts w:ascii="Times New Roman" w:hAnsi="Times New Roman" w:cs="Times New Roman"/>
        </w:rPr>
        <w:t xml:space="preserve"> Congress. Public Law 601. 1946. </w:t>
      </w:r>
      <w:hyperlink r:id="rId19" w:history="1">
        <w:r w:rsidRPr="001B2658">
          <w:rPr>
            <w:rStyle w:val="Hyperlink"/>
            <w:rFonts w:ascii="Times New Roman" w:hAnsi="Times New Roman" w:cs="Times New Roman"/>
          </w:rPr>
          <w:t>http://nyx.uky.edu/dips/xt7zcr5n9g1t/data/82m1/82m1_5/82m1_5_5/126246/126246.pdf</w:t>
        </w:r>
      </w:hyperlink>
    </w:p>
    <w:p w14:paraId="45396C07" w14:textId="46F22F7F" w:rsidR="00265EBB" w:rsidRDefault="00265EBB" w:rsidP="001B2658">
      <w:pPr>
        <w:ind w:left="720" w:hanging="720"/>
        <w:rPr>
          <w:rFonts w:ascii="Times New Roman" w:hAnsi="Times New Roman" w:cs="Times New Roman"/>
        </w:rPr>
      </w:pPr>
    </w:p>
    <w:p w14:paraId="409448AF" w14:textId="77777777" w:rsidR="00265EBB" w:rsidRPr="001B2658" w:rsidRDefault="00265EBB" w:rsidP="00265EBB">
      <w:pPr>
        <w:pStyle w:val="FootnoteText"/>
        <w:ind w:left="720" w:hanging="720"/>
        <w:rPr>
          <w:rFonts w:ascii="Times New Roman" w:hAnsi="Times New Roman" w:cs="Times New Roman"/>
          <w:sz w:val="24"/>
          <w:szCs w:val="24"/>
        </w:rPr>
      </w:pPr>
      <w:r w:rsidRPr="001B2658">
        <w:rPr>
          <w:rFonts w:ascii="Times New Roman" w:hAnsi="Times New Roman" w:cs="Times New Roman"/>
          <w:sz w:val="24"/>
          <w:szCs w:val="24"/>
        </w:rPr>
        <w:t xml:space="preserve">Scott, Adrian. Typescript of HUAC statement, October 1947. </w:t>
      </w:r>
      <w:hyperlink r:id="rId20" w:history="1">
        <w:r w:rsidRPr="001B2658">
          <w:rPr>
            <w:rStyle w:val="Hyperlink"/>
            <w:rFonts w:ascii="Times New Roman" w:hAnsi="Times New Roman" w:cs="Times New Roman"/>
            <w:sz w:val="24"/>
            <w:szCs w:val="24"/>
          </w:rPr>
          <w:t>http://www.gutenberg-e.org/langdon/pdfs/c9-7-as-huac-statement.pdf</w:t>
        </w:r>
      </w:hyperlink>
      <w:r w:rsidRPr="001B2658">
        <w:rPr>
          <w:rFonts w:ascii="Times New Roman" w:hAnsi="Times New Roman" w:cs="Times New Roman"/>
          <w:sz w:val="24"/>
          <w:szCs w:val="24"/>
        </w:rPr>
        <w:t xml:space="preserve"> (accessed Nov 1, 2018.) </w:t>
      </w:r>
    </w:p>
    <w:p w14:paraId="1D206A2B" w14:textId="77777777" w:rsidR="00265EBB" w:rsidRDefault="00265EBB" w:rsidP="00265EBB">
      <w:pPr>
        <w:rPr>
          <w:rFonts w:ascii="Times New Roman" w:hAnsi="Times New Roman" w:cs="Times New Roman"/>
        </w:rPr>
      </w:pPr>
    </w:p>
    <w:p w14:paraId="2C888CA0" w14:textId="0D8799CA" w:rsidR="00265EBB" w:rsidRPr="001B2658" w:rsidRDefault="00265EBB" w:rsidP="00265EBB">
      <w:pPr>
        <w:ind w:left="720" w:hanging="720"/>
        <w:rPr>
          <w:rFonts w:ascii="Times New Roman" w:hAnsi="Times New Roman" w:cs="Times New Roman"/>
        </w:rPr>
      </w:pPr>
      <w:r w:rsidRPr="001B2658">
        <w:rPr>
          <w:rFonts w:ascii="Times New Roman" w:hAnsi="Times New Roman" w:cs="Times New Roman"/>
        </w:rPr>
        <w:t xml:space="preserve">Scott, Adrian. “You Can’t Do That,” Conference on Thought Control in the USA, 1947. 324-326. </w:t>
      </w:r>
      <w:hyperlink r:id="rId21" w:history="1">
        <w:r w:rsidRPr="001B2658">
          <w:rPr>
            <w:rStyle w:val="Hyperlink"/>
            <w:rFonts w:ascii="Times New Roman" w:hAnsi="Times New Roman" w:cs="Times New Roman"/>
          </w:rPr>
          <w:t>http://www.gutenberg-e.org/langdon/pdfs/c5-1-you-cant-do-that.pdf</w:t>
        </w:r>
      </w:hyperlink>
      <w:r w:rsidRPr="001B2658">
        <w:rPr>
          <w:rFonts w:ascii="Times New Roman" w:hAnsi="Times New Roman" w:cs="Times New Roman"/>
        </w:rPr>
        <w:t xml:space="preserve"> </w:t>
      </w:r>
    </w:p>
    <w:p w14:paraId="1BA7B70D" w14:textId="77777777" w:rsidR="00265EBB" w:rsidRPr="001B2658" w:rsidRDefault="00265EBB" w:rsidP="00265EBB">
      <w:pPr>
        <w:rPr>
          <w:rFonts w:ascii="Times New Roman" w:hAnsi="Times New Roman" w:cs="Times New Roman"/>
        </w:rPr>
      </w:pPr>
    </w:p>
    <w:p w14:paraId="0C261D9B" w14:textId="77777777" w:rsidR="00265EBB" w:rsidRPr="001B2658" w:rsidRDefault="00265EBB" w:rsidP="00265EBB">
      <w:pPr>
        <w:pStyle w:val="FootnoteText"/>
        <w:ind w:left="720" w:hanging="720"/>
        <w:rPr>
          <w:rFonts w:ascii="Times New Roman" w:hAnsi="Times New Roman" w:cs="Times New Roman"/>
          <w:sz w:val="24"/>
          <w:szCs w:val="24"/>
        </w:rPr>
      </w:pPr>
      <w:r w:rsidRPr="001B2658">
        <w:rPr>
          <w:rFonts w:ascii="Times New Roman" w:hAnsi="Times New Roman" w:cs="Times New Roman"/>
          <w:sz w:val="24"/>
          <w:szCs w:val="24"/>
        </w:rPr>
        <w:t>“Statement of Policy Adopted at Waldorf-Astoria Hotel Meeting on November 26, 1947, by Motion Picture Producer,”. http://cobbles.com/simpp_archive/huac_nelson1947.htm</w:t>
      </w:r>
    </w:p>
    <w:p w14:paraId="24F8271B" w14:textId="77777777" w:rsidR="001B2658" w:rsidRPr="001B2658" w:rsidRDefault="001B2658" w:rsidP="00147B8F">
      <w:pPr>
        <w:rPr>
          <w:rFonts w:ascii="Times New Roman" w:hAnsi="Times New Roman" w:cs="Times New Roman"/>
        </w:rPr>
      </w:pPr>
    </w:p>
    <w:p w14:paraId="060958DA" w14:textId="51F0A89C" w:rsidR="00147B8F" w:rsidRPr="001B2658" w:rsidRDefault="00A51203" w:rsidP="00A51203">
      <w:pPr>
        <w:ind w:left="720" w:hanging="720"/>
        <w:rPr>
          <w:rFonts w:ascii="Times New Roman" w:hAnsi="Times New Roman" w:cs="Times New Roman"/>
        </w:rPr>
      </w:pPr>
      <w:r w:rsidRPr="001B2658">
        <w:rPr>
          <w:rFonts w:ascii="Times New Roman" w:hAnsi="Times New Roman" w:cs="Times New Roman"/>
          <w:color w:val="000000" w:themeColor="text1"/>
        </w:rPr>
        <w:t>“Who’s un-American”, issued by Food, Tobacco, Agriculture, and Allied Workers Union</w:t>
      </w:r>
      <w:r w:rsidRPr="001B2658">
        <w:rPr>
          <w:rFonts w:ascii="Times New Roman" w:eastAsia="Times New Roman" w:hAnsi="Times New Roman" w:cs="Times New Roman"/>
          <w:color w:val="000000" w:themeColor="text1"/>
          <w:shd w:val="clear" w:color="auto" w:fill="FFFFFF"/>
        </w:rPr>
        <w:t>, Box #2, Folder #19, Adrian and Joan Scott Papers, Collection Number 3238, American Heritage Center, University of Wyoming.</w:t>
      </w:r>
    </w:p>
    <w:p w14:paraId="07BE67A2" w14:textId="2E9A6AE0" w:rsidR="00147B8F" w:rsidRPr="001B2658" w:rsidRDefault="00147B8F" w:rsidP="00147B8F">
      <w:pPr>
        <w:rPr>
          <w:rFonts w:ascii="Times New Roman" w:hAnsi="Times New Roman" w:cs="Times New Roman"/>
        </w:rPr>
      </w:pPr>
    </w:p>
    <w:p w14:paraId="69B8663E" w14:textId="738C13A5" w:rsidR="00147B8F" w:rsidRPr="001B2658" w:rsidRDefault="00A51203" w:rsidP="00A71F9D">
      <w:pPr>
        <w:ind w:left="720" w:hanging="720"/>
        <w:rPr>
          <w:rFonts w:ascii="Times New Roman" w:hAnsi="Times New Roman" w:cs="Times New Roman"/>
        </w:rPr>
      </w:pPr>
      <w:r w:rsidRPr="001B2658">
        <w:rPr>
          <w:rFonts w:ascii="Times New Roman" w:hAnsi="Times New Roman" w:cs="Times New Roman"/>
          <w:color w:val="000000" w:themeColor="text1"/>
        </w:rPr>
        <w:t xml:space="preserve">Yearbook Blurb on Adrian Scott, the </w:t>
      </w:r>
      <w:r w:rsidRPr="001B2658">
        <w:rPr>
          <w:rFonts w:ascii="Times New Roman" w:hAnsi="Times New Roman" w:cs="Times New Roman"/>
          <w:i/>
          <w:color w:val="000000" w:themeColor="text1"/>
        </w:rPr>
        <w:t xml:space="preserve">Olio, </w:t>
      </w:r>
      <w:r w:rsidRPr="001B2658">
        <w:rPr>
          <w:rFonts w:ascii="Times New Roman" w:hAnsi="Times New Roman" w:cs="Times New Roman"/>
          <w:color w:val="000000" w:themeColor="text1"/>
        </w:rPr>
        <w:t xml:space="preserve">Amherst College, 1934. </w:t>
      </w:r>
      <w:hyperlink r:id="rId22" w:history="1">
        <w:r w:rsidRPr="001B2658">
          <w:rPr>
            <w:rStyle w:val="Hyperlink"/>
            <w:rFonts w:ascii="Times New Roman" w:hAnsi="Times New Roman" w:cs="Times New Roman"/>
          </w:rPr>
          <w:t>http://www.gutenberg-e.org/langdon/detail/c1-2photo.html</w:t>
        </w:r>
      </w:hyperlink>
      <w:r w:rsidRPr="001B2658">
        <w:rPr>
          <w:rFonts w:ascii="Times New Roman" w:hAnsi="Times New Roman" w:cs="Times New Roman"/>
          <w:color w:val="000000" w:themeColor="text1"/>
        </w:rPr>
        <w:t xml:space="preserve"> </w:t>
      </w:r>
    </w:p>
    <w:p w14:paraId="051B8A08" w14:textId="344FF5B8" w:rsidR="00F310F0" w:rsidRDefault="00F310F0" w:rsidP="00147B8F">
      <w:pPr>
        <w:rPr>
          <w:rFonts w:ascii="Times New Roman" w:hAnsi="Times New Roman" w:cs="Times New Roman"/>
          <w:b/>
        </w:rPr>
      </w:pPr>
    </w:p>
    <w:p w14:paraId="7A926716" w14:textId="5D89AFA0" w:rsidR="00DB440F" w:rsidRDefault="00DB440F" w:rsidP="00147B8F">
      <w:pPr>
        <w:rPr>
          <w:rFonts w:ascii="Times New Roman" w:hAnsi="Times New Roman" w:cs="Times New Roman"/>
          <w:b/>
        </w:rPr>
      </w:pPr>
    </w:p>
    <w:p w14:paraId="0623780D" w14:textId="19C145EB" w:rsidR="00DB440F" w:rsidRDefault="00DB440F" w:rsidP="00147B8F">
      <w:pPr>
        <w:rPr>
          <w:rFonts w:ascii="Times New Roman" w:hAnsi="Times New Roman" w:cs="Times New Roman"/>
          <w:b/>
        </w:rPr>
      </w:pPr>
    </w:p>
    <w:p w14:paraId="26A40EE1" w14:textId="77777777" w:rsidR="00DB440F" w:rsidRDefault="00DB440F" w:rsidP="00147B8F">
      <w:pPr>
        <w:rPr>
          <w:rFonts w:ascii="Times New Roman" w:hAnsi="Times New Roman" w:cs="Times New Roman"/>
          <w:b/>
        </w:rPr>
      </w:pPr>
    </w:p>
    <w:p w14:paraId="4FD412AD" w14:textId="77777777" w:rsidR="00DB440F" w:rsidRPr="001B2658" w:rsidRDefault="00DB440F" w:rsidP="00147B8F">
      <w:pPr>
        <w:rPr>
          <w:rFonts w:ascii="Times New Roman" w:hAnsi="Times New Roman" w:cs="Times New Roman"/>
          <w:b/>
        </w:rPr>
      </w:pPr>
    </w:p>
    <w:p w14:paraId="5BF3180C" w14:textId="285A2F52" w:rsidR="00AD3F15" w:rsidRPr="001B2658" w:rsidRDefault="00F310F0" w:rsidP="00AD3F15">
      <w:pPr>
        <w:rPr>
          <w:rFonts w:ascii="Times New Roman" w:hAnsi="Times New Roman" w:cs="Times New Roman"/>
          <w:b/>
        </w:rPr>
      </w:pPr>
      <w:r w:rsidRPr="001B2658">
        <w:rPr>
          <w:rFonts w:ascii="Times New Roman" w:hAnsi="Times New Roman" w:cs="Times New Roman"/>
          <w:b/>
        </w:rPr>
        <w:lastRenderedPageBreak/>
        <w:t xml:space="preserve">Secondary </w:t>
      </w:r>
      <w:r w:rsidR="00147B8F" w:rsidRPr="001B2658">
        <w:rPr>
          <w:rFonts w:ascii="Times New Roman" w:hAnsi="Times New Roman" w:cs="Times New Roman"/>
          <w:b/>
        </w:rPr>
        <w:t>Sources</w:t>
      </w:r>
    </w:p>
    <w:p w14:paraId="0E00E3C2" w14:textId="77777777" w:rsidR="00D53819" w:rsidRPr="001B2658" w:rsidRDefault="00D53819" w:rsidP="001B2658">
      <w:pPr>
        <w:pBdr>
          <w:bottom w:val="single" w:sz="6" w:space="0" w:color="auto"/>
        </w:pBdr>
        <w:ind w:left="720" w:hanging="720"/>
        <w:rPr>
          <w:rFonts w:ascii="Times New Roman" w:hAnsi="Times New Roman" w:cs="Times New Roman"/>
          <w:color w:val="000000" w:themeColor="text1"/>
        </w:rPr>
      </w:pPr>
    </w:p>
    <w:p w14:paraId="3C5259A6" w14:textId="3E460A93" w:rsidR="00474408" w:rsidRPr="001B2658" w:rsidRDefault="00474408">
      <w:pPr>
        <w:rPr>
          <w:rFonts w:ascii="Times New Roman" w:hAnsi="Times New Roman" w:cs="Times New Roman"/>
          <w:color w:val="000000" w:themeColor="text1"/>
        </w:rPr>
      </w:pPr>
    </w:p>
    <w:p w14:paraId="32D88698" w14:textId="671F34F7" w:rsidR="00474408" w:rsidRPr="001B2658" w:rsidRDefault="00474408" w:rsidP="00474408">
      <w:pPr>
        <w:ind w:left="720" w:hanging="720"/>
        <w:rPr>
          <w:rFonts w:ascii="Times New Roman" w:hAnsi="Times New Roman" w:cs="Times New Roman"/>
          <w:color w:val="000000" w:themeColor="text1"/>
        </w:rPr>
      </w:pPr>
      <w:r w:rsidRPr="001B2658">
        <w:rPr>
          <w:rFonts w:ascii="Times New Roman" w:hAnsi="Times New Roman" w:cs="Times New Roman"/>
          <w:color w:val="000000" w:themeColor="text1"/>
        </w:rPr>
        <w:t xml:space="preserve">Dick, Bernard. </w:t>
      </w:r>
      <w:r w:rsidRPr="001B2658">
        <w:rPr>
          <w:rFonts w:ascii="Times New Roman" w:hAnsi="Times New Roman" w:cs="Times New Roman"/>
          <w:i/>
          <w:color w:val="000000" w:themeColor="text1"/>
        </w:rPr>
        <w:t xml:space="preserve">Radical Innocence: A Critical Study of the Hollywood Ten. </w:t>
      </w:r>
      <w:r w:rsidRPr="001B2658">
        <w:rPr>
          <w:rFonts w:ascii="Times New Roman" w:hAnsi="Times New Roman" w:cs="Times New Roman"/>
          <w:color w:val="000000" w:themeColor="text1"/>
        </w:rPr>
        <w:t>Lexington: University Press of Kentucky, 1989.</w:t>
      </w:r>
    </w:p>
    <w:p w14:paraId="333FC971" w14:textId="77777777" w:rsidR="00474408" w:rsidRPr="001B2658" w:rsidRDefault="00474408" w:rsidP="00474408">
      <w:pPr>
        <w:ind w:left="720" w:hanging="720"/>
        <w:rPr>
          <w:rFonts w:ascii="Times New Roman" w:hAnsi="Times New Roman" w:cs="Times New Roman"/>
          <w:color w:val="000000" w:themeColor="text1"/>
        </w:rPr>
      </w:pPr>
    </w:p>
    <w:p w14:paraId="026B3D66" w14:textId="77777777" w:rsidR="00474408" w:rsidRPr="001B2658" w:rsidRDefault="00474408" w:rsidP="00474408">
      <w:pPr>
        <w:ind w:left="720" w:hanging="720"/>
        <w:rPr>
          <w:rFonts w:ascii="Times New Roman" w:hAnsi="Times New Roman" w:cs="Times New Roman"/>
          <w:color w:val="000000" w:themeColor="text1"/>
        </w:rPr>
      </w:pPr>
      <w:r w:rsidRPr="001B2658">
        <w:rPr>
          <w:rFonts w:ascii="Times New Roman" w:hAnsi="Times New Roman" w:cs="Times New Roman"/>
          <w:i/>
          <w:color w:val="000000" w:themeColor="text1"/>
        </w:rPr>
        <w:t xml:space="preserve">Encyclopedia of the American Left. </w:t>
      </w:r>
      <w:r w:rsidRPr="001B2658">
        <w:rPr>
          <w:rFonts w:ascii="Times New Roman" w:hAnsi="Times New Roman" w:cs="Times New Roman"/>
          <w:color w:val="000000" w:themeColor="text1"/>
        </w:rPr>
        <w:t xml:space="preserve">Edited by Mari Jo </w:t>
      </w:r>
      <w:proofErr w:type="spellStart"/>
      <w:r w:rsidRPr="001B2658">
        <w:rPr>
          <w:rFonts w:ascii="Times New Roman" w:hAnsi="Times New Roman" w:cs="Times New Roman"/>
          <w:color w:val="000000" w:themeColor="text1"/>
        </w:rPr>
        <w:t>Buhle</w:t>
      </w:r>
      <w:proofErr w:type="spellEnd"/>
      <w:r w:rsidRPr="001B2658">
        <w:rPr>
          <w:rFonts w:ascii="Times New Roman" w:hAnsi="Times New Roman" w:cs="Times New Roman"/>
          <w:color w:val="000000" w:themeColor="text1"/>
        </w:rPr>
        <w:t xml:space="preserve">, Paul </w:t>
      </w:r>
      <w:proofErr w:type="spellStart"/>
      <w:r w:rsidRPr="001B2658">
        <w:rPr>
          <w:rFonts w:ascii="Times New Roman" w:hAnsi="Times New Roman" w:cs="Times New Roman"/>
          <w:color w:val="000000" w:themeColor="text1"/>
        </w:rPr>
        <w:t>Buhle</w:t>
      </w:r>
      <w:proofErr w:type="spellEnd"/>
      <w:r w:rsidRPr="001B2658">
        <w:rPr>
          <w:rFonts w:ascii="Times New Roman" w:hAnsi="Times New Roman" w:cs="Times New Roman"/>
          <w:color w:val="000000" w:themeColor="text1"/>
        </w:rPr>
        <w:t xml:space="preserve">, Dan </w:t>
      </w:r>
      <w:proofErr w:type="spellStart"/>
      <w:r w:rsidRPr="001B2658">
        <w:rPr>
          <w:rFonts w:ascii="Times New Roman" w:hAnsi="Times New Roman" w:cs="Times New Roman"/>
          <w:color w:val="000000" w:themeColor="text1"/>
        </w:rPr>
        <w:t>Georgakas</w:t>
      </w:r>
      <w:proofErr w:type="spellEnd"/>
      <w:r w:rsidRPr="001B2658">
        <w:rPr>
          <w:rFonts w:ascii="Times New Roman" w:hAnsi="Times New Roman" w:cs="Times New Roman"/>
          <w:color w:val="000000" w:themeColor="text1"/>
        </w:rPr>
        <w:t>. New York: Garland Publishing, INC., 1990.</w:t>
      </w:r>
    </w:p>
    <w:p w14:paraId="20107801" w14:textId="290E3953" w:rsidR="00474408" w:rsidRPr="001B2658" w:rsidRDefault="00474408">
      <w:pPr>
        <w:rPr>
          <w:rFonts w:ascii="Times New Roman" w:hAnsi="Times New Roman" w:cs="Times New Roman"/>
          <w:color w:val="000000" w:themeColor="text1"/>
        </w:rPr>
      </w:pPr>
    </w:p>
    <w:p w14:paraId="75FF98E2" w14:textId="240E3853" w:rsidR="00474408" w:rsidRPr="001B2658" w:rsidRDefault="00474408" w:rsidP="00474408">
      <w:pPr>
        <w:rPr>
          <w:rFonts w:ascii="Times New Roman" w:hAnsi="Times New Roman" w:cs="Times New Roman"/>
          <w:color w:val="000000" w:themeColor="text1"/>
        </w:rPr>
      </w:pPr>
      <w:r w:rsidRPr="001B2658">
        <w:rPr>
          <w:rFonts w:ascii="Times New Roman" w:hAnsi="Times New Roman" w:cs="Times New Roman"/>
          <w:i/>
          <w:color w:val="000000" w:themeColor="text1"/>
        </w:rPr>
        <w:t xml:space="preserve">Hollywood on Trial. </w:t>
      </w:r>
      <w:r w:rsidR="00FA6CF4" w:rsidRPr="001B2658">
        <w:rPr>
          <w:rFonts w:ascii="Times New Roman" w:hAnsi="Times New Roman" w:cs="Times New Roman"/>
          <w:color w:val="000000" w:themeColor="text1"/>
        </w:rPr>
        <w:t>D</w:t>
      </w:r>
      <w:r w:rsidRPr="001B2658">
        <w:rPr>
          <w:rFonts w:ascii="Times New Roman" w:hAnsi="Times New Roman" w:cs="Times New Roman"/>
          <w:color w:val="000000" w:themeColor="text1"/>
        </w:rPr>
        <w:t xml:space="preserve">irected by David </w:t>
      </w:r>
      <w:proofErr w:type="spellStart"/>
      <w:r w:rsidRPr="001B2658">
        <w:rPr>
          <w:rFonts w:ascii="Times New Roman" w:hAnsi="Times New Roman" w:cs="Times New Roman"/>
          <w:color w:val="000000" w:themeColor="text1"/>
        </w:rPr>
        <w:t>Helpern</w:t>
      </w:r>
      <w:proofErr w:type="spellEnd"/>
      <w:r w:rsidRPr="001B2658">
        <w:rPr>
          <w:rFonts w:ascii="Times New Roman" w:hAnsi="Times New Roman" w:cs="Times New Roman"/>
          <w:color w:val="000000" w:themeColor="text1"/>
        </w:rPr>
        <w:t xml:space="preserve">. Cinema Associates, 1976. Amazon Stream. </w:t>
      </w:r>
    </w:p>
    <w:p w14:paraId="21B9F52E" w14:textId="2A458C0C" w:rsidR="00474408" w:rsidRPr="001B2658" w:rsidRDefault="00474408">
      <w:pPr>
        <w:rPr>
          <w:rFonts w:ascii="Times New Roman" w:hAnsi="Times New Roman" w:cs="Times New Roman"/>
          <w:color w:val="000000" w:themeColor="text1"/>
        </w:rPr>
      </w:pPr>
    </w:p>
    <w:p w14:paraId="18B413B2" w14:textId="77777777" w:rsidR="00C464E3" w:rsidRPr="001B2658" w:rsidRDefault="00C464E3" w:rsidP="00C464E3">
      <w:pPr>
        <w:ind w:left="720" w:hanging="720"/>
        <w:rPr>
          <w:rFonts w:ascii="Times New Roman" w:hAnsi="Times New Roman" w:cs="Times New Roman"/>
          <w:color w:val="000000" w:themeColor="text1"/>
        </w:rPr>
      </w:pPr>
      <w:r w:rsidRPr="001B2658">
        <w:rPr>
          <w:rFonts w:ascii="Times New Roman" w:hAnsi="Times New Roman" w:cs="Times New Roman"/>
          <w:color w:val="000000" w:themeColor="text1"/>
        </w:rPr>
        <w:t xml:space="preserve">Humphries, Reynold. </w:t>
      </w:r>
      <w:r w:rsidRPr="001B2658">
        <w:rPr>
          <w:rFonts w:ascii="Times New Roman" w:hAnsi="Times New Roman" w:cs="Times New Roman"/>
          <w:i/>
          <w:color w:val="000000" w:themeColor="text1"/>
        </w:rPr>
        <w:t xml:space="preserve">Hollywood’s Blacklists: A Political and Cultural History. </w:t>
      </w:r>
      <w:r w:rsidRPr="001B2658">
        <w:rPr>
          <w:rFonts w:ascii="Times New Roman" w:hAnsi="Times New Roman" w:cs="Times New Roman"/>
          <w:color w:val="000000" w:themeColor="text1"/>
        </w:rPr>
        <w:t xml:space="preserve">Edinburgh: Edinburgh University Press, 2008.  </w:t>
      </w:r>
    </w:p>
    <w:p w14:paraId="491A802D" w14:textId="5164E3BF" w:rsidR="00C464E3" w:rsidRPr="001B2658" w:rsidRDefault="00C464E3">
      <w:pPr>
        <w:rPr>
          <w:rFonts w:ascii="Times New Roman" w:hAnsi="Times New Roman" w:cs="Times New Roman"/>
          <w:color w:val="000000" w:themeColor="text1"/>
        </w:rPr>
      </w:pPr>
    </w:p>
    <w:p w14:paraId="61263B89" w14:textId="71ECEEF1" w:rsidR="00C464E3" w:rsidRPr="001B2658" w:rsidRDefault="00C464E3" w:rsidP="00C464E3">
      <w:pPr>
        <w:ind w:left="720" w:hanging="720"/>
        <w:rPr>
          <w:rFonts w:ascii="Times New Roman" w:hAnsi="Times New Roman" w:cs="Times New Roman"/>
          <w:color w:val="000000" w:themeColor="text1"/>
        </w:rPr>
      </w:pPr>
      <w:r w:rsidRPr="001B2658">
        <w:rPr>
          <w:rFonts w:ascii="Times New Roman" w:hAnsi="Times New Roman" w:cs="Times New Roman"/>
          <w:color w:val="000000" w:themeColor="text1"/>
        </w:rPr>
        <w:t xml:space="preserve">Langdon, Jennifer E. </w:t>
      </w:r>
      <w:r w:rsidRPr="001B2658">
        <w:rPr>
          <w:rFonts w:ascii="Times New Roman" w:hAnsi="Times New Roman" w:cs="Times New Roman"/>
          <w:i/>
          <w:color w:val="000000" w:themeColor="text1"/>
        </w:rPr>
        <w:t xml:space="preserve">Caught in the Crossfire: Adrian Scott and the Politics of Americanism in 1940’s Hollywood. </w:t>
      </w:r>
      <w:r w:rsidRPr="001B2658">
        <w:rPr>
          <w:rFonts w:ascii="Times New Roman" w:hAnsi="Times New Roman" w:cs="Times New Roman"/>
          <w:color w:val="000000" w:themeColor="text1"/>
        </w:rPr>
        <w:t>New York: Columbia University Press, 2008.</w:t>
      </w:r>
    </w:p>
    <w:p w14:paraId="29978EF6" w14:textId="36542D23" w:rsidR="00C464E3" w:rsidRPr="001B2658" w:rsidRDefault="00C464E3" w:rsidP="00C464E3">
      <w:pPr>
        <w:ind w:left="720" w:hanging="720"/>
        <w:rPr>
          <w:rFonts w:ascii="Times New Roman" w:hAnsi="Times New Roman" w:cs="Times New Roman"/>
          <w:color w:val="000000" w:themeColor="text1"/>
        </w:rPr>
      </w:pPr>
    </w:p>
    <w:p w14:paraId="00D7434A" w14:textId="77777777" w:rsidR="00C464E3" w:rsidRPr="001B2658" w:rsidRDefault="00C464E3" w:rsidP="00C464E3">
      <w:pPr>
        <w:ind w:left="720" w:hanging="720"/>
        <w:rPr>
          <w:rFonts w:ascii="Times New Roman" w:eastAsia="Times New Roman" w:hAnsi="Times New Roman" w:cs="Times New Roman"/>
          <w:color w:val="000000" w:themeColor="text1"/>
        </w:rPr>
      </w:pPr>
      <w:proofErr w:type="spellStart"/>
      <w:r w:rsidRPr="001B2658">
        <w:rPr>
          <w:rFonts w:ascii="Times New Roman" w:eastAsia="Times New Roman" w:hAnsi="Times New Roman" w:cs="Times New Roman"/>
          <w:color w:val="000000" w:themeColor="text1"/>
          <w:shd w:val="clear" w:color="auto" w:fill="FFFFFF"/>
        </w:rPr>
        <w:t>McGilligan</w:t>
      </w:r>
      <w:proofErr w:type="spellEnd"/>
      <w:r w:rsidRPr="001B2658">
        <w:rPr>
          <w:rFonts w:ascii="Times New Roman" w:eastAsia="Times New Roman" w:hAnsi="Times New Roman" w:cs="Times New Roman"/>
          <w:color w:val="000000" w:themeColor="text1"/>
          <w:shd w:val="clear" w:color="auto" w:fill="FFFFFF"/>
        </w:rPr>
        <w:t xml:space="preserve">, Patrick., and </w:t>
      </w:r>
      <w:proofErr w:type="spellStart"/>
      <w:r w:rsidRPr="001B2658">
        <w:rPr>
          <w:rFonts w:ascii="Times New Roman" w:eastAsia="Times New Roman" w:hAnsi="Times New Roman" w:cs="Times New Roman"/>
          <w:color w:val="000000" w:themeColor="text1"/>
          <w:shd w:val="clear" w:color="auto" w:fill="FFFFFF"/>
        </w:rPr>
        <w:t>Buhle</w:t>
      </w:r>
      <w:proofErr w:type="spellEnd"/>
      <w:r w:rsidRPr="001B2658">
        <w:rPr>
          <w:rFonts w:ascii="Times New Roman" w:eastAsia="Times New Roman" w:hAnsi="Times New Roman" w:cs="Times New Roman"/>
          <w:color w:val="000000" w:themeColor="text1"/>
          <w:shd w:val="clear" w:color="auto" w:fill="FFFFFF"/>
        </w:rPr>
        <w:t>, Paul. </w:t>
      </w:r>
      <w:r w:rsidRPr="001B2658">
        <w:rPr>
          <w:rFonts w:ascii="Times New Roman" w:eastAsia="Times New Roman" w:hAnsi="Times New Roman" w:cs="Times New Roman"/>
          <w:i/>
          <w:iCs/>
          <w:color w:val="000000" w:themeColor="text1"/>
        </w:rPr>
        <w:t>Tender Comrades a Backstory of the Hollywood Blacklist</w:t>
      </w:r>
      <w:r w:rsidRPr="001B2658">
        <w:rPr>
          <w:rFonts w:ascii="Times New Roman" w:eastAsia="Times New Roman" w:hAnsi="Times New Roman" w:cs="Times New Roman"/>
          <w:color w:val="000000" w:themeColor="text1"/>
          <w:shd w:val="clear" w:color="auto" w:fill="FFFFFF"/>
        </w:rPr>
        <w:t>. 1st University of Minnesota Press ed. Minneapolis: University of Minnesota Press, 2012.</w:t>
      </w:r>
    </w:p>
    <w:p w14:paraId="56547347" w14:textId="77777777" w:rsidR="00C464E3" w:rsidRPr="001B2658" w:rsidRDefault="00C464E3" w:rsidP="00C464E3">
      <w:pPr>
        <w:ind w:left="720" w:hanging="720"/>
        <w:rPr>
          <w:rFonts w:ascii="Times New Roman" w:hAnsi="Times New Roman" w:cs="Times New Roman"/>
          <w:color w:val="000000" w:themeColor="text1"/>
        </w:rPr>
      </w:pPr>
    </w:p>
    <w:p w14:paraId="0A6F980B" w14:textId="77777777" w:rsidR="00C464E3" w:rsidRPr="001B2658" w:rsidRDefault="00C464E3" w:rsidP="00C464E3">
      <w:pPr>
        <w:ind w:left="720" w:hanging="720"/>
        <w:rPr>
          <w:rFonts w:ascii="Times New Roman" w:hAnsi="Times New Roman" w:cs="Times New Roman"/>
          <w:color w:val="000000" w:themeColor="text1"/>
        </w:rPr>
      </w:pPr>
      <w:r w:rsidRPr="001B2658">
        <w:rPr>
          <w:rFonts w:ascii="Times New Roman" w:hAnsi="Times New Roman" w:cs="Times New Roman"/>
          <w:i/>
          <w:color w:val="000000" w:themeColor="text1"/>
        </w:rPr>
        <w:t xml:space="preserve">The Hollywood Ten. </w:t>
      </w:r>
      <w:r w:rsidRPr="001B2658">
        <w:rPr>
          <w:rFonts w:ascii="Times New Roman" w:hAnsi="Times New Roman" w:cs="Times New Roman"/>
          <w:color w:val="000000" w:themeColor="text1"/>
        </w:rPr>
        <w:t>Directed by John Berry. The Film Division of the Southern California Chapter, National Council of the Arts, Sciences, and Professions, 1950, YouTube. https://www.youtube.com/watch?v=taancRcLQ8o</w:t>
      </w:r>
    </w:p>
    <w:p w14:paraId="2681EB22" w14:textId="0C592C88" w:rsidR="00C464E3" w:rsidRPr="001B2658" w:rsidRDefault="00C464E3">
      <w:pPr>
        <w:rPr>
          <w:rFonts w:ascii="Times New Roman" w:hAnsi="Times New Roman" w:cs="Times New Roman"/>
          <w:color w:val="000000" w:themeColor="text1"/>
        </w:rPr>
      </w:pPr>
    </w:p>
    <w:p w14:paraId="39F2880D" w14:textId="77777777" w:rsidR="00C464E3" w:rsidRPr="001B2658" w:rsidRDefault="00C464E3" w:rsidP="00C464E3">
      <w:pPr>
        <w:ind w:left="720" w:hanging="720"/>
        <w:rPr>
          <w:rFonts w:ascii="Times New Roman" w:hAnsi="Times New Roman" w:cs="Times New Roman"/>
          <w:color w:val="000000" w:themeColor="text1"/>
        </w:rPr>
      </w:pPr>
      <w:proofErr w:type="spellStart"/>
      <w:r w:rsidRPr="001B2658">
        <w:rPr>
          <w:rFonts w:ascii="Times New Roman" w:hAnsi="Times New Roman" w:cs="Times New Roman"/>
          <w:color w:val="000000" w:themeColor="text1"/>
        </w:rPr>
        <w:t>Theoharis</w:t>
      </w:r>
      <w:proofErr w:type="spellEnd"/>
      <w:r w:rsidRPr="001B2658">
        <w:rPr>
          <w:rFonts w:ascii="Times New Roman" w:hAnsi="Times New Roman" w:cs="Times New Roman"/>
          <w:color w:val="000000" w:themeColor="text1"/>
        </w:rPr>
        <w:t xml:space="preserve">, Anthony G. “A Lawless Agency: The FBI and the “Hollywood Ten.” </w:t>
      </w:r>
      <w:r w:rsidRPr="001B2658">
        <w:rPr>
          <w:rFonts w:ascii="Times New Roman" w:hAnsi="Times New Roman" w:cs="Times New Roman"/>
          <w:i/>
          <w:color w:val="000000" w:themeColor="text1"/>
        </w:rPr>
        <w:t xml:space="preserve">Rhetoric and Public Affairs, </w:t>
      </w:r>
      <w:r w:rsidRPr="001B2658">
        <w:rPr>
          <w:rFonts w:ascii="Times New Roman" w:hAnsi="Times New Roman" w:cs="Times New Roman"/>
          <w:color w:val="000000" w:themeColor="text1"/>
        </w:rPr>
        <w:t>415-430. East Lansing: Michigan State University Press, 1999.</w:t>
      </w:r>
    </w:p>
    <w:p w14:paraId="540E0C16" w14:textId="77777777" w:rsidR="00C464E3" w:rsidRPr="001B2658" w:rsidRDefault="00C464E3">
      <w:pPr>
        <w:rPr>
          <w:rFonts w:ascii="Times New Roman" w:hAnsi="Times New Roman" w:cs="Times New Roman"/>
          <w:color w:val="000000" w:themeColor="text1"/>
        </w:rPr>
      </w:pPr>
    </w:p>
    <w:sectPr w:rsidR="00C464E3" w:rsidRPr="001B2658" w:rsidSect="00D142E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BF0563" w14:textId="77777777" w:rsidR="008A4E0B" w:rsidRDefault="008A4E0B" w:rsidP="001A6853">
      <w:r>
        <w:separator/>
      </w:r>
    </w:p>
  </w:endnote>
  <w:endnote w:type="continuationSeparator" w:id="0">
    <w:p w14:paraId="50EEE6E1" w14:textId="77777777" w:rsidR="008A4E0B" w:rsidRDefault="008A4E0B" w:rsidP="001A68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33116020"/>
      <w:docPartObj>
        <w:docPartGallery w:val="Page Numbers (Bottom of Page)"/>
        <w:docPartUnique/>
      </w:docPartObj>
    </w:sdtPr>
    <w:sdtEndPr>
      <w:rPr>
        <w:rStyle w:val="PageNumber"/>
      </w:rPr>
    </w:sdtEndPr>
    <w:sdtContent>
      <w:p w14:paraId="311AF2DD" w14:textId="4A984323" w:rsidR="00AD214C" w:rsidRDefault="00AD214C" w:rsidP="00D142E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6B2A479" w14:textId="77777777" w:rsidR="00AD214C" w:rsidRDefault="00AD21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rPr>
      <w:id w:val="-1779405469"/>
      <w:docPartObj>
        <w:docPartGallery w:val="Page Numbers (Bottom of Page)"/>
        <w:docPartUnique/>
      </w:docPartObj>
    </w:sdtPr>
    <w:sdtEndPr>
      <w:rPr>
        <w:rStyle w:val="PageNumber"/>
      </w:rPr>
    </w:sdtEndPr>
    <w:sdtContent>
      <w:p w14:paraId="45BD8FE2" w14:textId="1EF5B4DA" w:rsidR="00AD214C" w:rsidRPr="00CA2AD1" w:rsidRDefault="00AD214C" w:rsidP="00D142E7">
        <w:pPr>
          <w:pStyle w:val="Footer"/>
          <w:framePr w:wrap="none" w:vAnchor="text" w:hAnchor="margin" w:xAlign="center" w:y="1"/>
          <w:rPr>
            <w:rStyle w:val="PageNumber"/>
            <w:rFonts w:ascii="Times New Roman" w:hAnsi="Times New Roman" w:cs="Times New Roman"/>
          </w:rPr>
        </w:pPr>
        <w:r w:rsidRPr="00CA2AD1">
          <w:rPr>
            <w:rStyle w:val="PageNumber"/>
            <w:rFonts w:ascii="Times New Roman" w:hAnsi="Times New Roman" w:cs="Times New Roman"/>
          </w:rPr>
          <w:fldChar w:fldCharType="begin"/>
        </w:r>
        <w:r w:rsidRPr="00CA2AD1">
          <w:rPr>
            <w:rStyle w:val="PageNumber"/>
            <w:rFonts w:ascii="Times New Roman" w:hAnsi="Times New Roman" w:cs="Times New Roman"/>
          </w:rPr>
          <w:instrText xml:space="preserve"> PAGE </w:instrText>
        </w:r>
        <w:r w:rsidRPr="00CA2AD1">
          <w:rPr>
            <w:rStyle w:val="PageNumber"/>
            <w:rFonts w:ascii="Times New Roman" w:hAnsi="Times New Roman" w:cs="Times New Roman"/>
          </w:rPr>
          <w:fldChar w:fldCharType="separate"/>
        </w:r>
        <w:r w:rsidRPr="00CA2AD1">
          <w:rPr>
            <w:rStyle w:val="PageNumber"/>
            <w:rFonts w:ascii="Times New Roman" w:hAnsi="Times New Roman" w:cs="Times New Roman"/>
            <w:noProof/>
          </w:rPr>
          <w:t>1</w:t>
        </w:r>
        <w:r w:rsidRPr="00CA2AD1">
          <w:rPr>
            <w:rStyle w:val="PageNumber"/>
            <w:rFonts w:ascii="Times New Roman" w:hAnsi="Times New Roman" w:cs="Times New Roman"/>
          </w:rPr>
          <w:fldChar w:fldCharType="end"/>
        </w:r>
      </w:p>
    </w:sdtContent>
  </w:sdt>
  <w:p w14:paraId="0BDAE6C4" w14:textId="77777777" w:rsidR="00AD214C" w:rsidRDefault="00AD21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7479D2" w14:textId="77777777" w:rsidR="008A4E0B" w:rsidRDefault="008A4E0B" w:rsidP="001A6853">
      <w:r>
        <w:separator/>
      </w:r>
    </w:p>
  </w:footnote>
  <w:footnote w:type="continuationSeparator" w:id="0">
    <w:p w14:paraId="7FE5E5BC" w14:textId="77777777" w:rsidR="008A4E0B" w:rsidRDefault="008A4E0B" w:rsidP="001A6853">
      <w:r>
        <w:continuationSeparator/>
      </w:r>
    </w:p>
  </w:footnote>
  <w:footnote w:id="1">
    <w:p w14:paraId="0587B528" w14:textId="65AFB508" w:rsidR="00AD214C" w:rsidRPr="002B1C49" w:rsidRDefault="00AD214C">
      <w:pPr>
        <w:pStyle w:val="FootnoteText"/>
        <w:rPr>
          <w:rFonts w:ascii="Times New Roman" w:hAnsi="Times New Roman" w:cs="Times New Roman"/>
        </w:rPr>
      </w:pPr>
      <w:r w:rsidRPr="002B1C49">
        <w:rPr>
          <w:rStyle w:val="FootnoteReference"/>
          <w:rFonts w:ascii="Times New Roman" w:hAnsi="Times New Roman" w:cs="Times New Roman"/>
        </w:rPr>
        <w:footnoteRef/>
      </w:r>
      <w:r w:rsidRPr="002B1C49">
        <w:rPr>
          <w:rFonts w:ascii="Times New Roman" w:hAnsi="Times New Roman" w:cs="Times New Roman"/>
        </w:rPr>
        <w:t xml:space="preserve"> Bernard Dick, </w:t>
      </w:r>
      <w:r w:rsidRPr="002B1C49">
        <w:rPr>
          <w:rFonts w:ascii="Times New Roman" w:hAnsi="Times New Roman" w:cs="Times New Roman"/>
          <w:i/>
        </w:rPr>
        <w:t xml:space="preserve">Radical Innocence: A Critical Study of the Hollywood Ten </w:t>
      </w:r>
      <w:r w:rsidRPr="002B1C49">
        <w:rPr>
          <w:rFonts w:ascii="Times New Roman" w:hAnsi="Times New Roman" w:cs="Times New Roman"/>
        </w:rPr>
        <w:t xml:space="preserve">(Lexington: University Press of Kentucky, 1989), 1-3. </w:t>
      </w:r>
    </w:p>
    <w:p w14:paraId="20C0F1B7" w14:textId="77777777" w:rsidR="00AD214C" w:rsidRPr="002B1C49" w:rsidRDefault="00AD214C">
      <w:pPr>
        <w:pStyle w:val="FootnoteText"/>
        <w:rPr>
          <w:rFonts w:ascii="Times New Roman" w:hAnsi="Times New Roman" w:cs="Times New Roman"/>
        </w:rPr>
      </w:pPr>
    </w:p>
  </w:footnote>
  <w:footnote w:id="2">
    <w:p w14:paraId="49130BEA" w14:textId="4E943EF0" w:rsidR="00AD214C" w:rsidRDefault="00AD214C">
      <w:pPr>
        <w:pStyle w:val="FootnoteText"/>
      </w:pPr>
      <w:r w:rsidRPr="002B1C49">
        <w:rPr>
          <w:rStyle w:val="FootnoteReference"/>
          <w:rFonts w:ascii="Times New Roman" w:hAnsi="Times New Roman" w:cs="Times New Roman"/>
        </w:rPr>
        <w:footnoteRef/>
      </w:r>
      <w:r w:rsidRPr="002B1C49">
        <w:rPr>
          <w:rFonts w:ascii="Times New Roman" w:hAnsi="Times New Roman" w:cs="Times New Roman"/>
        </w:rPr>
        <w:t xml:space="preserve"> Ibid., 7-8.</w:t>
      </w:r>
      <w:r>
        <w:t xml:space="preserve"> </w:t>
      </w:r>
    </w:p>
  </w:footnote>
  <w:footnote w:id="3">
    <w:p w14:paraId="3B5448F9" w14:textId="761E310D" w:rsidR="00AD214C" w:rsidRDefault="00AD214C" w:rsidP="0039591D">
      <w:pPr>
        <w:pStyle w:val="FootnoteText"/>
        <w:rPr>
          <w:rFonts w:ascii="Times New Roman" w:hAnsi="Times New Roman" w:cs="Times New Roman"/>
        </w:rPr>
      </w:pPr>
      <w:r w:rsidRPr="002B1C49">
        <w:rPr>
          <w:rStyle w:val="FootnoteReference"/>
          <w:rFonts w:ascii="Times New Roman" w:hAnsi="Times New Roman" w:cs="Times New Roman"/>
        </w:rPr>
        <w:footnoteRef/>
      </w:r>
      <w:r w:rsidRPr="002B1C49">
        <w:rPr>
          <w:rFonts w:ascii="Times New Roman" w:hAnsi="Times New Roman" w:cs="Times New Roman"/>
        </w:rPr>
        <w:t xml:space="preserve"> </w:t>
      </w:r>
      <w:r>
        <w:rPr>
          <w:rFonts w:ascii="Times New Roman" w:hAnsi="Times New Roman" w:cs="Times New Roman"/>
        </w:rPr>
        <w:t xml:space="preserve">House or Representatives, </w:t>
      </w:r>
      <w:r w:rsidRPr="006B6F71">
        <w:rPr>
          <w:rFonts w:ascii="Times New Roman" w:hAnsi="Times New Roman" w:cs="Times New Roman"/>
        </w:rPr>
        <w:t>79</w:t>
      </w:r>
      <w:r w:rsidRPr="006B6F71">
        <w:rPr>
          <w:rFonts w:ascii="Times New Roman" w:hAnsi="Times New Roman" w:cs="Times New Roman"/>
          <w:vertAlign w:val="superscript"/>
        </w:rPr>
        <w:t>th</w:t>
      </w:r>
      <w:r w:rsidRPr="006B6F71">
        <w:rPr>
          <w:rFonts w:ascii="Times New Roman" w:hAnsi="Times New Roman" w:cs="Times New Roman"/>
        </w:rPr>
        <w:t xml:space="preserve"> Congress, Public Law 601. 1946. </w:t>
      </w:r>
      <w:hyperlink r:id="rId1" w:history="1">
        <w:r w:rsidRPr="00A84DB4">
          <w:rPr>
            <w:rStyle w:val="Hyperlink"/>
            <w:rFonts w:ascii="Times New Roman" w:hAnsi="Times New Roman" w:cs="Times New Roman"/>
          </w:rPr>
          <w:t>http://nyx.uky.edu/dips/xt7zcr5n9g1t/data/82m1/82m1_5/82m1_5_5/126246/126246.pdf</w:t>
        </w:r>
      </w:hyperlink>
      <w:r>
        <w:rPr>
          <w:rFonts w:ascii="Times New Roman" w:hAnsi="Times New Roman" w:cs="Times New Roman"/>
        </w:rPr>
        <w:t xml:space="preserve"> (accessed Oct 5, 2018). </w:t>
      </w:r>
    </w:p>
    <w:p w14:paraId="31B5BEC8" w14:textId="77777777" w:rsidR="00AD214C" w:rsidRPr="002B1C49" w:rsidRDefault="00AD214C" w:rsidP="001A6853">
      <w:pPr>
        <w:pStyle w:val="FootnoteText"/>
        <w:rPr>
          <w:rFonts w:ascii="Times New Roman" w:hAnsi="Times New Roman" w:cs="Times New Roman"/>
        </w:rPr>
      </w:pPr>
    </w:p>
  </w:footnote>
  <w:footnote w:id="4">
    <w:p w14:paraId="0A3B099E" w14:textId="77777777" w:rsidR="00AD214C" w:rsidRPr="002B1C49" w:rsidRDefault="00AD214C" w:rsidP="002B1C49">
      <w:pPr>
        <w:rPr>
          <w:rFonts w:ascii="Times New Roman" w:eastAsia="Times New Roman" w:hAnsi="Times New Roman" w:cs="Times New Roman"/>
          <w:color w:val="000000" w:themeColor="text1"/>
          <w:sz w:val="20"/>
          <w:szCs w:val="20"/>
        </w:rPr>
      </w:pPr>
      <w:r w:rsidRPr="002B1C49">
        <w:rPr>
          <w:rStyle w:val="FootnoteReference"/>
          <w:rFonts w:ascii="Times New Roman" w:hAnsi="Times New Roman" w:cs="Times New Roman"/>
          <w:sz w:val="20"/>
          <w:szCs w:val="20"/>
        </w:rPr>
        <w:footnoteRef/>
      </w:r>
      <w:r w:rsidRPr="002B1C49">
        <w:rPr>
          <w:rFonts w:ascii="Times New Roman" w:hAnsi="Times New Roman" w:cs="Times New Roman"/>
          <w:sz w:val="20"/>
          <w:szCs w:val="20"/>
        </w:rPr>
        <w:t xml:space="preserve"> </w:t>
      </w:r>
      <w:r w:rsidRPr="002B1C49">
        <w:rPr>
          <w:rFonts w:ascii="Times New Roman" w:hAnsi="Times New Roman" w:cs="Times New Roman"/>
          <w:color w:val="000000" w:themeColor="text1"/>
          <w:sz w:val="20"/>
          <w:szCs w:val="20"/>
        </w:rPr>
        <w:t>“Who’s un-American”, issued by Food, Tobacco, Agriculture, and Allied Workers Union</w:t>
      </w:r>
      <w:r w:rsidRPr="002B1C49">
        <w:rPr>
          <w:rFonts w:ascii="Times New Roman" w:eastAsia="Times New Roman" w:hAnsi="Times New Roman" w:cs="Times New Roman"/>
          <w:color w:val="000000" w:themeColor="text1"/>
          <w:sz w:val="20"/>
          <w:szCs w:val="20"/>
          <w:shd w:val="clear" w:color="auto" w:fill="FFFFFF"/>
        </w:rPr>
        <w:t xml:space="preserve">, Box #2, Folder #19, Adrian and Joan Scott Papers, Collection Number 3238, American Heritage Center, University of Wyoming. </w:t>
      </w:r>
    </w:p>
    <w:p w14:paraId="24B8C08B" w14:textId="77777777" w:rsidR="00AD214C" w:rsidRPr="00B87BF4" w:rsidRDefault="00AD214C" w:rsidP="001A6853">
      <w:pPr>
        <w:pStyle w:val="FootnoteText"/>
        <w:rPr>
          <w:rFonts w:ascii="Times New Roman" w:hAnsi="Times New Roman" w:cs="Times New Roman"/>
        </w:rPr>
      </w:pPr>
    </w:p>
  </w:footnote>
  <w:footnote w:id="5">
    <w:p w14:paraId="5EBF63B2" w14:textId="19860CE4" w:rsidR="00AD214C" w:rsidRPr="002B1C49" w:rsidRDefault="00AD214C" w:rsidP="001A6853">
      <w:pPr>
        <w:pStyle w:val="FootnoteText"/>
        <w:rPr>
          <w:rFonts w:ascii="Times New Roman" w:hAnsi="Times New Roman" w:cs="Times New Roman"/>
        </w:rPr>
      </w:pPr>
      <w:r w:rsidRPr="002B1C49">
        <w:rPr>
          <w:rStyle w:val="FootnoteReference"/>
          <w:rFonts w:ascii="Times New Roman" w:hAnsi="Times New Roman" w:cs="Times New Roman"/>
        </w:rPr>
        <w:footnoteRef/>
      </w:r>
      <w:r w:rsidRPr="002B1C49">
        <w:rPr>
          <w:rFonts w:ascii="Times New Roman" w:hAnsi="Times New Roman" w:cs="Times New Roman"/>
        </w:rPr>
        <w:t xml:space="preserve"> </w:t>
      </w:r>
      <w:r>
        <w:rPr>
          <w:rFonts w:ascii="Times New Roman" w:hAnsi="Times New Roman" w:cs="Times New Roman"/>
        </w:rPr>
        <w:t>Reynold Humphries</w:t>
      </w:r>
      <w:r w:rsidRPr="002B1C49">
        <w:rPr>
          <w:rFonts w:ascii="Times New Roman" w:hAnsi="Times New Roman" w:cs="Times New Roman"/>
        </w:rPr>
        <w:t xml:space="preserve">, </w:t>
      </w:r>
      <w:r>
        <w:rPr>
          <w:rFonts w:ascii="Times New Roman" w:hAnsi="Times New Roman" w:cs="Times New Roman"/>
          <w:i/>
        </w:rPr>
        <w:t>Hollywood’s Blacklists: A Political and Cultural History</w:t>
      </w:r>
      <w:r w:rsidRPr="002B1C49">
        <w:rPr>
          <w:rFonts w:ascii="Times New Roman" w:hAnsi="Times New Roman" w:cs="Times New Roman"/>
          <w:i/>
        </w:rPr>
        <w:t xml:space="preserve"> </w:t>
      </w:r>
      <w:r w:rsidRPr="002B1C49">
        <w:rPr>
          <w:rFonts w:ascii="Times New Roman" w:hAnsi="Times New Roman" w:cs="Times New Roman"/>
        </w:rPr>
        <w:t>(</w:t>
      </w:r>
      <w:r>
        <w:rPr>
          <w:rFonts w:ascii="Times New Roman" w:hAnsi="Times New Roman" w:cs="Times New Roman"/>
        </w:rPr>
        <w:t>Edinburgh</w:t>
      </w:r>
      <w:r w:rsidRPr="002B1C49">
        <w:rPr>
          <w:rFonts w:ascii="Times New Roman" w:hAnsi="Times New Roman" w:cs="Times New Roman"/>
        </w:rPr>
        <w:t xml:space="preserve">: </w:t>
      </w:r>
      <w:r>
        <w:rPr>
          <w:rFonts w:ascii="Times New Roman" w:hAnsi="Times New Roman" w:cs="Times New Roman"/>
        </w:rPr>
        <w:t>Edinburgh University Press</w:t>
      </w:r>
      <w:r w:rsidRPr="002B1C49">
        <w:rPr>
          <w:rFonts w:ascii="Times New Roman" w:hAnsi="Times New Roman" w:cs="Times New Roman"/>
        </w:rPr>
        <w:t xml:space="preserve">, </w:t>
      </w:r>
      <w:r>
        <w:rPr>
          <w:rFonts w:ascii="Times New Roman" w:hAnsi="Times New Roman" w:cs="Times New Roman"/>
        </w:rPr>
        <w:t>2008</w:t>
      </w:r>
      <w:r w:rsidRPr="002B1C49">
        <w:rPr>
          <w:rFonts w:ascii="Times New Roman" w:hAnsi="Times New Roman" w:cs="Times New Roman"/>
        </w:rPr>
        <w:t>), 1</w:t>
      </w:r>
      <w:r>
        <w:rPr>
          <w:rFonts w:ascii="Times New Roman" w:hAnsi="Times New Roman" w:cs="Times New Roman"/>
        </w:rPr>
        <w:t>4</w:t>
      </w:r>
      <w:r w:rsidRPr="002B1C49">
        <w:rPr>
          <w:rFonts w:ascii="Times New Roman" w:hAnsi="Times New Roman" w:cs="Times New Roman"/>
        </w:rPr>
        <w:t xml:space="preserve">.  </w:t>
      </w:r>
    </w:p>
  </w:footnote>
  <w:footnote w:id="6">
    <w:p w14:paraId="6F607D47" w14:textId="2E9FACF1" w:rsidR="00AD214C" w:rsidRDefault="00AD214C" w:rsidP="001A6853">
      <w:pPr>
        <w:pStyle w:val="FootnoteText"/>
      </w:pPr>
      <w:r w:rsidRPr="00B61824">
        <w:rPr>
          <w:rStyle w:val="FootnoteReference"/>
          <w:rFonts w:ascii="Times New Roman" w:hAnsi="Times New Roman" w:cs="Times New Roman"/>
        </w:rPr>
        <w:footnoteRef/>
      </w:r>
      <w:r w:rsidRPr="00B61824">
        <w:rPr>
          <w:rFonts w:ascii="Times New Roman" w:hAnsi="Times New Roman" w:cs="Times New Roman"/>
        </w:rPr>
        <w:t xml:space="preserve"> </w:t>
      </w:r>
      <w:r>
        <w:rPr>
          <w:rFonts w:ascii="Times New Roman" w:hAnsi="Times New Roman" w:cs="Times New Roman"/>
        </w:rPr>
        <w:t>Jennifer E. Langdon</w:t>
      </w:r>
      <w:r w:rsidRPr="002B1C49">
        <w:rPr>
          <w:rFonts w:ascii="Times New Roman" w:hAnsi="Times New Roman" w:cs="Times New Roman"/>
        </w:rPr>
        <w:t xml:space="preserve">, </w:t>
      </w:r>
      <w:r>
        <w:rPr>
          <w:rFonts w:ascii="Times New Roman" w:hAnsi="Times New Roman" w:cs="Times New Roman"/>
          <w:i/>
        </w:rPr>
        <w:t>Caught in the Crossfire: Adrian Scott and the Politics of Americanism in 1940’s Hollywood</w:t>
      </w:r>
      <w:r w:rsidRPr="002B1C49">
        <w:rPr>
          <w:rFonts w:ascii="Times New Roman" w:hAnsi="Times New Roman" w:cs="Times New Roman"/>
          <w:i/>
        </w:rPr>
        <w:t xml:space="preserve"> </w:t>
      </w:r>
      <w:r w:rsidRPr="002B1C49">
        <w:rPr>
          <w:rFonts w:ascii="Times New Roman" w:hAnsi="Times New Roman" w:cs="Times New Roman"/>
        </w:rPr>
        <w:t>(</w:t>
      </w:r>
      <w:r>
        <w:rPr>
          <w:rFonts w:ascii="Times New Roman" w:hAnsi="Times New Roman" w:cs="Times New Roman"/>
        </w:rPr>
        <w:t>New York</w:t>
      </w:r>
      <w:r w:rsidRPr="002B1C49">
        <w:rPr>
          <w:rFonts w:ascii="Times New Roman" w:hAnsi="Times New Roman" w:cs="Times New Roman"/>
        </w:rPr>
        <w:t xml:space="preserve">: </w:t>
      </w:r>
      <w:r>
        <w:rPr>
          <w:rFonts w:ascii="Times New Roman" w:hAnsi="Times New Roman" w:cs="Times New Roman"/>
        </w:rPr>
        <w:t>Columbia University Press</w:t>
      </w:r>
      <w:r w:rsidRPr="002B1C49">
        <w:rPr>
          <w:rFonts w:ascii="Times New Roman" w:hAnsi="Times New Roman" w:cs="Times New Roman"/>
        </w:rPr>
        <w:t xml:space="preserve">, </w:t>
      </w:r>
      <w:r>
        <w:rPr>
          <w:rFonts w:ascii="Times New Roman" w:hAnsi="Times New Roman" w:cs="Times New Roman"/>
        </w:rPr>
        <w:t>2008</w:t>
      </w:r>
      <w:r w:rsidRPr="002B1C49">
        <w:rPr>
          <w:rFonts w:ascii="Times New Roman" w:hAnsi="Times New Roman" w:cs="Times New Roman"/>
        </w:rPr>
        <w:t>),</w:t>
      </w:r>
      <w:r>
        <w:rPr>
          <w:rFonts w:ascii="Times New Roman" w:hAnsi="Times New Roman" w:cs="Times New Roman"/>
        </w:rPr>
        <w:t xml:space="preserve"> ch9 par17</w:t>
      </w:r>
      <w:r w:rsidRPr="002B1C49">
        <w:rPr>
          <w:rFonts w:ascii="Times New Roman" w:hAnsi="Times New Roman" w:cs="Times New Roman"/>
        </w:rPr>
        <w:t xml:space="preserve">. </w:t>
      </w:r>
      <w:r>
        <w:rPr>
          <w:rFonts w:ascii="Times New Roman" w:hAnsi="Times New Roman" w:cs="Times New Roman"/>
        </w:rPr>
        <w:t>(accessed November 16</w:t>
      </w:r>
      <w:r w:rsidRPr="00531210">
        <w:rPr>
          <w:rFonts w:ascii="Times New Roman" w:hAnsi="Times New Roman" w:cs="Times New Roman"/>
          <w:vertAlign w:val="superscript"/>
        </w:rPr>
        <w:t>th</w:t>
      </w:r>
      <w:r>
        <w:rPr>
          <w:rFonts w:ascii="Times New Roman" w:hAnsi="Times New Roman" w:cs="Times New Roman"/>
        </w:rPr>
        <w:t xml:space="preserve">, 2018.) </w:t>
      </w:r>
      <w:r w:rsidRPr="002B1C49">
        <w:rPr>
          <w:rFonts w:ascii="Times New Roman" w:hAnsi="Times New Roman" w:cs="Times New Roman"/>
        </w:rPr>
        <w:t xml:space="preserve"> </w:t>
      </w:r>
    </w:p>
  </w:footnote>
  <w:footnote w:id="7">
    <w:p w14:paraId="63B2EFEC" w14:textId="3DB2EB4C" w:rsidR="00AD214C" w:rsidRDefault="00AD214C" w:rsidP="001A6853">
      <w:pPr>
        <w:pStyle w:val="FootnoteText"/>
        <w:rPr>
          <w:rFonts w:ascii="Times New Roman" w:hAnsi="Times New Roman" w:cs="Times New Roman"/>
        </w:rPr>
      </w:pPr>
      <w:r w:rsidRPr="005963D1">
        <w:rPr>
          <w:rStyle w:val="FootnoteReference"/>
          <w:rFonts w:ascii="Times New Roman" w:hAnsi="Times New Roman" w:cs="Times New Roman"/>
        </w:rPr>
        <w:footnoteRef/>
      </w:r>
      <w:r w:rsidRPr="005963D1">
        <w:rPr>
          <w:rFonts w:ascii="Times New Roman" w:hAnsi="Times New Roman" w:cs="Times New Roman"/>
        </w:rPr>
        <w:t xml:space="preserve"> </w:t>
      </w:r>
      <w:r w:rsidRPr="006217FA">
        <w:rPr>
          <w:rFonts w:ascii="Times New Roman" w:hAnsi="Times New Roman" w:cs="Times New Roman"/>
        </w:rPr>
        <w:t xml:space="preserve">Langdon, </w:t>
      </w:r>
      <w:r w:rsidRPr="006217FA">
        <w:rPr>
          <w:rFonts w:ascii="Times New Roman" w:hAnsi="Times New Roman" w:cs="Times New Roman"/>
          <w:i/>
        </w:rPr>
        <w:t xml:space="preserve">Caught in the Crossfire, </w:t>
      </w:r>
      <w:r w:rsidRPr="006217FA">
        <w:rPr>
          <w:rFonts w:ascii="Times New Roman" w:hAnsi="Times New Roman" w:cs="Times New Roman"/>
        </w:rPr>
        <w:t>ch1 p</w:t>
      </w:r>
      <w:r>
        <w:rPr>
          <w:rFonts w:ascii="Times New Roman" w:hAnsi="Times New Roman" w:cs="Times New Roman"/>
        </w:rPr>
        <w:t>ar5</w:t>
      </w:r>
      <w:r w:rsidRPr="006217FA">
        <w:rPr>
          <w:rFonts w:ascii="Times New Roman" w:hAnsi="Times New Roman" w:cs="Times New Roman"/>
        </w:rPr>
        <w:t>.</w:t>
      </w:r>
    </w:p>
    <w:p w14:paraId="62AB168F" w14:textId="77777777" w:rsidR="00AD214C" w:rsidRPr="005963D1" w:rsidRDefault="00AD214C" w:rsidP="001A6853">
      <w:pPr>
        <w:pStyle w:val="FootnoteText"/>
        <w:rPr>
          <w:rFonts w:ascii="Times New Roman" w:hAnsi="Times New Roman" w:cs="Times New Roman"/>
        </w:rPr>
      </w:pPr>
    </w:p>
  </w:footnote>
  <w:footnote w:id="8">
    <w:p w14:paraId="588D6662" w14:textId="0DC204DB" w:rsidR="00AD214C" w:rsidRPr="005963D1" w:rsidRDefault="00AD214C" w:rsidP="001A6853">
      <w:pPr>
        <w:pStyle w:val="FootnoteText"/>
        <w:rPr>
          <w:rFonts w:ascii="Times New Roman" w:hAnsi="Times New Roman" w:cs="Times New Roman"/>
        </w:rPr>
      </w:pPr>
      <w:r w:rsidRPr="005963D1">
        <w:rPr>
          <w:rStyle w:val="FootnoteReference"/>
          <w:rFonts w:ascii="Times New Roman" w:hAnsi="Times New Roman" w:cs="Times New Roman"/>
        </w:rPr>
        <w:footnoteRef/>
      </w:r>
      <w:r w:rsidRPr="005963D1">
        <w:rPr>
          <w:rFonts w:ascii="Times New Roman" w:hAnsi="Times New Roman" w:cs="Times New Roman"/>
        </w:rPr>
        <w:t xml:space="preserve"> Ibid., </w:t>
      </w:r>
      <w:r>
        <w:rPr>
          <w:rFonts w:ascii="Times New Roman" w:hAnsi="Times New Roman" w:cs="Times New Roman"/>
        </w:rPr>
        <w:t>ch1 par</w:t>
      </w:r>
      <w:r w:rsidRPr="005963D1">
        <w:rPr>
          <w:rFonts w:ascii="Times New Roman" w:hAnsi="Times New Roman" w:cs="Times New Roman"/>
        </w:rPr>
        <w:t xml:space="preserve">6. </w:t>
      </w:r>
    </w:p>
  </w:footnote>
  <w:footnote w:id="9">
    <w:p w14:paraId="0CCE085E" w14:textId="70AE9D88" w:rsidR="00AD214C" w:rsidRPr="00E83954" w:rsidRDefault="00AD214C" w:rsidP="00E83954">
      <w:pPr>
        <w:rPr>
          <w:rFonts w:ascii="Times New Roman" w:eastAsia="Times New Roman" w:hAnsi="Times New Roman" w:cs="Times New Roman"/>
          <w:color w:val="000000" w:themeColor="text1"/>
          <w:sz w:val="20"/>
          <w:szCs w:val="20"/>
        </w:rPr>
      </w:pPr>
      <w:r w:rsidRPr="006217FA">
        <w:rPr>
          <w:rStyle w:val="FootnoteReference"/>
          <w:rFonts w:ascii="Times New Roman" w:hAnsi="Times New Roman" w:cs="Times New Roman"/>
          <w:sz w:val="20"/>
          <w:szCs w:val="20"/>
        </w:rPr>
        <w:footnoteRef/>
      </w:r>
      <w:r w:rsidRPr="006217FA">
        <w:rPr>
          <w:rFonts w:ascii="Times New Roman" w:hAnsi="Times New Roman" w:cs="Times New Roman"/>
          <w:sz w:val="20"/>
          <w:szCs w:val="20"/>
        </w:rPr>
        <w:t xml:space="preserve"> </w:t>
      </w:r>
      <w:r w:rsidRPr="00E83954">
        <w:rPr>
          <w:rFonts w:ascii="Times New Roman" w:hAnsi="Times New Roman" w:cs="Times New Roman"/>
          <w:color w:val="000000" w:themeColor="text1"/>
          <w:sz w:val="20"/>
          <w:szCs w:val="20"/>
        </w:rPr>
        <w:t xml:space="preserve">Yearbook </w:t>
      </w:r>
      <w:r w:rsidRPr="00764893">
        <w:rPr>
          <w:rFonts w:ascii="Times New Roman" w:hAnsi="Times New Roman" w:cs="Times New Roman"/>
          <w:color w:val="000000" w:themeColor="text1"/>
          <w:sz w:val="20"/>
          <w:szCs w:val="20"/>
        </w:rPr>
        <w:t xml:space="preserve">Blurb on Adrian Scott, </w:t>
      </w:r>
      <w:r w:rsidRPr="009123AD">
        <w:rPr>
          <w:rFonts w:ascii="Times New Roman" w:hAnsi="Times New Roman" w:cs="Times New Roman"/>
          <w:i/>
          <w:color w:val="000000" w:themeColor="text1"/>
          <w:sz w:val="20"/>
          <w:szCs w:val="20"/>
        </w:rPr>
        <w:t>the</w:t>
      </w:r>
      <w:r w:rsidRPr="00764893">
        <w:rPr>
          <w:rFonts w:ascii="Times New Roman" w:hAnsi="Times New Roman" w:cs="Times New Roman"/>
          <w:color w:val="000000" w:themeColor="text1"/>
          <w:sz w:val="20"/>
          <w:szCs w:val="20"/>
        </w:rPr>
        <w:t xml:space="preserve"> </w:t>
      </w:r>
      <w:r w:rsidRPr="00764893">
        <w:rPr>
          <w:rFonts w:ascii="Times New Roman" w:hAnsi="Times New Roman" w:cs="Times New Roman"/>
          <w:i/>
          <w:color w:val="000000" w:themeColor="text1"/>
          <w:sz w:val="20"/>
          <w:szCs w:val="20"/>
        </w:rPr>
        <w:t xml:space="preserve">Olio, </w:t>
      </w:r>
      <w:r w:rsidRPr="00764893">
        <w:rPr>
          <w:rFonts w:ascii="Times New Roman" w:hAnsi="Times New Roman" w:cs="Times New Roman"/>
          <w:color w:val="000000" w:themeColor="text1"/>
          <w:sz w:val="20"/>
          <w:szCs w:val="20"/>
        </w:rPr>
        <w:t xml:space="preserve">Amherst College, 1934. </w:t>
      </w:r>
      <w:hyperlink r:id="rId2" w:history="1">
        <w:r w:rsidRPr="00764893">
          <w:rPr>
            <w:rStyle w:val="Hyperlink"/>
            <w:rFonts w:ascii="Times New Roman" w:hAnsi="Times New Roman" w:cs="Times New Roman"/>
            <w:sz w:val="20"/>
            <w:szCs w:val="20"/>
          </w:rPr>
          <w:t>http://www.gutenberg-e.org/langdon/detail/c1-2photo.html</w:t>
        </w:r>
      </w:hyperlink>
      <w:r w:rsidRPr="00764893">
        <w:rPr>
          <w:rFonts w:ascii="Times New Roman" w:hAnsi="Times New Roman" w:cs="Times New Roman"/>
          <w:color w:val="000000" w:themeColor="text1"/>
          <w:sz w:val="20"/>
          <w:szCs w:val="20"/>
        </w:rPr>
        <w:t xml:space="preserve"> </w:t>
      </w:r>
      <w:r w:rsidRPr="00764893">
        <w:rPr>
          <w:rFonts w:ascii="Times New Roman" w:hAnsi="Times New Roman" w:cs="Times New Roman"/>
          <w:sz w:val="20"/>
          <w:szCs w:val="20"/>
        </w:rPr>
        <w:t xml:space="preserve">(accessed November </w:t>
      </w:r>
      <w:r>
        <w:rPr>
          <w:rFonts w:ascii="Times New Roman" w:hAnsi="Times New Roman" w:cs="Times New Roman"/>
          <w:sz w:val="20"/>
          <w:szCs w:val="20"/>
        </w:rPr>
        <w:t>15,</w:t>
      </w:r>
      <w:r w:rsidRPr="00764893">
        <w:rPr>
          <w:rFonts w:ascii="Times New Roman" w:hAnsi="Times New Roman" w:cs="Times New Roman"/>
          <w:sz w:val="20"/>
          <w:szCs w:val="20"/>
        </w:rPr>
        <w:t xml:space="preserve"> 2018).</w:t>
      </w:r>
    </w:p>
    <w:p w14:paraId="0EA268EB" w14:textId="77777777" w:rsidR="00AD214C" w:rsidRPr="006217FA" w:rsidRDefault="00AD214C" w:rsidP="001A6853">
      <w:pPr>
        <w:pStyle w:val="FootnoteText"/>
        <w:rPr>
          <w:rFonts w:ascii="Times New Roman" w:hAnsi="Times New Roman" w:cs="Times New Roman"/>
        </w:rPr>
      </w:pPr>
    </w:p>
  </w:footnote>
  <w:footnote w:id="10">
    <w:p w14:paraId="079FB0C1" w14:textId="5972FCC6" w:rsidR="00AD214C" w:rsidRPr="006217FA" w:rsidRDefault="00AD214C" w:rsidP="001A6853">
      <w:pPr>
        <w:pStyle w:val="FootnoteText"/>
        <w:rPr>
          <w:rFonts w:ascii="Times New Roman" w:hAnsi="Times New Roman" w:cs="Times New Roman"/>
        </w:rPr>
      </w:pPr>
      <w:r w:rsidRPr="006217FA">
        <w:rPr>
          <w:rStyle w:val="FootnoteReference"/>
          <w:rFonts w:ascii="Times New Roman" w:hAnsi="Times New Roman" w:cs="Times New Roman"/>
        </w:rPr>
        <w:footnoteRef/>
      </w:r>
      <w:r w:rsidRPr="006217FA">
        <w:rPr>
          <w:rFonts w:ascii="Times New Roman" w:hAnsi="Times New Roman" w:cs="Times New Roman"/>
        </w:rPr>
        <w:t xml:space="preserve"> Dick, </w:t>
      </w:r>
      <w:r w:rsidRPr="006217FA">
        <w:rPr>
          <w:rFonts w:ascii="Times New Roman" w:hAnsi="Times New Roman" w:cs="Times New Roman"/>
          <w:i/>
        </w:rPr>
        <w:t>Radical Innocence</w:t>
      </w:r>
      <w:r w:rsidRPr="006217FA">
        <w:rPr>
          <w:rFonts w:ascii="Times New Roman" w:hAnsi="Times New Roman" w:cs="Times New Roman"/>
        </w:rPr>
        <w:t xml:space="preserve">, 122. </w:t>
      </w:r>
    </w:p>
    <w:p w14:paraId="144C8421" w14:textId="77777777" w:rsidR="00AD214C" w:rsidRPr="006217FA" w:rsidRDefault="00AD214C" w:rsidP="001A6853">
      <w:pPr>
        <w:pStyle w:val="FootnoteText"/>
        <w:rPr>
          <w:rFonts w:ascii="Times New Roman" w:hAnsi="Times New Roman" w:cs="Times New Roman"/>
        </w:rPr>
      </w:pPr>
    </w:p>
  </w:footnote>
  <w:footnote w:id="11">
    <w:p w14:paraId="56759950" w14:textId="7F497582" w:rsidR="00AD214C" w:rsidRPr="006217FA" w:rsidRDefault="00AD214C" w:rsidP="001A6853">
      <w:pPr>
        <w:pStyle w:val="FootnoteText"/>
        <w:rPr>
          <w:rFonts w:ascii="Times New Roman" w:hAnsi="Times New Roman" w:cs="Times New Roman"/>
        </w:rPr>
      </w:pPr>
      <w:r w:rsidRPr="006217FA">
        <w:rPr>
          <w:rStyle w:val="FootnoteReference"/>
          <w:rFonts w:ascii="Times New Roman" w:hAnsi="Times New Roman" w:cs="Times New Roman"/>
        </w:rPr>
        <w:footnoteRef/>
      </w:r>
      <w:r w:rsidRPr="006217FA">
        <w:rPr>
          <w:rFonts w:ascii="Times New Roman" w:hAnsi="Times New Roman" w:cs="Times New Roman"/>
        </w:rPr>
        <w:t xml:space="preserve"> Langdon, </w:t>
      </w:r>
      <w:r w:rsidRPr="006217FA">
        <w:rPr>
          <w:rFonts w:ascii="Times New Roman" w:hAnsi="Times New Roman" w:cs="Times New Roman"/>
          <w:i/>
        </w:rPr>
        <w:t xml:space="preserve">Caught in the Crossfire, </w:t>
      </w:r>
      <w:r w:rsidRPr="006217FA">
        <w:rPr>
          <w:rFonts w:ascii="Times New Roman" w:hAnsi="Times New Roman" w:cs="Times New Roman"/>
        </w:rPr>
        <w:t>ch1 p</w:t>
      </w:r>
      <w:r>
        <w:rPr>
          <w:rFonts w:ascii="Times New Roman" w:hAnsi="Times New Roman" w:cs="Times New Roman"/>
        </w:rPr>
        <w:t>ar</w:t>
      </w:r>
      <w:r w:rsidRPr="006217FA">
        <w:rPr>
          <w:rFonts w:ascii="Times New Roman" w:hAnsi="Times New Roman" w:cs="Times New Roman"/>
        </w:rPr>
        <w:t>8.</w:t>
      </w:r>
    </w:p>
    <w:p w14:paraId="78877C28" w14:textId="77777777" w:rsidR="00AD214C" w:rsidRPr="006217FA" w:rsidRDefault="00AD214C" w:rsidP="001A6853">
      <w:pPr>
        <w:pStyle w:val="FootnoteText"/>
        <w:rPr>
          <w:rFonts w:ascii="Times New Roman" w:hAnsi="Times New Roman" w:cs="Times New Roman"/>
        </w:rPr>
      </w:pPr>
    </w:p>
  </w:footnote>
  <w:footnote w:id="12">
    <w:p w14:paraId="00B31288" w14:textId="0E8A50B0" w:rsidR="00AD214C" w:rsidRDefault="00AD214C" w:rsidP="001A6853">
      <w:pPr>
        <w:pStyle w:val="FootnoteText"/>
        <w:rPr>
          <w:rFonts w:ascii="Times New Roman" w:hAnsi="Times New Roman" w:cs="Times New Roman"/>
        </w:rPr>
      </w:pPr>
      <w:r w:rsidRPr="006217FA">
        <w:rPr>
          <w:rStyle w:val="FootnoteReference"/>
          <w:rFonts w:ascii="Times New Roman" w:hAnsi="Times New Roman" w:cs="Times New Roman"/>
        </w:rPr>
        <w:footnoteRef/>
      </w:r>
      <w:r w:rsidRPr="006217FA">
        <w:rPr>
          <w:rFonts w:ascii="Times New Roman" w:hAnsi="Times New Roman" w:cs="Times New Roman"/>
        </w:rPr>
        <w:t xml:space="preserve"> Dick, </w:t>
      </w:r>
      <w:r w:rsidRPr="00212650">
        <w:rPr>
          <w:rFonts w:ascii="Times New Roman" w:hAnsi="Times New Roman" w:cs="Times New Roman"/>
          <w:i/>
        </w:rPr>
        <w:t>Radical Innocence</w:t>
      </w:r>
      <w:r w:rsidRPr="006217FA">
        <w:rPr>
          <w:rFonts w:ascii="Times New Roman" w:hAnsi="Times New Roman" w:cs="Times New Roman"/>
        </w:rPr>
        <w:t xml:space="preserve">, 121. </w:t>
      </w:r>
    </w:p>
    <w:p w14:paraId="6B462B5A" w14:textId="77777777" w:rsidR="00AD214C" w:rsidRPr="006217FA" w:rsidRDefault="00AD214C" w:rsidP="001A6853">
      <w:pPr>
        <w:pStyle w:val="FootnoteText"/>
        <w:rPr>
          <w:rFonts w:ascii="Times New Roman" w:hAnsi="Times New Roman" w:cs="Times New Roman"/>
        </w:rPr>
      </w:pPr>
    </w:p>
  </w:footnote>
  <w:footnote w:id="13">
    <w:p w14:paraId="70DA9297" w14:textId="4117B188" w:rsidR="00AD214C" w:rsidRPr="001A4BEF" w:rsidRDefault="00AD214C" w:rsidP="001A6853">
      <w:pPr>
        <w:pStyle w:val="FootnoteText"/>
        <w:rPr>
          <w:rFonts w:ascii="Times New Roman" w:hAnsi="Times New Roman" w:cs="Times New Roman"/>
        </w:rPr>
      </w:pPr>
      <w:r w:rsidRPr="001A4BEF">
        <w:rPr>
          <w:rStyle w:val="FootnoteReference"/>
          <w:rFonts w:ascii="Times New Roman" w:hAnsi="Times New Roman" w:cs="Times New Roman"/>
        </w:rPr>
        <w:footnoteRef/>
      </w:r>
      <w:r w:rsidRPr="001A4BEF">
        <w:rPr>
          <w:rFonts w:ascii="Times New Roman" w:hAnsi="Times New Roman" w:cs="Times New Roman"/>
        </w:rPr>
        <w:t xml:space="preserve"> Langdon, </w:t>
      </w:r>
      <w:r w:rsidRPr="001A4BEF">
        <w:rPr>
          <w:rFonts w:ascii="Times New Roman" w:hAnsi="Times New Roman" w:cs="Times New Roman"/>
          <w:i/>
        </w:rPr>
        <w:t xml:space="preserve">Caught in the Crossfire, </w:t>
      </w:r>
      <w:r w:rsidRPr="001A4BEF">
        <w:rPr>
          <w:rFonts w:ascii="Times New Roman" w:hAnsi="Times New Roman" w:cs="Times New Roman"/>
        </w:rPr>
        <w:t>ch1 p</w:t>
      </w:r>
      <w:r>
        <w:rPr>
          <w:rFonts w:ascii="Times New Roman" w:hAnsi="Times New Roman" w:cs="Times New Roman"/>
        </w:rPr>
        <w:t>ar</w:t>
      </w:r>
      <w:r w:rsidRPr="001A4BEF">
        <w:rPr>
          <w:rFonts w:ascii="Times New Roman" w:hAnsi="Times New Roman" w:cs="Times New Roman"/>
        </w:rPr>
        <w:t>8.</w:t>
      </w:r>
    </w:p>
    <w:p w14:paraId="0C36AAFD" w14:textId="77777777" w:rsidR="00AD214C" w:rsidRPr="001A4BEF" w:rsidRDefault="00AD214C" w:rsidP="001A6853">
      <w:pPr>
        <w:pStyle w:val="FootnoteText"/>
        <w:rPr>
          <w:rFonts w:ascii="Times New Roman" w:hAnsi="Times New Roman" w:cs="Times New Roman"/>
        </w:rPr>
      </w:pPr>
    </w:p>
  </w:footnote>
  <w:footnote w:id="14">
    <w:p w14:paraId="47B030D8" w14:textId="0AE18534" w:rsidR="00AD214C" w:rsidRPr="001A4BEF" w:rsidRDefault="00AD214C" w:rsidP="001A6853">
      <w:pPr>
        <w:pStyle w:val="FootnoteText"/>
        <w:rPr>
          <w:rFonts w:ascii="Times New Roman" w:hAnsi="Times New Roman" w:cs="Times New Roman"/>
        </w:rPr>
      </w:pPr>
      <w:r w:rsidRPr="001A4BEF">
        <w:rPr>
          <w:rStyle w:val="FootnoteReference"/>
          <w:rFonts w:ascii="Times New Roman" w:hAnsi="Times New Roman" w:cs="Times New Roman"/>
        </w:rPr>
        <w:footnoteRef/>
      </w:r>
      <w:r w:rsidRPr="001A4BEF">
        <w:rPr>
          <w:rFonts w:ascii="Times New Roman" w:hAnsi="Times New Roman" w:cs="Times New Roman"/>
        </w:rPr>
        <w:t xml:space="preserve"> Ibid., ch1 p</w:t>
      </w:r>
      <w:r>
        <w:rPr>
          <w:rFonts w:ascii="Times New Roman" w:hAnsi="Times New Roman" w:cs="Times New Roman"/>
        </w:rPr>
        <w:t>ar</w:t>
      </w:r>
      <w:r w:rsidRPr="001A4BEF">
        <w:rPr>
          <w:rFonts w:ascii="Times New Roman" w:hAnsi="Times New Roman" w:cs="Times New Roman"/>
        </w:rPr>
        <w:t xml:space="preserve">9. </w:t>
      </w:r>
    </w:p>
    <w:p w14:paraId="40DA2A40" w14:textId="77777777" w:rsidR="00AD214C" w:rsidRPr="001A4BEF" w:rsidRDefault="00AD214C" w:rsidP="001A6853">
      <w:pPr>
        <w:pStyle w:val="FootnoteText"/>
        <w:rPr>
          <w:rFonts w:ascii="Times New Roman" w:hAnsi="Times New Roman" w:cs="Times New Roman"/>
        </w:rPr>
      </w:pPr>
    </w:p>
  </w:footnote>
  <w:footnote w:id="15">
    <w:p w14:paraId="5E7066CD" w14:textId="422F9310" w:rsidR="00AD214C" w:rsidRPr="001A4BEF" w:rsidRDefault="00AD214C" w:rsidP="001A6853">
      <w:pPr>
        <w:pStyle w:val="FootnoteText"/>
        <w:rPr>
          <w:rFonts w:ascii="Times New Roman" w:hAnsi="Times New Roman" w:cs="Times New Roman"/>
        </w:rPr>
      </w:pPr>
      <w:r w:rsidRPr="001A4BEF">
        <w:rPr>
          <w:rStyle w:val="FootnoteReference"/>
          <w:rFonts w:ascii="Times New Roman" w:hAnsi="Times New Roman" w:cs="Times New Roman"/>
        </w:rPr>
        <w:footnoteRef/>
      </w:r>
      <w:r w:rsidRPr="001A4BEF">
        <w:rPr>
          <w:rFonts w:ascii="Times New Roman" w:hAnsi="Times New Roman" w:cs="Times New Roman"/>
        </w:rPr>
        <w:t xml:space="preserve"> Ibid., ch1 p</w:t>
      </w:r>
      <w:r>
        <w:rPr>
          <w:rFonts w:ascii="Times New Roman" w:hAnsi="Times New Roman" w:cs="Times New Roman"/>
        </w:rPr>
        <w:t>ar</w:t>
      </w:r>
      <w:r w:rsidRPr="001A4BEF">
        <w:rPr>
          <w:rFonts w:ascii="Times New Roman" w:hAnsi="Times New Roman" w:cs="Times New Roman"/>
        </w:rPr>
        <w:t>9.</w:t>
      </w:r>
    </w:p>
    <w:p w14:paraId="197B28D5" w14:textId="77777777" w:rsidR="00AD214C" w:rsidRPr="001A4BEF" w:rsidRDefault="00AD214C" w:rsidP="001A6853">
      <w:pPr>
        <w:pStyle w:val="FootnoteText"/>
        <w:rPr>
          <w:rFonts w:ascii="Times New Roman" w:hAnsi="Times New Roman" w:cs="Times New Roman"/>
        </w:rPr>
      </w:pPr>
    </w:p>
  </w:footnote>
  <w:footnote w:id="16">
    <w:p w14:paraId="1924A1D0" w14:textId="744A8499" w:rsidR="00AD214C" w:rsidRDefault="00AD214C" w:rsidP="001A6853">
      <w:pPr>
        <w:pStyle w:val="FootnoteText"/>
      </w:pPr>
      <w:r w:rsidRPr="001A4BEF">
        <w:rPr>
          <w:rStyle w:val="FootnoteReference"/>
          <w:rFonts w:ascii="Times New Roman" w:hAnsi="Times New Roman" w:cs="Times New Roman"/>
        </w:rPr>
        <w:footnoteRef/>
      </w:r>
      <w:r w:rsidRPr="001A4BEF">
        <w:rPr>
          <w:rFonts w:ascii="Times New Roman" w:hAnsi="Times New Roman" w:cs="Times New Roman"/>
        </w:rPr>
        <w:t xml:space="preserve"> Ibid., ch1 p</w:t>
      </w:r>
      <w:r>
        <w:rPr>
          <w:rFonts w:ascii="Times New Roman" w:hAnsi="Times New Roman" w:cs="Times New Roman"/>
        </w:rPr>
        <w:t>ar</w:t>
      </w:r>
      <w:r w:rsidRPr="001A4BEF">
        <w:rPr>
          <w:rFonts w:ascii="Times New Roman" w:hAnsi="Times New Roman" w:cs="Times New Roman"/>
        </w:rPr>
        <w:t>10.</w:t>
      </w:r>
    </w:p>
  </w:footnote>
  <w:footnote w:id="17">
    <w:p w14:paraId="2D606C26" w14:textId="455E7DA3" w:rsidR="00AD214C" w:rsidRDefault="00AD214C" w:rsidP="001A6853">
      <w:pPr>
        <w:pStyle w:val="FootnoteText"/>
        <w:rPr>
          <w:rFonts w:ascii="Times New Roman" w:hAnsi="Times New Roman" w:cs="Times New Roman"/>
        </w:rPr>
      </w:pPr>
      <w:r w:rsidRPr="00B87BF4">
        <w:rPr>
          <w:rStyle w:val="FootnoteReference"/>
          <w:rFonts w:ascii="Times New Roman" w:hAnsi="Times New Roman" w:cs="Times New Roman"/>
        </w:rPr>
        <w:footnoteRef/>
      </w:r>
      <w:r w:rsidRPr="00B87BF4">
        <w:rPr>
          <w:rFonts w:ascii="Times New Roman" w:hAnsi="Times New Roman" w:cs="Times New Roman"/>
        </w:rPr>
        <w:t xml:space="preserve"> </w:t>
      </w:r>
      <w:r w:rsidRPr="006217FA">
        <w:rPr>
          <w:rFonts w:ascii="Times New Roman" w:hAnsi="Times New Roman" w:cs="Times New Roman"/>
        </w:rPr>
        <w:t xml:space="preserve">Dick, </w:t>
      </w:r>
      <w:r w:rsidRPr="006217FA">
        <w:rPr>
          <w:rFonts w:ascii="Times New Roman" w:hAnsi="Times New Roman" w:cs="Times New Roman"/>
          <w:i/>
        </w:rPr>
        <w:t>Radical Innocence</w:t>
      </w:r>
      <w:r w:rsidRPr="006217FA">
        <w:rPr>
          <w:rFonts w:ascii="Times New Roman" w:hAnsi="Times New Roman" w:cs="Times New Roman"/>
        </w:rPr>
        <w:t>, 122.</w:t>
      </w:r>
    </w:p>
    <w:p w14:paraId="6721C17F" w14:textId="77777777" w:rsidR="00AD214C" w:rsidRPr="00B87BF4" w:rsidRDefault="00AD214C" w:rsidP="001A6853">
      <w:pPr>
        <w:pStyle w:val="FootnoteText"/>
        <w:rPr>
          <w:rFonts w:ascii="Times New Roman" w:hAnsi="Times New Roman" w:cs="Times New Roman"/>
        </w:rPr>
      </w:pPr>
    </w:p>
  </w:footnote>
  <w:footnote w:id="18">
    <w:p w14:paraId="15092139" w14:textId="77777777" w:rsidR="00AD214C" w:rsidRDefault="00AD214C" w:rsidP="001A6853">
      <w:pPr>
        <w:pStyle w:val="FootnoteText"/>
        <w:rPr>
          <w:rFonts w:ascii="Times New Roman" w:hAnsi="Times New Roman" w:cs="Times New Roman"/>
        </w:rPr>
      </w:pPr>
      <w:r w:rsidRPr="00B87BF4">
        <w:rPr>
          <w:rStyle w:val="FootnoteReference"/>
          <w:rFonts w:ascii="Times New Roman" w:hAnsi="Times New Roman" w:cs="Times New Roman"/>
        </w:rPr>
        <w:footnoteRef/>
      </w:r>
      <w:r w:rsidRPr="00B87BF4">
        <w:rPr>
          <w:rFonts w:ascii="Times New Roman" w:hAnsi="Times New Roman" w:cs="Times New Roman"/>
        </w:rPr>
        <w:t xml:space="preserve"> Ibid., 123.</w:t>
      </w:r>
    </w:p>
    <w:p w14:paraId="1A4C3365" w14:textId="77777777" w:rsidR="00AD214C" w:rsidRPr="00B87BF4" w:rsidRDefault="00AD214C" w:rsidP="001A6853">
      <w:pPr>
        <w:pStyle w:val="FootnoteText"/>
        <w:rPr>
          <w:rFonts w:ascii="Times New Roman" w:hAnsi="Times New Roman" w:cs="Times New Roman"/>
        </w:rPr>
      </w:pPr>
    </w:p>
  </w:footnote>
  <w:footnote w:id="19">
    <w:p w14:paraId="785C5931" w14:textId="086AE2DD" w:rsidR="00AD214C" w:rsidRDefault="00AD214C" w:rsidP="001A6853">
      <w:pPr>
        <w:pStyle w:val="FootnoteText"/>
        <w:rPr>
          <w:rFonts w:ascii="Times New Roman" w:hAnsi="Times New Roman" w:cs="Times New Roman"/>
        </w:rPr>
      </w:pPr>
      <w:r w:rsidRPr="00B87BF4">
        <w:rPr>
          <w:rStyle w:val="FootnoteReference"/>
          <w:rFonts w:ascii="Times New Roman" w:hAnsi="Times New Roman" w:cs="Times New Roman"/>
        </w:rPr>
        <w:footnoteRef/>
      </w:r>
      <w:r w:rsidRPr="00B87BF4">
        <w:rPr>
          <w:rFonts w:ascii="Times New Roman" w:hAnsi="Times New Roman" w:cs="Times New Roman"/>
        </w:rPr>
        <w:t xml:space="preserve"> Ibid.</w:t>
      </w:r>
      <w:r>
        <w:rPr>
          <w:rFonts w:ascii="Times New Roman" w:hAnsi="Times New Roman" w:cs="Times New Roman"/>
        </w:rPr>
        <w:t>,</w:t>
      </w:r>
      <w:r w:rsidRPr="00B87BF4">
        <w:rPr>
          <w:rFonts w:ascii="Times New Roman" w:hAnsi="Times New Roman" w:cs="Times New Roman"/>
        </w:rPr>
        <w:t xml:space="preserve"> 124. </w:t>
      </w:r>
    </w:p>
    <w:p w14:paraId="09D6B327" w14:textId="77777777" w:rsidR="00AD214C" w:rsidRPr="00B87BF4" w:rsidRDefault="00AD214C" w:rsidP="001A6853">
      <w:pPr>
        <w:pStyle w:val="FootnoteText"/>
        <w:rPr>
          <w:rFonts w:ascii="Times New Roman" w:hAnsi="Times New Roman" w:cs="Times New Roman"/>
        </w:rPr>
      </w:pPr>
    </w:p>
  </w:footnote>
  <w:footnote w:id="20">
    <w:p w14:paraId="0CA38682" w14:textId="6C3BCA12" w:rsidR="00AD214C" w:rsidRDefault="00AD214C" w:rsidP="001A6853">
      <w:pPr>
        <w:pStyle w:val="FootnoteText"/>
        <w:rPr>
          <w:rFonts w:ascii="Times New Roman" w:hAnsi="Times New Roman" w:cs="Times New Roman"/>
        </w:rPr>
      </w:pPr>
      <w:r w:rsidRPr="00B87BF4">
        <w:rPr>
          <w:rStyle w:val="FootnoteReference"/>
          <w:rFonts w:ascii="Times New Roman" w:hAnsi="Times New Roman" w:cs="Times New Roman"/>
        </w:rPr>
        <w:footnoteRef/>
      </w:r>
      <w:r w:rsidRPr="00B87BF4">
        <w:rPr>
          <w:rFonts w:ascii="Times New Roman" w:hAnsi="Times New Roman" w:cs="Times New Roman"/>
        </w:rPr>
        <w:t xml:space="preserve"> </w:t>
      </w:r>
      <w:r w:rsidRPr="001A4BEF">
        <w:rPr>
          <w:rFonts w:ascii="Times New Roman" w:hAnsi="Times New Roman" w:cs="Times New Roman"/>
        </w:rPr>
        <w:t xml:space="preserve">Langdon, </w:t>
      </w:r>
      <w:r w:rsidRPr="001A4BEF">
        <w:rPr>
          <w:rFonts w:ascii="Times New Roman" w:hAnsi="Times New Roman" w:cs="Times New Roman"/>
          <w:i/>
        </w:rPr>
        <w:t xml:space="preserve">Caught in the Crossfire, </w:t>
      </w:r>
      <w:r w:rsidRPr="001A4BEF">
        <w:rPr>
          <w:rFonts w:ascii="Times New Roman" w:hAnsi="Times New Roman" w:cs="Times New Roman"/>
        </w:rPr>
        <w:t>ch1 p</w:t>
      </w:r>
      <w:r>
        <w:rPr>
          <w:rFonts w:ascii="Times New Roman" w:hAnsi="Times New Roman" w:cs="Times New Roman"/>
        </w:rPr>
        <w:t>ar</w:t>
      </w:r>
      <w:r w:rsidRPr="00B87BF4">
        <w:rPr>
          <w:rFonts w:ascii="Times New Roman" w:hAnsi="Times New Roman" w:cs="Times New Roman"/>
        </w:rPr>
        <w:t>48-49</w:t>
      </w:r>
      <w:r>
        <w:rPr>
          <w:rFonts w:ascii="Times New Roman" w:hAnsi="Times New Roman" w:cs="Times New Roman"/>
        </w:rPr>
        <w:t>.</w:t>
      </w:r>
    </w:p>
    <w:p w14:paraId="4CC41172" w14:textId="77777777" w:rsidR="00AD214C" w:rsidRPr="00B87BF4" w:rsidRDefault="00AD214C" w:rsidP="001A6853">
      <w:pPr>
        <w:pStyle w:val="FootnoteText"/>
        <w:rPr>
          <w:rFonts w:ascii="Times New Roman" w:hAnsi="Times New Roman" w:cs="Times New Roman"/>
        </w:rPr>
      </w:pPr>
    </w:p>
  </w:footnote>
  <w:footnote w:id="21">
    <w:p w14:paraId="2D35A650" w14:textId="37716E7F" w:rsidR="00AD214C" w:rsidRPr="00B51003" w:rsidRDefault="00AD214C" w:rsidP="001A4BEF">
      <w:pPr>
        <w:pStyle w:val="FootnoteText"/>
        <w:rPr>
          <w:rFonts w:ascii="Times New Roman" w:hAnsi="Times New Roman" w:cs="Times New Roman"/>
        </w:rPr>
      </w:pPr>
      <w:r w:rsidRPr="00B51003">
        <w:rPr>
          <w:rStyle w:val="FootnoteReference"/>
          <w:rFonts w:ascii="Times New Roman" w:hAnsi="Times New Roman" w:cs="Times New Roman"/>
        </w:rPr>
        <w:footnoteRef/>
      </w:r>
      <w:r w:rsidRPr="00B51003">
        <w:rPr>
          <w:rFonts w:ascii="Times New Roman" w:hAnsi="Times New Roman" w:cs="Times New Roman"/>
        </w:rPr>
        <w:t xml:space="preserve"> </w:t>
      </w:r>
      <w:r w:rsidRPr="006217FA">
        <w:rPr>
          <w:rFonts w:ascii="Times New Roman" w:hAnsi="Times New Roman" w:cs="Times New Roman"/>
        </w:rPr>
        <w:t xml:space="preserve">Dick, </w:t>
      </w:r>
      <w:r w:rsidRPr="006217FA">
        <w:rPr>
          <w:rFonts w:ascii="Times New Roman" w:hAnsi="Times New Roman" w:cs="Times New Roman"/>
          <w:i/>
        </w:rPr>
        <w:t>Radical Innocence</w:t>
      </w:r>
      <w:r w:rsidRPr="006217FA">
        <w:rPr>
          <w:rFonts w:ascii="Times New Roman" w:hAnsi="Times New Roman" w:cs="Times New Roman"/>
        </w:rPr>
        <w:t>, 12</w:t>
      </w:r>
      <w:r>
        <w:rPr>
          <w:rFonts w:ascii="Times New Roman" w:hAnsi="Times New Roman" w:cs="Times New Roman"/>
        </w:rPr>
        <w:t>5.</w:t>
      </w:r>
    </w:p>
    <w:p w14:paraId="5F127F23" w14:textId="77777777" w:rsidR="00AD214C" w:rsidRPr="0074292E" w:rsidRDefault="00AD214C" w:rsidP="001A6853">
      <w:pPr>
        <w:pStyle w:val="FootnoteText"/>
        <w:rPr>
          <w:rFonts w:ascii="Times New Roman" w:hAnsi="Times New Roman" w:cs="Times New Roman"/>
        </w:rPr>
      </w:pPr>
    </w:p>
  </w:footnote>
  <w:footnote w:id="22">
    <w:p w14:paraId="4AC42E8F" w14:textId="18DE1477" w:rsidR="00AD214C" w:rsidRDefault="00AD214C">
      <w:pPr>
        <w:pStyle w:val="FootnoteText"/>
        <w:rPr>
          <w:rFonts w:ascii="Times New Roman" w:hAnsi="Times New Roman" w:cs="Times New Roman"/>
        </w:rPr>
      </w:pPr>
      <w:r w:rsidRPr="0074292E">
        <w:rPr>
          <w:rStyle w:val="FootnoteReference"/>
          <w:rFonts w:ascii="Times New Roman" w:hAnsi="Times New Roman" w:cs="Times New Roman"/>
        </w:rPr>
        <w:footnoteRef/>
      </w:r>
      <w:r w:rsidRPr="0074292E">
        <w:rPr>
          <w:rFonts w:ascii="Times New Roman" w:hAnsi="Times New Roman" w:cs="Times New Roman"/>
        </w:rPr>
        <w:t xml:space="preserve"> CPI Inflation Calculator. “</w:t>
      </w:r>
      <w:hyperlink r:id="rId3" w:history="1">
        <w:r w:rsidRPr="0074292E">
          <w:rPr>
            <w:rStyle w:val="Hyperlink"/>
            <w:rFonts w:ascii="Times New Roman" w:hAnsi="Times New Roman" w:cs="Times New Roman"/>
          </w:rPr>
          <w:t>http://www.in2013dollars.com/1943-dollars-in-2017?amount=500</w:t>
        </w:r>
      </w:hyperlink>
      <w:r w:rsidRPr="0074292E">
        <w:rPr>
          <w:rFonts w:ascii="Times New Roman" w:hAnsi="Times New Roman" w:cs="Times New Roman"/>
        </w:rPr>
        <w:t>”  (accessed December 16, 2018).</w:t>
      </w:r>
    </w:p>
    <w:p w14:paraId="1AC3C8BD" w14:textId="77777777" w:rsidR="00AD214C" w:rsidRDefault="00AD214C">
      <w:pPr>
        <w:pStyle w:val="FootnoteText"/>
      </w:pPr>
    </w:p>
  </w:footnote>
  <w:footnote w:id="23">
    <w:p w14:paraId="4B5EAAE9" w14:textId="456D0654" w:rsidR="00AD214C" w:rsidRPr="00B51003" w:rsidRDefault="00AD214C" w:rsidP="0074292E">
      <w:pPr>
        <w:pStyle w:val="FootnoteText"/>
        <w:rPr>
          <w:rFonts w:ascii="Times New Roman" w:hAnsi="Times New Roman" w:cs="Times New Roman"/>
        </w:rPr>
      </w:pPr>
      <w:r w:rsidRPr="00B51003">
        <w:rPr>
          <w:rStyle w:val="FootnoteReference"/>
          <w:rFonts w:ascii="Times New Roman" w:hAnsi="Times New Roman" w:cs="Times New Roman"/>
        </w:rPr>
        <w:footnoteRef/>
      </w:r>
      <w:r w:rsidRPr="00B51003">
        <w:rPr>
          <w:rFonts w:ascii="Times New Roman" w:hAnsi="Times New Roman" w:cs="Times New Roman"/>
        </w:rPr>
        <w:t xml:space="preserve"> </w:t>
      </w:r>
      <w:r w:rsidRPr="006217FA">
        <w:rPr>
          <w:rFonts w:ascii="Times New Roman" w:hAnsi="Times New Roman" w:cs="Times New Roman"/>
        </w:rPr>
        <w:t xml:space="preserve">Dick, </w:t>
      </w:r>
      <w:r w:rsidRPr="006217FA">
        <w:rPr>
          <w:rFonts w:ascii="Times New Roman" w:hAnsi="Times New Roman" w:cs="Times New Roman"/>
          <w:i/>
        </w:rPr>
        <w:t>Radical Innocence</w:t>
      </w:r>
      <w:r w:rsidRPr="006217FA">
        <w:rPr>
          <w:rFonts w:ascii="Times New Roman" w:hAnsi="Times New Roman" w:cs="Times New Roman"/>
        </w:rPr>
        <w:t>, 12</w:t>
      </w:r>
      <w:r>
        <w:rPr>
          <w:rFonts w:ascii="Times New Roman" w:hAnsi="Times New Roman" w:cs="Times New Roman"/>
        </w:rPr>
        <w:t>6.</w:t>
      </w:r>
    </w:p>
    <w:p w14:paraId="2F3A0080" w14:textId="5A500863" w:rsidR="00AD214C" w:rsidRPr="00B51003" w:rsidRDefault="00AD214C" w:rsidP="001A6853">
      <w:pPr>
        <w:pStyle w:val="FootnoteText"/>
        <w:rPr>
          <w:rFonts w:ascii="Times New Roman" w:hAnsi="Times New Roman" w:cs="Times New Roman"/>
        </w:rPr>
      </w:pPr>
    </w:p>
  </w:footnote>
  <w:footnote w:id="24">
    <w:p w14:paraId="4960B61B" w14:textId="059D2366" w:rsidR="00AD214C" w:rsidRPr="00B51003" w:rsidRDefault="00AD214C" w:rsidP="001A4BEF">
      <w:pPr>
        <w:pStyle w:val="FootnoteText"/>
        <w:rPr>
          <w:rFonts w:ascii="Times New Roman" w:hAnsi="Times New Roman" w:cs="Times New Roman"/>
        </w:rPr>
      </w:pPr>
      <w:r w:rsidRPr="00B51003">
        <w:rPr>
          <w:rStyle w:val="FootnoteReference"/>
          <w:rFonts w:ascii="Times New Roman" w:hAnsi="Times New Roman" w:cs="Times New Roman"/>
        </w:rPr>
        <w:footnoteRef/>
      </w:r>
      <w:r w:rsidRPr="00B51003">
        <w:rPr>
          <w:rFonts w:ascii="Times New Roman" w:hAnsi="Times New Roman" w:cs="Times New Roman"/>
        </w:rPr>
        <w:t xml:space="preserve"> Langdon, </w:t>
      </w:r>
      <w:r w:rsidRPr="00B51003">
        <w:rPr>
          <w:rFonts w:ascii="Times New Roman" w:hAnsi="Times New Roman" w:cs="Times New Roman"/>
          <w:i/>
        </w:rPr>
        <w:t xml:space="preserve">Caught in the Crossfire, </w:t>
      </w:r>
      <w:r w:rsidRPr="00B51003">
        <w:rPr>
          <w:rFonts w:ascii="Times New Roman" w:hAnsi="Times New Roman" w:cs="Times New Roman"/>
        </w:rPr>
        <w:t>ch3 p</w:t>
      </w:r>
      <w:r>
        <w:rPr>
          <w:rFonts w:ascii="Times New Roman" w:hAnsi="Times New Roman" w:cs="Times New Roman"/>
        </w:rPr>
        <w:t>ar</w:t>
      </w:r>
      <w:r w:rsidRPr="00B51003">
        <w:rPr>
          <w:rFonts w:ascii="Times New Roman" w:hAnsi="Times New Roman" w:cs="Times New Roman"/>
        </w:rPr>
        <w:t>2.</w:t>
      </w:r>
    </w:p>
    <w:p w14:paraId="1AD6218B" w14:textId="77777777" w:rsidR="00AD214C" w:rsidRPr="00B51003" w:rsidRDefault="00AD214C" w:rsidP="001A6853">
      <w:pPr>
        <w:pStyle w:val="FootnoteText"/>
        <w:rPr>
          <w:rFonts w:ascii="Times New Roman" w:hAnsi="Times New Roman" w:cs="Times New Roman"/>
        </w:rPr>
      </w:pPr>
    </w:p>
  </w:footnote>
  <w:footnote w:id="25">
    <w:p w14:paraId="23D189C5" w14:textId="22952978" w:rsidR="00AD214C" w:rsidRPr="00B51003" w:rsidRDefault="00AD214C" w:rsidP="001A6853">
      <w:pPr>
        <w:pStyle w:val="FootnoteText"/>
        <w:rPr>
          <w:rFonts w:ascii="Times New Roman" w:hAnsi="Times New Roman" w:cs="Times New Roman"/>
        </w:rPr>
      </w:pPr>
      <w:r w:rsidRPr="00B51003">
        <w:rPr>
          <w:rStyle w:val="FootnoteReference"/>
          <w:rFonts w:ascii="Times New Roman" w:hAnsi="Times New Roman" w:cs="Times New Roman"/>
        </w:rPr>
        <w:footnoteRef/>
      </w:r>
      <w:r w:rsidRPr="00B51003">
        <w:rPr>
          <w:rFonts w:ascii="Times New Roman" w:hAnsi="Times New Roman" w:cs="Times New Roman"/>
        </w:rPr>
        <w:t xml:space="preserve"> Ibid., ch1 p</w:t>
      </w:r>
      <w:r>
        <w:rPr>
          <w:rFonts w:ascii="Times New Roman" w:hAnsi="Times New Roman" w:cs="Times New Roman"/>
        </w:rPr>
        <w:t>ar</w:t>
      </w:r>
      <w:r w:rsidRPr="00B51003">
        <w:rPr>
          <w:rFonts w:ascii="Times New Roman" w:hAnsi="Times New Roman" w:cs="Times New Roman"/>
        </w:rPr>
        <w:t xml:space="preserve">53. </w:t>
      </w:r>
    </w:p>
    <w:p w14:paraId="389F0DDA" w14:textId="77777777" w:rsidR="00AD214C" w:rsidRPr="006B6F71" w:rsidRDefault="00AD214C" w:rsidP="001A6853">
      <w:pPr>
        <w:pStyle w:val="FootnoteText"/>
        <w:rPr>
          <w:rFonts w:ascii="Times New Roman" w:hAnsi="Times New Roman" w:cs="Times New Roman"/>
        </w:rPr>
      </w:pPr>
    </w:p>
  </w:footnote>
  <w:footnote w:id="26">
    <w:p w14:paraId="48E34261" w14:textId="1C7361D8" w:rsidR="00AD214C" w:rsidRDefault="00AD214C" w:rsidP="001A6853">
      <w:pPr>
        <w:pStyle w:val="FootnoteText"/>
        <w:rPr>
          <w:rFonts w:ascii="Times New Roman" w:hAnsi="Times New Roman" w:cs="Times New Roman"/>
        </w:rPr>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Pr>
          <w:rFonts w:ascii="Times New Roman" w:hAnsi="Times New Roman" w:cs="Times New Roman"/>
        </w:rPr>
        <w:t>Humphries</w:t>
      </w:r>
      <w:r w:rsidRPr="002B1C49">
        <w:rPr>
          <w:rFonts w:ascii="Times New Roman" w:hAnsi="Times New Roman" w:cs="Times New Roman"/>
        </w:rPr>
        <w:t xml:space="preserve">, </w:t>
      </w:r>
      <w:r>
        <w:rPr>
          <w:rFonts w:ascii="Times New Roman" w:hAnsi="Times New Roman" w:cs="Times New Roman"/>
          <w:i/>
        </w:rPr>
        <w:t>Hollywood’s Blacklists</w:t>
      </w:r>
      <w:r w:rsidRPr="002B1C49">
        <w:rPr>
          <w:rFonts w:ascii="Times New Roman" w:hAnsi="Times New Roman" w:cs="Times New Roman"/>
        </w:rPr>
        <w:t xml:space="preserve">, </w:t>
      </w:r>
      <w:r>
        <w:rPr>
          <w:rFonts w:ascii="Times New Roman" w:hAnsi="Times New Roman" w:cs="Times New Roman"/>
        </w:rPr>
        <w:t>79</w:t>
      </w:r>
      <w:r w:rsidRPr="002B1C49">
        <w:rPr>
          <w:rFonts w:ascii="Times New Roman" w:hAnsi="Times New Roman" w:cs="Times New Roman"/>
        </w:rPr>
        <w:t xml:space="preserve">.  </w:t>
      </w:r>
    </w:p>
    <w:p w14:paraId="51766971" w14:textId="77777777" w:rsidR="00AD214C" w:rsidRPr="006B6F71" w:rsidRDefault="00AD214C" w:rsidP="001A6853">
      <w:pPr>
        <w:pStyle w:val="FootnoteText"/>
        <w:rPr>
          <w:rFonts w:ascii="Times New Roman" w:hAnsi="Times New Roman" w:cs="Times New Roman"/>
        </w:rPr>
      </w:pPr>
    </w:p>
  </w:footnote>
  <w:footnote w:id="27">
    <w:p w14:paraId="46B7E499" w14:textId="76993C7E" w:rsidR="00AD214C" w:rsidRPr="00082CAF" w:rsidRDefault="00AD214C" w:rsidP="00082CAF">
      <w:pPr>
        <w:rPr>
          <w:rFonts w:ascii="Times New Roman" w:eastAsia="Times New Roman" w:hAnsi="Times New Roman" w:cs="Times New Roman"/>
          <w:color w:val="000000" w:themeColor="text1"/>
          <w:sz w:val="20"/>
          <w:szCs w:val="20"/>
        </w:rPr>
      </w:pPr>
      <w:r w:rsidRPr="00082CAF">
        <w:rPr>
          <w:rStyle w:val="FootnoteReference"/>
          <w:rFonts w:ascii="Times New Roman" w:hAnsi="Times New Roman" w:cs="Times New Roman"/>
          <w:sz w:val="20"/>
          <w:szCs w:val="20"/>
        </w:rPr>
        <w:footnoteRef/>
      </w:r>
      <w:r w:rsidRPr="00082CAF">
        <w:rPr>
          <w:rFonts w:ascii="Times New Roman" w:hAnsi="Times New Roman" w:cs="Times New Roman"/>
          <w:sz w:val="20"/>
          <w:szCs w:val="20"/>
        </w:rPr>
        <w:t xml:space="preserve"> </w:t>
      </w:r>
      <w:r w:rsidRPr="00082CAF">
        <w:rPr>
          <w:rFonts w:ascii="Times New Roman" w:hAnsi="Times New Roman" w:cs="Times New Roman"/>
          <w:sz w:val="20"/>
          <w:szCs w:val="20"/>
        </w:rPr>
        <w:t xml:space="preserve">Athan G. Theoharis, </w:t>
      </w:r>
      <w:r w:rsidRPr="00082CAF">
        <w:rPr>
          <w:rFonts w:ascii="Times New Roman" w:hAnsi="Times New Roman" w:cs="Times New Roman"/>
          <w:i/>
          <w:sz w:val="20"/>
          <w:szCs w:val="20"/>
        </w:rPr>
        <w:t>A Lawless Agency: The FBI and the Hollywood Ten</w:t>
      </w:r>
      <w:r w:rsidRPr="00082CAF">
        <w:rPr>
          <w:rFonts w:ascii="Times New Roman" w:hAnsi="Times New Roman" w:cs="Times New Roman"/>
          <w:sz w:val="20"/>
          <w:szCs w:val="20"/>
        </w:rPr>
        <w:t>. 418 from Rhetoric and Public Affairs.</w:t>
      </w:r>
      <w:r>
        <w:rPr>
          <w:rFonts w:ascii="Times New Roman" w:hAnsi="Times New Roman" w:cs="Times New Roman"/>
          <w:sz w:val="20"/>
          <w:szCs w:val="20"/>
        </w:rPr>
        <w:t xml:space="preserve"> </w:t>
      </w:r>
    </w:p>
    <w:p w14:paraId="17C9A58A" w14:textId="77777777" w:rsidR="00AD214C" w:rsidRPr="003E5264" w:rsidRDefault="00AD214C" w:rsidP="001A6853">
      <w:pPr>
        <w:pStyle w:val="FootnoteText"/>
        <w:rPr>
          <w:rFonts w:ascii="Times New Roman" w:hAnsi="Times New Roman" w:cs="Times New Roman"/>
        </w:rPr>
      </w:pPr>
    </w:p>
  </w:footnote>
  <w:footnote w:id="28">
    <w:p w14:paraId="6FDC7F41" w14:textId="52E68F66" w:rsidR="00AD214C" w:rsidRDefault="00AD214C">
      <w:pPr>
        <w:pStyle w:val="FootnoteText"/>
        <w:rPr>
          <w:rFonts w:ascii="Times New Roman" w:hAnsi="Times New Roman" w:cs="Times New Roman"/>
        </w:rPr>
      </w:pPr>
      <w:r w:rsidRPr="003E5264">
        <w:rPr>
          <w:rStyle w:val="FootnoteReference"/>
          <w:rFonts w:ascii="Times New Roman" w:hAnsi="Times New Roman" w:cs="Times New Roman"/>
        </w:rPr>
        <w:footnoteRef/>
      </w:r>
      <w:r>
        <w:t xml:space="preserve"> </w:t>
      </w:r>
      <w:r w:rsidRPr="006B6F71">
        <w:rPr>
          <w:rFonts w:ascii="Times New Roman" w:hAnsi="Times New Roman" w:cs="Times New Roman"/>
        </w:rPr>
        <w:t>F</w:t>
      </w:r>
      <w:r>
        <w:rPr>
          <w:rFonts w:ascii="Times New Roman" w:hAnsi="Times New Roman" w:cs="Times New Roman"/>
        </w:rPr>
        <w:t>ederal Bureau of Investigation</w:t>
      </w:r>
      <w:r w:rsidRPr="00764893">
        <w:rPr>
          <w:rFonts w:ascii="Times New Roman" w:hAnsi="Times New Roman" w:cs="Times New Roman"/>
          <w:i/>
        </w:rPr>
        <w:t>. Report on Adrian Scott</w:t>
      </w:r>
      <w:r w:rsidRPr="006B6F71">
        <w:rPr>
          <w:rFonts w:ascii="Times New Roman" w:hAnsi="Times New Roman" w:cs="Times New Roman"/>
        </w:rPr>
        <w:t xml:space="preserve">, March 3, 1944. </w:t>
      </w:r>
      <w:hyperlink r:id="rId4" w:history="1">
        <w:r w:rsidRPr="00A84DB4">
          <w:rPr>
            <w:rStyle w:val="Hyperlink"/>
            <w:rFonts w:ascii="Times New Roman" w:hAnsi="Times New Roman" w:cs="Times New Roman"/>
          </w:rPr>
          <w:t>http://www.gutenberg-e.org/langdon/pdfs/c2-3-as-fbi-3-3-44.pdf</w:t>
        </w:r>
      </w:hyperlink>
      <w:r>
        <w:rPr>
          <w:rFonts w:ascii="Times New Roman" w:hAnsi="Times New Roman" w:cs="Times New Roman"/>
        </w:rPr>
        <w:t xml:space="preserve"> (accessed November 8, 2018).</w:t>
      </w:r>
    </w:p>
    <w:p w14:paraId="721825C7" w14:textId="77777777" w:rsidR="00AD214C" w:rsidRDefault="00AD214C">
      <w:pPr>
        <w:pStyle w:val="FootnoteText"/>
      </w:pPr>
    </w:p>
  </w:footnote>
  <w:footnote w:id="29">
    <w:p w14:paraId="2DE05E73" w14:textId="7C5E8EE4" w:rsidR="00AD214C" w:rsidRPr="006B6F71" w:rsidRDefault="00AD214C" w:rsidP="001A6853">
      <w:pPr>
        <w:pStyle w:val="FootnoteText"/>
        <w:rPr>
          <w:rFonts w:ascii="Times New Roman" w:hAnsi="Times New Roman" w:cs="Times New Roman"/>
        </w:rPr>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Pr>
          <w:rFonts w:ascii="Times New Roman" w:hAnsi="Times New Roman" w:cs="Times New Roman"/>
        </w:rPr>
        <w:t xml:space="preserve">Ibid. </w:t>
      </w:r>
    </w:p>
  </w:footnote>
  <w:footnote w:id="30">
    <w:p w14:paraId="139427EA" w14:textId="1D1D0E4D" w:rsidR="00AD214C" w:rsidRDefault="00AD214C" w:rsidP="001A6853">
      <w:pPr>
        <w:pStyle w:val="FootnoteText"/>
        <w:rPr>
          <w:rFonts w:ascii="Times New Roman" w:hAnsi="Times New Roman" w:cs="Times New Roman"/>
        </w:rPr>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sidRPr="006217FA">
        <w:rPr>
          <w:rFonts w:ascii="Times New Roman" w:hAnsi="Times New Roman" w:cs="Times New Roman"/>
        </w:rPr>
        <w:t xml:space="preserve">Dick, </w:t>
      </w:r>
      <w:r w:rsidRPr="006217FA">
        <w:rPr>
          <w:rFonts w:ascii="Times New Roman" w:hAnsi="Times New Roman" w:cs="Times New Roman"/>
          <w:i/>
        </w:rPr>
        <w:t>Radical Innocence</w:t>
      </w:r>
      <w:r w:rsidRPr="006217FA">
        <w:rPr>
          <w:rFonts w:ascii="Times New Roman" w:hAnsi="Times New Roman" w:cs="Times New Roman"/>
        </w:rPr>
        <w:t>, 12</w:t>
      </w:r>
      <w:r>
        <w:rPr>
          <w:rFonts w:ascii="Times New Roman" w:hAnsi="Times New Roman" w:cs="Times New Roman"/>
        </w:rPr>
        <w:t>8</w:t>
      </w:r>
      <w:r w:rsidRPr="006217FA">
        <w:rPr>
          <w:rFonts w:ascii="Times New Roman" w:hAnsi="Times New Roman" w:cs="Times New Roman"/>
        </w:rPr>
        <w:t xml:space="preserve">. </w:t>
      </w:r>
    </w:p>
    <w:p w14:paraId="35CBF015" w14:textId="77777777" w:rsidR="00AD214C" w:rsidRPr="006B6F71" w:rsidRDefault="00AD214C" w:rsidP="001A6853">
      <w:pPr>
        <w:pStyle w:val="FootnoteText"/>
        <w:rPr>
          <w:rFonts w:ascii="Times New Roman" w:hAnsi="Times New Roman" w:cs="Times New Roman"/>
        </w:rPr>
      </w:pPr>
    </w:p>
  </w:footnote>
  <w:footnote w:id="31">
    <w:p w14:paraId="6BC638AF" w14:textId="650394FF" w:rsidR="00AD214C" w:rsidRDefault="00AD214C" w:rsidP="001A6853">
      <w:pPr>
        <w:pStyle w:val="FootnoteText"/>
        <w:rPr>
          <w:rFonts w:ascii="Times New Roman" w:hAnsi="Times New Roman" w:cs="Times New Roman"/>
        </w:rPr>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sidRPr="006217FA">
        <w:rPr>
          <w:rFonts w:ascii="Times New Roman" w:hAnsi="Times New Roman" w:cs="Times New Roman"/>
        </w:rPr>
        <w:t xml:space="preserve">Langdon, </w:t>
      </w:r>
      <w:r w:rsidRPr="006217FA">
        <w:rPr>
          <w:rFonts w:ascii="Times New Roman" w:hAnsi="Times New Roman" w:cs="Times New Roman"/>
          <w:i/>
        </w:rPr>
        <w:t xml:space="preserve">Caught in the Crossfire, </w:t>
      </w:r>
      <w:r w:rsidRPr="006217FA">
        <w:rPr>
          <w:rFonts w:ascii="Times New Roman" w:hAnsi="Times New Roman" w:cs="Times New Roman"/>
        </w:rPr>
        <w:t>ch</w:t>
      </w:r>
      <w:r>
        <w:rPr>
          <w:rFonts w:ascii="Times New Roman" w:hAnsi="Times New Roman" w:cs="Times New Roman"/>
        </w:rPr>
        <w:t>3</w:t>
      </w:r>
      <w:r w:rsidRPr="006217FA">
        <w:rPr>
          <w:rFonts w:ascii="Times New Roman" w:hAnsi="Times New Roman" w:cs="Times New Roman"/>
        </w:rPr>
        <w:t xml:space="preserve"> p</w:t>
      </w:r>
      <w:r>
        <w:rPr>
          <w:rFonts w:ascii="Times New Roman" w:hAnsi="Times New Roman" w:cs="Times New Roman"/>
        </w:rPr>
        <w:t>ar47</w:t>
      </w:r>
      <w:r w:rsidRPr="006217FA">
        <w:rPr>
          <w:rFonts w:ascii="Times New Roman" w:hAnsi="Times New Roman" w:cs="Times New Roman"/>
        </w:rPr>
        <w:t>.</w:t>
      </w:r>
    </w:p>
    <w:p w14:paraId="2E79705C" w14:textId="77777777" w:rsidR="00AD214C" w:rsidRPr="006B6F71" w:rsidRDefault="00AD214C" w:rsidP="001A6853">
      <w:pPr>
        <w:pStyle w:val="FootnoteText"/>
        <w:rPr>
          <w:rFonts w:ascii="Times New Roman" w:hAnsi="Times New Roman" w:cs="Times New Roman"/>
        </w:rPr>
      </w:pPr>
    </w:p>
  </w:footnote>
  <w:footnote w:id="32">
    <w:p w14:paraId="03D84AB9" w14:textId="071FFBE1" w:rsidR="00AD214C" w:rsidRDefault="00AD214C" w:rsidP="001A6853">
      <w:pPr>
        <w:pStyle w:val="FootnoteText"/>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sidRPr="00764893">
        <w:rPr>
          <w:rFonts w:ascii="Times New Roman" w:hAnsi="Times New Roman" w:cs="Times New Roman"/>
          <w:i/>
          <w:color w:val="000000" w:themeColor="text1"/>
        </w:rPr>
        <w:t xml:space="preserve">Encyclopedia of the American Left. </w:t>
      </w:r>
      <w:r w:rsidRPr="00764893">
        <w:rPr>
          <w:rFonts w:ascii="Times New Roman" w:hAnsi="Times New Roman" w:cs="Times New Roman"/>
          <w:color w:val="000000" w:themeColor="text1"/>
        </w:rPr>
        <w:t xml:space="preserve">Edited by Mari Jo </w:t>
      </w:r>
      <w:r w:rsidRPr="00764893">
        <w:rPr>
          <w:rFonts w:ascii="Times New Roman" w:hAnsi="Times New Roman" w:cs="Times New Roman"/>
          <w:color w:val="000000" w:themeColor="text1"/>
        </w:rPr>
        <w:t xml:space="preserve">Buhle, Paul Buhle, Dan Georgakas. </w:t>
      </w:r>
      <w:r>
        <w:rPr>
          <w:rFonts w:ascii="Times New Roman" w:hAnsi="Times New Roman" w:cs="Times New Roman"/>
          <w:color w:val="000000" w:themeColor="text1"/>
        </w:rPr>
        <w:t>(</w:t>
      </w:r>
      <w:r w:rsidRPr="00764893">
        <w:rPr>
          <w:rFonts w:ascii="Times New Roman" w:hAnsi="Times New Roman" w:cs="Times New Roman"/>
          <w:color w:val="000000" w:themeColor="text1"/>
        </w:rPr>
        <w:t>New York: Garland Publishing, INC</w:t>
      </w:r>
      <w:r>
        <w:rPr>
          <w:rFonts w:ascii="Times New Roman" w:hAnsi="Times New Roman" w:cs="Times New Roman"/>
          <w:color w:val="000000" w:themeColor="text1"/>
        </w:rPr>
        <w:t>.,</w:t>
      </w:r>
      <w:r w:rsidRPr="00764893">
        <w:rPr>
          <w:rFonts w:ascii="Times New Roman" w:hAnsi="Times New Roman" w:cs="Times New Roman"/>
          <w:color w:val="000000" w:themeColor="text1"/>
        </w:rPr>
        <w:t xml:space="preserve"> 1990</w:t>
      </w:r>
      <w:r>
        <w:rPr>
          <w:rFonts w:ascii="Times New Roman" w:hAnsi="Times New Roman" w:cs="Times New Roman"/>
          <w:color w:val="000000" w:themeColor="text1"/>
        </w:rPr>
        <w:t xml:space="preserve">), 334. </w:t>
      </w:r>
    </w:p>
    <w:p w14:paraId="1BB751C2" w14:textId="77777777" w:rsidR="00AD214C" w:rsidRDefault="00AD214C" w:rsidP="001A6853">
      <w:pPr>
        <w:pStyle w:val="FootnoteText"/>
      </w:pPr>
    </w:p>
  </w:footnote>
  <w:footnote w:id="33">
    <w:p w14:paraId="62C83BF1" w14:textId="268C7E42" w:rsidR="00AD214C" w:rsidRDefault="00AD214C" w:rsidP="001A6853">
      <w:pPr>
        <w:pStyle w:val="FootnoteText"/>
        <w:rPr>
          <w:rFonts w:ascii="Times New Roman" w:hAnsi="Times New Roman" w:cs="Times New Roman"/>
        </w:rPr>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Pr>
          <w:rFonts w:ascii="Times New Roman" w:hAnsi="Times New Roman" w:cs="Times New Roman"/>
        </w:rPr>
        <w:t xml:space="preserve">House or Representatives, </w:t>
      </w:r>
      <w:r w:rsidRPr="006B6F71">
        <w:rPr>
          <w:rFonts w:ascii="Times New Roman" w:hAnsi="Times New Roman" w:cs="Times New Roman"/>
        </w:rPr>
        <w:t>79</w:t>
      </w:r>
      <w:r w:rsidRPr="006B6F71">
        <w:rPr>
          <w:rFonts w:ascii="Times New Roman" w:hAnsi="Times New Roman" w:cs="Times New Roman"/>
          <w:vertAlign w:val="superscript"/>
        </w:rPr>
        <w:t>th</w:t>
      </w:r>
      <w:r w:rsidRPr="006B6F71">
        <w:rPr>
          <w:rFonts w:ascii="Times New Roman" w:hAnsi="Times New Roman" w:cs="Times New Roman"/>
        </w:rPr>
        <w:t xml:space="preserve"> Congress, Public Law 601</w:t>
      </w:r>
      <w:r>
        <w:rPr>
          <w:rFonts w:ascii="Times New Roman" w:hAnsi="Times New Roman" w:cs="Times New Roman"/>
        </w:rPr>
        <w:t xml:space="preserve">, </w:t>
      </w:r>
      <w:r w:rsidRPr="006B6F71">
        <w:rPr>
          <w:rFonts w:ascii="Times New Roman" w:hAnsi="Times New Roman" w:cs="Times New Roman"/>
        </w:rPr>
        <w:t xml:space="preserve">1946. </w:t>
      </w:r>
    </w:p>
    <w:p w14:paraId="36B07CCB" w14:textId="77777777" w:rsidR="00AD214C" w:rsidRPr="006B6F71" w:rsidRDefault="00AD214C" w:rsidP="001A6853">
      <w:pPr>
        <w:pStyle w:val="FootnoteText"/>
        <w:rPr>
          <w:rFonts w:ascii="Times New Roman" w:hAnsi="Times New Roman" w:cs="Times New Roman"/>
        </w:rPr>
      </w:pPr>
    </w:p>
  </w:footnote>
  <w:footnote w:id="34">
    <w:p w14:paraId="2BB05555" w14:textId="24128DDD" w:rsidR="00AD214C" w:rsidRPr="00764893" w:rsidRDefault="00AD214C" w:rsidP="00764893">
      <w:pPr>
        <w:ind w:left="720" w:hanging="720"/>
        <w:rPr>
          <w:rFonts w:ascii="Times New Roman" w:hAnsi="Times New Roman" w:cs="Times New Roman"/>
          <w:color w:val="000000" w:themeColor="text1"/>
          <w:sz w:val="20"/>
          <w:szCs w:val="20"/>
        </w:rPr>
      </w:pPr>
      <w:r w:rsidRPr="00764893">
        <w:rPr>
          <w:rStyle w:val="FootnoteReference"/>
          <w:rFonts w:ascii="Times New Roman" w:hAnsi="Times New Roman" w:cs="Times New Roman"/>
          <w:sz w:val="20"/>
          <w:szCs w:val="20"/>
        </w:rPr>
        <w:footnoteRef/>
      </w:r>
      <w:r w:rsidRPr="00764893">
        <w:rPr>
          <w:rFonts w:ascii="Times New Roman" w:hAnsi="Times New Roman" w:cs="Times New Roman"/>
          <w:sz w:val="20"/>
          <w:szCs w:val="20"/>
        </w:rPr>
        <w:t xml:space="preserve"> </w:t>
      </w:r>
      <w:r w:rsidRPr="00764893">
        <w:rPr>
          <w:rFonts w:ascii="Times New Roman" w:hAnsi="Times New Roman" w:cs="Times New Roman"/>
          <w:i/>
          <w:color w:val="000000" w:themeColor="text1"/>
          <w:sz w:val="20"/>
          <w:szCs w:val="20"/>
        </w:rPr>
        <w:t>Encyclopedia of the American Left.</w:t>
      </w:r>
      <w:r w:rsidRPr="00764893">
        <w:rPr>
          <w:rFonts w:ascii="Times New Roman" w:hAnsi="Times New Roman" w:cs="Times New Roman"/>
          <w:color w:val="000000" w:themeColor="text1"/>
          <w:sz w:val="20"/>
          <w:szCs w:val="20"/>
        </w:rPr>
        <w:t xml:space="preserve"> </w:t>
      </w:r>
      <w:r w:rsidRPr="00764893">
        <w:rPr>
          <w:rFonts w:ascii="Times New Roman" w:hAnsi="Times New Roman" w:cs="Times New Roman"/>
          <w:color w:val="000000" w:themeColor="text1"/>
          <w:sz w:val="20"/>
          <w:szCs w:val="20"/>
        </w:rPr>
        <w:t>Buhle, Buhle, Georgakas, 334-335.</w:t>
      </w:r>
    </w:p>
    <w:p w14:paraId="26C672B3" w14:textId="77777777" w:rsidR="00AD214C" w:rsidRPr="00764893" w:rsidRDefault="00AD214C" w:rsidP="001A6853">
      <w:pPr>
        <w:pStyle w:val="FootnoteText"/>
        <w:rPr>
          <w:rFonts w:ascii="Times New Roman" w:hAnsi="Times New Roman" w:cs="Times New Roman"/>
        </w:rPr>
      </w:pPr>
    </w:p>
  </w:footnote>
  <w:footnote w:id="35">
    <w:p w14:paraId="262B082F" w14:textId="3271AF74" w:rsidR="00AD214C" w:rsidRPr="00764893" w:rsidRDefault="00AD214C" w:rsidP="001A6853">
      <w:pPr>
        <w:pStyle w:val="FootnoteText"/>
      </w:pPr>
      <w:r w:rsidRPr="00764893">
        <w:rPr>
          <w:rStyle w:val="FootnoteReference"/>
          <w:rFonts w:ascii="Times New Roman" w:hAnsi="Times New Roman" w:cs="Times New Roman"/>
        </w:rPr>
        <w:footnoteRef/>
      </w:r>
      <w:r w:rsidRPr="00764893">
        <w:rPr>
          <w:rFonts w:ascii="Times New Roman" w:hAnsi="Times New Roman" w:cs="Times New Roman"/>
        </w:rPr>
        <w:t xml:space="preserve"> </w:t>
      </w:r>
      <w:r>
        <w:rPr>
          <w:rFonts w:ascii="Times New Roman" w:hAnsi="Times New Roman" w:cs="Times New Roman"/>
        </w:rPr>
        <w:t>Humphries</w:t>
      </w:r>
      <w:r w:rsidRPr="002B1C49">
        <w:rPr>
          <w:rFonts w:ascii="Times New Roman" w:hAnsi="Times New Roman" w:cs="Times New Roman"/>
        </w:rPr>
        <w:t xml:space="preserve">, </w:t>
      </w:r>
      <w:r>
        <w:rPr>
          <w:rFonts w:ascii="Times New Roman" w:hAnsi="Times New Roman" w:cs="Times New Roman"/>
          <w:i/>
        </w:rPr>
        <w:t>Hollywood’s Blacklists</w:t>
      </w:r>
      <w:r w:rsidRPr="002B1C49">
        <w:rPr>
          <w:rFonts w:ascii="Times New Roman" w:hAnsi="Times New Roman" w:cs="Times New Roman"/>
        </w:rPr>
        <w:t xml:space="preserve">, </w:t>
      </w:r>
      <w:r>
        <w:rPr>
          <w:rFonts w:ascii="Times New Roman" w:hAnsi="Times New Roman" w:cs="Times New Roman"/>
        </w:rPr>
        <w:t>80</w:t>
      </w:r>
      <w:r w:rsidRPr="002B1C49">
        <w:rPr>
          <w:rFonts w:ascii="Times New Roman" w:hAnsi="Times New Roman" w:cs="Times New Roman"/>
        </w:rPr>
        <w:t xml:space="preserve">.  </w:t>
      </w:r>
    </w:p>
    <w:p w14:paraId="5BE5ADAB" w14:textId="77777777" w:rsidR="00AD214C" w:rsidRPr="00764893" w:rsidRDefault="00AD214C" w:rsidP="001A6853">
      <w:pPr>
        <w:pStyle w:val="FootnoteText"/>
      </w:pPr>
    </w:p>
  </w:footnote>
  <w:footnote w:id="36">
    <w:p w14:paraId="1544549D" w14:textId="73B4403F" w:rsidR="00AD214C" w:rsidRPr="00764893" w:rsidRDefault="00AD214C" w:rsidP="001A6853">
      <w:pPr>
        <w:pStyle w:val="FootnoteText"/>
        <w:rPr>
          <w:rFonts w:ascii="Times New Roman" w:hAnsi="Times New Roman" w:cs="Times New Roman"/>
        </w:rPr>
      </w:pPr>
      <w:r w:rsidRPr="00764893">
        <w:rPr>
          <w:rStyle w:val="FootnoteReference"/>
          <w:rFonts w:ascii="Times New Roman" w:hAnsi="Times New Roman" w:cs="Times New Roman"/>
        </w:rPr>
        <w:footnoteRef/>
      </w:r>
      <w:r w:rsidRPr="00764893">
        <w:rPr>
          <w:rFonts w:ascii="Times New Roman" w:hAnsi="Times New Roman" w:cs="Times New Roman"/>
        </w:rPr>
        <w:t xml:space="preserve"> Langdon, </w:t>
      </w:r>
      <w:r w:rsidRPr="00764893">
        <w:rPr>
          <w:rFonts w:ascii="Times New Roman" w:hAnsi="Times New Roman" w:cs="Times New Roman"/>
          <w:i/>
        </w:rPr>
        <w:t xml:space="preserve">Caught in the Crossfire, </w:t>
      </w:r>
      <w:r w:rsidRPr="00764893">
        <w:rPr>
          <w:rFonts w:ascii="Times New Roman" w:hAnsi="Times New Roman" w:cs="Times New Roman"/>
        </w:rPr>
        <w:t>ch9 p</w:t>
      </w:r>
      <w:r>
        <w:rPr>
          <w:rFonts w:ascii="Times New Roman" w:hAnsi="Times New Roman" w:cs="Times New Roman"/>
        </w:rPr>
        <w:t>ar</w:t>
      </w:r>
      <w:r w:rsidRPr="00764893">
        <w:rPr>
          <w:rFonts w:ascii="Times New Roman" w:hAnsi="Times New Roman" w:cs="Times New Roman"/>
        </w:rPr>
        <w:t>34.</w:t>
      </w:r>
    </w:p>
    <w:p w14:paraId="796EB631" w14:textId="77777777" w:rsidR="00AD214C" w:rsidRPr="006B6F71" w:rsidRDefault="00AD214C" w:rsidP="001A6853">
      <w:pPr>
        <w:pStyle w:val="FootnoteText"/>
        <w:rPr>
          <w:rFonts w:ascii="Times New Roman" w:hAnsi="Times New Roman" w:cs="Times New Roman"/>
        </w:rPr>
      </w:pPr>
    </w:p>
  </w:footnote>
  <w:footnote w:id="37">
    <w:p w14:paraId="2750679E" w14:textId="6EA1C0B1" w:rsidR="00AD214C" w:rsidRPr="004A4F13" w:rsidRDefault="00AD214C" w:rsidP="001A6853">
      <w:pPr>
        <w:pStyle w:val="FootnoteText"/>
        <w:rPr>
          <w:rFonts w:ascii="Times New Roman" w:hAnsi="Times New Roman" w:cs="Times New Roman"/>
        </w:rPr>
      </w:pPr>
      <w:r w:rsidRPr="004A4F13">
        <w:rPr>
          <w:rStyle w:val="FootnoteReference"/>
          <w:rFonts w:ascii="Times New Roman" w:hAnsi="Times New Roman" w:cs="Times New Roman"/>
        </w:rPr>
        <w:footnoteRef/>
      </w:r>
      <w:r w:rsidRPr="004A4F13">
        <w:rPr>
          <w:rFonts w:ascii="Times New Roman" w:hAnsi="Times New Roman" w:cs="Times New Roman"/>
        </w:rPr>
        <w:t xml:space="preserve"> Langdon, </w:t>
      </w:r>
      <w:r w:rsidRPr="004A4F13">
        <w:rPr>
          <w:rFonts w:ascii="Times New Roman" w:hAnsi="Times New Roman" w:cs="Times New Roman"/>
          <w:i/>
        </w:rPr>
        <w:t xml:space="preserve">Caught in the Crossfire, </w:t>
      </w:r>
      <w:r w:rsidRPr="004A4F13">
        <w:rPr>
          <w:rFonts w:ascii="Times New Roman" w:hAnsi="Times New Roman" w:cs="Times New Roman"/>
        </w:rPr>
        <w:t>ch9 p</w:t>
      </w:r>
      <w:r>
        <w:rPr>
          <w:rFonts w:ascii="Times New Roman" w:hAnsi="Times New Roman" w:cs="Times New Roman"/>
        </w:rPr>
        <w:t>ar</w:t>
      </w:r>
      <w:r w:rsidRPr="004A4F13">
        <w:rPr>
          <w:rFonts w:ascii="Times New Roman" w:hAnsi="Times New Roman" w:cs="Times New Roman"/>
        </w:rPr>
        <w:t>17.</w:t>
      </w:r>
    </w:p>
    <w:p w14:paraId="52A3EEF1" w14:textId="77777777" w:rsidR="00AD214C" w:rsidRPr="00BF72FD" w:rsidRDefault="00AD214C" w:rsidP="001A6853">
      <w:pPr>
        <w:pStyle w:val="FootnoteText"/>
        <w:rPr>
          <w:rFonts w:ascii="Times New Roman" w:hAnsi="Times New Roman" w:cs="Times New Roman"/>
        </w:rPr>
      </w:pPr>
    </w:p>
  </w:footnote>
  <w:footnote w:id="38">
    <w:p w14:paraId="091BBB62" w14:textId="4AD783DD" w:rsidR="00AD214C" w:rsidRPr="00BF72FD" w:rsidRDefault="00AD214C">
      <w:pPr>
        <w:pStyle w:val="FootnoteText"/>
        <w:rPr>
          <w:rFonts w:ascii="Times New Roman" w:hAnsi="Times New Roman" w:cs="Times New Roman"/>
        </w:rPr>
      </w:pPr>
      <w:r w:rsidRPr="00BF72FD">
        <w:rPr>
          <w:rStyle w:val="FootnoteReference"/>
          <w:rFonts w:ascii="Times New Roman" w:hAnsi="Times New Roman" w:cs="Times New Roman"/>
        </w:rPr>
        <w:footnoteRef/>
      </w:r>
      <w:r w:rsidRPr="00BF72FD">
        <w:rPr>
          <w:rFonts w:ascii="Times New Roman" w:hAnsi="Times New Roman" w:cs="Times New Roman"/>
        </w:rPr>
        <w:t xml:space="preserve"> Adrian Scotts subpoena to appear before the House un-American Activities committee, September 18, 1947. “</w:t>
      </w:r>
      <w:hyperlink r:id="rId5" w:history="1">
        <w:r w:rsidRPr="00BF72FD">
          <w:rPr>
            <w:rStyle w:val="Hyperlink"/>
            <w:rFonts w:ascii="Times New Roman" w:hAnsi="Times New Roman" w:cs="Times New Roman"/>
          </w:rPr>
          <w:t>http://www.gutenberg-e.org/langdon/detail/c9-2.html</w:t>
        </w:r>
      </w:hyperlink>
      <w:r w:rsidRPr="00BF72FD">
        <w:rPr>
          <w:rFonts w:ascii="Times New Roman" w:hAnsi="Times New Roman" w:cs="Times New Roman"/>
        </w:rPr>
        <w:t>” (accessed December 10, 2018).</w:t>
      </w:r>
    </w:p>
    <w:p w14:paraId="48EA9C3D" w14:textId="77777777" w:rsidR="00AD214C" w:rsidRDefault="00AD214C">
      <w:pPr>
        <w:pStyle w:val="FootnoteText"/>
      </w:pPr>
    </w:p>
  </w:footnote>
  <w:footnote w:id="39">
    <w:p w14:paraId="62392038" w14:textId="1FD88557" w:rsidR="00792C2B" w:rsidRDefault="00792C2B">
      <w:pPr>
        <w:pStyle w:val="FootnoteText"/>
        <w:rPr>
          <w:rFonts w:ascii="Times New Roman" w:hAnsi="Times New Roman" w:cs="Times New Roman"/>
          <w:i/>
        </w:rPr>
      </w:pPr>
      <w:r>
        <w:rPr>
          <w:rStyle w:val="FootnoteReference"/>
        </w:rPr>
        <w:footnoteRef/>
      </w:r>
      <w:r>
        <w:t xml:space="preserve"> </w:t>
      </w:r>
      <w:r w:rsidRPr="00764893">
        <w:rPr>
          <w:rFonts w:ascii="Times New Roman" w:hAnsi="Times New Roman" w:cs="Times New Roman"/>
        </w:rPr>
        <w:t xml:space="preserve">Langdon, </w:t>
      </w:r>
      <w:r w:rsidRPr="00764893">
        <w:rPr>
          <w:rFonts w:ascii="Times New Roman" w:hAnsi="Times New Roman" w:cs="Times New Roman"/>
          <w:i/>
        </w:rPr>
        <w:t>Caught in the Crossfire</w:t>
      </w:r>
      <w:r>
        <w:rPr>
          <w:rFonts w:ascii="Times New Roman" w:hAnsi="Times New Roman" w:cs="Times New Roman"/>
          <w:i/>
        </w:rPr>
        <w:t>.</w:t>
      </w:r>
    </w:p>
    <w:p w14:paraId="50802588" w14:textId="77777777" w:rsidR="00792C2B" w:rsidRDefault="00792C2B">
      <w:pPr>
        <w:pStyle w:val="FootnoteText"/>
      </w:pPr>
    </w:p>
  </w:footnote>
  <w:footnote w:id="40">
    <w:p w14:paraId="76126585" w14:textId="5C67C878" w:rsidR="00AD214C" w:rsidRPr="004A4F13" w:rsidRDefault="00AD214C" w:rsidP="001A6853">
      <w:pPr>
        <w:pStyle w:val="FootnoteText"/>
        <w:rPr>
          <w:rFonts w:ascii="Times New Roman" w:hAnsi="Times New Roman" w:cs="Times New Roman"/>
        </w:rPr>
      </w:pPr>
      <w:r w:rsidRPr="004A4F13">
        <w:rPr>
          <w:rStyle w:val="FootnoteReference"/>
          <w:rFonts w:ascii="Times New Roman" w:hAnsi="Times New Roman" w:cs="Times New Roman"/>
        </w:rPr>
        <w:footnoteRef/>
      </w:r>
      <w:r w:rsidRPr="004A4F13">
        <w:rPr>
          <w:rFonts w:ascii="Times New Roman" w:hAnsi="Times New Roman" w:cs="Times New Roman"/>
        </w:rPr>
        <w:t xml:space="preserve"> Ibid., ch9 p</w:t>
      </w:r>
      <w:r>
        <w:rPr>
          <w:rFonts w:ascii="Times New Roman" w:hAnsi="Times New Roman" w:cs="Times New Roman"/>
        </w:rPr>
        <w:t>ar</w:t>
      </w:r>
      <w:r w:rsidRPr="004A4F13">
        <w:rPr>
          <w:rFonts w:ascii="Times New Roman" w:hAnsi="Times New Roman" w:cs="Times New Roman"/>
        </w:rPr>
        <w:t>19.</w:t>
      </w:r>
    </w:p>
    <w:p w14:paraId="3ACD9494" w14:textId="77777777" w:rsidR="00AD214C" w:rsidRPr="004A4F13" w:rsidRDefault="00AD214C" w:rsidP="001A6853">
      <w:pPr>
        <w:pStyle w:val="FootnoteText"/>
        <w:rPr>
          <w:rFonts w:ascii="Times New Roman" w:hAnsi="Times New Roman" w:cs="Times New Roman"/>
        </w:rPr>
      </w:pPr>
    </w:p>
  </w:footnote>
  <w:footnote w:id="41">
    <w:p w14:paraId="7BC9D5F1" w14:textId="484FC6E1" w:rsidR="00AD214C" w:rsidRPr="004A4F13" w:rsidRDefault="00AD214C" w:rsidP="001A6853">
      <w:pPr>
        <w:pStyle w:val="FootnoteText"/>
        <w:rPr>
          <w:rFonts w:ascii="Times New Roman" w:hAnsi="Times New Roman" w:cs="Times New Roman"/>
        </w:rPr>
      </w:pPr>
      <w:r w:rsidRPr="004A4F13">
        <w:rPr>
          <w:rStyle w:val="FootnoteReference"/>
          <w:rFonts w:ascii="Times New Roman" w:hAnsi="Times New Roman" w:cs="Times New Roman"/>
        </w:rPr>
        <w:footnoteRef/>
      </w:r>
      <w:r w:rsidRPr="004A4F13">
        <w:rPr>
          <w:rFonts w:ascii="Times New Roman" w:hAnsi="Times New Roman" w:cs="Times New Roman"/>
        </w:rPr>
        <w:t xml:space="preserve"> Adrian Scott, “You Can’t Do That,” Conference on Thought Control in the USA, 1947.</w:t>
      </w:r>
      <w:r>
        <w:rPr>
          <w:rFonts w:ascii="Times New Roman" w:hAnsi="Times New Roman" w:cs="Times New Roman"/>
        </w:rPr>
        <w:t xml:space="preserve"> 324-326.</w:t>
      </w:r>
      <w:r w:rsidRPr="004A4F13">
        <w:rPr>
          <w:rFonts w:ascii="Times New Roman" w:hAnsi="Times New Roman" w:cs="Times New Roman"/>
        </w:rPr>
        <w:t xml:space="preserve"> </w:t>
      </w:r>
      <w:hyperlink r:id="rId6" w:history="1">
        <w:r w:rsidRPr="004A4F13">
          <w:rPr>
            <w:rStyle w:val="Hyperlink"/>
            <w:rFonts w:ascii="Times New Roman" w:hAnsi="Times New Roman" w:cs="Times New Roman"/>
          </w:rPr>
          <w:t>http://www.gutenberg-e.org/langdon/pdfs/c5-1-you-cant-do-that.pdf</w:t>
        </w:r>
      </w:hyperlink>
      <w:r w:rsidRPr="004A4F13">
        <w:rPr>
          <w:rFonts w:ascii="Times New Roman" w:hAnsi="Times New Roman" w:cs="Times New Roman"/>
        </w:rPr>
        <w:t xml:space="preserve"> (accessed November 15, 2018).</w:t>
      </w:r>
    </w:p>
    <w:p w14:paraId="09217923" w14:textId="77777777" w:rsidR="00AD214C" w:rsidRPr="00FA72D1" w:rsidRDefault="00AD214C" w:rsidP="001A6853">
      <w:pPr>
        <w:pStyle w:val="FootnoteText"/>
        <w:rPr>
          <w:rFonts w:ascii="Times New Roman" w:hAnsi="Times New Roman" w:cs="Times New Roman"/>
        </w:rPr>
      </w:pPr>
    </w:p>
  </w:footnote>
  <w:footnote w:id="42">
    <w:p w14:paraId="6430ED7C" w14:textId="77777777" w:rsidR="00AD214C" w:rsidRPr="00230311" w:rsidRDefault="00AD214C" w:rsidP="001A6853">
      <w:pPr>
        <w:pStyle w:val="sample-citation"/>
        <w:spacing w:before="0" w:beforeAutospacing="0" w:after="150" w:afterAutospacing="0"/>
        <w:rPr>
          <w:color w:val="000000"/>
          <w:sz w:val="20"/>
          <w:szCs w:val="20"/>
        </w:rPr>
      </w:pPr>
      <w:r w:rsidRPr="00230311">
        <w:rPr>
          <w:rStyle w:val="FootnoteReference"/>
          <w:sz w:val="20"/>
          <w:szCs w:val="20"/>
        </w:rPr>
        <w:footnoteRef/>
      </w:r>
      <w:r w:rsidRPr="00230311">
        <w:rPr>
          <w:sz w:val="20"/>
          <w:szCs w:val="20"/>
        </w:rPr>
        <w:t xml:space="preserve"> </w:t>
      </w:r>
      <w:r w:rsidRPr="00230311">
        <w:rPr>
          <w:color w:val="000000"/>
          <w:sz w:val="20"/>
          <w:szCs w:val="20"/>
        </w:rPr>
        <w:t xml:space="preserve"> </w:t>
      </w:r>
      <w:r w:rsidRPr="00230311">
        <w:rPr>
          <w:i/>
          <w:iCs/>
          <w:color w:val="000000"/>
          <w:sz w:val="20"/>
          <w:szCs w:val="20"/>
        </w:rPr>
        <w:t>Crossfire</w:t>
      </w:r>
      <w:r w:rsidRPr="00230311">
        <w:rPr>
          <w:color w:val="000000"/>
          <w:sz w:val="20"/>
          <w:szCs w:val="20"/>
        </w:rPr>
        <w:t xml:space="preserve">, directed by Edward </w:t>
      </w:r>
      <w:r w:rsidRPr="00230311">
        <w:rPr>
          <w:color w:val="000000"/>
          <w:sz w:val="20"/>
          <w:szCs w:val="20"/>
        </w:rPr>
        <w:t>Dmytryk, screenplay by John Paxton, produced by Adrian Scott (RKO Radio Pictures, 1947), Amazon Video.</w:t>
      </w:r>
    </w:p>
  </w:footnote>
  <w:footnote w:id="43">
    <w:p w14:paraId="4413899C" w14:textId="16FF5658" w:rsidR="00AD214C" w:rsidRPr="00230311" w:rsidRDefault="00AD214C" w:rsidP="001A6853">
      <w:pPr>
        <w:pStyle w:val="FootnoteText"/>
        <w:rPr>
          <w:rFonts w:ascii="Times New Roman" w:hAnsi="Times New Roman" w:cs="Times New Roman"/>
        </w:rPr>
      </w:pPr>
      <w:r w:rsidRPr="00230311">
        <w:rPr>
          <w:rStyle w:val="FootnoteReference"/>
          <w:rFonts w:ascii="Times New Roman" w:hAnsi="Times New Roman" w:cs="Times New Roman"/>
        </w:rPr>
        <w:footnoteRef/>
      </w:r>
      <w:r w:rsidRPr="00230311">
        <w:rPr>
          <w:rFonts w:ascii="Times New Roman" w:hAnsi="Times New Roman" w:cs="Times New Roman"/>
        </w:rPr>
        <w:t xml:space="preserve"> Scott, “You Can’t Do That”</w:t>
      </w:r>
      <w:r w:rsidRPr="00230311">
        <w:rPr>
          <w:rFonts w:ascii="Times New Roman" w:hAnsi="Times New Roman" w:cs="Times New Roman"/>
          <w:i/>
        </w:rPr>
        <w:t xml:space="preserve">, </w:t>
      </w:r>
      <w:r w:rsidRPr="00230311">
        <w:rPr>
          <w:rFonts w:ascii="Times New Roman" w:hAnsi="Times New Roman" w:cs="Times New Roman"/>
        </w:rPr>
        <w:t>328.</w:t>
      </w:r>
    </w:p>
    <w:p w14:paraId="3C92FE2A" w14:textId="77777777" w:rsidR="00AD214C" w:rsidRPr="00230311" w:rsidRDefault="00AD214C" w:rsidP="001A6853">
      <w:pPr>
        <w:pStyle w:val="FootnoteText"/>
        <w:rPr>
          <w:rFonts w:ascii="Times New Roman" w:hAnsi="Times New Roman" w:cs="Times New Roman"/>
        </w:rPr>
      </w:pPr>
    </w:p>
  </w:footnote>
  <w:footnote w:id="44">
    <w:p w14:paraId="10ADBA2D" w14:textId="26927A91" w:rsidR="00AD214C" w:rsidRPr="00230311" w:rsidRDefault="00AD214C">
      <w:pPr>
        <w:pStyle w:val="FootnoteText"/>
        <w:rPr>
          <w:rFonts w:ascii="Times New Roman" w:hAnsi="Times New Roman" w:cs="Times New Roman"/>
        </w:rPr>
      </w:pPr>
      <w:r w:rsidRPr="00230311">
        <w:rPr>
          <w:rStyle w:val="FootnoteReference"/>
          <w:rFonts w:ascii="Times New Roman" w:hAnsi="Times New Roman" w:cs="Times New Roman"/>
        </w:rPr>
        <w:footnoteRef/>
      </w:r>
      <w:r w:rsidRPr="00230311">
        <w:rPr>
          <w:rFonts w:ascii="Times New Roman" w:hAnsi="Times New Roman" w:cs="Times New Roman"/>
        </w:rPr>
        <w:t xml:space="preserve"> Ibid., 330. </w:t>
      </w:r>
    </w:p>
  </w:footnote>
  <w:footnote w:id="45">
    <w:p w14:paraId="15013C70" w14:textId="719948E0" w:rsidR="00AD214C" w:rsidRDefault="00AD214C" w:rsidP="00AD3F15">
      <w:pPr>
        <w:pStyle w:val="FootnoteText"/>
      </w:pPr>
      <w:r w:rsidRPr="006B6F71">
        <w:rPr>
          <w:rStyle w:val="FootnoteReference"/>
          <w:rFonts w:ascii="Times New Roman" w:hAnsi="Times New Roman" w:cs="Times New Roman"/>
        </w:rPr>
        <w:footnoteRef/>
      </w:r>
      <w:r w:rsidRPr="006B6F71">
        <w:rPr>
          <w:rFonts w:ascii="Times New Roman" w:hAnsi="Times New Roman" w:cs="Times New Roman"/>
        </w:rPr>
        <w:t xml:space="preserve"> </w:t>
      </w:r>
      <w:r w:rsidRPr="006217FA">
        <w:rPr>
          <w:rFonts w:ascii="Times New Roman" w:hAnsi="Times New Roman" w:cs="Times New Roman"/>
        </w:rPr>
        <w:t xml:space="preserve">Langdon, </w:t>
      </w:r>
      <w:r w:rsidRPr="006217FA">
        <w:rPr>
          <w:rFonts w:ascii="Times New Roman" w:hAnsi="Times New Roman" w:cs="Times New Roman"/>
          <w:i/>
        </w:rPr>
        <w:t xml:space="preserve">Caught in the Crossfire, </w:t>
      </w:r>
      <w:r w:rsidRPr="006217FA">
        <w:rPr>
          <w:rFonts w:ascii="Times New Roman" w:hAnsi="Times New Roman" w:cs="Times New Roman"/>
        </w:rPr>
        <w:t>ch</w:t>
      </w:r>
      <w:r>
        <w:rPr>
          <w:rFonts w:ascii="Times New Roman" w:hAnsi="Times New Roman" w:cs="Times New Roman"/>
        </w:rPr>
        <w:t>9</w:t>
      </w:r>
      <w:r w:rsidRPr="006217FA">
        <w:rPr>
          <w:rFonts w:ascii="Times New Roman" w:hAnsi="Times New Roman" w:cs="Times New Roman"/>
        </w:rPr>
        <w:t xml:space="preserve"> p</w:t>
      </w:r>
      <w:r>
        <w:rPr>
          <w:rFonts w:ascii="Times New Roman" w:hAnsi="Times New Roman" w:cs="Times New Roman"/>
        </w:rPr>
        <w:t>ar21-23</w:t>
      </w:r>
      <w:r w:rsidRPr="006217FA">
        <w:rPr>
          <w:rFonts w:ascii="Times New Roman" w:hAnsi="Times New Roman" w:cs="Times New Roman"/>
        </w:rPr>
        <w:t>.</w:t>
      </w:r>
    </w:p>
    <w:p w14:paraId="6B783EF2" w14:textId="77777777" w:rsidR="00AD214C" w:rsidRDefault="00AD214C" w:rsidP="00AD3F15">
      <w:pPr>
        <w:pStyle w:val="FootnoteText"/>
      </w:pPr>
    </w:p>
  </w:footnote>
  <w:footnote w:id="46">
    <w:p w14:paraId="320D5760" w14:textId="53BB5B11" w:rsidR="00AD214C" w:rsidRPr="008A4509" w:rsidRDefault="00AD214C" w:rsidP="00AD3F15">
      <w:pPr>
        <w:pStyle w:val="FootnoteText"/>
        <w:rPr>
          <w:rFonts w:ascii="Times New Roman" w:hAnsi="Times New Roman" w:cs="Times New Roman"/>
        </w:rPr>
      </w:pPr>
      <w:r w:rsidRPr="008A4509">
        <w:rPr>
          <w:rStyle w:val="FootnoteReference"/>
          <w:rFonts w:ascii="Times New Roman" w:hAnsi="Times New Roman" w:cs="Times New Roman"/>
        </w:rPr>
        <w:footnoteRef/>
      </w:r>
      <w:r w:rsidRPr="008A4509">
        <w:rPr>
          <w:rFonts w:ascii="Times New Roman" w:hAnsi="Times New Roman" w:cs="Times New Roman"/>
        </w:rPr>
        <w:t xml:space="preserve"> </w:t>
      </w:r>
      <w:r w:rsidRPr="006217FA">
        <w:rPr>
          <w:rFonts w:ascii="Times New Roman" w:hAnsi="Times New Roman" w:cs="Times New Roman"/>
        </w:rPr>
        <w:t xml:space="preserve">Dick, </w:t>
      </w:r>
      <w:r w:rsidRPr="006217FA">
        <w:rPr>
          <w:rFonts w:ascii="Times New Roman" w:hAnsi="Times New Roman" w:cs="Times New Roman"/>
          <w:i/>
        </w:rPr>
        <w:t>Radical Innocence</w:t>
      </w:r>
      <w:r w:rsidRPr="006217FA">
        <w:rPr>
          <w:rFonts w:ascii="Times New Roman" w:hAnsi="Times New Roman" w:cs="Times New Roman"/>
        </w:rPr>
        <w:t>, 1</w:t>
      </w:r>
      <w:r>
        <w:rPr>
          <w:rFonts w:ascii="Times New Roman" w:hAnsi="Times New Roman" w:cs="Times New Roman"/>
        </w:rPr>
        <w:t>.</w:t>
      </w:r>
      <w:r w:rsidRPr="006217FA">
        <w:rPr>
          <w:rFonts w:ascii="Times New Roman" w:hAnsi="Times New Roman" w:cs="Times New Roman"/>
        </w:rPr>
        <w:t xml:space="preserve"> </w:t>
      </w:r>
    </w:p>
  </w:footnote>
  <w:footnote w:id="47">
    <w:p w14:paraId="44DDCB6D" w14:textId="4C144AB9" w:rsidR="00AD214C" w:rsidRDefault="00AD214C" w:rsidP="00AD3F15">
      <w:pPr>
        <w:pStyle w:val="FootnoteText"/>
        <w:rPr>
          <w:rFonts w:ascii="Times New Roman" w:hAnsi="Times New Roman" w:cs="Times New Roman"/>
        </w:rPr>
      </w:pPr>
      <w:r w:rsidRPr="008A4509">
        <w:rPr>
          <w:rStyle w:val="FootnoteReference"/>
          <w:rFonts w:ascii="Times New Roman" w:hAnsi="Times New Roman" w:cs="Times New Roman"/>
        </w:rPr>
        <w:footnoteRef/>
      </w:r>
      <w:r w:rsidRPr="008A4509">
        <w:rPr>
          <w:rFonts w:ascii="Times New Roman" w:hAnsi="Times New Roman" w:cs="Times New Roman"/>
        </w:rPr>
        <w:t xml:space="preserve"> </w:t>
      </w:r>
      <w:r w:rsidRPr="006217FA">
        <w:rPr>
          <w:rFonts w:ascii="Times New Roman" w:hAnsi="Times New Roman" w:cs="Times New Roman"/>
        </w:rPr>
        <w:t xml:space="preserve">Dick, </w:t>
      </w:r>
      <w:r w:rsidRPr="006217FA">
        <w:rPr>
          <w:rFonts w:ascii="Times New Roman" w:hAnsi="Times New Roman" w:cs="Times New Roman"/>
          <w:i/>
        </w:rPr>
        <w:t>Radical Innocence</w:t>
      </w:r>
      <w:r w:rsidRPr="006217FA">
        <w:rPr>
          <w:rFonts w:ascii="Times New Roman" w:hAnsi="Times New Roman" w:cs="Times New Roman"/>
        </w:rPr>
        <w:t xml:space="preserve">, </w:t>
      </w:r>
      <w:r>
        <w:rPr>
          <w:rFonts w:ascii="Times New Roman" w:hAnsi="Times New Roman" w:cs="Times New Roman"/>
        </w:rPr>
        <w:t>4.</w:t>
      </w:r>
    </w:p>
    <w:p w14:paraId="0BD1EE5E" w14:textId="77777777" w:rsidR="00AD214C" w:rsidRPr="008A4509" w:rsidRDefault="00AD214C" w:rsidP="00AD3F15">
      <w:pPr>
        <w:pStyle w:val="FootnoteText"/>
        <w:rPr>
          <w:rFonts w:ascii="Times New Roman" w:hAnsi="Times New Roman" w:cs="Times New Roman"/>
        </w:rPr>
      </w:pPr>
    </w:p>
  </w:footnote>
  <w:footnote w:id="48">
    <w:p w14:paraId="0FB2307E" w14:textId="1776AD38" w:rsidR="00AD214C" w:rsidRDefault="00AD214C" w:rsidP="00AD3F15">
      <w:pPr>
        <w:pStyle w:val="FootnoteText"/>
        <w:rPr>
          <w:rFonts w:ascii="Times New Roman" w:hAnsi="Times New Roman" w:cs="Times New Roman"/>
        </w:rPr>
      </w:pPr>
      <w:r w:rsidRPr="008A4509">
        <w:rPr>
          <w:rStyle w:val="FootnoteReference"/>
          <w:rFonts w:ascii="Times New Roman" w:hAnsi="Times New Roman" w:cs="Times New Roman"/>
        </w:rPr>
        <w:footnoteRef/>
      </w:r>
      <w:r w:rsidRPr="008A4509">
        <w:rPr>
          <w:rFonts w:ascii="Times New Roman" w:hAnsi="Times New Roman" w:cs="Times New Roman"/>
        </w:rPr>
        <w:t xml:space="preserve"> </w:t>
      </w:r>
      <w:r>
        <w:rPr>
          <w:rFonts w:ascii="Times New Roman" w:hAnsi="Times New Roman" w:cs="Times New Roman"/>
        </w:rPr>
        <w:t>Ibid.,</w:t>
      </w:r>
      <w:r w:rsidRPr="006217FA">
        <w:rPr>
          <w:rFonts w:ascii="Times New Roman" w:hAnsi="Times New Roman" w:cs="Times New Roman"/>
        </w:rPr>
        <w:t xml:space="preserve"> </w:t>
      </w:r>
      <w:r>
        <w:rPr>
          <w:rFonts w:ascii="Times New Roman" w:hAnsi="Times New Roman" w:cs="Times New Roman"/>
        </w:rPr>
        <w:t>1.</w:t>
      </w:r>
    </w:p>
    <w:p w14:paraId="41FB08EC" w14:textId="77777777" w:rsidR="00AD214C" w:rsidRPr="008A4509" w:rsidRDefault="00AD214C" w:rsidP="00AD3F15">
      <w:pPr>
        <w:pStyle w:val="FootnoteText"/>
        <w:rPr>
          <w:rFonts w:ascii="Times New Roman" w:hAnsi="Times New Roman" w:cs="Times New Roman"/>
        </w:rPr>
      </w:pPr>
    </w:p>
  </w:footnote>
  <w:footnote w:id="49">
    <w:p w14:paraId="56921395" w14:textId="497F21AB" w:rsidR="00AD214C" w:rsidRDefault="00AD214C" w:rsidP="00AD3F15">
      <w:pPr>
        <w:pStyle w:val="FootnoteText"/>
      </w:pPr>
      <w:r w:rsidRPr="008A4509">
        <w:rPr>
          <w:rStyle w:val="FootnoteReference"/>
          <w:rFonts w:ascii="Times New Roman" w:hAnsi="Times New Roman" w:cs="Times New Roman"/>
        </w:rPr>
        <w:footnoteRef/>
      </w:r>
      <w:r w:rsidRPr="008A4509">
        <w:rPr>
          <w:rFonts w:ascii="Times New Roman" w:hAnsi="Times New Roman" w:cs="Times New Roman"/>
        </w:rPr>
        <w:t xml:space="preserve"> </w:t>
      </w:r>
      <w:r>
        <w:rPr>
          <w:rFonts w:ascii="Times New Roman" w:hAnsi="Times New Roman" w:cs="Times New Roman"/>
        </w:rPr>
        <w:t>“Hearings Regarding the Communist Infiltration of the Motion Picture Industry”, Hearings Before the Committee on un-American Activities House of Representatives. Public Law 601 (Section 121, Subsection Q(2)) (1947): 293-294,</w:t>
      </w:r>
      <w:r w:rsidRPr="000A0A42">
        <w:t xml:space="preserve"> </w:t>
      </w:r>
      <w:hyperlink r:id="rId7" w:history="1">
        <w:r w:rsidRPr="00A84DB4">
          <w:rPr>
            <w:rStyle w:val="Hyperlink"/>
            <w:rFonts w:ascii="Times New Roman" w:hAnsi="Times New Roman" w:cs="Times New Roman"/>
          </w:rPr>
          <w:t>https://archive.org/details/hearingsregardin1947aunit/page/n3</w:t>
        </w:r>
      </w:hyperlink>
      <w:r>
        <w:rPr>
          <w:rFonts w:ascii="Times New Roman" w:hAnsi="Times New Roman" w:cs="Times New Roman"/>
        </w:rPr>
        <w:t xml:space="preserve"> (accessed October 22, 2018). </w:t>
      </w:r>
    </w:p>
  </w:footnote>
  <w:footnote w:id="50">
    <w:p w14:paraId="5B96CC4F" w14:textId="4CFD2529" w:rsidR="00AD214C" w:rsidRPr="0049488C" w:rsidRDefault="00AD214C" w:rsidP="00230311">
      <w:pPr>
        <w:rPr>
          <w:rFonts w:ascii="Times New Roman" w:hAnsi="Times New Roman" w:cs="Times New Roman"/>
          <w:color w:val="000000" w:themeColor="text1"/>
          <w:sz w:val="20"/>
          <w:szCs w:val="20"/>
        </w:rPr>
      </w:pPr>
      <w:r w:rsidRPr="0049488C">
        <w:rPr>
          <w:rStyle w:val="FootnoteReference"/>
          <w:rFonts w:ascii="Times New Roman" w:hAnsi="Times New Roman" w:cs="Times New Roman"/>
          <w:sz w:val="20"/>
          <w:szCs w:val="20"/>
        </w:rPr>
        <w:footnoteRef/>
      </w:r>
      <w:r w:rsidRPr="0049488C">
        <w:rPr>
          <w:rFonts w:ascii="Times New Roman" w:hAnsi="Times New Roman" w:cs="Times New Roman"/>
          <w:sz w:val="20"/>
          <w:szCs w:val="20"/>
        </w:rPr>
        <w:t xml:space="preserve"> </w:t>
      </w:r>
      <w:r w:rsidRPr="0049488C">
        <w:rPr>
          <w:rFonts w:ascii="Times New Roman" w:hAnsi="Times New Roman" w:cs="Times New Roman"/>
          <w:i/>
          <w:color w:val="000000" w:themeColor="text1"/>
          <w:sz w:val="20"/>
          <w:szCs w:val="20"/>
        </w:rPr>
        <w:t xml:space="preserve">Hollywood on Trial, </w:t>
      </w:r>
      <w:r w:rsidRPr="0049488C">
        <w:rPr>
          <w:rFonts w:ascii="Times New Roman" w:hAnsi="Times New Roman" w:cs="Times New Roman"/>
          <w:color w:val="000000" w:themeColor="text1"/>
          <w:sz w:val="20"/>
          <w:szCs w:val="20"/>
        </w:rPr>
        <w:t xml:space="preserve">directed by David </w:t>
      </w:r>
      <w:r w:rsidRPr="0049488C">
        <w:rPr>
          <w:rFonts w:ascii="Times New Roman" w:hAnsi="Times New Roman" w:cs="Times New Roman"/>
          <w:color w:val="000000" w:themeColor="text1"/>
          <w:sz w:val="20"/>
          <w:szCs w:val="20"/>
        </w:rPr>
        <w:t xml:space="preserve">Helpern (Cinema Associates, 1976), Amazon Stream. </w:t>
      </w:r>
    </w:p>
    <w:p w14:paraId="3189AFC9" w14:textId="77777777" w:rsidR="00AD214C" w:rsidRPr="0049488C" w:rsidRDefault="00AD214C" w:rsidP="00AD3F15">
      <w:pPr>
        <w:pStyle w:val="FootnoteText"/>
        <w:rPr>
          <w:rFonts w:ascii="Times New Roman" w:hAnsi="Times New Roman" w:cs="Times New Roman"/>
        </w:rPr>
      </w:pPr>
    </w:p>
  </w:footnote>
  <w:footnote w:id="51">
    <w:p w14:paraId="0A299108" w14:textId="532709EC"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“Hearings Regarding the Communist Infiltration of the Motion Picture Industry”, 467-468.</w:t>
      </w:r>
    </w:p>
    <w:p w14:paraId="77AD9FAB" w14:textId="77777777" w:rsidR="00AD214C" w:rsidRPr="0049488C" w:rsidRDefault="00AD214C" w:rsidP="00AD3F15">
      <w:pPr>
        <w:pStyle w:val="FootnoteText"/>
        <w:rPr>
          <w:rFonts w:ascii="Times New Roman" w:hAnsi="Times New Roman" w:cs="Times New Roman"/>
        </w:rPr>
      </w:pPr>
    </w:p>
  </w:footnote>
  <w:footnote w:id="52">
    <w:p w14:paraId="5AD35310" w14:textId="117199FC"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Ibid., 466. </w:t>
      </w:r>
    </w:p>
    <w:p w14:paraId="78267509" w14:textId="77777777" w:rsidR="00AD214C" w:rsidRPr="0049488C" w:rsidRDefault="00AD214C" w:rsidP="00AD3F15">
      <w:pPr>
        <w:pStyle w:val="FootnoteText"/>
        <w:rPr>
          <w:rFonts w:ascii="Times New Roman" w:hAnsi="Times New Roman" w:cs="Times New Roman"/>
        </w:rPr>
      </w:pPr>
    </w:p>
  </w:footnote>
  <w:footnote w:id="53">
    <w:p w14:paraId="7664CD82" w14:textId="6962BEED"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Adrian Scott, Typescript of HUAC statement, October 1947. </w:t>
      </w:r>
      <w:hyperlink r:id="rId8" w:history="1">
        <w:r w:rsidRPr="0049488C">
          <w:rPr>
            <w:rStyle w:val="Hyperlink"/>
            <w:rFonts w:ascii="Times New Roman" w:hAnsi="Times New Roman" w:cs="Times New Roman"/>
          </w:rPr>
          <w:t>http://www.gutenberg-e.org/langdon/pdfs/c9-7-as-huac-statement.pdf</w:t>
        </w:r>
      </w:hyperlink>
      <w:r w:rsidRPr="0049488C">
        <w:rPr>
          <w:rFonts w:ascii="Times New Roman" w:hAnsi="Times New Roman" w:cs="Times New Roman"/>
        </w:rPr>
        <w:t xml:space="preserve"> (accessed Nov 1, 2018.) </w:t>
      </w:r>
    </w:p>
    <w:p w14:paraId="142CDC28" w14:textId="77777777" w:rsidR="00AD214C" w:rsidRPr="00B87BF4" w:rsidRDefault="00AD214C" w:rsidP="00AD3F15">
      <w:pPr>
        <w:pStyle w:val="FootnoteText"/>
        <w:rPr>
          <w:rFonts w:ascii="Times New Roman" w:hAnsi="Times New Roman" w:cs="Times New Roman"/>
        </w:rPr>
      </w:pPr>
    </w:p>
  </w:footnote>
  <w:footnote w:id="54">
    <w:p w14:paraId="18069B9D" w14:textId="046DB09E"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Ralph Friedman, “Someday We’ll Uphold the Right to Have Ideas, Says Adrian Scott,” Labor’s Daily</w:t>
      </w:r>
      <w:r w:rsidRPr="0049488C">
        <w:rPr>
          <w:rFonts w:ascii="Times New Roman" w:hAnsi="Times New Roman" w:cs="Times New Roman"/>
          <w:i/>
        </w:rPr>
        <w:t xml:space="preserve">, </w:t>
      </w:r>
      <w:r w:rsidRPr="0049488C">
        <w:rPr>
          <w:rFonts w:ascii="Times New Roman" w:hAnsi="Times New Roman" w:cs="Times New Roman"/>
        </w:rPr>
        <w:t xml:space="preserve">February 11, 1958. </w:t>
      </w:r>
      <w:hyperlink r:id="rId9" w:history="1">
        <w:r w:rsidRPr="0049488C">
          <w:rPr>
            <w:rStyle w:val="Hyperlink"/>
            <w:rFonts w:ascii="Times New Roman" w:hAnsi="Times New Roman" w:cs="Times New Roman"/>
          </w:rPr>
          <w:t>http://www.gutenberg-e.org/langdon/pdfs/c10-17-as-interview-labors-daily.pdf</w:t>
        </w:r>
      </w:hyperlink>
      <w:r w:rsidRPr="0049488C">
        <w:rPr>
          <w:rFonts w:ascii="Times New Roman" w:hAnsi="Times New Roman" w:cs="Times New Roman"/>
        </w:rPr>
        <w:t xml:space="preserve"> (accessed Nov 15, 2018).</w:t>
      </w:r>
    </w:p>
    <w:p w14:paraId="508C8889" w14:textId="77777777" w:rsidR="00AD214C" w:rsidRPr="0049488C" w:rsidRDefault="00AD214C" w:rsidP="00AD3F15">
      <w:pPr>
        <w:pStyle w:val="FootnoteText"/>
        <w:rPr>
          <w:rFonts w:ascii="Times New Roman" w:hAnsi="Times New Roman" w:cs="Times New Roman"/>
        </w:rPr>
      </w:pPr>
    </w:p>
  </w:footnote>
  <w:footnote w:id="55">
    <w:p w14:paraId="3A5ED9F2" w14:textId="257B7354" w:rsidR="00AD214C" w:rsidRPr="00B87BF4"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“Hearings Regarding the Communist Infiltration of the Motion Picture Industry”, 470.</w:t>
      </w:r>
    </w:p>
  </w:footnote>
  <w:footnote w:id="56">
    <w:p w14:paraId="63DBDB26" w14:textId="7657A87B"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Langdon, </w:t>
      </w:r>
      <w:r w:rsidRPr="0049488C">
        <w:rPr>
          <w:rFonts w:ascii="Times New Roman" w:hAnsi="Times New Roman" w:cs="Times New Roman"/>
          <w:i/>
        </w:rPr>
        <w:t xml:space="preserve">Caught in the Crossfire, </w:t>
      </w:r>
      <w:r w:rsidRPr="0049488C">
        <w:rPr>
          <w:rFonts w:ascii="Times New Roman" w:hAnsi="Times New Roman" w:cs="Times New Roman"/>
        </w:rPr>
        <w:t>ch9 p</w:t>
      </w:r>
      <w:r>
        <w:rPr>
          <w:rFonts w:ascii="Times New Roman" w:hAnsi="Times New Roman" w:cs="Times New Roman"/>
        </w:rPr>
        <w:t>ar</w:t>
      </w:r>
      <w:r w:rsidRPr="0049488C">
        <w:rPr>
          <w:rFonts w:ascii="Times New Roman" w:hAnsi="Times New Roman" w:cs="Times New Roman"/>
        </w:rPr>
        <w:t>62.</w:t>
      </w:r>
    </w:p>
    <w:p w14:paraId="04733087" w14:textId="77777777" w:rsidR="00AD214C" w:rsidRPr="0049488C" w:rsidRDefault="00AD214C" w:rsidP="00AD3F15">
      <w:pPr>
        <w:pStyle w:val="FootnoteText"/>
        <w:rPr>
          <w:rFonts w:ascii="Times New Roman" w:hAnsi="Times New Roman" w:cs="Times New Roman"/>
        </w:rPr>
      </w:pPr>
    </w:p>
  </w:footnote>
  <w:footnote w:id="57">
    <w:p w14:paraId="521957D9" w14:textId="5EE63CEB" w:rsidR="00AD214C" w:rsidRDefault="00AD214C" w:rsidP="00AD3F15">
      <w:pPr>
        <w:pStyle w:val="FootnoteText"/>
      </w:pPr>
      <w:r w:rsidRPr="0049488C">
        <w:rPr>
          <w:rStyle w:val="FootnoteReference"/>
          <w:rFonts w:ascii="Times New Roman" w:hAnsi="Times New Roman" w:cs="Times New Roman"/>
        </w:rPr>
        <w:footnoteRef/>
      </w:r>
      <w:r w:rsidRPr="0049488C">
        <w:rPr>
          <w:rFonts w:ascii="Times New Roman" w:hAnsi="Times New Roman" w:cs="Times New Roman"/>
        </w:rPr>
        <w:t xml:space="preserve"> Humphries, </w:t>
      </w:r>
      <w:r w:rsidRPr="0049488C">
        <w:rPr>
          <w:rFonts w:ascii="Times New Roman" w:hAnsi="Times New Roman" w:cs="Times New Roman"/>
          <w:i/>
        </w:rPr>
        <w:t>Hollywood’s Blacklists</w:t>
      </w:r>
      <w:r w:rsidRPr="0049488C">
        <w:rPr>
          <w:rFonts w:ascii="Times New Roman" w:hAnsi="Times New Roman" w:cs="Times New Roman"/>
        </w:rPr>
        <w:t>, 94</w:t>
      </w:r>
      <w:r w:rsidRPr="007542D5">
        <w:rPr>
          <w:rFonts w:ascii="Times New Roman" w:hAnsi="Times New Roman" w:cs="Times New Roman"/>
        </w:rPr>
        <w:t>.</w:t>
      </w:r>
      <w:r w:rsidRPr="002B1C49">
        <w:rPr>
          <w:rFonts w:ascii="Times New Roman" w:hAnsi="Times New Roman" w:cs="Times New Roman"/>
        </w:rPr>
        <w:t xml:space="preserve">  </w:t>
      </w:r>
    </w:p>
  </w:footnote>
  <w:footnote w:id="58">
    <w:p w14:paraId="314C1180" w14:textId="5213C44D"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Langdon, </w:t>
      </w:r>
      <w:r w:rsidRPr="0049488C">
        <w:rPr>
          <w:rFonts w:ascii="Times New Roman" w:hAnsi="Times New Roman" w:cs="Times New Roman"/>
          <w:i/>
        </w:rPr>
        <w:t xml:space="preserve">Caught in the Crossfire, </w:t>
      </w:r>
      <w:r w:rsidRPr="0049488C">
        <w:rPr>
          <w:rFonts w:ascii="Times New Roman" w:hAnsi="Times New Roman" w:cs="Times New Roman"/>
        </w:rPr>
        <w:t>ch9 p</w:t>
      </w:r>
      <w:r>
        <w:rPr>
          <w:rFonts w:ascii="Times New Roman" w:hAnsi="Times New Roman" w:cs="Times New Roman"/>
        </w:rPr>
        <w:t>ar</w:t>
      </w:r>
      <w:r w:rsidRPr="0049488C">
        <w:rPr>
          <w:rFonts w:ascii="Times New Roman" w:hAnsi="Times New Roman" w:cs="Times New Roman"/>
        </w:rPr>
        <w:t>67-68.</w:t>
      </w:r>
    </w:p>
    <w:p w14:paraId="4E482408" w14:textId="77777777" w:rsidR="00AD214C" w:rsidRPr="0049488C" w:rsidRDefault="00AD214C" w:rsidP="00AD3F15">
      <w:pPr>
        <w:pStyle w:val="FootnoteText"/>
        <w:rPr>
          <w:rFonts w:ascii="Times New Roman" w:hAnsi="Times New Roman" w:cs="Times New Roman"/>
        </w:rPr>
      </w:pPr>
    </w:p>
  </w:footnote>
  <w:footnote w:id="59">
    <w:p w14:paraId="409B1A27" w14:textId="44C6EC2C"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“Statement of Policy Adopted at Waldorf-Astoria Hotel Meeting on November 26, 1947, by Motion Picture Producer,”. http://cobbles.com/simpp_archive/huac_nelson1947.htm</w:t>
      </w:r>
    </w:p>
    <w:p w14:paraId="19471C71" w14:textId="77777777" w:rsidR="00AD214C" w:rsidRPr="0049488C" w:rsidRDefault="00AD214C" w:rsidP="00AD3F15">
      <w:pPr>
        <w:pStyle w:val="FootnoteText"/>
        <w:rPr>
          <w:rFonts w:ascii="Times New Roman" w:hAnsi="Times New Roman" w:cs="Times New Roman"/>
        </w:rPr>
      </w:pPr>
    </w:p>
  </w:footnote>
  <w:footnote w:id="60">
    <w:p w14:paraId="581ADF76" w14:textId="635D77E1"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Friedman, “Someday We’ll Uphold the Right to Have Ideas, Says Adrian Scott,”. </w:t>
      </w:r>
    </w:p>
    <w:p w14:paraId="19FB857D" w14:textId="77777777" w:rsidR="00AD214C" w:rsidRPr="0049488C" w:rsidRDefault="00AD214C" w:rsidP="00AD3F15">
      <w:pPr>
        <w:pStyle w:val="FootnoteText"/>
        <w:rPr>
          <w:rFonts w:ascii="Times New Roman" w:hAnsi="Times New Roman" w:cs="Times New Roman"/>
        </w:rPr>
      </w:pPr>
    </w:p>
  </w:footnote>
  <w:footnote w:id="61">
    <w:p w14:paraId="613CDB28" w14:textId="17B4EC37" w:rsidR="00AD214C" w:rsidRDefault="00AD214C" w:rsidP="00AD3F15">
      <w:pPr>
        <w:pStyle w:val="FootnoteText"/>
      </w:pPr>
      <w:r w:rsidRPr="0049488C">
        <w:rPr>
          <w:rStyle w:val="FootnoteReference"/>
          <w:rFonts w:ascii="Times New Roman" w:hAnsi="Times New Roman" w:cs="Times New Roman"/>
        </w:rPr>
        <w:footnoteRef/>
      </w:r>
      <w:r w:rsidRPr="0049488C">
        <w:rPr>
          <w:rFonts w:ascii="Times New Roman" w:hAnsi="Times New Roman" w:cs="Times New Roman"/>
        </w:rPr>
        <w:t xml:space="preserve"> Langdon, </w:t>
      </w:r>
      <w:r w:rsidRPr="0049488C">
        <w:rPr>
          <w:rFonts w:ascii="Times New Roman" w:hAnsi="Times New Roman" w:cs="Times New Roman"/>
          <w:i/>
        </w:rPr>
        <w:t xml:space="preserve">Caught in the Crossfire, </w:t>
      </w:r>
      <w:r w:rsidRPr="0049488C">
        <w:rPr>
          <w:rFonts w:ascii="Times New Roman" w:hAnsi="Times New Roman" w:cs="Times New Roman"/>
        </w:rPr>
        <w:t>ch10 p</w:t>
      </w:r>
      <w:r>
        <w:rPr>
          <w:rFonts w:ascii="Times New Roman" w:hAnsi="Times New Roman" w:cs="Times New Roman"/>
        </w:rPr>
        <w:t>ar</w:t>
      </w:r>
      <w:r w:rsidRPr="0049488C">
        <w:rPr>
          <w:rFonts w:ascii="Times New Roman" w:hAnsi="Times New Roman" w:cs="Times New Roman"/>
        </w:rPr>
        <w:t>4.</w:t>
      </w:r>
    </w:p>
  </w:footnote>
  <w:footnote w:id="62">
    <w:p w14:paraId="76B08A0F" w14:textId="1B9A1370"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Dick, </w:t>
      </w:r>
      <w:r w:rsidRPr="0049488C">
        <w:rPr>
          <w:rFonts w:ascii="Times New Roman" w:hAnsi="Times New Roman" w:cs="Times New Roman"/>
          <w:i/>
        </w:rPr>
        <w:t>Radical Innocence</w:t>
      </w:r>
      <w:r w:rsidRPr="0049488C">
        <w:rPr>
          <w:rFonts w:ascii="Times New Roman" w:hAnsi="Times New Roman" w:cs="Times New Roman"/>
        </w:rPr>
        <w:t>, 8.</w:t>
      </w:r>
    </w:p>
    <w:p w14:paraId="797F5269" w14:textId="77777777" w:rsidR="00AD214C" w:rsidRPr="0049488C" w:rsidRDefault="00AD214C" w:rsidP="00AD3F15">
      <w:pPr>
        <w:pStyle w:val="FootnoteText"/>
        <w:rPr>
          <w:rFonts w:ascii="Times New Roman" w:hAnsi="Times New Roman" w:cs="Times New Roman"/>
        </w:rPr>
      </w:pPr>
    </w:p>
  </w:footnote>
  <w:footnote w:id="63">
    <w:p w14:paraId="6DAD5D4E" w14:textId="355EE8CD" w:rsidR="00AD214C" w:rsidRPr="0049488C" w:rsidRDefault="00AD214C" w:rsidP="00AD3F15">
      <w:pPr>
        <w:pStyle w:val="FootnoteText"/>
        <w:rPr>
          <w:rFonts w:ascii="Times New Roman" w:hAnsi="Times New Roman" w:cs="Times New Roman"/>
          <w:color w:val="000000"/>
        </w:rPr>
      </w:pPr>
      <w:r w:rsidRPr="0049488C">
        <w:rPr>
          <w:rStyle w:val="FootnoteReference"/>
          <w:rFonts w:ascii="Times New Roman" w:hAnsi="Times New Roman" w:cs="Times New Roman"/>
        </w:rPr>
        <w:footnoteRef/>
      </w:r>
      <w:r w:rsidRPr="0049488C">
        <w:rPr>
          <w:rFonts w:ascii="Times New Roman" w:hAnsi="Times New Roman" w:cs="Times New Roman"/>
        </w:rPr>
        <w:t xml:space="preserve"> </w:t>
      </w:r>
      <w:r w:rsidRPr="0049488C">
        <w:rPr>
          <w:rFonts w:ascii="Times New Roman" w:hAnsi="Times New Roman" w:cs="Times New Roman"/>
          <w:i/>
          <w:iCs/>
          <w:color w:val="000000"/>
        </w:rPr>
        <w:t>The Hollywood Ten</w:t>
      </w:r>
      <w:r w:rsidRPr="0049488C">
        <w:rPr>
          <w:rFonts w:ascii="Times New Roman" w:hAnsi="Times New Roman" w:cs="Times New Roman"/>
          <w:color w:val="000000"/>
        </w:rPr>
        <w:t xml:space="preserve">, directed by John Berry (The Film Division of the Southern California Chapter, National Council of the Arts, Sciences, and Professions, 1950), YouTube. </w:t>
      </w:r>
      <w:hyperlink r:id="rId10" w:history="1">
        <w:r w:rsidRPr="0049488C">
          <w:rPr>
            <w:rStyle w:val="Hyperlink"/>
            <w:rFonts w:ascii="Times New Roman" w:hAnsi="Times New Roman" w:cs="Times New Roman"/>
          </w:rPr>
          <w:t>https://www.youtube.com/watch?v=taancRcLQ8o</w:t>
        </w:r>
      </w:hyperlink>
      <w:r w:rsidRPr="0049488C">
        <w:rPr>
          <w:rFonts w:ascii="Times New Roman" w:hAnsi="Times New Roman" w:cs="Times New Roman"/>
          <w:color w:val="000000"/>
        </w:rPr>
        <w:t xml:space="preserve"> (accessed October 22, 2018). </w:t>
      </w:r>
    </w:p>
    <w:p w14:paraId="2C0B4376" w14:textId="77777777" w:rsidR="00AD214C" w:rsidRPr="0049488C" w:rsidRDefault="00AD214C" w:rsidP="00AD3F15">
      <w:pPr>
        <w:pStyle w:val="FootnoteText"/>
        <w:rPr>
          <w:rFonts w:ascii="Times New Roman" w:hAnsi="Times New Roman" w:cs="Times New Roman"/>
        </w:rPr>
      </w:pPr>
    </w:p>
  </w:footnote>
  <w:footnote w:id="64">
    <w:p w14:paraId="2EE15CEB" w14:textId="687AED97"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Dick, </w:t>
      </w:r>
      <w:r w:rsidRPr="0049488C">
        <w:rPr>
          <w:rFonts w:ascii="Times New Roman" w:hAnsi="Times New Roman" w:cs="Times New Roman"/>
          <w:i/>
        </w:rPr>
        <w:t>Radical Innocence</w:t>
      </w:r>
      <w:r w:rsidRPr="0049488C">
        <w:rPr>
          <w:rFonts w:ascii="Times New Roman" w:hAnsi="Times New Roman" w:cs="Times New Roman"/>
        </w:rPr>
        <w:t>, 133.</w:t>
      </w:r>
    </w:p>
    <w:p w14:paraId="48A3B0B8" w14:textId="77777777" w:rsidR="00AD214C" w:rsidRPr="0049488C" w:rsidRDefault="00AD214C" w:rsidP="00AD3F15">
      <w:pPr>
        <w:pStyle w:val="FootnoteText"/>
        <w:rPr>
          <w:rFonts w:ascii="Times New Roman" w:hAnsi="Times New Roman" w:cs="Times New Roman"/>
        </w:rPr>
      </w:pPr>
    </w:p>
  </w:footnote>
  <w:footnote w:id="65">
    <w:p w14:paraId="16B66649" w14:textId="5A990E34" w:rsidR="00AD214C" w:rsidRDefault="00AD214C" w:rsidP="00AD3F15">
      <w:pPr>
        <w:pStyle w:val="FootnoteText"/>
      </w:pPr>
      <w:r w:rsidRPr="0049488C">
        <w:rPr>
          <w:rStyle w:val="FootnoteReference"/>
          <w:rFonts w:ascii="Times New Roman" w:hAnsi="Times New Roman" w:cs="Times New Roman"/>
        </w:rPr>
        <w:footnoteRef/>
      </w:r>
      <w:r w:rsidRPr="0049488C">
        <w:rPr>
          <w:rFonts w:ascii="Times New Roman" w:hAnsi="Times New Roman" w:cs="Times New Roman"/>
        </w:rPr>
        <w:t xml:space="preserve"> Langdon, </w:t>
      </w:r>
      <w:r w:rsidRPr="0049488C">
        <w:rPr>
          <w:rFonts w:ascii="Times New Roman" w:hAnsi="Times New Roman" w:cs="Times New Roman"/>
          <w:i/>
        </w:rPr>
        <w:t xml:space="preserve">Caught in the Crossfire, </w:t>
      </w:r>
      <w:r w:rsidRPr="0049488C">
        <w:rPr>
          <w:rFonts w:ascii="Times New Roman" w:hAnsi="Times New Roman" w:cs="Times New Roman"/>
        </w:rPr>
        <w:t>ch10 p</w:t>
      </w:r>
      <w:r>
        <w:rPr>
          <w:rFonts w:ascii="Times New Roman" w:hAnsi="Times New Roman" w:cs="Times New Roman"/>
        </w:rPr>
        <w:t>ar</w:t>
      </w:r>
      <w:r w:rsidRPr="0049488C">
        <w:rPr>
          <w:rFonts w:ascii="Times New Roman" w:hAnsi="Times New Roman" w:cs="Times New Roman"/>
        </w:rPr>
        <w:t>24-25.</w:t>
      </w:r>
    </w:p>
  </w:footnote>
  <w:footnote w:id="66">
    <w:p w14:paraId="6E7EB9DC" w14:textId="15F28491"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Langdon, </w:t>
      </w:r>
      <w:r w:rsidRPr="0049488C">
        <w:rPr>
          <w:rFonts w:ascii="Times New Roman" w:hAnsi="Times New Roman" w:cs="Times New Roman"/>
          <w:i/>
        </w:rPr>
        <w:t xml:space="preserve">Caught in the Crossfire, </w:t>
      </w:r>
      <w:r w:rsidRPr="0049488C">
        <w:rPr>
          <w:rFonts w:ascii="Times New Roman" w:hAnsi="Times New Roman" w:cs="Times New Roman"/>
        </w:rPr>
        <w:t>ch10 p</w:t>
      </w:r>
      <w:r>
        <w:rPr>
          <w:rFonts w:ascii="Times New Roman" w:hAnsi="Times New Roman" w:cs="Times New Roman"/>
        </w:rPr>
        <w:t>ar</w:t>
      </w:r>
      <w:r w:rsidRPr="0049488C">
        <w:rPr>
          <w:rFonts w:ascii="Times New Roman" w:hAnsi="Times New Roman" w:cs="Times New Roman"/>
        </w:rPr>
        <w:t>26.</w:t>
      </w:r>
    </w:p>
    <w:p w14:paraId="0EAD27BC" w14:textId="77777777" w:rsidR="00AD214C" w:rsidRPr="0049488C" w:rsidRDefault="00AD214C" w:rsidP="00AD3F15">
      <w:pPr>
        <w:pStyle w:val="FootnoteText"/>
        <w:rPr>
          <w:rFonts w:ascii="Times New Roman" w:hAnsi="Times New Roman" w:cs="Times New Roman"/>
        </w:rPr>
      </w:pPr>
    </w:p>
  </w:footnote>
  <w:footnote w:id="67">
    <w:p w14:paraId="23D9FFAF" w14:textId="46F1D173" w:rsidR="00AD214C" w:rsidRPr="0049488C" w:rsidRDefault="00AD214C" w:rsidP="00AD3F15">
      <w:pPr>
        <w:pStyle w:val="FootnoteText"/>
        <w:rPr>
          <w:rFonts w:ascii="Times New Roman" w:eastAsia="Times New Roman" w:hAnsi="Times New Roman" w:cs="Times New Roman"/>
          <w:color w:val="000000" w:themeColor="text1"/>
          <w:shd w:val="clear" w:color="auto" w:fill="FFFFFF"/>
        </w:rPr>
      </w:pPr>
      <w:r w:rsidRPr="0049488C">
        <w:rPr>
          <w:rStyle w:val="FootnoteReference"/>
          <w:rFonts w:ascii="Times New Roman" w:hAnsi="Times New Roman" w:cs="Times New Roman"/>
        </w:rPr>
        <w:footnoteRef/>
      </w:r>
      <w:r w:rsidRPr="0049488C">
        <w:rPr>
          <w:rFonts w:ascii="Times New Roman" w:hAnsi="Times New Roman" w:cs="Times New Roman"/>
        </w:rPr>
        <w:t xml:space="preserve"> </w:t>
      </w:r>
      <w:r w:rsidRPr="0049488C">
        <w:rPr>
          <w:rFonts w:ascii="Times New Roman" w:eastAsia="Times New Roman" w:hAnsi="Times New Roman" w:cs="Times New Roman"/>
          <w:color w:val="000000" w:themeColor="text1"/>
          <w:shd w:val="clear" w:color="auto" w:fill="FFFFFF"/>
        </w:rPr>
        <w:t xml:space="preserve">Patrick </w:t>
      </w:r>
      <w:r w:rsidRPr="0049488C">
        <w:rPr>
          <w:rFonts w:ascii="Times New Roman" w:eastAsia="Times New Roman" w:hAnsi="Times New Roman" w:cs="Times New Roman"/>
          <w:color w:val="000000" w:themeColor="text1"/>
          <w:shd w:val="clear" w:color="auto" w:fill="FFFFFF"/>
        </w:rPr>
        <w:t xml:space="preserve">McGilligan, Paul Buhle, </w:t>
      </w:r>
      <w:r w:rsidRPr="0049488C">
        <w:rPr>
          <w:rFonts w:ascii="Times New Roman" w:eastAsia="Times New Roman" w:hAnsi="Times New Roman" w:cs="Times New Roman"/>
          <w:i/>
          <w:iCs/>
          <w:color w:val="000000" w:themeColor="text1"/>
        </w:rPr>
        <w:t>Tender Comrades a Backstory of the Hollywood Blacklist</w:t>
      </w:r>
      <w:r w:rsidRPr="0049488C">
        <w:rPr>
          <w:rFonts w:ascii="Times New Roman" w:eastAsia="Times New Roman" w:hAnsi="Times New Roman" w:cs="Times New Roman"/>
          <w:color w:val="000000" w:themeColor="text1"/>
          <w:shd w:val="clear" w:color="auto" w:fill="FFFFFF"/>
        </w:rPr>
        <w:t>. (Minneapolis: University of Minnesota Press, 2012), 692-693.</w:t>
      </w:r>
    </w:p>
    <w:p w14:paraId="407087F4" w14:textId="77777777" w:rsidR="00AD214C" w:rsidRPr="0049488C" w:rsidRDefault="00AD214C" w:rsidP="00AD3F15">
      <w:pPr>
        <w:pStyle w:val="FootnoteText"/>
        <w:rPr>
          <w:rFonts w:ascii="Times New Roman" w:hAnsi="Times New Roman" w:cs="Times New Roman"/>
        </w:rPr>
      </w:pPr>
    </w:p>
  </w:footnote>
  <w:footnote w:id="68">
    <w:p w14:paraId="7D32B2BD" w14:textId="3EEE0A3F" w:rsidR="00AD214C" w:rsidRDefault="00AD214C" w:rsidP="00AD3F15">
      <w:pPr>
        <w:pStyle w:val="FootnoteText"/>
      </w:pPr>
      <w:r w:rsidRPr="0049488C">
        <w:rPr>
          <w:rStyle w:val="FootnoteReference"/>
          <w:rFonts w:ascii="Times New Roman" w:hAnsi="Times New Roman" w:cs="Times New Roman"/>
        </w:rPr>
        <w:footnoteRef/>
      </w:r>
      <w:r w:rsidRPr="0049488C">
        <w:rPr>
          <w:rFonts w:ascii="Times New Roman" w:hAnsi="Times New Roman" w:cs="Times New Roman"/>
        </w:rPr>
        <w:t xml:space="preserve"> Dick, </w:t>
      </w:r>
      <w:r w:rsidRPr="0049488C">
        <w:rPr>
          <w:rFonts w:ascii="Times New Roman" w:hAnsi="Times New Roman" w:cs="Times New Roman"/>
          <w:i/>
        </w:rPr>
        <w:t>Radical Innocence</w:t>
      </w:r>
      <w:r w:rsidRPr="0049488C">
        <w:rPr>
          <w:rFonts w:ascii="Times New Roman" w:hAnsi="Times New Roman" w:cs="Times New Roman"/>
        </w:rPr>
        <w:t>, 133.</w:t>
      </w:r>
    </w:p>
  </w:footnote>
  <w:footnote w:id="69">
    <w:p w14:paraId="1CFFF885" w14:textId="6B449CE0" w:rsidR="00AD214C" w:rsidRPr="0049488C" w:rsidRDefault="00AD214C" w:rsidP="00AD3F15">
      <w:pPr>
        <w:pStyle w:val="FootnoteText"/>
        <w:rPr>
          <w:rFonts w:ascii="Times New Roman" w:eastAsia="Times New Roman" w:hAnsi="Times New Roman" w:cs="Times New Roman"/>
          <w:color w:val="000000" w:themeColor="text1"/>
          <w:shd w:val="clear" w:color="auto" w:fill="FFFFFF"/>
        </w:rPr>
      </w:pPr>
      <w:r w:rsidRPr="0049488C">
        <w:rPr>
          <w:rStyle w:val="FootnoteReference"/>
          <w:rFonts w:ascii="Times New Roman" w:hAnsi="Times New Roman" w:cs="Times New Roman"/>
        </w:rPr>
        <w:footnoteRef/>
      </w:r>
      <w:r w:rsidRPr="0049488C">
        <w:rPr>
          <w:rFonts w:ascii="Times New Roman" w:hAnsi="Times New Roman" w:cs="Times New Roman"/>
        </w:rPr>
        <w:t xml:space="preserve"> </w:t>
      </w:r>
      <w:r w:rsidRPr="0049488C">
        <w:rPr>
          <w:rFonts w:ascii="Times New Roman" w:eastAsia="Times New Roman" w:hAnsi="Times New Roman" w:cs="Times New Roman"/>
          <w:color w:val="000000" w:themeColor="text1"/>
          <w:shd w:val="clear" w:color="auto" w:fill="FFFFFF"/>
        </w:rPr>
        <w:t xml:space="preserve">McGilligan, Buhle, </w:t>
      </w:r>
      <w:r w:rsidRPr="0049488C">
        <w:rPr>
          <w:rFonts w:ascii="Times New Roman" w:eastAsia="Times New Roman" w:hAnsi="Times New Roman" w:cs="Times New Roman"/>
          <w:i/>
          <w:iCs/>
          <w:color w:val="000000" w:themeColor="text1"/>
        </w:rPr>
        <w:t>Tender Comrades a Backstory of the Hollywood Blacklist</w:t>
      </w:r>
      <w:r w:rsidRPr="0049488C">
        <w:rPr>
          <w:rFonts w:ascii="Times New Roman" w:eastAsia="Times New Roman" w:hAnsi="Times New Roman" w:cs="Times New Roman"/>
          <w:color w:val="000000" w:themeColor="text1"/>
          <w:shd w:val="clear" w:color="auto" w:fill="FFFFFF"/>
        </w:rPr>
        <w:t>, 694-695.</w:t>
      </w:r>
    </w:p>
    <w:p w14:paraId="4243363C" w14:textId="77777777" w:rsidR="00AD214C" w:rsidRPr="0049488C" w:rsidRDefault="00AD214C" w:rsidP="00AD3F15">
      <w:pPr>
        <w:pStyle w:val="FootnoteText"/>
        <w:rPr>
          <w:rFonts w:ascii="Times New Roman" w:eastAsia="Times New Roman" w:hAnsi="Times New Roman" w:cs="Times New Roman"/>
          <w:color w:val="000000" w:themeColor="text1"/>
          <w:shd w:val="clear" w:color="auto" w:fill="FFFFFF"/>
        </w:rPr>
      </w:pPr>
    </w:p>
  </w:footnote>
  <w:footnote w:id="70">
    <w:p w14:paraId="22EDC389" w14:textId="1C17E527" w:rsidR="00AD214C" w:rsidRPr="0049488C" w:rsidRDefault="00AD214C" w:rsidP="00AD3F15">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Dick, </w:t>
      </w:r>
      <w:r w:rsidRPr="0049488C">
        <w:rPr>
          <w:rFonts w:ascii="Times New Roman" w:hAnsi="Times New Roman" w:cs="Times New Roman"/>
          <w:i/>
        </w:rPr>
        <w:t>Radical Innocence</w:t>
      </w:r>
      <w:r w:rsidRPr="0049488C">
        <w:rPr>
          <w:rFonts w:ascii="Times New Roman" w:hAnsi="Times New Roman" w:cs="Times New Roman"/>
        </w:rPr>
        <w:t>, 133.</w:t>
      </w:r>
    </w:p>
    <w:p w14:paraId="5BBEC269" w14:textId="77777777" w:rsidR="00AD214C" w:rsidRPr="0049488C" w:rsidRDefault="00AD214C" w:rsidP="00AD3F15">
      <w:pPr>
        <w:pStyle w:val="FootnoteText"/>
        <w:rPr>
          <w:rFonts w:ascii="Times New Roman" w:hAnsi="Times New Roman" w:cs="Times New Roman"/>
        </w:rPr>
      </w:pPr>
    </w:p>
  </w:footnote>
  <w:footnote w:id="71">
    <w:p w14:paraId="1673219C" w14:textId="223D133E" w:rsidR="00AD214C" w:rsidRDefault="00AD214C" w:rsidP="00AD3F15">
      <w:pPr>
        <w:pStyle w:val="FootnoteText"/>
      </w:pPr>
      <w:r w:rsidRPr="0049488C">
        <w:rPr>
          <w:rStyle w:val="FootnoteReference"/>
          <w:rFonts w:ascii="Times New Roman" w:hAnsi="Times New Roman" w:cs="Times New Roman"/>
        </w:rPr>
        <w:footnoteRef/>
      </w:r>
      <w:r w:rsidRPr="0049488C">
        <w:rPr>
          <w:rFonts w:ascii="Times New Roman" w:hAnsi="Times New Roman" w:cs="Times New Roman"/>
        </w:rPr>
        <w:t xml:space="preserve"> </w:t>
      </w:r>
      <w:r w:rsidRPr="0049488C">
        <w:rPr>
          <w:rFonts w:ascii="Times New Roman" w:eastAsia="Times New Roman" w:hAnsi="Times New Roman" w:cs="Times New Roman"/>
          <w:color w:val="000000" w:themeColor="text1"/>
          <w:shd w:val="clear" w:color="auto" w:fill="FFFFFF"/>
        </w:rPr>
        <w:t xml:space="preserve">McGilligan, Buhle, </w:t>
      </w:r>
      <w:r w:rsidRPr="0049488C">
        <w:rPr>
          <w:rFonts w:ascii="Times New Roman" w:eastAsia="Times New Roman" w:hAnsi="Times New Roman" w:cs="Times New Roman"/>
          <w:i/>
          <w:iCs/>
          <w:color w:val="000000" w:themeColor="text1"/>
        </w:rPr>
        <w:t>Tender Comrades a Backstory of the Hollywood Blacklist</w:t>
      </w:r>
      <w:r w:rsidRPr="0049488C">
        <w:rPr>
          <w:rFonts w:ascii="Times New Roman" w:eastAsia="Times New Roman" w:hAnsi="Times New Roman" w:cs="Times New Roman"/>
          <w:color w:val="000000" w:themeColor="text1"/>
          <w:shd w:val="clear" w:color="auto" w:fill="FFFFFF"/>
        </w:rPr>
        <w:t>, 695.</w:t>
      </w:r>
    </w:p>
  </w:footnote>
  <w:footnote w:id="72">
    <w:p w14:paraId="13CCDF63" w14:textId="6747C078" w:rsidR="00AD214C" w:rsidRPr="002E4327" w:rsidRDefault="00AD214C" w:rsidP="002E4327">
      <w:pPr>
        <w:ind w:left="720" w:hanging="720"/>
        <w:rPr>
          <w:rFonts w:ascii="Times New Roman" w:hAnsi="Times New Roman" w:cs="Times New Roman"/>
          <w:color w:val="000000" w:themeColor="text1"/>
          <w:sz w:val="20"/>
          <w:szCs w:val="20"/>
        </w:rPr>
      </w:pPr>
      <w:r w:rsidRPr="002E4327">
        <w:rPr>
          <w:rStyle w:val="FootnoteReference"/>
          <w:rFonts w:ascii="Times New Roman" w:hAnsi="Times New Roman" w:cs="Times New Roman"/>
          <w:sz w:val="20"/>
          <w:szCs w:val="20"/>
        </w:rPr>
        <w:footnoteRef/>
      </w:r>
      <w:r w:rsidRPr="002E4327">
        <w:rPr>
          <w:rFonts w:ascii="Times New Roman" w:hAnsi="Times New Roman" w:cs="Times New Roman"/>
          <w:sz w:val="20"/>
          <w:szCs w:val="20"/>
        </w:rPr>
        <w:t xml:space="preserve"> </w:t>
      </w:r>
      <w:r w:rsidRPr="002E4327">
        <w:rPr>
          <w:rFonts w:ascii="Times New Roman" w:hAnsi="Times New Roman" w:cs="Times New Roman"/>
          <w:i/>
          <w:color w:val="000000" w:themeColor="text1"/>
          <w:sz w:val="20"/>
          <w:szCs w:val="20"/>
        </w:rPr>
        <w:t>Encyclopedia of the American Left.</w:t>
      </w:r>
      <w:r w:rsidRPr="002E4327">
        <w:rPr>
          <w:rFonts w:ascii="Times New Roman" w:hAnsi="Times New Roman" w:cs="Times New Roman"/>
          <w:color w:val="000000" w:themeColor="text1"/>
          <w:sz w:val="20"/>
          <w:szCs w:val="20"/>
        </w:rPr>
        <w:t xml:space="preserve"> </w:t>
      </w:r>
      <w:r w:rsidRPr="002E4327">
        <w:rPr>
          <w:rFonts w:ascii="Times New Roman" w:hAnsi="Times New Roman" w:cs="Times New Roman"/>
          <w:color w:val="000000" w:themeColor="text1"/>
          <w:sz w:val="20"/>
          <w:szCs w:val="20"/>
        </w:rPr>
        <w:t>Buhle, Buhle, Georgakas, 335.</w:t>
      </w:r>
    </w:p>
    <w:p w14:paraId="2D92EB42" w14:textId="695495DA" w:rsidR="00AD214C" w:rsidRDefault="00AD214C">
      <w:pPr>
        <w:pStyle w:val="FootnoteText"/>
      </w:pPr>
    </w:p>
  </w:footnote>
  <w:footnote w:id="73">
    <w:p w14:paraId="5B6E9931" w14:textId="64DEC49B" w:rsidR="00AD214C" w:rsidRPr="0049488C" w:rsidRDefault="00AD214C" w:rsidP="002E4327">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“Hearings Regarding the Communist Infiltration of the Motion Picture Industry”, 467-468.</w:t>
      </w:r>
    </w:p>
    <w:p w14:paraId="3E3E8506" w14:textId="77777777" w:rsidR="00AD214C" w:rsidRPr="0049488C" w:rsidRDefault="00AD214C" w:rsidP="00AB70D6">
      <w:pPr>
        <w:pStyle w:val="FootnoteText"/>
        <w:rPr>
          <w:rFonts w:ascii="Times New Roman" w:hAnsi="Times New Roman" w:cs="Times New Roman"/>
        </w:rPr>
      </w:pPr>
    </w:p>
  </w:footnote>
  <w:footnote w:id="74">
    <w:p w14:paraId="4FBDC30D" w14:textId="1EBBEC4F" w:rsidR="00AD214C" w:rsidRPr="0049488C" w:rsidRDefault="00AD214C">
      <w:pPr>
        <w:pStyle w:val="FootnoteText"/>
        <w:rPr>
          <w:rFonts w:ascii="Times New Roman" w:hAnsi="Times New Roman" w:cs="Times New Roman"/>
        </w:rPr>
      </w:pPr>
      <w:r w:rsidRPr="0049488C">
        <w:rPr>
          <w:rStyle w:val="FootnoteReference"/>
          <w:rFonts w:ascii="Times New Roman" w:hAnsi="Times New Roman" w:cs="Times New Roman"/>
        </w:rPr>
        <w:footnoteRef/>
      </w:r>
      <w:r w:rsidRPr="0049488C">
        <w:rPr>
          <w:rFonts w:ascii="Times New Roman" w:hAnsi="Times New Roman" w:cs="Times New Roman"/>
        </w:rPr>
        <w:t xml:space="preserve"> Friedman, “Someday We’ll Uphold the Right to Have Ideas, Says Adrian Scott,”</w:t>
      </w:r>
      <w:r>
        <w:rPr>
          <w:rFonts w:ascii="Times New Roman" w:hAnsi="Times New Roman" w:cs="Times New Roman"/>
        </w:rPr>
        <w:t>.</w:t>
      </w:r>
    </w:p>
    <w:p w14:paraId="19FBF9E8" w14:textId="77777777" w:rsidR="00AD214C" w:rsidRPr="0049488C" w:rsidRDefault="00AD214C">
      <w:pPr>
        <w:pStyle w:val="FootnoteText"/>
        <w:rPr>
          <w:rFonts w:ascii="Times New Roman" w:hAnsi="Times New Roman" w:cs="Times New Roman"/>
        </w:rPr>
      </w:pPr>
    </w:p>
  </w:footnote>
  <w:footnote w:id="75">
    <w:p w14:paraId="302D7190" w14:textId="20A180AF" w:rsidR="00AD214C" w:rsidRDefault="00AD214C">
      <w:pPr>
        <w:pStyle w:val="FootnoteText"/>
      </w:pPr>
      <w:r w:rsidRPr="0049488C">
        <w:rPr>
          <w:rStyle w:val="FootnoteReference"/>
          <w:rFonts w:ascii="Times New Roman" w:hAnsi="Times New Roman" w:cs="Times New Roman"/>
        </w:rPr>
        <w:footnoteRef/>
      </w:r>
      <w:r w:rsidRPr="0049488C">
        <w:rPr>
          <w:rFonts w:ascii="Times New Roman" w:hAnsi="Times New Roman" w:cs="Times New Roman"/>
        </w:rPr>
        <w:t xml:space="preserve"> Ibid.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00079365"/>
      <w:docPartObj>
        <w:docPartGallery w:val="Page Numbers (Top of Page)"/>
        <w:docPartUnique/>
      </w:docPartObj>
    </w:sdtPr>
    <w:sdtEndPr>
      <w:rPr>
        <w:rStyle w:val="PageNumber"/>
      </w:rPr>
    </w:sdtEndPr>
    <w:sdtContent>
      <w:p w14:paraId="3B3FD276" w14:textId="77777777" w:rsidR="00AD214C" w:rsidRDefault="00AD214C" w:rsidP="00D142E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A79C4C6" w14:textId="77777777" w:rsidR="00AD214C" w:rsidRDefault="00AD214C" w:rsidP="00D142E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ECAE53" w14:textId="77777777" w:rsidR="00AD214C" w:rsidRDefault="00AD214C" w:rsidP="00D142E7">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853"/>
    <w:rsid w:val="00003785"/>
    <w:rsid w:val="00006062"/>
    <w:rsid w:val="000109E9"/>
    <w:rsid w:val="00025C80"/>
    <w:rsid w:val="00037129"/>
    <w:rsid w:val="00082CAF"/>
    <w:rsid w:val="00092269"/>
    <w:rsid w:val="000957B6"/>
    <w:rsid w:val="000A0A42"/>
    <w:rsid w:val="000A5DFB"/>
    <w:rsid w:val="000A794C"/>
    <w:rsid w:val="000B338D"/>
    <w:rsid w:val="001072C5"/>
    <w:rsid w:val="001267E6"/>
    <w:rsid w:val="00147B8F"/>
    <w:rsid w:val="00150598"/>
    <w:rsid w:val="00152976"/>
    <w:rsid w:val="00162C9C"/>
    <w:rsid w:val="00163BEE"/>
    <w:rsid w:val="001719F6"/>
    <w:rsid w:val="001A4BEF"/>
    <w:rsid w:val="001A6853"/>
    <w:rsid w:val="001B0BFE"/>
    <w:rsid w:val="001B2658"/>
    <w:rsid w:val="001D3D0F"/>
    <w:rsid w:val="001F45DC"/>
    <w:rsid w:val="00205267"/>
    <w:rsid w:val="00206E4D"/>
    <w:rsid w:val="0021020D"/>
    <w:rsid w:val="00212650"/>
    <w:rsid w:val="00220B23"/>
    <w:rsid w:val="00230311"/>
    <w:rsid w:val="00241FA9"/>
    <w:rsid w:val="00255632"/>
    <w:rsid w:val="00255AC9"/>
    <w:rsid w:val="00265EBB"/>
    <w:rsid w:val="00266032"/>
    <w:rsid w:val="002778CC"/>
    <w:rsid w:val="00277DD4"/>
    <w:rsid w:val="00277E62"/>
    <w:rsid w:val="002A3D20"/>
    <w:rsid w:val="002B1C49"/>
    <w:rsid w:val="002C04A5"/>
    <w:rsid w:val="002D02CC"/>
    <w:rsid w:val="002E4327"/>
    <w:rsid w:val="002F0228"/>
    <w:rsid w:val="0030612E"/>
    <w:rsid w:val="00313157"/>
    <w:rsid w:val="0031384B"/>
    <w:rsid w:val="003154EC"/>
    <w:rsid w:val="0032255D"/>
    <w:rsid w:val="00323B32"/>
    <w:rsid w:val="003617F2"/>
    <w:rsid w:val="0038013E"/>
    <w:rsid w:val="00387B35"/>
    <w:rsid w:val="00392945"/>
    <w:rsid w:val="003942B0"/>
    <w:rsid w:val="0039591D"/>
    <w:rsid w:val="00397F2A"/>
    <w:rsid w:val="003B6D21"/>
    <w:rsid w:val="003C08B5"/>
    <w:rsid w:val="003E2F01"/>
    <w:rsid w:val="003E3727"/>
    <w:rsid w:val="003E5264"/>
    <w:rsid w:val="00412779"/>
    <w:rsid w:val="00423652"/>
    <w:rsid w:val="0044606A"/>
    <w:rsid w:val="004461FD"/>
    <w:rsid w:val="00464C6E"/>
    <w:rsid w:val="00474408"/>
    <w:rsid w:val="00482964"/>
    <w:rsid w:val="00490A7E"/>
    <w:rsid w:val="0049488C"/>
    <w:rsid w:val="004A4F13"/>
    <w:rsid w:val="004A5182"/>
    <w:rsid w:val="004A680B"/>
    <w:rsid w:val="004C0D09"/>
    <w:rsid w:val="004C7E46"/>
    <w:rsid w:val="004D435E"/>
    <w:rsid w:val="0050132F"/>
    <w:rsid w:val="00511B6F"/>
    <w:rsid w:val="00531210"/>
    <w:rsid w:val="00542E6D"/>
    <w:rsid w:val="00555062"/>
    <w:rsid w:val="0056256A"/>
    <w:rsid w:val="00581F0E"/>
    <w:rsid w:val="00597C16"/>
    <w:rsid w:val="005C617E"/>
    <w:rsid w:val="005D356A"/>
    <w:rsid w:val="005D59D0"/>
    <w:rsid w:val="005E2A15"/>
    <w:rsid w:val="005E6540"/>
    <w:rsid w:val="00606E08"/>
    <w:rsid w:val="00613328"/>
    <w:rsid w:val="00613F54"/>
    <w:rsid w:val="00614FE3"/>
    <w:rsid w:val="006217FA"/>
    <w:rsid w:val="00641C1D"/>
    <w:rsid w:val="00665FC3"/>
    <w:rsid w:val="006674CB"/>
    <w:rsid w:val="006904E1"/>
    <w:rsid w:val="006A25BC"/>
    <w:rsid w:val="006B2BB2"/>
    <w:rsid w:val="006B3A55"/>
    <w:rsid w:val="006C2FDF"/>
    <w:rsid w:val="006E3205"/>
    <w:rsid w:val="0072091F"/>
    <w:rsid w:val="00721F63"/>
    <w:rsid w:val="0072769B"/>
    <w:rsid w:val="0074292E"/>
    <w:rsid w:val="007461F4"/>
    <w:rsid w:val="007542D5"/>
    <w:rsid w:val="007567ED"/>
    <w:rsid w:val="007568EF"/>
    <w:rsid w:val="00764893"/>
    <w:rsid w:val="0077344A"/>
    <w:rsid w:val="00792C2B"/>
    <w:rsid w:val="00792E4C"/>
    <w:rsid w:val="007A7679"/>
    <w:rsid w:val="007B31E3"/>
    <w:rsid w:val="007B5ACE"/>
    <w:rsid w:val="007C25ED"/>
    <w:rsid w:val="007C4F04"/>
    <w:rsid w:val="007C7237"/>
    <w:rsid w:val="007D3E02"/>
    <w:rsid w:val="007E62BB"/>
    <w:rsid w:val="007E7E2D"/>
    <w:rsid w:val="00804A97"/>
    <w:rsid w:val="008135CD"/>
    <w:rsid w:val="008155FD"/>
    <w:rsid w:val="008340B4"/>
    <w:rsid w:val="0083466F"/>
    <w:rsid w:val="008446BB"/>
    <w:rsid w:val="0085156D"/>
    <w:rsid w:val="00855F58"/>
    <w:rsid w:val="00862A7E"/>
    <w:rsid w:val="0088099E"/>
    <w:rsid w:val="00881A2B"/>
    <w:rsid w:val="00894034"/>
    <w:rsid w:val="008A4E0B"/>
    <w:rsid w:val="008D5738"/>
    <w:rsid w:val="008E0B71"/>
    <w:rsid w:val="008E6DC7"/>
    <w:rsid w:val="00907D31"/>
    <w:rsid w:val="00912265"/>
    <w:rsid w:val="009123AD"/>
    <w:rsid w:val="00926F4E"/>
    <w:rsid w:val="00931F96"/>
    <w:rsid w:val="009709EA"/>
    <w:rsid w:val="00976F94"/>
    <w:rsid w:val="009911D9"/>
    <w:rsid w:val="00996CC5"/>
    <w:rsid w:val="009A1255"/>
    <w:rsid w:val="009D55C0"/>
    <w:rsid w:val="009E2695"/>
    <w:rsid w:val="00A141CD"/>
    <w:rsid w:val="00A352EF"/>
    <w:rsid w:val="00A4580B"/>
    <w:rsid w:val="00A50FC0"/>
    <w:rsid w:val="00A51203"/>
    <w:rsid w:val="00A5228E"/>
    <w:rsid w:val="00A536E2"/>
    <w:rsid w:val="00A70DEC"/>
    <w:rsid w:val="00A71F9D"/>
    <w:rsid w:val="00A878B0"/>
    <w:rsid w:val="00AA4AC6"/>
    <w:rsid w:val="00AB20E4"/>
    <w:rsid w:val="00AB70D6"/>
    <w:rsid w:val="00AC0824"/>
    <w:rsid w:val="00AD214C"/>
    <w:rsid w:val="00AD3F15"/>
    <w:rsid w:val="00AE7673"/>
    <w:rsid w:val="00AF3267"/>
    <w:rsid w:val="00B02023"/>
    <w:rsid w:val="00B24AE5"/>
    <w:rsid w:val="00B40829"/>
    <w:rsid w:val="00B45B16"/>
    <w:rsid w:val="00B51003"/>
    <w:rsid w:val="00B61536"/>
    <w:rsid w:val="00B8377A"/>
    <w:rsid w:val="00B94588"/>
    <w:rsid w:val="00BD118F"/>
    <w:rsid w:val="00BF6A2B"/>
    <w:rsid w:val="00BF72FD"/>
    <w:rsid w:val="00C11CC6"/>
    <w:rsid w:val="00C444C5"/>
    <w:rsid w:val="00C464E3"/>
    <w:rsid w:val="00C5747F"/>
    <w:rsid w:val="00C736F2"/>
    <w:rsid w:val="00C82656"/>
    <w:rsid w:val="00C90116"/>
    <w:rsid w:val="00C93F07"/>
    <w:rsid w:val="00C94274"/>
    <w:rsid w:val="00CA2AD1"/>
    <w:rsid w:val="00CA776C"/>
    <w:rsid w:val="00CA79E3"/>
    <w:rsid w:val="00CB5235"/>
    <w:rsid w:val="00CD5A4A"/>
    <w:rsid w:val="00D101BA"/>
    <w:rsid w:val="00D106F2"/>
    <w:rsid w:val="00D13904"/>
    <w:rsid w:val="00D142E7"/>
    <w:rsid w:val="00D2025A"/>
    <w:rsid w:val="00D20588"/>
    <w:rsid w:val="00D33BB1"/>
    <w:rsid w:val="00D53819"/>
    <w:rsid w:val="00D6161A"/>
    <w:rsid w:val="00D72316"/>
    <w:rsid w:val="00D7551A"/>
    <w:rsid w:val="00D90F4B"/>
    <w:rsid w:val="00DA084B"/>
    <w:rsid w:val="00DA6058"/>
    <w:rsid w:val="00DB440F"/>
    <w:rsid w:val="00DB5AE1"/>
    <w:rsid w:val="00DD634C"/>
    <w:rsid w:val="00DF0220"/>
    <w:rsid w:val="00DF3AB3"/>
    <w:rsid w:val="00E15C7D"/>
    <w:rsid w:val="00E208C9"/>
    <w:rsid w:val="00E41679"/>
    <w:rsid w:val="00E52167"/>
    <w:rsid w:val="00E546C5"/>
    <w:rsid w:val="00E73B75"/>
    <w:rsid w:val="00E83954"/>
    <w:rsid w:val="00E86986"/>
    <w:rsid w:val="00E879FC"/>
    <w:rsid w:val="00E93DBD"/>
    <w:rsid w:val="00E96296"/>
    <w:rsid w:val="00EB3E08"/>
    <w:rsid w:val="00EB3F37"/>
    <w:rsid w:val="00EB505B"/>
    <w:rsid w:val="00EC76C7"/>
    <w:rsid w:val="00EC7CCE"/>
    <w:rsid w:val="00ED12FD"/>
    <w:rsid w:val="00ED4B5F"/>
    <w:rsid w:val="00ED595B"/>
    <w:rsid w:val="00EE0A9A"/>
    <w:rsid w:val="00EE5518"/>
    <w:rsid w:val="00EE7CDD"/>
    <w:rsid w:val="00EF65E4"/>
    <w:rsid w:val="00F310F0"/>
    <w:rsid w:val="00F42412"/>
    <w:rsid w:val="00F72138"/>
    <w:rsid w:val="00FA6CF4"/>
    <w:rsid w:val="00FC2ABE"/>
    <w:rsid w:val="00FD4B29"/>
    <w:rsid w:val="00FD7D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DBCBE"/>
  <w14:defaultImageDpi w14:val="32767"/>
  <w15:chartTrackingRefBased/>
  <w15:docId w15:val="{C6D6C04E-9C06-F54D-ACD2-22E06E69E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A685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rsid w:val="001A6853"/>
  </w:style>
  <w:style w:type="paragraph" w:styleId="Header">
    <w:name w:val="header"/>
    <w:basedOn w:val="Normal"/>
    <w:link w:val="HeaderChar"/>
    <w:uiPriority w:val="99"/>
    <w:unhideWhenUsed/>
    <w:rsid w:val="001A6853"/>
    <w:pPr>
      <w:tabs>
        <w:tab w:val="center" w:pos="4680"/>
        <w:tab w:val="right" w:pos="9360"/>
      </w:tabs>
    </w:pPr>
  </w:style>
  <w:style w:type="character" w:customStyle="1" w:styleId="FooterChar">
    <w:name w:val="Footer Char"/>
    <w:basedOn w:val="DefaultParagraphFont"/>
    <w:link w:val="Footer"/>
    <w:uiPriority w:val="99"/>
    <w:rsid w:val="001A6853"/>
  </w:style>
  <w:style w:type="paragraph" w:styleId="Footer">
    <w:name w:val="footer"/>
    <w:basedOn w:val="Normal"/>
    <w:link w:val="FooterChar"/>
    <w:uiPriority w:val="99"/>
    <w:unhideWhenUsed/>
    <w:rsid w:val="001A6853"/>
    <w:pPr>
      <w:tabs>
        <w:tab w:val="center" w:pos="4680"/>
        <w:tab w:val="right" w:pos="9360"/>
      </w:tabs>
    </w:pPr>
  </w:style>
  <w:style w:type="character" w:customStyle="1" w:styleId="FootnoteTextChar">
    <w:name w:val="Footnote Text Char"/>
    <w:basedOn w:val="DefaultParagraphFont"/>
    <w:link w:val="FootnoteText"/>
    <w:uiPriority w:val="99"/>
    <w:semiHidden/>
    <w:rsid w:val="001A6853"/>
    <w:rPr>
      <w:sz w:val="20"/>
      <w:szCs w:val="20"/>
    </w:rPr>
  </w:style>
  <w:style w:type="paragraph" w:styleId="FootnoteText">
    <w:name w:val="footnote text"/>
    <w:basedOn w:val="Normal"/>
    <w:link w:val="FootnoteTextChar"/>
    <w:uiPriority w:val="99"/>
    <w:semiHidden/>
    <w:unhideWhenUsed/>
    <w:rsid w:val="001A6853"/>
    <w:rPr>
      <w:sz w:val="20"/>
      <w:szCs w:val="20"/>
    </w:rPr>
  </w:style>
  <w:style w:type="character" w:styleId="FootnoteReference">
    <w:name w:val="footnote reference"/>
    <w:basedOn w:val="DefaultParagraphFont"/>
    <w:uiPriority w:val="99"/>
    <w:semiHidden/>
    <w:unhideWhenUsed/>
    <w:rsid w:val="001A6853"/>
    <w:rPr>
      <w:vertAlign w:val="superscript"/>
    </w:rPr>
  </w:style>
  <w:style w:type="paragraph" w:customStyle="1" w:styleId="sample-citation">
    <w:name w:val="sample-citation"/>
    <w:basedOn w:val="Normal"/>
    <w:rsid w:val="001A6853"/>
    <w:pPr>
      <w:spacing w:before="100" w:beforeAutospacing="1" w:after="100" w:afterAutospacing="1"/>
    </w:pPr>
    <w:rPr>
      <w:rFonts w:ascii="Times New Roman" w:eastAsia="Times New Roman" w:hAnsi="Times New Roman" w:cs="Times New Roman"/>
    </w:rPr>
  </w:style>
  <w:style w:type="character" w:styleId="PageNumber">
    <w:name w:val="page number"/>
    <w:basedOn w:val="DefaultParagraphFont"/>
    <w:uiPriority w:val="99"/>
    <w:semiHidden/>
    <w:unhideWhenUsed/>
    <w:rsid w:val="001A6853"/>
  </w:style>
  <w:style w:type="character" w:styleId="Hyperlink">
    <w:name w:val="Hyperlink"/>
    <w:basedOn w:val="DefaultParagraphFont"/>
    <w:uiPriority w:val="99"/>
    <w:unhideWhenUsed/>
    <w:rsid w:val="00A50FC0"/>
    <w:rPr>
      <w:color w:val="0563C1" w:themeColor="hyperlink"/>
      <w:u w:val="single"/>
    </w:rPr>
  </w:style>
  <w:style w:type="character" w:styleId="UnresolvedMention">
    <w:name w:val="Unresolved Mention"/>
    <w:basedOn w:val="DefaultParagraphFont"/>
    <w:uiPriority w:val="99"/>
    <w:rsid w:val="00A50FC0"/>
    <w:rPr>
      <w:color w:val="605E5C"/>
      <w:shd w:val="clear" w:color="auto" w:fill="E1DFDD"/>
    </w:rPr>
  </w:style>
  <w:style w:type="character" w:customStyle="1" w:styleId="apple-converted-space">
    <w:name w:val="apple-converted-space"/>
    <w:basedOn w:val="DefaultParagraphFont"/>
    <w:rsid w:val="00D53819"/>
  </w:style>
  <w:style w:type="character" w:styleId="FollowedHyperlink">
    <w:name w:val="FollowedHyperlink"/>
    <w:basedOn w:val="DefaultParagraphFont"/>
    <w:uiPriority w:val="99"/>
    <w:semiHidden/>
    <w:unhideWhenUsed/>
    <w:rsid w:val="00792E4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4577223">
      <w:bodyDiv w:val="1"/>
      <w:marLeft w:val="0"/>
      <w:marRight w:val="0"/>
      <w:marTop w:val="0"/>
      <w:marBottom w:val="0"/>
      <w:divBdr>
        <w:top w:val="none" w:sz="0" w:space="0" w:color="auto"/>
        <w:left w:val="none" w:sz="0" w:space="0" w:color="auto"/>
        <w:bottom w:val="none" w:sz="0" w:space="0" w:color="auto"/>
        <w:right w:val="none" w:sz="0" w:space="0" w:color="auto"/>
      </w:divBdr>
    </w:div>
    <w:div w:id="638151238">
      <w:bodyDiv w:val="1"/>
      <w:marLeft w:val="0"/>
      <w:marRight w:val="0"/>
      <w:marTop w:val="0"/>
      <w:marBottom w:val="0"/>
      <w:divBdr>
        <w:top w:val="none" w:sz="0" w:space="0" w:color="auto"/>
        <w:left w:val="none" w:sz="0" w:space="0" w:color="auto"/>
        <w:bottom w:val="none" w:sz="0" w:space="0" w:color="auto"/>
        <w:right w:val="none" w:sz="0" w:space="0" w:color="auto"/>
      </w:divBdr>
    </w:div>
    <w:div w:id="135495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3.jpg"/><Relationship Id="rId18" Type="http://schemas.openxmlformats.org/officeDocument/2006/relationships/hyperlink" Target="https://archive.org/details/hearingsregardin1947aunit/page/n3" TargetMode="External"/><Relationship Id="rId3" Type="http://schemas.openxmlformats.org/officeDocument/2006/relationships/settings" Target="settings.xml"/><Relationship Id="rId21" Type="http://schemas.openxmlformats.org/officeDocument/2006/relationships/hyperlink" Target="http://www.gutenberg-e.org/langdon/pdfs/c5-1-you-cant-do-that.pdf" TargetMode="External"/><Relationship Id="rId7" Type="http://schemas.openxmlformats.org/officeDocument/2006/relationships/header" Target="header1.xml"/><Relationship Id="rId12" Type="http://schemas.openxmlformats.org/officeDocument/2006/relationships/image" Target="media/image2.jpg"/><Relationship Id="rId17" Type="http://schemas.openxmlformats.org/officeDocument/2006/relationships/hyperlink" Target="http://www.gutenberg-e.org/langdon/pdfs/c10-17-as-interview-labors-daily.pdf" TargetMode="External"/><Relationship Id="rId2" Type="http://schemas.openxmlformats.org/officeDocument/2006/relationships/styles" Target="styles.xml"/><Relationship Id="rId16" Type="http://schemas.openxmlformats.org/officeDocument/2006/relationships/hyperlink" Target="http://www.gutenberg-e.org/langdon/pdfs/c2-3-as-fbi-3-3-44.pdf" TargetMode="External"/><Relationship Id="rId20" Type="http://schemas.openxmlformats.org/officeDocument/2006/relationships/hyperlink" Target="http://www.gutenberg-e.org/langdon/pdfs/c9-7-as-huac-statement.pdf"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gutenberg-e.org/langdon/detail/c9-2.html"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nyx.uky.edu/dips/xt7zcr5n9g1t/data/82m1/82m1_5/82m1_5_5/126246/126246.pdf"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http://www.gutenberg-e.org/langdon/detail/c1-2photo.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gutenberg-e.org/langdon/pdfs/c9-7-as-huac-statement.pdf" TargetMode="External"/><Relationship Id="rId3" Type="http://schemas.openxmlformats.org/officeDocument/2006/relationships/hyperlink" Target="http://www.in2013dollars.com/1943-dollars-in-2017?amount=500" TargetMode="External"/><Relationship Id="rId7" Type="http://schemas.openxmlformats.org/officeDocument/2006/relationships/hyperlink" Target="https://archive.org/details/hearingsregardin1947aunit/page/n3" TargetMode="External"/><Relationship Id="rId2" Type="http://schemas.openxmlformats.org/officeDocument/2006/relationships/hyperlink" Target="http://www.gutenberg-e.org/langdon/detail/c1-2photo.html" TargetMode="External"/><Relationship Id="rId1" Type="http://schemas.openxmlformats.org/officeDocument/2006/relationships/hyperlink" Target="http://nyx.uky.edu/dips/xt7zcr5n9g1t/data/82m1/82m1_5/82m1_5_5/126246/126246.pdf" TargetMode="External"/><Relationship Id="rId6" Type="http://schemas.openxmlformats.org/officeDocument/2006/relationships/hyperlink" Target="http://www.gutenberg-e.org/langdon/pdfs/c5-1-you-cant-do-that.pdf" TargetMode="External"/><Relationship Id="rId5" Type="http://schemas.openxmlformats.org/officeDocument/2006/relationships/hyperlink" Target="http://www.gutenberg-e.org/langdon/detail/c9-2.html" TargetMode="External"/><Relationship Id="rId10" Type="http://schemas.openxmlformats.org/officeDocument/2006/relationships/hyperlink" Target="https://www.youtube.com/watch?v=taancRcLQ8o" TargetMode="External"/><Relationship Id="rId4" Type="http://schemas.openxmlformats.org/officeDocument/2006/relationships/hyperlink" Target="http://www.gutenberg-e.org/langdon/pdfs/c2-3-as-fbi-3-3-44.pdf" TargetMode="External"/><Relationship Id="rId9" Type="http://schemas.openxmlformats.org/officeDocument/2006/relationships/hyperlink" Target="http://www.gutenberg-e.org/langdon/pdfs/c10-17-as-interview-labors-dail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707580-F4CA-4896-A5BF-9320F0C0E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7553</Words>
  <Characters>43055</Characters>
  <Application>Microsoft Office Word</Application>
  <DocSecurity>0</DocSecurity>
  <Lines>358</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Leifeld, Samuel George</dc:creator>
  <cp:keywords/>
  <dc:description/>
  <cp:lastModifiedBy>Keating-Hadlock, Celeste A.</cp:lastModifiedBy>
  <cp:revision>2</cp:revision>
  <dcterms:created xsi:type="dcterms:W3CDTF">2019-01-16T16:02:00Z</dcterms:created>
  <dcterms:modified xsi:type="dcterms:W3CDTF">2019-01-16T16:02:00Z</dcterms:modified>
</cp:coreProperties>
</file>